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Sangolquí, 8th may, 2024</w:t>
      </w:r>
    </w:p>
    <w:p w:rsidR="00000000" w:rsidDel="00000000" w:rsidP="00000000" w:rsidRDefault="00000000" w:rsidRPr="00000000" w14:paraId="00000002">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UNIVERSIDAD DE LAS FUERZAS ARMADAS  ESPE</w:t>
      </w:r>
    </w:p>
    <w:p w:rsidR="00000000" w:rsidDel="00000000" w:rsidP="00000000" w:rsidRDefault="00000000" w:rsidRPr="00000000" w14:paraId="00000004">
      <w:pPr>
        <w:spacing w:before="20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ORIENTED OBJECT PROGRAMING (OOP)</w:t>
      </w:r>
    </w:p>
    <w:p w:rsidR="00000000" w:rsidDel="00000000" w:rsidP="00000000" w:rsidRDefault="00000000" w:rsidRPr="00000000" w14:paraId="00000005">
      <w:pPr>
        <w:spacing w:line="24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spacing w:after="200"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NRC: 14539</w:t>
      </w:r>
      <w:r w:rsidDel="00000000" w:rsidR="00000000" w:rsidRPr="00000000">
        <w:rPr>
          <w:rtl w:val="0"/>
        </w:rPr>
      </w:r>
    </w:p>
    <w:p w:rsidR="00000000" w:rsidDel="00000000" w:rsidP="00000000" w:rsidRDefault="00000000" w:rsidRPr="00000000" w14:paraId="00000007">
      <w:pPr>
        <w:spacing w:line="240" w:lineRule="auto"/>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MEMBERS:</w:t>
      </w:r>
      <w:r w:rsidDel="00000000" w:rsidR="00000000" w:rsidRPr="00000000">
        <w:rPr>
          <w:rFonts w:ascii="Georgia" w:cs="Georgia" w:eastAsia="Georgia" w:hAnsi="Georgia"/>
          <w:sz w:val="24"/>
          <w:szCs w:val="24"/>
          <w:rtl w:val="0"/>
        </w:rPr>
        <w:t xml:space="preserve"> Raura Andrea, Santi Jeancarlo, Saraguro Leidy, Sigcha Kenned</w:t>
      </w:r>
    </w:p>
    <w:p w:rsidR="00000000" w:rsidDel="00000000" w:rsidP="00000000" w:rsidRDefault="00000000" w:rsidRPr="00000000" w14:paraId="00000008">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GROUP: </w:t>
      </w:r>
      <w:r w:rsidDel="00000000" w:rsidR="00000000" w:rsidRPr="00000000">
        <w:rPr>
          <w:rFonts w:ascii="Georgia" w:cs="Georgia" w:eastAsia="Georgia" w:hAnsi="Georgia"/>
          <w:sz w:val="24"/>
          <w:szCs w:val="24"/>
          <w:rtl w:val="0"/>
        </w:rPr>
        <w:t xml:space="preserve">#5</w:t>
      </w:r>
    </w:p>
    <w:p w:rsidR="00000000" w:rsidDel="00000000" w:rsidP="00000000" w:rsidRDefault="00000000" w:rsidRPr="00000000" w14:paraId="00000009">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TEAM ASSIGNMENT:</w:t>
      </w:r>
    </w:p>
    <w:p w:rsidR="00000000" w:rsidDel="00000000" w:rsidP="00000000" w:rsidRDefault="00000000" w:rsidRPr="00000000" w14:paraId="0000000B">
      <w:pPr>
        <w:spacing w:after="200"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Leader: </w:t>
      </w:r>
      <w:r w:rsidDel="00000000" w:rsidR="00000000" w:rsidRPr="00000000">
        <w:rPr>
          <w:rFonts w:ascii="Georgia" w:cs="Georgia" w:eastAsia="Georgia" w:hAnsi="Georgia"/>
          <w:sz w:val="24"/>
          <w:szCs w:val="24"/>
          <w:rtl w:val="0"/>
        </w:rPr>
        <w:t xml:space="preserve">Santi Jeancarlo</w:t>
      </w:r>
    </w:p>
    <w:p w:rsidR="00000000" w:rsidDel="00000000" w:rsidP="00000000" w:rsidRDefault="00000000" w:rsidRPr="00000000" w14:paraId="0000000C">
      <w:pPr>
        <w:spacing w:after="200"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Team’s name: </w:t>
      </w:r>
      <w:r w:rsidDel="00000000" w:rsidR="00000000" w:rsidRPr="00000000">
        <w:rPr>
          <w:rFonts w:ascii="Georgia" w:cs="Georgia" w:eastAsia="Georgia" w:hAnsi="Georgia"/>
          <w:sz w:val="24"/>
          <w:szCs w:val="24"/>
          <w:rtl w:val="0"/>
        </w:rPr>
        <w:t xml:space="preserve">Paradigm Pioneers Squad (PPS)</w:t>
      </w:r>
    </w:p>
    <w:p w:rsidR="00000000" w:rsidDel="00000000" w:rsidP="00000000" w:rsidRDefault="00000000" w:rsidRPr="00000000" w14:paraId="0000000D">
      <w:pPr>
        <w:spacing w:after="20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“EDICOMPU” cyber management system</w:t>
      </w:r>
    </w:p>
    <w:p w:rsidR="00000000" w:rsidDel="00000000" w:rsidP="00000000" w:rsidRDefault="00000000" w:rsidRPr="00000000" w14:paraId="0000000F">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0">
      <w:pPr>
        <w:jc w:val="left"/>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owner of Cyber EDICOMPU acknowledges the need to optimize the management of their establishment to provide efficient and satisfactory service to their customers, in response to the constant growth in demand for computing services in the locality. Understanding the importance of having technological tools that streamline and enhance business operations, the development of a customized software covering all functions of the establishment, from customer registration to payment systems, is being considered. This project involves the implementation of a Cyber Management System specifically designed to meet the needs of Cyber EDICOMPU, offering a comprehensive solution to streamline operational processes and enhance the experience for both customers and staff. </w:t>
      </w:r>
      <w:r w:rsidDel="00000000" w:rsidR="00000000" w:rsidRPr="00000000">
        <w:rPr>
          <w:rtl w:val="0"/>
        </w:rPr>
      </w:r>
    </w:p>
    <w:p w:rsidR="00000000" w:rsidDel="00000000" w:rsidP="00000000" w:rsidRDefault="00000000" w:rsidRPr="00000000" w14:paraId="00000011">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2">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3">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Functions and requirements:</w:t>
      </w:r>
    </w:p>
    <w:p w:rsidR="00000000" w:rsidDel="00000000" w:rsidP="00000000" w:rsidRDefault="00000000" w:rsidRPr="00000000" w14:paraId="00000014">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all the information collected, these are the following functions and requirements:</w:t>
      </w:r>
    </w:p>
    <w:p w:rsidR="00000000" w:rsidDel="00000000" w:rsidP="00000000" w:rsidRDefault="00000000" w:rsidRPr="00000000" w14:paraId="00000016">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 Client registration:  </w:t>
      </w:r>
    </w:p>
    <w:p w:rsidR="00000000" w:rsidDel="00000000" w:rsidP="00000000" w:rsidRDefault="00000000" w:rsidRPr="00000000" w14:paraId="00000018">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ind w:left="72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 Customers can register by providing their personal information such as name, email address and phone number.</w:t>
      </w:r>
    </w:p>
    <w:p w:rsidR="00000000" w:rsidDel="00000000" w:rsidP="00000000" w:rsidRDefault="00000000" w:rsidRPr="00000000" w14:paraId="0000001A">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ind w:left="72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 Customers should be allowed to update their personal information and reset their passwords if necessary.</w:t>
      </w:r>
    </w:p>
    <w:p w:rsidR="00000000" w:rsidDel="00000000" w:rsidP="00000000" w:rsidRDefault="00000000" w:rsidRPr="00000000" w14:paraId="0000001C">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Computer rental:</w:t>
      </w:r>
    </w:p>
    <w:p w:rsidR="00000000" w:rsidDel="00000000" w:rsidP="00000000" w:rsidRDefault="00000000" w:rsidRPr="00000000" w14:paraId="0000001E">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ind w:left="72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2.1 Customers can select a computer available for rent.</w:t>
      </w:r>
    </w:p>
    <w:p w:rsidR="00000000" w:rsidDel="00000000" w:rsidP="00000000" w:rsidRDefault="00000000" w:rsidRPr="00000000" w14:paraId="00000020">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ind w:left="72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 There must be a record of the start and end of the rental time for each computer.</w:t>
      </w:r>
    </w:p>
    <w:p w:rsidR="00000000" w:rsidDel="00000000" w:rsidP="00000000" w:rsidRDefault="00000000" w:rsidRPr="00000000" w14:paraId="00000022">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ind w:left="72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2.3 Rental rates based on time of use must be calculated and applied.</w:t>
      </w:r>
    </w:p>
    <w:p w:rsidR="00000000" w:rsidDel="00000000" w:rsidP="00000000" w:rsidRDefault="00000000" w:rsidRPr="00000000" w14:paraId="00000024">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 Reservations:</w:t>
      </w:r>
    </w:p>
    <w:p w:rsidR="00000000" w:rsidDel="00000000" w:rsidP="00000000" w:rsidRDefault="00000000" w:rsidRPr="00000000" w14:paraId="00000026">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ind w:left="72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 Customers can reserve a computer in advance for a specific time.</w:t>
      </w:r>
    </w:p>
    <w:p w:rsidR="00000000" w:rsidDel="00000000" w:rsidP="00000000" w:rsidRDefault="00000000" w:rsidRPr="00000000" w14:paraId="00000028">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ind w:left="72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3.2 The system must confirm the availability of the requested computer at the time of reservation.</w:t>
      </w:r>
    </w:p>
    <w:p w:rsidR="00000000" w:rsidDel="00000000" w:rsidP="00000000" w:rsidRDefault="00000000" w:rsidRPr="00000000" w14:paraId="0000002A">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 Payment system:</w:t>
      </w:r>
    </w:p>
    <w:p w:rsidR="00000000" w:rsidDel="00000000" w:rsidP="00000000" w:rsidRDefault="00000000" w:rsidRPr="00000000" w14:paraId="0000002C">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ind w:left="72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4.1 Pay for time spent on the computer.</w:t>
      </w:r>
    </w:p>
    <w:p w:rsidR="00000000" w:rsidDel="00000000" w:rsidP="00000000" w:rsidRDefault="00000000" w:rsidRPr="00000000" w14:paraId="0000002E">
      <w:pPr>
        <w:jc w:val="center"/>
        <w:rPr>
          <w:rFonts w:ascii="Georgia" w:cs="Georgia" w:eastAsia="Georgia" w:hAnsi="Georgia"/>
          <w:sz w:val="36"/>
          <w:szCs w:val="3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