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Requirements:</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There’s no specification of users mentioned in the definition.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Modeling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Use case Diagram:</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The actors mentioned in the diagram don’t match with the users in the definition.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Class Diagram:</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There are classes, attributes and methods in Spanish and English at the same time: all classes are in spanish but then in the Tienda Class are attributes and methods in english (products, users, offers, and so on)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The methods of the rest of the classes (except for Tienda) don’t follow the Camel Case naming.</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Some methods and attributes are duplicated.</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Methods (except the ones in Tienda) are not verbs.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Associations are not verbs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Class Tienda has too many methods in it, and they don’t correspond to what tienda it’s supposed to do.</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File manager class is missing (all is in Tienda class)</w:t>
      </w:r>
    </w:p>
    <w:p w:rsidR="00000000" w:rsidDel="00000000" w:rsidP="00000000" w:rsidRDefault="00000000" w:rsidRPr="00000000" w14:paraId="00000010">
      <w:pPr>
        <w:ind w:left="216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Code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Code Structure Consistency</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It doesn’t have the structure modeled in the Class Diagram.</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There’s missing some functionalities mentioned in the use case diagram and requirements.</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Doesn’t generate the JSON file with de input data.</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Running the code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It runs.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Test case:</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Functionality: User create</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Data Structure: name = String ; password = String:</w:t>
      </w:r>
    </w:p>
    <w:p w:rsidR="00000000" w:rsidDel="00000000" w:rsidP="00000000" w:rsidRDefault="00000000" w:rsidRPr="00000000" w14:paraId="0000001B">
      <w:pPr>
        <w:ind w:left="2880" w:firstLine="0"/>
        <w:rPr/>
      </w:pPr>
      <w:r w:rsidDel="00000000" w:rsidR="00000000" w:rsidRPr="00000000">
        <w:rPr>
          <w:rtl w:val="0"/>
        </w:rPr>
        <w:t xml:space="preserve">Yuliana Valencia</w:t>
      </w:r>
    </w:p>
    <w:p w:rsidR="00000000" w:rsidDel="00000000" w:rsidP="00000000" w:rsidRDefault="00000000" w:rsidRPr="00000000" w14:paraId="0000001C">
      <w:pPr>
        <w:ind w:left="2880" w:firstLine="0"/>
        <w:rPr/>
      </w:pPr>
      <w:r w:rsidDel="00000000" w:rsidR="00000000" w:rsidRPr="00000000">
        <w:rPr>
          <w:rtl w:val="0"/>
        </w:rPr>
        <w:t xml:space="preserve">someWord2024yes.</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Run: It runs but it doesn’t save the info because the save to a json file function is not working properly.</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Clean code</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Method “mostrarMenuCliente” is too long, “mostrarMenuAdmin” aswell.</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The “Tienda” Class is not following the single responsibility principle, it has in there too many functions that could be separated in other classes, such as ProductManager, UserManager, and so on.</w:t>
      </w:r>
    </w:p>
    <w:p w:rsidR="00000000" w:rsidDel="00000000" w:rsidP="00000000" w:rsidRDefault="00000000" w:rsidRPr="00000000" w14:paraId="00000021">
      <w:pPr>
        <w:ind w:left="216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ind w:left="720" w:hanging="36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line="480" w:lineRule="auto"/>
      <w:ind w:left="1440" w:hanging="360"/>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