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DBBF0" w14:textId="2D4756A9" w:rsidR="00810DFE" w:rsidRPr="00810DFE" w:rsidRDefault="00810DFE" w:rsidP="00810DFE">
      <w:pPr>
        <w:tabs>
          <w:tab w:val="num" w:pos="720"/>
        </w:tabs>
        <w:ind w:left="720" w:hanging="360"/>
        <w:jc w:val="center"/>
        <w:rPr>
          <w:b/>
          <w:bCs/>
          <w:sz w:val="40"/>
          <w:szCs w:val="40"/>
        </w:rPr>
      </w:pPr>
      <w:r w:rsidRPr="00810DFE">
        <w:rPr>
          <w:b/>
          <w:bCs/>
          <w:sz w:val="40"/>
          <w:szCs w:val="40"/>
        </w:rPr>
        <w:t xml:space="preserve">10HW-Query </w:t>
      </w:r>
      <w:proofErr w:type="spellStart"/>
      <w:r w:rsidRPr="00810DFE">
        <w:rPr>
          <w:b/>
          <w:bCs/>
          <w:sz w:val="40"/>
          <w:szCs w:val="40"/>
        </w:rPr>
        <w:t>terms</w:t>
      </w:r>
      <w:proofErr w:type="spellEnd"/>
    </w:p>
    <w:p w14:paraId="305DA3DF" w14:textId="69A5AC3E" w:rsidR="00810DFE" w:rsidRDefault="00810DFE" w:rsidP="00810DFE">
      <w:pPr>
        <w:tabs>
          <w:tab w:val="num" w:pos="720"/>
        </w:tabs>
        <w:ind w:left="720" w:hanging="360"/>
      </w:pPr>
      <w:proofErr w:type="spellStart"/>
      <w:r w:rsidRPr="00810DFE">
        <w:rPr>
          <w:b/>
          <w:bCs/>
        </w:rPr>
        <w:t>Name</w:t>
      </w:r>
      <w:proofErr w:type="spellEnd"/>
      <w:r>
        <w:t xml:space="preserve">: Josue Marin </w:t>
      </w:r>
    </w:p>
    <w:p w14:paraId="767FEB4D" w14:textId="77777777" w:rsidR="00810DFE" w:rsidRPr="00810DFE" w:rsidRDefault="00810DFE" w:rsidP="00810DFE">
      <w:pPr>
        <w:numPr>
          <w:ilvl w:val="0"/>
          <w:numId w:val="2"/>
        </w:numPr>
        <w:rPr>
          <w:lang w:val="en-US"/>
        </w:rPr>
      </w:pPr>
      <w:r w:rsidRPr="00810DFE">
        <w:rPr>
          <w:b/>
          <w:bCs/>
          <w:lang w:val="en-US"/>
        </w:rPr>
        <w:t>Content Management Systems (CMS)</w:t>
      </w:r>
      <w:r w:rsidRPr="00810DFE">
        <w:rPr>
          <w:lang w:val="en-US"/>
        </w:rPr>
        <w:t>: Web applications designed to create, manage, and modify digital content. Popular examples include WordPress, Joomla, and Drupal. They allow users without technical knowledge to efficiently manage websites.</w:t>
      </w:r>
    </w:p>
    <w:p w14:paraId="2472D59F" w14:textId="77777777" w:rsidR="00810DFE" w:rsidRPr="00810DFE" w:rsidRDefault="00810DFE" w:rsidP="00810DFE">
      <w:pPr>
        <w:numPr>
          <w:ilvl w:val="0"/>
          <w:numId w:val="2"/>
        </w:numPr>
        <w:rPr>
          <w:lang w:val="en-US"/>
        </w:rPr>
      </w:pPr>
      <w:r w:rsidRPr="00810DFE">
        <w:rPr>
          <w:b/>
          <w:bCs/>
          <w:lang w:val="en-US"/>
        </w:rPr>
        <w:t>Social Media Applications</w:t>
      </w:r>
      <w:r w:rsidRPr="00810DFE">
        <w:rPr>
          <w:lang w:val="en-US"/>
        </w:rPr>
        <w:t>: Platforms designed to facilitate the creation and sharing of user-generated content. Examples include Facebook, Twitter, and Instagram. These applications typically feature user profiles, news feeds, and messaging.</w:t>
      </w:r>
    </w:p>
    <w:p w14:paraId="6479F6EC" w14:textId="77777777" w:rsidR="00810DFE" w:rsidRPr="00810DFE" w:rsidRDefault="00810DFE" w:rsidP="00810DFE">
      <w:pPr>
        <w:numPr>
          <w:ilvl w:val="0"/>
          <w:numId w:val="2"/>
        </w:numPr>
        <w:rPr>
          <w:lang w:val="en-US"/>
        </w:rPr>
      </w:pPr>
      <w:r w:rsidRPr="00810DFE">
        <w:rPr>
          <w:b/>
          <w:bCs/>
          <w:lang w:val="en-US"/>
        </w:rPr>
        <w:t>Educational Web Applications</w:t>
      </w:r>
      <w:r w:rsidRPr="00810DFE">
        <w:rPr>
          <w:lang w:val="en-US"/>
        </w:rPr>
        <w:t>: Online tools designed to facilitate learning and teaching. They can include online courses, learning management systems (LMS) like Moodle, and tutoring applications. Their goal is to improve the accessibility and effectiveness of education.</w:t>
      </w:r>
    </w:p>
    <w:p w14:paraId="3602A47C" w14:textId="77777777" w:rsidR="00810DFE" w:rsidRPr="00810DFE" w:rsidRDefault="00810DFE" w:rsidP="00810DFE">
      <w:pPr>
        <w:numPr>
          <w:ilvl w:val="0"/>
          <w:numId w:val="2"/>
        </w:numPr>
      </w:pPr>
      <w:r w:rsidRPr="00810DFE">
        <w:rPr>
          <w:b/>
          <w:bCs/>
          <w:lang w:val="en-US"/>
        </w:rPr>
        <w:t>Enterprise Web Applications</w:t>
      </w:r>
      <w:r w:rsidRPr="00810DFE">
        <w:rPr>
          <w:lang w:val="en-US"/>
        </w:rPr>
        <w:t xml:space="preserve">: Applications designed to meet the needs of business organizations. They include enterprise resource planning (ERP) systems, customer relationship management (CRM) systems, and collaboration tools. </w:t>
      </w:r>
      <w:proofErr w:type="spellStart"/>
      <w:r w:rsidRPr="00810DFE">
        <w:t>These</w:t>
      </w:r>
      <w:proofErr w:type="spellEnd"/>
      <w:r w:rsidRPr="00810DFE">
        <w:t xml:space="preserve"> </w:t>
      </w:r>
      <w:proofErr w:type="spellStart"/>
      <w:r w:rsidRPr="00810DFE">
        <w:t>applications</w:t>
      </w:r>
      <w:proofErr w:type="spellEnd"/>
      <w:r w:rsidRPr="00810DFE">
        <w:t xml:space="preserve"> </w:t>
      </w:r>
      <w:proofErr w:type="spellStart"/>
      <w:r w:rsidRPr="00810DFE">
        <w:t>help</w:t>
      </w:r>
      <w:proofErr w:type="spellEnd"/>
      <w:r w:rsidRPr="00810DFE">
        <w:t xml:space="preserve"> </w:t>
      </w:r>
      <w:proofErr w:type="spellStart"/>
      <w:r w:rsidRPr="00810DFE">
        <w:t>improve</w:t>
      </w:r>
      <w:proofErr w:type="spellEnd"/>
      <w:r w:rsidRPr="00810DFE">
        <w:t xml:space="preserve"> </w:t>
      </w:r>
      <w:proofErr w:type="spellStart"/>
      <w:r w:rsidRPr="00810DFE">
        <w:t>business</w:t>
      </w:r>
      <w:proofErr w:type="spellEnd"/>
      <w:r w:rsidRPr="00810DFE">
        <w:t xml:space="preserve"> </w:t>
      </w:r>
      <w:proofErr w:type="spellStart"/>
      <w:r w:rsidRPr="00810DFE">
        <w:t>efficiency</w:t>
      </w:r>
      <w:proofErr w:type="spellEnd"/>
      <w:r w:rsidRPr="00810DFE">
        <w:t xml:space="preserve"> and </w:t>
      </w:r>
      <w:proofErr w:type="spellStart"/>
      <w:r w:rsidRPr="00810DFE">
        <w:t>productivity</w:t>
      </w:r>
      <w:proofErr w:type="spellEnd"/>
      <w:r w:rsidRPr="00810DFE">
        <w:t>.</w:t>
      </w:r>
    </w:p>
    <w:p w14:paraId="1E6D0057" w14:textId="77777777" w:rsidR="00810DFE" w:rsidRPr="00810DFE" w:rsidRDefault="00810DFE" w:rsidP="00810DFE">
      <w:pPr>
        <w:numPr>
          <w:ilvl w:val="0"/>
          <w:numId w:val="2"/>
        </w:numPr>
        <w:rPr>
          <w:lang w:val="en-US"/>
        </w:rPr>
      </w:pPr>
      <w:r w:rsidRPr="00810DFE">
        <w:rPr>
          <w:b/>
          <w:bCs/>
          <w:lang w:val="en-US"/>
        </w:rPr>
        <w:t>Healthcare Web Applications</w:t>
      </w:r>
      <w:r w:rsidRPr="00810DFE">
        <w:rPr>
          <w:lang w:val="en-US"/>
        </w:rPr>
        <w:t>: Applications designed to enhance health management and medical care. They can include electronic medical record (EMR) systems, telemedicine applications, and health tracking tools. Their goal is to improve the quality and accessibility of healthcare.</w:t>
      </w:r>
    </w:p>
    <w:p w14:paraId="56B2D488" w14:textId="77777777" w:rsidR="00810DFE" w:rsidRPr="00810DFE" w:rsidRDefault="00810DFE" w:rsidP="00810DFE">
      <w:pPr>
        <w:numPr>
          <w:ilvl w:val="0"/>
          <w:numId w:val="2"/>
        </w:numPr>
        <w:rPr>
          <w:lang w:val="en-US"/>
        </w:rPr>
      </w:pPr>
      <w:r w:rsidRPr="00810DFE">
        <w:rPr>
          <w:b/>
          <w:bCs/>
          <w:lang w:val="en-US"/>
        </w:rPr>
        <w:t>Financial Web Applications</w:t>
      </w:r>
      <w:r w:rsidRPr="00810DFE">
        <w:rPr>
          <w:lang w:val="en-US"/>
        </w:rPr>
        <w:t>: Online tools designed to manage personal or business finances. Examples include online banking applications, investment platforms, and accounting software. These applications help users manage their finances more efficiently and securely.</w:t>
      </w:r>
    </w:p>
    <w:p w14:paraId="25836787" w14:textId="77777777" w:rsidR="00543C63" w:rsidRPr="00810DFE" w:rsidRDefault="00543C63">
      <w:pPr>
        <w:rPr>
          <w:lang w:val="en-US"/>
        </w:rPr>
      </w:pPr>
    </w:p>
    <w:sectPr w:rsidR="00543C63" w:rsidRPr="00810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C60"/>
    <w:multiLevelType w:val="multilevel"/>
    <w:tmpl w:val="D0947AF6"/>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DE30555"/>
    <w:multiLevelType w:val="multilevel"/>
    <w:tmpl w:val="89F2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502178">
    <w:abstractNumId w:val="0"/>
  </w:num>
  <w:num w:numId="2" w16cid:durableId="1063873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FE"/>
    <w:rsid w:val="002476CB"/>
    <w:rsid w:val="00396548"/>
    <w:rsid w:val="004701D8"/>
    <w:rsid w:val="00543C63"/>
    <w:rsid w:val="00810DFE"/>
    <w:rsid w:val="009B6C6F"/>
    <w:rsid w:val="00C55612"/>
    <w:rsid w:val="00F84F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1FB9"/>
  <w15:chartTrackingRefBased/>
  <w15:docId w15:val="{08B2C7DB-1B39-4FAB-9C79-8119459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3C63"/>
    <w:pPr>
      <w:keepNext/>
      <w:keepLines/>
      <w:numPr>
        <w:numId w:val="1"/>
      </w:numPr>
      <w:spacing w:before="360" w:after="80"/>
      <w:outlineLvl w:val="0"/>
    </w:pPr>
    <w:rPr>
      <w:rFonts w:ascii="Times New Roman" w:eastAsiaTheme="majorEastAsia" w:hAnsi="Times New Roman" w:cstheme="majorBidi"/>
      <w:b/>
      <w:szCs w:val="40"/>
    </w:rPr>
  </w:style>
  <w:style w:type="paragraph" w:styleId="Ttulo2">
    <w:name w:val="heading 2"/>
    <w:basedOn w:val="Normal"/>
    <w:next w:val="Normal"/>
    <w:link w:val="Ttulo2Car"/>
    <w:uiPriority w:val="9"/>
    <w:unhideWhenUsed/>
    <w:qFormat/>
    <w:rsid w:val="00543C63"/>
    <w:pPr>
      <w:keepNext/>
      <w:keepLines/>
      <w:spacing w:before="160" w:after="80"/>
      <w:ind w:left="708"/>
      <w:outlineLvl w:val="1"/>
    </w:pPr>
    <w:rPr>
      <w:rFonts w:ascii="Times New Roman" w:eastAsiaTheme="majorEastAsia" w:hAnsi="Times New Roman" w:cstheme="majorBidi"/>
      <w:b/>
      <w:szCs w:val="32"/>
    </w:rPr>
  </w:style>
  <w:style w:type="paragraph" w:styleId="Ttulo3">
    <w:name w:val="heading 3"/>
    <w:basedOn w:val="Normal"/>
    <w:next w:val="Normal"/>
    <w:link w:val="Ttulo3Car"/>
    <w:uiPriority w:val="9"/>
    <w:semiHidden/>
    <w:unhideWhenUsed/>
    <w:qFormat/>
    <w:rsid w:val="002476CB"/>
    <w:pPr>
      <w:keepNext/>
      <w:keepLines/>
      <w:spacing w:before="160" w:after="80"/>
      <w:ind w:left="708"/>
      <w:outlineLvl w:val="2"/>
    </w:pPr>
    <w:rPr>
      <w:rFonts w:ascii="Times New Roman" w:eastAsiaTheme="majorEastAsia" w:hAnsi="Times New Roman" w:cstheme="majorBidi"/>
      <w:b/>
      <w:szCs w:val="28"/>
    </w:rPr>
  </w:style>
  <w:style w:type="paragraph" w:styleId="Ttulo4">
    <w:name w:val="heading 4"/>
    <w:basedOn w:val="Normal"/>
    <w:next w:val="Normal"/>
    <w:link w:val="Ttulo4Car"/>
    <w:uiPriority w:val="9"/>
    <w:semiHidden/>
    <w:unhideWhenUsed/>
    <w:qFormat/>
    <w:rsid w:val="00810D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0D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0D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D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D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D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C63"/>
    <w:pPr>
      <w:ind w:left="720"/>
      <w:contextualSpacing/>
    </w:pPr>
    <w:rPr>
      <w:rFonts w:ascii="Times New Roman" w:hAnsi="Times New Roman"/>
    </w:rPr>
  </w:style>
  <w:style w:type="character" w:customStyle="1" w:styleId="Ttulo1Car">
    <w:name w:val="Título 1 Car"/>
    <w:basedOn w:val="Fuentedeprrafopredeter"/>
    <w:link w:val="Ttulo1"/>
    <w:uiPriority w:val="9"/>
    <w:rsid w:val="00543C63"/>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543C63"/>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semiHidden/>
    <w:rsid w:val="002476CB"/>
    <w:rPr>
      <w:rFonts w:ascii="Times New Roman" w:eastAsiaTheme="majorEastAsia" w:hAnsi="Times New Roman" w:cstheme="majorBidi"/>
      <w:b/>
      <w:szCs w:val="28"/>
    </w:rPr>
  </w:style>
  <w:style w:type="character" w:customStyle="1" w:styleId="Ttulo4Car">
    <w:name w:val="Título 4 Car"/>
    <w:basedOn w:val="Fuentedeprrafopredeter"/>
    <w:link w:val="Ttulo4"/>
    <w:uiPriority w:val="9"/>
    <w:semiHidden/>
    <w:rsid w:val="00810D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0D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0D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D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D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DFE"/>
    <w:rPr>
      <w:rFonts w:eastAsiaTheme="majorEastAsia" w:cstheme="majorBidi"/>
      <w:color w:val="272727" w:themeColor="text1" w:themeTint="D8"/>
    </w:rPr>
  </w:style>
  <w:style w:type="paragraph" w:styleId="Ttulo">
    <w:name w:val="Title"/>
    <w:basedOn w:val="Normal"/>
    <w:next w:val="Normal"/>
    <w:link w:val="TtuloCar"/>
    <w:uiPriority w:val="10"/>
    <w:qFormat/>
    <w:rsid w:val="00810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D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D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D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DFE"/>
    <w:pPr>
      <w:spacing w:before="160"/>
      <w:jc w:val="center"/>
    </w:pPr>
    <w:rPr>
      <w:i/>
      <w:iCs/>
      <w:color w:val="404040" w:themeColor="text1" w:themeTint="BF"/>
    </w:rPr>
  </w:style>
  <w:style w:type="character" w:customStyle="1" w:styleId="CitaCar">
    <w:name w:val="Cita Car"/>
    <w:basedOn w:val="Fuentedeprrafopredeter"/>
    <w:link w:val="Cita"/>
    <w:uiPriority w:val="29"/>
    <w:rsid w:val="00810DFE"/>
    <w:rPr>
      <w:i/>
      <w:iCs/>
      <w:color w:val="404040" w:themeColor="text1" w:themeTint="BF"/>
    </w:rPr>
  </w:style>
  <w:style w:type="character" w:styleId="nfasisintenso">
    <w:name w:val="Intense Emphasis"/>
    <w:basedOn w:val="Fuentedeprrafopredeter"/>
    <w:uiPriority w:val="21"/>
    <w:qFormat/>
    <w:rsid w:val="00810DFE"/>
    <w:rPr>
      <w:i/>
      <w:iCs/>
      <w:color w:val="0F4761" w:themeColor="accent1" w:themeShade="BF"/>
    </w:rPr>
  </w:style>
  <w:style w:type="paragraph" w:styleId="Citadestacada">
    <w:name w:val="Intense Quote"/>
    <w:basedOn w:val="Normal"/>
    <w:next w:val="Normal"/>
    <w:link w:val="CitadestacadaCar"/>
    <w:uiPriority w:val="30"/>
    <w:qFormat/>
    <w:rsid w:val="00810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0DFE"/>
    <w:rPr>
      <w:i/>
      <w:iCs/>
      <w:color w:val="0F4761" w:themeColor="accent1" w:themeShade="BF"/>
    </w:rPr>
  </w:style>
  <w:style w:type="character" w:styleId="Referenciaintensa">
    <w:name w:val="Intense Reference"/>
    <w:basedOn w:val="Fuentedeprrafopredeter"/>
    <w:uiPriority w:val="32"/>
    <w:qFormat/>
    <w:rsid w:val="00810D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821692">
      <w:bodyDiv w:val="1"/>
      <w:marLeft w:val="0"/>
      <w:marRight w:val="0"/>
      <w:marTop w:val="0"/>
      <w:marBottom w:val="0"/>
      <w:divBdr>
        <w:top w:val="none" w:sz="0" w:space="0" w:color="auto"/>
        <w:left w:val="none" w:sz="0" w:space="0" w:color="auto"/>
        <w:bottom w:val="none" w:sz="0" w:space="0" w:color="auto"/>
        <w:right w:val="none" w:sz="0" w:space="0" w:color="auto"/>
      </w:divBdr>
    </w:div>
    <w:div w:id="110325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1382</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ISAAC MARIN ALQUINGA</dc:creator>
  <cp:keywords/>
  <dc:description/>
  <cp:lastModifiedBy>JOSUE ISAAC MARIN ALQUINGA</cp:lastModifiedBy>
  <cp:revision>1</cp:revision>
  <dcterms:created xsi:type="dcterms:W3CDTF">2024-12-02T04:16:00Z</dcterms:created>
  <dcterms:modified xsi:type="dcterms:W3CDTF">2024-12-02T04:18:00Z</dcterms:modified>
</cp:coreProperties>
</file>