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87F657" w14:textId="23BB0235" w:rsidR="009F6A74" w:rsidRDefault="009F6A74" w:rsidP="009F6A74">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Code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Review</w:t>
      </w:r>
      <w:proofErr w:type="spellEnd"/>
    </w:p>
    <w:p w14:paraId="5850609A" w14:textId="0608BF02" w:rsidR="009F6A74" w:rsidRPr="009F6A74" w:rsidRDefault="009F6A74" w:rsidP="009F6A74">
      <w:pPr>
        <w:jc w:val="center"/>
        <w:rPr>
          <w:rFonts w:ascii="Times New Roman" w:hAnsi="Times New Roman" w:cs="Times New Roman"/>
          <w:b/>
          <w:bCs/>
          <w:sz w:val="24"/>
          <w:szCs w:val="24"/>
          <w:lang w:val="en-US"/>
        </w:rPr>
      </w:pPr>
      <w:r w:rsidRPr="009F6A74">
        <w:rPr>
          <w:rFonts w:ascii="Times New Roman" w:hAnsi="Times New Roman" w:cs="Times New Roman"/>
          <w:b/>
          <w:bCs/>
          <w:sz w:val="24"/>
          <w:szCs w:val="24"/>
          <w:lang w:val="en-US"/>
        </w:rPr>
        <w:t>Team 1 – T.A.P. (The Art of Programming)</w:t>
      </w:r>
    </w:p>
    <w:p w14:paraId="1894569E" w14:textId="4FEFF3A5" w:rsidR="009F6A74" w:rsidRDefault="009F6A74" w:rsidP="009F6A74">
      <w:pP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Integrants</w:t>
      </w:r>
      <w:proofErr w:type="spellEnd"/>
      <w:r>
        <w:rPr>
          <w:rFonts w:ascii="Times New Roman" w:hAnsi="Times New Roman" w:cs="Times New Roman"/>
          <w:b/>
          <w:bCs/>
          <w:sz w:val="24"/>
          <w:szCs w:val="24"/>
          <w:lang w:val="en-US"/>
        </w:rPr>
        <w:t xml:space="preserve">: </w:t>
      </w:r>
    </w:p>
    <w:p w14:paraId="4362E92B" w14:textId="63A9D997" w:rsidR="009F6A74" w:rsidRDefault="00C63620" w:rsidP="009F6A74">
      <w:pPr>
        <w:rPr>
          <w:rFonts w:ascii="Times New Roman" w:hAnsi="Times New Roman" w:cs="Times New Roman"/>
          <w:sz w:val="24"/>
          <w:szCs w:val="24"/>
          <w:lang w:val="en-US"/>
        </w:rPr>
      </w:pPr>
      <w:r>
        <w:rPr>
          <w:rFonts w:ascii="Times New Roman" w:hAnsi="Times New Roman" w:cs="Times New Roman"/>
          <w:sz w:val="24"/>
          <w:szCs w:val="24"/>
          <w:lang w:val="en-US"/>
        </w:rPr>
        <w:t>Mateo Aymacaña</w:t>
      </w:r>
    </w:p>
    <w:p w14:paraId="060D7337" w14:textId="1FBDA55F" w:rsidR="00C63620" w:rsidRDefault="00C63620" w:rsidP="009F6A74">
      <w:pPr>
        <w:rPr>
          <w:rFonts w:ascii="Times New Roman" w:hAnsi="Times New Roman" w:cs="Times New Roman"/>
          <w:sz w:val="24"/>
          <w:szCs w:val="24"/>
          <w:lang w:val="en-US"/>
        </w:rPr>
      </w:pPr>
      <w:r>
        <w:rPr>
          <w:rFonts w:ascii="Times New Roman" w:hAnsi="Times New Roman" w:cs="Times New Roman"/>
          <w:sz w:val="24"/>
          <w:szCs w:val="24"/>
          <w:lang w:val="en-US"/>
        </w:rPr>
        <w:t>Josue Carbajal</w:t>
      </w:r>
    </w:p>
    <w:p w14:paraId="497DE017" w14:textId="12B30049" w:rsidR="00C63620" w:rsidRDefault="00C63620" w:rsidP="009F6A74">
      <w:pPr>
        <w:rPr>
          <w:rFonts w:ascii="Times New Roman" w:hAnsi="Times New Roman" w:cs="Times New Roman"/>
          <w:sz w:val="24"/>
          <w:szCs w:val="24"/>
          <w:lang w:val="en-US"/>
        </w:rPr>
      </w:pPr>
      <w:r>
        <w:rPr>
          <w:rFonts w:ascii="Times New Roman" w:hAnsi="Times New Roman" w:cs="Times New Roman"/>
          <w:sz w:val="24"/>
          <w:szCs w:val="24"/>
          <w:lang w:val="en-US"/>
        </w:rPr>
        <w:t>Emily Calle</w:t>
      </w:r>
    </w:p>
    <w:p w14:paraId="781EA87D" w14:textId="3195F8B7" w:rsidR="00C63620" w:rsidRDefault="00C63620" w:rsidP="009F6A74">
      <w:pPr>
        <w:rPr>
          <w:rFonts w:ascii="Times New Roman" w:hAnsi="Times New Roman" w:cs="Times New Roman"/>
          <w:sz w:val="24"/>
          <w:szCs w:val="24"/>
          <w:lang w:val="en-US"/>
        </w:rPr>
      </w:pPr>
      <w:r>
        <w:rPr>
          <w:rFonts w:ascii="Times New Roman" w:hAnsi="Times New Roman" w:cs="Times New Roman"/>
          <w:sz w:val="24"/>
          <w:szCs w:val="24"/>
          <w:lang w:val="en-US"/>
        </w:rPr>
        <w:t>Samantha Bonilla</w:t>
      </w:r>
    </w:p>
    <w:p w14:paraId="61734D75" w14:textId="020B9617" w:rsidR="00C63620" w:rsidRPr="00C63620" w:rsidRDefault="00C63620" w:rsidP="009F6A74">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NRC: </w:t>
      </w:r>
      <w:r>
        <w:rPr>
          <w:rFonts w:ascii="Times New Roman" w:hAnsi="Times New Roman" w:cs="Times New Roman"/>
          <w:sz w:val="24"/>
          <w:szCs w:val="24"/>
          <w:lang w:val="en-US"/>
        </w:rPr>
        <w:t>28434</w:t>
      </w:r>
    </w:p>
    <w:p w14:paraId="2A7BA540" w14:textId="77777777" w:rsidR="009F6A74" w:rsidRPr="009F6A74" w:rsidRDefault="009F6A74" w:rsidP="00EB64AB">
      <w:pPr>
        <w:rPr>
          <w:rFonts w:ascii="Times New Roman" w:hAnsi="Times New Roman" w:cs="Times New Roman"/>
          <w:b/>
          <w:bCs/>
          <w:sz w:val="24"/>
          <w:szCs w:val="24"/>
          <w:lang w:val="en-US"/>
        </w:rPr>
      </w:pPr>
    </w:p>
    <w:p w14:paraId="036B2073" w14:textId="77777777" w:rsidR="00C63620" w:rsidRPr="00C63620" w:rsidRDefault="00C63620" w:rsidP="00C63620">
      <w:pPr>
        <w:rPr>
          <w:rFonts w:ascii="Times New Roman" w:hAnsi="Times New Roman" w:cs="Times New Roman"/>
          <w:b/>
          <w:bCs/>
          <w:sz w:val="24"/>
          <w:szCs w:val="24"/>
          <w:lang w:val="en-US"/>
        </w:rPr>
      </w:pPr>
      <w:r w:rsidRPr="00C63620">
        <w:rPr>
          <w:rFonts w:ascii="Times New Roman" w:hAnsi="Times New Roman" w:cs="Times New Roman"/>
          <w:b/>
          <w:bCs/>
          <w:sz w:val="24"/>
          <w:szCs w:val="24"/>
          <w:lang w:val="en-US"/>
        </w:rPr>
        <w:t>Lack of Clean Code</w:t>
      </w:r>
    </w:p>
    <w:p w14:paraId="3FC89E50" w14:textId="77777777" w:rsidR="00C63620" w:rsidRPr="00C63620" w:rsidRDefault="00C63620" w:rsidP="00C63620">
      <w:pPr>
        <w:rPr>
          <w:rFonts w:ascii="Times New Roman" w:hAnsi="Times New Roman" w:cs="Times New Roman"/>
          <w:sz w:val="24"/>
          <w:szCs w:val="24"/>
          <w:lang w:val="en-US"/>
        </w:rPr>
      </w:pPr>
      <w:r w:rsidRPr="00C63620">
        <w:rPr>
          <w:rFonts w:ascii="Times New Roman" w:hAnsi="Times New Roman" w:cs="Times New Roman"/>
          <w:sz w:val="24"/>
          <w:szCs w:val="24"/>
          <w:lang w:val="en-US"/>
        </w:rPr>
        <w:t>The main problem identified was the complete lack of application of clean code principles. The code was crammed together without a clear structure, with methods bunched together and lacking the logical separation necessary for smooth reading. There were no spaces between blocks of functionality, lines were excessively long, and there was no visual grouping to allow for quick identification of the different responsibilities within each class.</w:t>
      </w:r>
    </w:p>
    <w:p w14:paraId="7A80C89F" w14:textId="77777777" w:rsidR="00C63620" w:rsidRDefault="00C63620" w:rsidP="00C63620">
      <w:pPr>
        <w:rPr>
          <w:rFonts w:ascii="Times New Roman" w:hAnsi="Times New Roman" w:cs="Times New Roman"/>
          <w:sz w:val="24"/>
          <w:szCs w:val="24"/>
          <w:lang w:val="en-US"/>
        </w:rPr>
      </w:pPr>
      <w:r w:rsidRPr="00C63620">
        <w:rPr>
          <w:rFonts w:ascii="Times New Roman" w:hAnsi="Times New Roman" w:cs="Times New Roman"/>
          <w:sz w:val="24"/>
          <w:szCs w:val="24"/>
          <w:lang w:val="en-US"/>
        </w:rPr>
        <w:t>This lack of organization not only made the code difficult to read and understand but also significantly increased the likelihood of introducing errors during maintenance. The absence of separation between attributes, constructors, and different methods made navigating the code a tedious and confusing task.</w:t>
      </w:r>
    </w:p>
    <w:p w14:paraId="2964F29B" w14:textId="37D827EF" w:rsidR="009F6A74" w:rsidRPr="00C63620" w:rsidRDefault="009F6A74" w:rsidP="00C63620">
      <w:pPr>
        <w:jc w:val="center"/>
        <w:rPr>
          <w:rFonts w:ascii="Times New Roman" w:hAnsi="Times New Roman" w:cs="Times New Roman"/>
          <w:sz w:val="24"/>
          <w:szCs w:val="24"/>
          <w:lang w:val="en-US"/>
        </w:rPr>
      </w:pPr>
      <w:r w:rsidRPr="00C63620">
        <w:rPr>
          <w:rFonts w:ascii="Times New Roman" w:hAnsi="Times New Roman" w:cs="Times New Roman"/>
          <w:sz w:val="24"/>
          <w:szCs w:val="24"/>
        </w:rPr>
        <w:drawing>
          <wp:inline distT="0" distB="0" distL="0" distR="0" wp14:anchorId="7B90BD40" wp14:editId="3C8E6165">
            <wp:extent cx="4805917" cy="1866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19845" cy="1872310"/>
                    </a:xfrm>
                    <a:prstGeom prst="rect">
                      <a:avLst/>
                    </a:prstGeom>
                  </pic:spPr>
                </pic:pic>
              </a:graphicData>
            </a:graphic>
          </wp:inline>
        </w:drawing>
      </w:r>
    </w:p>
    <w:p w14:paraId="58007AC7" w14:textId="77777777" w:rsidR="00C63620" w:rsidRPr="00C63620" w:rsidRDefault="00C63620" w:rsidP="00C63620">
      <w:pPr>
        <w:rPr>
          <w:rFonts w:ascii="Times New Roman" w:hAnsi="Times New Roman" w:cs="Times New Roman"/>
          <w:b/>
          <w:bCs/>
          <w:sz w:val="24"/>
          <w:szCs w:val="24"/>
          <w:lang w:val="en-US"/>
        </w:rPr>
      </w:pPr>
      <w:r w:rsidRPr="00C63620">
        <w:rPr>
          <w:rFonts w:ascii="Times New Roman" w:hAnsi="Times New Roman" w:cs="Times New Roman"/>
          <w:b/>
          <w:bCs/>
          <w:sz w:val="24"/>
          <w:szCs w:val="24"/>
          <w:lang w:val="en-US"/>
        </w:rPr>
        <w:t>Excessive Coupling</w:t>
      </w:r>
    </w:p>
    <w:p w14:paraId="2572FF7C" w14:textId="77777777" w:rsidR="00C63620" w:rsidRPr="00C63620" w:rsidRDefault="00C63620" w:rsidP="00C63620">
      <w:pPr>
        <w:rPr>
          <w:rFonts w:ascii="Times New Roman" w:hAnsi="Times New Roman" w:cs="Times New Roman"/>
          <w:sz w:val="24"/>
          <w:szCs w:val="24"/>
          <w:lang w:val="en-US"/>
        </w:rPr>
      </w:pPr>
      <w:r w:rsidRPr="00C63620">
        <w:rPr>
          <w:rFonts w:ascii="Times New Roman" w:hAnsi="Times New Roman" w:cs="Times New Roman"/>
          <w:sz w:val="24"/>
          <w:szCs w:val="24"/>
          <w:lang w:val="en-US"/>
        </w:rPr>
        <w:t>The system exhibited excessive coupling between components, with circular dependencies that made it difficult to modify one part of the system without affecting the others. This coupling hampered unit testing and made the system fragile in the face of changes.</w:t>
      </w:r>
    </w:p>
    <w:p w14:paraId="0042E641" w14:textId="290EA19A" w:rsidR="00C63620" w:rsidRDefault="00C63620" w:rsidP="00C63620">
      <w:pPr>
        <w:rPr>
          <w:rFonts w:ascii="Times New Roman" w:hAnsi="Times New Roman" w:cs="Times New Roman"/>
          <w:sz w:val="24"/>
          <w:szCs w:val="24"/>
          <w:lang w:val="en-US"/>
        </w:rPr>
      </w:pPr>
      <w:r w:rsidRPr="00C63620">
        <w:rPr>
          <w:rFonts w:ascii="Times New Roman" w:hAnsi="Times New Roman" w:cs="Times New Roman"/>
          <w:sz w:val="24"/>
          <w:szCs w:val="24"/>
          <w:lang w:val="en-US"/>
        </w:rPr>
        <w:t>Responsibilities were mixed in such a way that a class intended for entity management also handled technical aspects such as JSON serialization and format validation.</w:t>
      </w:r>
    </w:p>
    <w:p w14:paraId="315A65EA" w14:textId="74049B18" w:rsidR="00C63620" w:rsidRDefault="00C63620" w:rsidP="00C63620">
      <w:pPr>
        <w:rPr>
          <w:rFonts w:ascii="Times New Roman" w:hAnsi="Times New Roman" w:cs="Times New Roman"/>
          <w:sz w:val="24"/>
          <w:szCs w:val="24"/>
          <w:lang w:val="en-US"/>
        </w:rPr>
      </w:pPr>
    </w:p>
    <w:p w14:paraId="6FBEE6CB" w14:textId="77777777" w:rsidR="00C63620" w:rsidRPr="00C63620" w:rsidRDefault="00C63620" w:rsidP="00C63620">
      <w:pPr>
        <w:rPr>
          <w:rFonts w:ascii="Times New Roman" w:hAnsi="Times New Roman" w:cs="Times New Roman"/>
          <w:sz w:val="24"/>
          <w:szCs w:val="24"/>
          <w:lang w:val="en-US"/>
        </w:rPr>
      </w:pPr>
    </w:p>
    <w:p w14:paraId="75B488BA" w14:textId="77777777" w:rsidR="00C63620" w:rsidRPr="00C63620" w:rsidRDefault="00C63620" w:rsidP="00C63620">
      <w:pPr>
        <w:rPr>
          <w:rFonts w:ascii="Times New Roman" w:hAnsi="Times New Roman" w:cs="Times New Roman"/>
          <w:b/>
          <w:bCs/>
          <w:sz w:val="24"/>
          <w:szCs w:val="24"/>
          <w:lang w:val="en-US"/>
        </w:rPr>
      </w:pPr>
      <w:r w:rsidRPr="00C63620">
        <w:rPr>
          <w:rFonts w:ascii="Times New Roman" w:hAnsi="Times New Roman" w:cs="Times New Roman"/>
          <w:b/>
          <w:bCs/>
          <w:sz w:val="24"/>
          <w:szCs w:val="24"/>
          <w:lang w:val="en-US"/>
        </w:rPr>
        <w:lastRenderedPageBreak/>
        <w:t>Poor Error Handling</w:t>
      </w:r>
    </w:p>
    <w:p w14:paraId="52420372" w14:textId="29EE2CBA" w:rsidR="00EB64AB" w:rsidRPr="00C63620" w:rsidRDefault="00C63620" w:rsidP="00C63620">
      <w:pPr>
        <w:rPr>
          <w:rFonts w:ascii="Times New Roman" w:hAnsi="Times New Roman" w:cs="Times New Roman"/>
          <w:sz w:val="24"/>
          <w:szCs w:val="24"/>
          <w:lang w:val="en-US"/>
        </w:rPr>
      </w:pPr>
      <w:r w:rsidRPr="00C63620">
        <w:rPr>
          <w:rFonts w:ascii="Times New Roman" w:hAnsi="Times New Roman" w:cs="Times New Roman"/>
          <w:sz w:val="24"/>
          <w:szCs w:val="24"/>
          <w:lang w:val="en-US"/>
        </w:rPr>
        <w:t>Error handling was basic and uninformative. Generic exceptions were used, which did not provide enough context to diagnose problems. Instead of using specific exception types that indicated the nature of the error, the Exception superclass was caught, thus losing valuable information about the specific type of failure.</w:t>
      </w:r>
    </w:p>
    <w:p w14:paraId="3135DE08" w14:textId="08ACEC1A" w:rsidR="00C63620" w:rsidRPr="00C63620" w:rsidRDefault="00C63620" w:rsidP="00C63620">
      <w:pPr>
        <w:rPr>
          <w:rFonts w:ascii="Times New Roman" w:hAnsi="Times New Roman" w:cs="Times New Roman"/>
          <w:b/>
          <w:bCs/>
          <w:sz w:val="24"/>
          <w:szCs w:val="24"/>
          <w:lang w:val="en-US"/>
        </w:rPr>
      </w:pPr>
      <w:r w:rsidRPr="00C63620">
        <w:rPr>
          <w:rFonts w:ascii="Times New Roman" w:hAnsi="Times New Roman" w:cs="Times New Roman"/>
          <w:b/>
          <w:bCs/>
          <w:sz w:val="24"/>
          <w:szCs w:val="24"/>
          <w:lang w:val="en-US"/>
        </w:rPr>
        <w:t>L</w:t>
      </w:r>
      <w:r w:rsidRPr="00C63620">
        <w:rPr>
          <w:rFonts w:ascii="Times New Roman" w:hAnsi="Times New Roman" w:cs="Times New Roman"/>
          <w:b/>
          <w:bCs/>
          <w:sz w:val="24"/>
          <w:szCs w:val="24"/>
          <w:lang w:val="en-US"/>
        </w:rPr>
        <w:t>ack of consistency in conventions</w:t>
      </w:r>
    </w:p>
    <w:p w14:paraId="1042AF4B" w14:textId="6CEA55D1" w:rsidR="00C63620" w:rsidRPr="00C63620" w:rsidRDefault="00C63620" w:rsidP="00C63620">
      <w:pPr>
        <w:rPr>
          <w:rFonts w:ascii="Times New Roman" w:hAnsi="Times New Roman" w:cs="Times New Roman"/>
          <w:sz w:val="24"/>
          <w:szCs w:val="24"/>
          <w:lang w:val="en-US"/>
        </w:rPr>
      </w:pPr>
      <w:r w:rsidRPr="00C63620">
        <w:rPr>
          <w:rFonts w:ascii="Times New Roman" w:hAnsi="Times New Roman" w:cs="Times New Roman"/>
          <w:sz w:val="24"/>
          <w:szCs w:val="24"/>
          <w:lang w:val="en-US"/>
        </w:rPr>
        <w:t>The code exhibited inconsistencies in naming conventions, formatting, and structure. Some classes used one naming style while others used another, some methods followed different verbal patterns, and the internal organization of classes varied significantly across different parts of the system.</w:t>
      </w:r>
    </w:p>
    <w:p w14:paraId="347AAEF1" w14:textId="3D3B29DF" w:rsidR="00EB64AB" w:rsidRDefault="00C63620" w:rsidP="00C63620">
      <w:pPr>
        <w:rPr>
          <w:rFonts w:ascii="Times New Roman" w:hAnsi="Times New Roman" w:cs="Times New Roman"/>
          <w:sz w:val="24"/>
          <w:szCs w:val="24"/>
          <w:lang w:val="en-US"/>
        </w:rPr>
      </w:pPr>
      <w:r w:rsidRPr="00C63620">
        <w:rPr>
          <w:rFonts w:ascii="Times New Roman" w:hAnsi="Times New Roman" w:cs="Times New Roman"/>
          <w:sz w:val="24"/>
          <w:szCs w:val="24"/>
          <w:lang w:val="en-US"/>
        </w:rPr>
        <w:t>This lack of consistency made the code unpredictable and difficult to navigate, as developers could not rely on established patterns to quickly find the functionality they needed.</w:t>
      </w:r>
    </w:p>
    <w:p w14:paraId="21C2231C" w14:textId="7D451735" w:rsidR="00C63620" w:rsidRPr="00C63620" w:rsidRDefault="00C63620" w:rsidP="00C63620">
      <w:pPr>
        <w:rPr>
          <w:rFonts w:ascii="Times New Roman" w:hAnsi="Times New Roman" w:cs="Times New Roman"/>
          <w:sz w:val="24"/>
          <w:szCs w:val="24"/>
          <w:lang w:val="en-US"/>
        </w:rPr>
      </w:pPr>
      <w:r w:rsidRPr="00C63620">
        <w:rPr>
          <w:rFonts w:ascii="Times New Roman" w:hAnsi="Times New Roman" w:cs="Times New Roman"/>
          <w:sz w:val="24"/>
          <w:szCs w:val="24"/>
          <w:lang w:val="en-US"/>
        </w:rPr>
        <w:drawing>
          <wp:inline distT="0" distB="0" distL="0" distR="0" wp14:anchorId="5E983CB8" wp14:editId="115E516A">
            <wp:extent cx="5611008" cy="2048161"/>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1008" cy="2048161"/>
                    </a:xfrm>
                    <a:prstGeom prst="rect">
                      <a:avLst/>
                    </a:prstGeom>
                  </pic:spPr>
                </pic:pic>
              </a:graphicData>
            </a:graphic>
          </wp:inline>
        </w:drawing>
      </w:r>
    </w:p>
    <w:sectPr w:rsidR="00C63620" w:rsidRPr="00C636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6F74B2" w14:textId="77777777" w:rsidR="00FA7BC1" w:rsidRDefault="00FA7BC1" w:rsidP="009F6A74">
      <w:pPr>
        <w:spacing w:after="0" w:line="240" w:lineRule="auto"/>
      </w:pPr>
      <w:r>
        <w:separator/>
      </w:r>
    </w:p>
  </w:endnote>
  <w:endnote w:type="continuationSeparator" w:id="0">
    <w:p w14:paraId="1C9622C7" w14:textId="77777777" w:rsidR="00FA7BC1" w:rsidRDefault="00FA7BC1" w:rsidP="009F6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242746" w14:textId="77777777" w:rsidR="00FA7BC1" w:rsidRDefault="00FA7BC1" w:rsidP="009F6A74">
      <w:pPr>
        <w:spacing w:after="0" w:line="240" w:lineRule="auto"/>
      </w:pPr>
      <w:r>
        <w:separator/>
      </w:r>
    </w:p>
  </w:footnote>
  <w:footnote w:type="continuationSeparator" w:id="0">
    <w:p w14:paraId="44863640" w14:textId="77777777" w:rsidR="00FA7BC1" w:rsidRDefault="00FA7BC1" w:rsidP="009F6A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4AB"/>
    <w:rsid w:val="009F6A74"/>
    <w:rsid w:val="00C63620"/>
    <w:rsid w:val="00EB64AB"/>
    <w:rsid w:val="00FA7BC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2D35"/>
  <w15:chartTrackingRefBased/>
  <w15:docId w15:val="{E2F6642D-1361-46E5-8531-B0D789BB2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F6A74"/>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9F6A74"/>
  </w:style>
  <w:style w:type="paragraph" w:styleId="Piedepgina">
    <w:name w:val="footer"/>
    <w:basedOn w:val="Normal"/>
    <w:link w:val="PiedepginaCar"/>
    <w:uiPriority w:val="99"/>
    <w:unhideWhenUsed/>
    <w:rsid w:val="009F6A74"/>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9F6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9040629">
      <w:bodyDiv w:val="1"/>
      <w:marLeft w:val="0"/>
      <w:marRight w:val="0"/>
      <w:marTop w:val="0"/>
      <w:marBottom w:val="0"/>
      <w:divBdr>
        <w:top w:val="none" w:sz="0" w:space="0" w:color="auto"/>
        <w:left w:val="none" w:sz="0" w:space="0" w:color="auto"/>
        <w:bottom w:val="none" w:sz="0" w:space="0" w:color="auto"/>
        <w:right w:val="none" w:sz="0" w:space="0" w:color="auto"/>
      </w:divBdr>
    </w:div>
    <w:div w:id="716441608">
      <w:bodyDiv w:val="1"/>
      <w:marLeft w:val="0"/>
      <w:marRight w:val="0"/>
      <w:marTop w:val="0"/>
      <w:marBottom w:val="0"/>
      <w:divBdr>
        <w:top w:val="none" w:sz="0" w:space="0" w:color="auto"/>
        <w:left w:val="none" w:sz="0" w:space="0" w:color="auto"/>
        <w:bottom w:val="none" w:sz="0" w:space="0" w:color="auto"/>
        <w:right w:val="none" w:sz="0" w:space="0" w:color="auto"/>
      </w:divBdr>
    </w:div>
    <w:div w:id="1768773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340</Words>
  <Characters>1876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Aymacaña</dc:creator>
  <cp:keywords/>
  <dc:description/>
  <cp:lastModifiedBy>Mateo Aymacaña</cp:lastModifiedBy>
  <cp:revision>1</cp:revision>
  <dcterms:created xsi:type="dcterms:W3CDTF">2025-11-12T05:40:00Z</dcterms:created>
  <dcterms:modified xsi:type="dcterms:W3CDTF">2025-11-12T06:05:00Z</dcterms:modified>
</cp:coreProperties>
</file>