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44D3" w:rsidRDefault="0029441A" w:rsidP="00ED44D3">
      <w:pPr>
        <w:pStyle w:val="NormalWeb"/>
        <w:spacing w:before="0" w:beforeAutospacing="0" w:after="0" w:afterAutospacing="0"/>
        <w:jc w:val="center"/>
        <w:rPr>
          <w:b/>
          <w:bCs/>
          <w:color w:val="000000"/>
          <w:sz w:val="32"/>
          <w:u w:val="single"/>
        </w:rPr>
      </w:pPr>
      <w:r>
        <w:rPr>
          <w:b/>
          <w:bCs/>
          <w:color w:val="000000"/>
          <w:sz w:val="32"/>
          <w:u w:val="single"/>
        </w:rPr>
        <w:t>S</w:t>
      </w:r>
      <w:bookmarkStart w:id="0" w:name="_GoBack"/>
      <w:bookmarkEnd w:id="0"/>
      <w:r w:rsidR="00ED44D3" w:rsidRPr="00ED44D3">
        <w:rPr>
          <w:b/>
          <w:bCs/>
          <w:color w:val="000000"/>
          <w:sz w:val="32"/>
          <w:u w:val="single"/>
        </w:rPr>
        <w:t>ave information in csv and txt</w:t>
      </w:r>
    </w:p>
    <w:p w:rsidR="00ED44D3" w:rsidRPr="00ED44D3" w:rsidRDefault="00ED44D3" w:rsidP="00ED44D3">
      <w:pPr>
        <w:pStyle w:val="NormalWeb"/>
        <w:spacing w:before="0" w:beforeAutospacing="0" w:after="0" w:afterAutospacing="0"/>
        <w:jc w:val="center"/>
        <w:rPr>
          <w:sz w:val="32"/>
          <w:u w:val="single"/>
        </w:rPr>
      </w:pPr>
    </w:p>
    <w:p w:rsidR="00ED44D3" w:rsidRPr="00ED44D3" w:rsidRDefault="00ED44D3" w:rsidP="00ED44D3">
      <w:pPr>
        <w:jc w:val="both"/>
        <w:rPr>
          <w:rFonts w:ascii="Times New Roman" w:hAnsi="Times New Roman" w:cs="Times New Roman"/>
          <w:sz w:val="24"/>
          <w:szCs w:val="24"/>
        </w:rPr>
      </w:pPr>
      <w:r w:rsidRPr="00ED44D3">
        <w:rPr>
          <w:rFonts w:ascii="Times New Roman" w:hAnsi="Times New Roman" w:cs="Times New Roman"/>
          <w:sz w:val="24"/>
          <w:szCs w:val="24"/>
        </w:rPr>
        <w:t>CSV (comma-separated values) and TXT (text) files store data as plain text and are highly compatible with many programs, but they differ in their delimiter format. CSV files use commas to separate data fields, allowing for easy exchange of tables between applications such as spreadsheets and databases. TXT files are more general and can use different delimiters, such as tabs or semicolons, in addition to commas, which sometimes offers greater control when importing data.</w:t>
      </w:r>
    </w:p>
    <w:p w:rsidR="00ED44D3" w:rsidRPr="00ED44D3" w:rsidRDefault="00ED44D3" w:rsidP="00ED44D3">
      <w:pPr>
        <w:jc w:val="center"/>
        <w:rPr>
          <w:rFonts w:ascii="Times New Roman" w:hAnsi="Times New Roman" w:cs="Times New Roman"/>
          <w:i/>
          <w:sz w:val="24"/>
          <w:szCs w:val="24"/>
          <w:u w:val="single"/>
        </w:rPr>
      </w:pPr>
      <w:r w:rsidRPr="00ED44D3">
        <w:rPr>
          <w:rFonts w:ascii="Times New Roman" w:hAnsi="Times New Roman" w:cs="Times New Roman"/>
          <w:i/>
          <w:sz w:val="24"/>
          <w:szCs w:val="24"/>
          <w:u w:val="single"/>
        </w:rPr>
        <w:t>CSV</w:t>
      </w:r>
    </w:p>
    <w:p w:rsidR="00ED44D3" w:rsidRDefault="00ED44D3" w:rsidP="00ED44D3">
      <w:pPr>
        <w:jc w:val="both"/>
        <w:rPr>
          <w:rFonts w:ascii="Times New Roman" w:hAnsi="Times New Roman" w:cs="Times New Roman"/>
          <w:b/>
          <w:sz w:val="24"/>
          <w:szCs w:val="24"/>
        </w:rPr>
      </w:pPr>
      <w:r w:rsidRPr="00ED44D3">
        <w:rPr>
          <w:rFonts w:ascii="Times New Roman" w:hAnsi="Times New Roman" w:cs="Times New Roman"/>
          <w:b/>
          <w:sz w:val="24"/>
          <w:szCs w:val="24"/>
        </w:rPr>
        <w:t>Characteristics</w:t>
      </w:r>
      <w:r>
        <w:rPr>
          <w:rFonts w:ascii="Times New Roman" w:hAnsi="Times New Roman" w:cs="Times New Roman"/>
          <w:b/>
          <w:sz w:val="24"/>
          <w:szCs w:val="24"/>
        </w:rPr>
        <w:t>:</w:t>
      </w:r>
    </w:p>
    <w:p w:rsidR="00ED44D3" w:rsidRPr="00ED44D3" w:rsidRDefault="00ED44D3" w:rsidP="00ED44D3">
      <w:pPr>
        <w:jc w:val="both"/>
        <w:rPr>
          <w:rFonts w:ascii="Times New Roman" w:hAnsi="Times New Roman" w:cs="Times New Roman"/>
          <w:b/>
          <w:sz w:val="24"/>
          <w:szCs w:val="24"/>
        </w:rPr>
      </w:pPr>
      <w:r w:rsidRPr="00ED44D3">
        <w:rPr>
          <w:rFonts w:ascii="Times New Roman" w:hAnsi="Times New Roman" w:cs="Times New Roman"/>
          <w:i/>
          <w:sz w:val="24"/>
          <w:szCs w:val="24"/>
        </w:rPr>
        <w:t>Tabular Structure:</w:t>
      </w:r>
      <w:r w:rsidRPr="00ED44D3">
        <w:rPr>
          <w:rFonts w:ascii="Times New Roman" w:hAnsi="Times New Roman" w:cs="Times New Roman"/>
          <w:sz w:val="24"/>
          <w:szCs w:val="24"/>
        </w:rPr>
        <w:t xml:space="preserve"> These organize data in a table format, where rows represent records and columns represent fields.</w:t>
      </w:r>
    </w:p>
    <w:p w:rsidR="00ED44D3" w:rsidRPr="00ED44D3" w:rsidRDefault="00ED44D3" w:rsidP="00ED44D3">
      <w:pPr>
        <w:jc w:val="both"/>
        <w:rPr>
          <w:rFonts w:ascii="Times New Roman" w:hAnsi="Times New Roman" w:cs="Times New Roman"/>
          <w:sz w:val="24"/>
          <w:szCs w:val="24"/>
        </w:rPr>
      </w:pPr>
      <w:r w:rsidRPr="00ED44D3">
        <w:rPr>
          <w:rFonts w:ascii="Times New Roman" w:hAnsi="Times New Roman" w:cs="Times New Roman"/>
          <w:i/>
          <w:sz w:val="24"/>
          <w:szCs w:val="24"/>
        </w:rPr>
        <w:t>Customizable Delimiters:</w:t>
      </w:r>
      <w:r w:rsidRPr="00ED44D3">
        <w:rPr>
          <w:rFonts w:ascii="Times New Roman" w:hAnsi="Times New Roman" w:cs="Times New Roman"/>
          <w:sz w:val="24"/>
          <w:szCs w:val="24"/>
        </w:rPr>
        <w:t xml:space="preserve"> Although "comma" is the most common delimiter, other characters such as the semicolon (;) or tab (\t) can also be used to separate values, which is useful if the data itself contains commas.</w:t>
      </w:r>
    </w:p>
    <w:p w:rsidR="00ED44D3" w:rsidRPr="00ED44D3" w:rsidRDefault="00ED44D3" w:rsidP="00ED44D3">
      <w:pPr>
        <w:jc w:val="both"/>
        <w:rPr>
          <w:rFonts w:ascii="Times New Roman" w:hAnsi="Times New Roman" w:cs="Times New Roman"/>
          <w:sz w:val="24"/>
          <w:szCs w:val="24"/>
        </w:rPr>
      </w:pPr>
      <w:r w:rsidRPr="00ED44D3">
        <w:rPr>
          <w:rFonts w:ascii="Times New Roman" w:hAnsi="Times New Roman" w:cs="Times New Roman"/>
          <w:i/>
          <w:sz w:val="24"/>
          <w:szCs w:val="24"/>
        </w:rPr>
        <w:t>Header Row:</w:t>
      </w:r>
      <w:r w:rsidRPr="00ED44D3">
        <w:rPr>
          <w:rFonts w:ascii="Times New Roman" w:hAnsi="Times New Roman" w:cs="Times New Roman"/>
          <w:sz w:val="24"/>
          <w:szCs w:val="24"/>
        </w:rPr>
        <w:t xml:space="preserve"> These often include a first row with column names to provide context for the data.</w:t>
      </w:r>
    </w:p>
    <w:p w:rsidR="00ED44D3" w:rsidRPr="00ED44D3" w:rsidRDefault="00ED44D3" w:rsidP="00ED44D3">
      <w:pPr>
        <w:jc w:val="both"/>
        <w:rPr>
          <w:rFonts w:ascii="Times New Roman" w:hAnsi="Times New Roman" w:cs="Times New Roman"/>
          <w:sz w:val="24"/>
          <w:szCs w:val="24"/>
        </w:rPr>
      </w:pPr>
      <w:r w:rsidRPr="00ED44D3">
        <w:rPr>
          <w:rFonts w:ascii="Times New Roman" w:hAnsi="Times New Roman" w:cs="Times New Roman"/>
          <w:i/>
          <w:sz w:val="24"/>
          <w:szCs w:val="24"/>
        </w:rPr>
        <w:t>Portability:</w:t>
      </w:r>
      <w:r w:rsidRPr="00ED44D3">
        <w:rPr>
          <w:rFonts w:ascii="Times New Roman" w:hAnsi="Times New Roman" w:cs="Times New Roman"/>
          <w:sz w:val="24"/>
          <w:szCs w:val="24"/>
        </w:rPr>
        <w:t xml:space="preserve"> As plain text files, they can be easily transferred between different applications and operating systems.</w:t>
      </w:r>
    </w:p>
    <w:p w:rsidR="00ED44D3" w:rsidRPr="00ED44D3" w:rsidRDefault="00ED44D3" w:rsidP="00ED44D3">
      <w:pPr>
        <w:jc w:val="both"/>
        <w:rPr>
          <w:rFonts w:ascii="Times New Roman" w:hAnsi="Times New Roman" w:cs="Times New Roman"/>
          <w:sz w:val="24"/>
          <w:szCs w:val="24"/>
        </w:rPr>
      </w:pPr>
      <w:r w:rsidRPr="00ED44D3">
        <w:rPr>
          <w:rFonts w:ascii="Times New Roman" w:hAnsi="Times New Roman" w:cs="Times New Roman"/>
          <w:i/>
          <w:sz w:val="24"/>
          <w:szCs w:val="24"/>
        </w:rPr>
        <w:t>Compatibility:</w:t>
      </w:r>
      <w:r w:rsidRPr="00ED44D3">
        <w:rPr>
          <w:rFonts w:ascii="Times New Roman" w:hAnsi="Times New Roman" w:cs="Times New Roman"/>
          <w:sz w:val="24"/>
          <w:szCs w:val="24"/>
        </w:rPr>
        <w:t xml:space="preserve"> They are easily opened and edited with spreadsheet programs such as Microsoft Excel and Google Sheets, as well as with database tools and programming languages.</w:t>
      </w:r>
    </w:p>
    <w:p w:rsidR="00ED44D3" w:rsidRPr="00ED44D3" w:rsidRDefault="00ED44D3" w:rsidP="00ED44D3">
      <w:pPr>
        <w:jc w:val="both"/>
        <w:rPr>
          <w:rFonts w:ascii="Times New Roman" w:hAnsi="Times New Roman" w:cs="Times New Roman"/>
          <w:b/>
          <w:sz w:val="24"/>
          <w:szCs w:val="24"/>
        </w:rPr>
      </w:pPr>
      <w:r w:rsidRPr="00ED44D3">
        <w:rPr>
          <w:rFonts w:ascii="Times New Roman" w:hAnsi="Times New Roman" w:cs="Times New Roman"/>
          <w:b/>
          <w:sz w:val="24"/>
          <w:szCs w:val="24"/>
        </w:rPr>
        <w:t>Use Cases:</w:t>
      </w:r>
    </w:p>
    <w:p w:rsidR="00ED44D3" w:rsidRPr="00ED44D3" w:rsidRDefault="00ED44D3" w:rsidP="00ED44D3">
      <w:pPr>
        <w:jc w:val="both"/>
        <w:rPr>
          <w:rFonts w:ascii="Times New Roman" w:hAnsi="Times New Roman" w:cs="Times New Roman"/>
          <w:sz w:val="24"/>
          <w:szCs w:val="24"/>
        </w:rPr>
      </w:pPr>
      <w:r w:rsidRPr="00ED44D3">
        <w:rPr>
          <w:rFonts w:ascii="Times New Roman" w:hAnsi="Times New Roman" w:cs="Times New Roman"/>
          <w:i/>
          <w:sz w:val="24"/>
          <w:szCs w:val="24"/>
        </w:rPr>
        <w:t>Databases:</w:t>
      </w:r>
      <w:r w:rsidRPr="00ED44D3">
        <w:rPr>
          <w:rFonts w:ascii="Times New Roman" w:hAnsi="Times New Roman" w:cs="Times New Roman"/>
          <w:sz w:val="24"/>
          <w:szCs w:val="24"/>
        </w:rPr>
        <w:t xml:space="preserve"> Import and export data between different database management systems.</w:t>
      </w:r>
    </w:p>
    <w:p w:rsidR="00ED44D3" w:rsidRPr="00ED44D3" w:rsidRDefault="00ED44D3" w:rsidP="00ED44D3">
      <w:pPr>
        <w:jc w:val="both"/>
        <w:rPr>
          <w:rFonts w:ascii="Times New Roman" w:hAnsi="Times New Roman" w:cs="Times New Roman"/>
          <w:sz w:val="24"/>
          <w:szCs w:val="24"/>
        </w:rPr>
      </w:pPr>
      <w:r w:rsidRPr="00ED44D3">
        <w:rPr>
          <w:rFonts w:ascii="Times New Roman" w:hAnsi="Times New Roman" w:cs="Times New Roman"/>
          <w:i/>
          <w:sz w:val="24"/>
          <w:szCs w:val="24"/>
        </w:rPr>
        <w:t>Spreadsheets:</w:t>
      </w:r>
      <w:r w:rsidRPr="00ED44D3">
        <w:rPr>
          <w:rFonts w:ascii="Times New Roman" w:hAnsi="Times New Roman" w:cs="Times New Roman"/>
          <w:sz w:val="24"/>
          <w:szCs w:val="24"/>
        </w:rPr>
        <w:t xml:space="preserve"> Transfer information between spreadsheets in different programs.</w:t>
      </w:r>
    </w:p>
    <w:p w:rsidR="00ED44D3" w:rsidRDefault="00ED44D3" w:rsidP="00ED44D3">
      <w:pPr>
        <w:jc w:val="both"/>
        <w:rPr>
          <w:rFonts w:ascii="Times New Roman" w:hAnsi="Times New Roman" w:cs="Times New Roman"/>
          <w:sz w:val="24"/>
          <w:szCs w:val="24"/>
        </w:rPr>
      </w:pPr>
      <w:r w:rsidRPr="00ED44D3">
        <w:rPr>
          <w:rFonts w:ascii="Times New Roman" w:hAnsi="Times New Roman" w:cs="Times New Roman"/>
          <w:i/>
          <w:sz w:val="24"/>
          <w:szCs w:val="24"/>
        </w:rPr>
        <w:t>Programming:</w:t>
      </w:r>
      <w:r w:rsidRPr="00ED44D3">
        <w:rPr>
          <w:rFonts w:ascii="Times New Roman" w:hAnsi="Times New Roman" w:cs="Times New Roman"/>
          <w:sz w:val="24"/>
          <w:szCs w:val="24"/>
        </w:rPr>
        <w:t xml:space="preserve"> Store simple data for applications to read and write.</w:t>
      </w:r>
    </w:p>
    <w:p w:rsidR="00ED44D3" w:rsidRPr="00ED44D3" w:rsidRDefault="00ED44D3" w:rsidP="00ED44D3">
      <w:pPr>
        <w:jc w:val="both"/>
        <w:rPr>
          <w:rFonts w:ascii="Times New Roman" w:hAnsi="Times New Roman" w:cs="Times New Roman"/>
          <w:b/>
          <w:sz w:val="24"/>
          <w:szCs w:val="24"/>
        </w:rPr>
      </w:pPr>
      <w:r w:rsidRPr="00ED44D3">
        <w:rPr>
          <w:rFonts w:ascii="Times New Roman" w:hAnsi="Times New Roman" w:cs="Times New Roman"/>
          <w:b/>
          <w:sz w:val="24"/>
          <w:szCs w:val="24"/>
        </w:rPr>
        <w:t>Example:</w:t>
      </w:r>
    </w:p>
    <w:p w:rsidR="00ED44D3" w:rsidRPr="00ED44D3" w:rsidRDefault="00ED44D3" w:rsidP="00ED44D3">
      <w:pPr>
        <w:jc w:val="both"/>
        <w:rPr>
          <w:rFonts w:ascii="Times New Roman" w:hAnsi="Times New Roman" w:cs="Times New Roman"/>
          <w:sz w:val="24"/>
          <w:szCs w:val="24"/>
        </w:rPr>
      </w:pPr>
      <w:r w:rsidRPr="00ED44D3">
        <w:rPr>
          <w:rFonts w:ascii="Times New Roman" w:hAnsi="Times New Roman" w:cs="Times New Roman"/>
          <w:sz w:val="24"/>
          <w:szCs w:val="24"/>
        </w:rPr>
        <w:t>Name, Age, City</w:t>
      </w:r>
    </w:p>
    <w:p w:rsidR="00ED44D3" w:rsidRPr="00ED44D3" w:rsidRDefault="00ED44D3" w:rsidP="00ED44D3">
      <w:pPr>
        <w:jc w:val="both"/>
        <w:rPr>
          <w:rFonts w:ascii="Times New Roman" w:hAnsi="Times New Roman" w:cs="Times New Roman"/>
          <w:sz w:val="24"/>
          <w:szCs w:val="24"/>
        </w:rPr>
      </w:pPr>
      <w:r w:rsidRPr="00ED44D3">
        <w:rPr>
          <w:rFonts w:ascii="Times New Roman" w:hAnsi="Times New Roman" w:cs="Times New Roman"/>
          <w:sz w:val="24"/>
          <w:szCs w:val="24"/>
        </w:rPr>
        <w:t>John, 30, Madrid</w:t>
      </w:r>
    </w:p>
    <w:p w:rsidR="00ED44D3" w:rsidRDefault="00ED44D3" w:rsidP="00ED44D3">
      <w:pPr>
        <w:jc w:val="both"/>
        <w:rPr>
          <w:rFonts w:ascii="Times New Roman" w:hAnsi="Times New Roman" w:cs="Times New Roman"/>
          <w:sz w:val="24"/>
          <w:szCs w:val="24"/>
        </w:rPr>
      </w:pPr>
      <w:r w:rsidRPr="00ED44D3">
        <w:rPr>
          <w:rFonts w:ascii="Times New Roman" w:hAnsi="Times New Roman" w:cs="Times New Roman"/>
          <w:sz w:val="24"/>
          <w:szCs w:val="24"/>
        </w:rPr>
        <w:t>Ana, 25, Barcelona</w:t>
      </w:r>
    </w:p>
    <w:p w:rsidR="00ED44D3" w:rsidRDefault="00ED44D3" w:rsidP="00ED44D3">
      <w:pPr>
        <w:jc w:val="both"/>
        <w:rPr>
          <w:rFonts w:ascii="Times New Roman" w:hAnsi="Times New Roman" w:cs="Times New Roman"/>
          <w:sz w:val="24"/>
          <w:szCs w:val="24"/>
        </w:rPr>
      </w:pPr>
    </w:p>
    <w:p w:rsidR="00ED44D3" w:rsidRDefault="00ED44D3" w:rsidP="00ED44D3">
      <w:pPr>
        <w:jc w:val="both"/>
        <w:rPr>
          <w:rFonts w:ascii="Times New Roman" w:hAnsi="Times New Roman" w:cs="Times New Roman"/>
          <w:sz w:val="24"/>
          <w:szCs w:val="24"/>
        </w:rPr>
      </w:pPr>
    </w:p>
    <w:p w:rsidR="00ED44D3" w:rsidRPr="00ED44D3" w:rsidRDefault="00ED44D3" w:rsidP="00ED44D3">
      <w:pPr>
        <w:jc w:val="both"/>
        <w:rPr>
          <w:rFonts w:ascii="Times New Roman" w:hAnsi="Times New Roman" w:cs="Times New Roman"/>
          <w:sz w:val="24"/>
          <w:szCs w:val="24"/>
        </w:rPr>
      </w:pPr>
    </w:p>
    <w:p w:rsidR="00ED44D3" w:rsidRPr="00ED44D3" w:rsidRDefault="00ED44D3" w:rsidP="00ED44D3">
      <w:pPr>
        <w:jc w:val="center"/>
        <w:rPr>
          <w:rFonts w:ascii="Times New Roman" w:hAnsi="Times New Roman" w:cs="Times New Roman"/>
          <w:i/>
          <w:sz w:val="24"/>
          <w:szCs w:val="24"/>
          <w:u w:val="single"/>
        </w:rPr>
      </w:pPr>
      <w:r w:rsidRPr="00ED44D3">
        <w:rPr>
          <w:rFonts w:ascii="Times New Roman" w:hAnsi="Times New Roman" w:cs="Times New Roman"/>
          <w:i/>
          <w:sz w:val="24"/>
          <w:szCs w:val="24"/>
          <w:u w:val="single"/>
        </w:rPr>
        <w:lastRenderedPageBreak/>
        <w:t>TXT (Text)</w:t>
      </w:r>
    </w:p>
    <w:p w:rsidR="00ED44D3" w:rsidRPr="00ED44D3" w:rsidRDefault="00ED44D3" w:rsidP="00ED44D3">
      <w:pPr>
        <w:jc w:val="both"/>
        <w:rPr>
          <w:rFonts w:ascii="Times New Roman" w:hAnsi="Times New Roman" w:cs="Times New Roman"/>
          <w:b/>
          <w:sz w:val="24"/>
          <w:szCs w:val="24"/>
        </w:rPr>
      </w:pPr>
      <w:r w:rsidRPr="00ED44D3">
        <w:rPr>
          <w:rFonts w:ascii="Times New Roman" w:hAnsi="Times New Roman" w:cs="Times New Roman"/>
          <w:b/>
          <w:sz w:val="24"/>
          <w:szCs w:val="24"/>
        </w:rPr>
        <w:t>Characteristics:</w:t>
      </w:r>
    </w:p>
    <w:p w:rsidR="00ED44D3" w:rsidRPr="00ED44D3" w:rsidRDefault="00ED44D3" w:rsidP="00ED44D3">
      <w:pPr>
        <w:jc w:val="both"/>
        <w:rPr>
          <w:rFonts w:ascii="Times New Roman" w:hAnsi="Times New Roman" w:cs="Times New Roman"/>
          <w:sz w:val="24"/>
          <w:szCs w:val="24"/>
        </w:rPr>
      </w:pPr>
      <w:r w:rsidRPr="00ED44D3">
        <w:rPr>
          <w:rFonts w:ascii="Times New Roman" w:hAnsi="Times New Roman" w:cs="Times New Roman"/>
          <w:i/>
          <w:sz w:val="24"/>
          <w:szCs w:val="24"/>
        </w:rPr>
        <w:t>Plain Text:</w:t>
      </w:r>
      <w:r w:rsidRPr="00ED44D3">
        <w:rPr>
          <w:rFonts w:ascii="Times New Roman" w:hAnsi="Times New Roman" w:cs="Times New Roman"/>
          <w:sz w:val="24"/>
          <w:szCs w:val="24"/>
        </w:rPr>
        <w:t xml:space="preserve"> They have no special formatting such as bold, italics, or different font sizes. They only contain alphanumeric characters.</w:t>
      </w:r>
    </w:p>
    <w:p w:rsidR="00ED44D3" w:rsidRPr="00ED44D3" w:rsidRDefault="00ED44D3" w:rsidP="00ED44D3">
      <w:pPr>
        <w:jc w:val="both"/>
        <w:rPr>
          <w:rFonts w:ascii="Times New Roman" w:hAnsi="Times New Roman" w:cs="Times New Roman"/>
          <w:sz w:val="24"/>
          <w:szCs w:val="24"/>
        </w:rPr>
      </w:pPr>
      <w:r w:rsidRPr="00ED44D3">
        <w:rPr>
          <w:rFonts w:ascii="Times New Roman" w:hAnsi="Times New Roman" w:cs="Times New Roman"/>
          <w:i/>
          <w:sz w:val="24"/>
          <w:szCs w:val="24"/>
        </w:rPr>
        <w:t>Universality:</w:t>
      </w:r>
      <w:r w:rsidRPr="00ED44D3">
        <w:rPr>
          <w:rFonts w:ascii="Times New Roman" w:hAnsi="Times New Roman" w:cs="Times New Roman"/>
          <w:sz w:val="24"/>
          <w:szCs w:val="24"/>
        </w:rPr>
        <w:t xml:space="preserve"> Their simplicity makes them compatible with virtually any text editor or operating system, ensuring that the file can be opened on almost any device.</w:t>
      </w:r>
    </w:p>
    <w:p w:rsidR="00ED44D3" w:rsidRPr="00ED44D3" w:rsidRDefault="00ED44D3" w:rsidP="00ED44D3">
      <w:pPr>
        <w:jc w:val="both"/>
        <w:rPr>
          <w:rFonts w:ascii="Times New Roman" w:hAnsi="Times New Roman" w:cs="Times New Roman"/>
          <w:sz w:val="24"/>
          <w:szCs w:val="24"/>
        </w:rPr>
      </w:pPr>
      <w:r w:rsidRPr="00ED44D3">
        <w:rPr>
          <w:rFonts w:ascii="Times New Roman" w:hAnsi="Times New Roman" w:cs="Times New Roman"/>
          <w:i/>
          <w:sz w:val="24"/>
          <w:szCs w:val="24"/>
        </w:rPr>
        <w:t>Efficiency:</w:t>
      </w:r>
      <w:r w:rsidRPr="00ED44D3">
        <w:rPr>
          <w:rFonts w:ascii="Times New Roman" w:hAnsi="Times New Roman" w:cs="Times New Roman"/>
          <w:sz w:val="24"/>
          <w:szCs w:val="24"/>
        </w:rPr>
        <w:t xml:space="preserve"> They have a very small file size, making them ideal for efficiently storing large amounts of text.</w:t>
      </w:r>
    </w:p>
    <w:p w:rsidR="00ED44D3" w:rsidRPr="00ED44D3" w:rsidRDefault="00ED44D3" w:rsidP="00ED44D3">
      <w:pPr>
        <w:jc w:val="both"/>
        <w:rPr>
          <w:rFonts w:ascii="Times New Roman" w:hAnsi="Times New Roman" w:cs="Times New Roman"/>
          <w:sz w:val="24"/>
          <w:szCs w:val="24"/>
        </w:rPr>
      </w:pPr>
      <w:r w:rsidRPr="00ED44D3">
        <w:rPr>
          <w:rFonts w:ascii="Times New Roman" w:hAnsi="Times New Roman" w:cs="Times New Roman"/>
          <w:i/>
          <w:sz w:val="24"/>
          <w:szCs w:val="24"/>
        </w:rPr>
        <w:t>Flexibility:</w:t>
      </w:r>
      <w:r w:rsidRPr="00ED44D3">
        <w:rPr>
          <w:rFonts w:ascii="Times New Roman" w:hAnsi="Times New Roman" w:cs="Times New Roman"/>
          <w:sz w:val="24"/>
          <w:szCs w:val="24"/>
        </w:rPr>
        <w:t xml:space="preserve"> Although not designed for structured data, they can be used to store anything that can be represented as text, from personal notes to system logs.</w:t>
      </w:r>
    </w:p>
    <w:p w:rsidR="00ED44D3" w:rsidRPr="00ED44D3" w:rsidRDefault="00ED44D3" w:rsidP="00ED44D3">
      <w:pPr>
        <w:jc w:val="both"/>
        <w:rPr>
          <w:rFonts w:ascii="Times New Roman" w:hAnsi="Times New Roman" w:cs="Times New Roman"/>
          <w:b/>
          <w:sz w:val="24"/>
          <w:szCs w:val="24"/>
        </w:rPr>
      </w:pPr>
      <w:r w:rsidRPr="00ED44D3">
        <w:rPr>
          <w:rFonts w:ascii="Times New Roman" w:hAnsi="Times New Roman" w:cs="Times New Roman"/>
          <w:b/>
          <w:sz w:val="24"/>
          <w:szCs w:val="24"/>
        </w:rPr>
        <w:t>Use Cases:</w:t>
      </w:r>
    </w:p>
    <w:p w:rsidR="00ED44D3" w:rsidRPr="00ED44D3" w:rsidRDefault="00ED44D3" w:rsidP="00ED44D3">
      <w:pPr>
        <w:jc w:val="both"/>
        <w:rPr>
          <w:rFonts w:ascii="Times New Roman" w:hAnsi="Times New Roman" w:cs="Times New Roman"/>
          <w:sz w:val="24"/>
          <w:szCs w:val="24"/>
        </w:rPr>
      </w:pPr>
      <w:r w:rsidRPr="00ED44D3">
        <w:rPr>
          <w:rFonts w:ascii="Times New Roman" w:hAnsi="Times New Roman" w:cs="Times New Roman"/>
          <w:i/>
          <w:sz w:val="24"/>
          <w:szCs w:val="24"/>
        </w:rPr>
        <w:t>Notes and Documentation:</w:t>
      </w:r>
      <w:r w:rsidRPr="00ED44D3">
        <w:rPr>
          <w:rFonts w:ascii="Times New Roman" w:hAnsi="Times New Roman" w:cs="Times New Roman"/>
          <w:sz w:val="24"/>
          <w:szCs w:val="24"/>
        </w:rPr>
        <w:t xml:space="preserve"> Store quick notes, instructions, or software documentation.</w:t>
      </w:r>
    </w:p>
    <w:p w:rsidR="00ED44D3" w:rsidRPr="00ED44D3" w:rsidRDefault="00ED44D3" w:rsidP="00ED44D3">
      <w:pPr>
        <w:jc w:val="both"/>
        <w:rPr>
          <w:rFonts w:ascii="Times New Roman" w:hAnsi="Times New Roman" w:cs="Times New Roman"/>
          <w:sz w:val="24"/>
          <w:szCs w:val="24"/>
        </w:rPr>
      </w:pPr>
      <w:r w:rsidRPr="00ED44D3">
        <w:rPr>
          <w:rFonts w:ascii="Times New Roman" w:hAnsi="Times New Roman" w:cs="Times New Roman"/>
          <w:i/>
          <w:sz w:val="24"/>
          <w:szCs w:val="24"/>
        </w:rPr>
        <w:t>Log Files:</w:t>
      </w:r>
      <w:r w:rsidRPr="00ED44D3">
        <w:rPr>
          <w:rFonts w:ascii="Times New Roman" w:hAnsi="Times New Roman" w:cs="Times New Roman"/>
          <w:sz w:val="24"/>
          <w:szCs w:val="24"/>
        </w:rPr>
        <w:t xml:space="preserve"> Store activity records generated by applications or systems.</w:t>
      </w:r>
    </w:p>
    <w:p w:rsidR="00ED44D3" w:rsidRPr="00ED44D3" w:rsidRDefault="00ED44D3" w:rsidP="00ED44D3">
      <w:pPr>
        <w:jc w:val="both"/>
        <w:rPr>
          <w:rFonts w:ascii="Times New Roman" w:hAnsi="Times New Roman" w:cs="Times New Roman"/>
          <w:sz w:val="24"/>
          <w:szCs w:val="24"/>
        </w:rPr>
      </w:pPr>
      <w:r w:rsidRPr="00ED44D3">
        <w:rPr>
          <w:rFonts w:ascii="Times New Roman" w:hAnsi="Times New Roman" w:cs="Times New Roman"/>
          <w:i/>
          <w:sz w:val="24"/>
          <w:szCs w:val="24"/>
        </w:rPr>
        <w:t>Configuration Files:</w:t>
      </w:r>
      <w:r w:rsidRPr="00ED44D3">
        <w:rPr>
          <w:rFonts w:ascii="Times New Roman" w:hAnsi="Times New Roman" w:cs="Times New Roman"/>
          <w:sz w:val="24"/>
          <w:szCs w:val="24"/>
        </w:rPr>
        <w:t xml:space="preserve"> Save application settings in a simple way.</w:t>
      </w:r>
    </w:p>
    <w:p w:rsidR="00ED44D3" w:rsidRPr="00ED44D3" w:rsidRDefault="00ED44D3" w:rsidP="00ED44D3">
      <w:pPr>
        <w:jc w:val="both"/>
        <w:rPr>
          <w:rFonts w:ascii="Times New Roman" w:hAnsi="Times New Roman" w:cs="Times New Roman"/>
          <w:sz w:val="24"/>
          <w:szCs w:val="24"/>
        </w:rPr>
      </w:pPr>
      <w:r w:rsidRPr="00ED44D3">
        <w:rPr>
          <w:rFonts w:ascii="Times New Roman" w:hAnsi="Times New Roman" w:cs="Times New Roman"/>
          <w:b/>
          <w:sz w:val="24"/>
          <w:szCs w:val="24"/>
        </w:rPr>
        <w:t>Example</w:t>
      </w:r>
      <w:r w:rsidRPr="00ED44D3">
        <w:rPr>
          <w:rFonts w:ascii="Times New Roman" w:hAnsi="Times New Roman" w:cs="Times New Roman"/>
          <w:sz w:val="24"/>
          <w:szCs w:val="24"/>
        </w:rPr>
        <w:t xml:space="preserve"> (using tabs):</w:t>
      </w:r>
    </w:p>
    <w:p w:rsidR="00ED44D3" w:rsidRPr="00ED44D3" w:rsidRDefault="00ED44D3" w:rsidP="00ED44D3">
      <w:pPr>
        <w:jc w:val="both"/>
        <w:rPr>
          <w:rFonts w:ascii="Times New Roman" w:hAnsi="Times New Roman" w:cs="Times New Roman"/>
          <w:sz w:val="24"/>
          <w:szCs w:val="24"/>
        </w:rPr>
      </w:pPr>
      <w:r w:rsidRPr="00ED44D3">
        <w:rPr>
          <w:rFonts w:ascii="Times New Roman" w:hAnsi="Times New Roman" w:cs="Times New Roman"/>
          <w:sz w:val="24"/>
          <w:szCs w:val="24"/>
        </w:rPr>
        <w:t>Name Age City</w:t>
      </w:r>
    </w:p>
    <w:p w:rsidR="00ED44D3" w:rsidRPr="00ED44D3" w:rsidRDefault="00ED44D3" w:rsidP="00ED44D3">
      <w:pPr>
        <w:jc w:val="both"/>
        <w:rPr>
          <w:rFonts w:ascii="Times New Roman" w:hAnsi="Times New Roman" w:cs="Times New Roman"/>
          <w:sz w:val="24"/>
          <w:szCs w:val="24"/>
        </w:rPr>
      </w:pPr>
      <w:r w:rsidRPr="00ED44D3">
        <w:rPr>
          <w:rFonts w:ascii="Times New Roman" w:hAnsi="Times New Roman" w:cs="Times New Roman"/>
          <w:sz w:val="24"/>
          <w:szCs w:val="24"/>
        </w:rPr>
        <w:t>John, 30, Madrid</w:t>
      </w:r>
    </w:p>
    <w:p w:rsidR="00ED44D3" w:rsidRPr="00ED44D3" w:rsidRDefault="00ED44D3" w:rsidP="00ED44D3">
      <w:pPr>
        <w:jc w:val="both"/>
        <w:rPr>
          <w:rFonts w:ascii="Times New Roman" w:hAnsi="Times New Roman" w:cs="Times New Roman"/>
          <w:sz w:val="24"/>
          <w:szCs w:val="24"/>
        </w:rPr>
      </w:pPr>
      <w:r w:rsidRPr="00ED44D3">
        <w:rPr>
          <w:rFonts w:ascii="Times New Roman" w:hAnsi="Times New Roman" w:cs="Times New Roman"/>
          <w:sz w:val="24"/>
          <w:szCs w:val="24"/>
        </w:rPr>
        <w:t>Ana, 25, Barcelona</w:t>
      </w:r>
    </w:p>
    <w:p w:rsidR="00ED44D3" w:rsidRPr="00ED44D3" w:rsidRDefault="00ED44D3" w:rsidP="00ED44D3">
      <w:pPr>
        <w:jc w:val="center"/>
        <w:rPr>
          <w:rFonts w:ascii="Times New Roman" w:hAnsi="Times New Roman" w:cs="Times New Roman"/>
          <w:i/>
          <w:sz w:val="24"/>
          <w:szCs w:val="24"/>
        </w:rPr>
      </w:pPr>
      <w:r w:rsidRPr="00ED44D3">
        <w:rPr>
          <w:rFonts w:ascii="Times New Roman" w:hAnsi="Times New Roman" w:cs="Times New Roman"/>
          <w:i/>
          <w:sz w:val="24"/>
          <w:szCs w:val="24"/>
        </w:rPr>
        <w:t>Comparison and Considerations</w:t>
      </w:r>
    </w:p>
    <w:p w:rsidR="00ED44D3" w:rsidRPr="00ED44D3" w:rsidRDefault="00ED44D3" w:rsidP="00ED44D3">
      <w:pPr>
        <w:jc w:val="both"/>
        <w:rPr>
          <w:rFonts w:ascii="Times New Roman" w:hAnsi="Times New Roman" w:cs="Times New Roman"/>
          <w:sz w:val="24"/>
          <w:szCs w:val="24"/>
        </w:rPr>
      </w:pPr>
      <w:r w:rsidRPr="00ED44D3">
        <w:rPr>
          <w:rFonts w:ascii="Times New Roman" w:hAnsi="Times New Roman" w:cs="Times New Roman"/>
          <w:b/>
          <w:sz w:val="24"/>
          <w:szCs w:val="24"/>
        </w:rPr>
        <w:t>Compatibility:</w:t>
      </w:r>
      <w:r w:rsidRPr="00ED44D3">
        <w:rPr>
          <w:rFonts w:ascii="Times New Roman" w:hAnsi="Times New Roman" w:cs="Times New Roman"/>
          <w:sz w:val="24"/>
          <w:szCs w:val="24"/>
        </w:rPr>
        <w:t xml:space="preserve"> Both formats are plain text formats, meaning they are universal and can be opened with any text editor.</w:t>
      </w:r>
    </w:p>
    <w:p w:rsidR="00ED44D3" w:rsidRPr="00ED44D3" w:rsidRDefault="00ED44D3" w:rsidP="00ED44D3">
      <w:pPr>
        <w:jc w:val="both"/>
        <w:rPr>
          <w:rFonts w:ascii="Times New Roman" w:hAnsi="Times New Roman" w:cs="Times New Roman"/>
          <w:sz w:val="24"/>
          <w:szCs w:val="24"/>
        </w:rPr>
      </w:pPr>
      <w:r w:rsidRPr="00ED44D3">
        <w:rPr>
          <w:rFonts w:ascii="Times New Roman" w:hAnsi="Times New Roman" w:cs="Times New Roman"/>
          <w:b/>
          <w:sz w:val="24"/>
          <w:szCs w:val="24"/>
        </w:rPr>
        <w:t>Import:</w:t>
      </w:r>
      <w:r w:rsidRPr="00ED44D3">
        <w:rPr>
          <w:rFonts w:ascii="Times New Roman" w:hAnsi="Times New Roman" w:cs="Times New Roman"/>
          <w:sz w:val="24"/>
          <w:szCs w:val="24"/>
        </w:rPr>
        <w:t xml:space="preserve"> A CSV file can be opened as a TXT file by specifying a comma as the delimiter. Similarly, a TXT file with tabs can be imported successfully by selecting the appropriate delimiter.</w:t>
      </w:r>
    </w:p>
    <w:p w:rsidR="00ED44D3" w:rsidRPr="00ED44D3" w:rsidRDefault="00ED44D3" w:rsidP="00ED44D3">
      <w:pPr>
        <w:jc w:val="both"/>
        <w:rPr>
          <w:rFonts w:ascii="Times New Roman" w:hAnsi="Times New Roman" w:cs="Times New Roman"/>
          <w:sz w:val="24"/>
          <w:szCs w:val="24"/>
        </w:rPr>
      </w:pPr>
      <w:r w:rsidRPr="00ED44D3">
        <w:rPr>
          <w:rFonts w:ascii="Times New Roman" w:hAnsi="Times New Roman" w:cs="Times New Roman"/>
          <w:b/>
          <w:sz w:val="24"/>
          <w:szCs w:val="24"/>
        </w:rPr>
        <w:t>Flexibility:</w:t>
      </w:r>
      <w:r w:rsidRPr="00ED44D3">
        <w:rPr>
          <w:rFonts w:ascii="Times New Roman" w:hAnsi="Times New Roman" w:cs="Times New Roman"/>
          <w:sz w:val="24"/>
          <w:szCs w:val="24"/>
        </w:rPr>
        <w:t xml:space="preserve"> TXT files offer more flexibility as they are not limited to the exclusive use of commas, which is useful in specific situations where another separator is more appropriate.</w:t>
      </w:r>
    </w:p>
    <w:p w:rsidR="00CC6691" w:rsidRPr="00ED44D3" w:rsidRDefault="00ED44D3" w:rsidP="00ED44D3">
      <w:pPr>
        <w:jc w:val="both"/>
        <w:rPr>
          <w:rFonts w:ascii="Times New Roman" w:hAnsi="Times New Roman" w:cs="Times New Roman"/>
          <w:sz w:val="24"/>
          <w:szCs w:val="24"/>
        </w:rPr>
      </w:pPr>
      <w:r w:rsidRPr="00ED44D3">
        <w:rPr>
          <w:rFonts w:ascii="Times New Roman" w:hAnsi="Times New Roman" w:cs="Times New Roman"/>
          <w:b/>
          <w:sz w:val="24"/>
          <w:szCs w:val="24"/>
        </w:rPr>
        <w:t>Size:</w:t>
      </w:r>
      <w:r w:rsidRPr="00ED44D3">
        <w:rPr>
          <w:rFonts w:ascii="Times New Roman" w:hAnsi="Times New Roman" w:cs="Times New Roman"/>
          <w:sz w:val="24"/>
          <w:szCs w:val="24"/>
        </w:rPr>
        <w:t xml:space="preserve"> CSV files are typically smaller, making them easier to transfer and store.</w:t>
      </w:r>
    </w:p>
    <w:sectPr w:rsidR="00CC6691" w:rsidRPr="00ED44D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44D3"/>
    <w:rsid w:val="0029441A"/>
    <w:rsid w:val="00686DF7"/>
    <w:rsid w:val="00CC6691"/>
    <w:rsid w:val="00ED4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4A2F4"/>
  <w15:chartTrackingRefBased/>
  <w15:docId w15:val="{BF5F8CD3-4F70-4A74-A83A-08180E09F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D44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8995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979</TotalTime>
  <Pages>2</Pages>
  <Words>456</Words>
  <Characters>2605</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2025-10-26T02:04:00Z</dcterms:created>
  <dcterms:modified xsi:type="dcterms:W3CDTF">2025-10-26T18:23:00Z</dcterms:modified>
</cp:coreProperties>
</file>