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A766F">
      <w:pPr>
        <w:spacing w:after="60"/>
        <w:jc w:val="center"/>
      </w:pPr>
      <w:r>
        <w:rPr>
          <w:rFonts w:ascii="Arial" w:hAnsi="Arial" w:eastAsia="Arial" w:cs="Arial"/>
          <w:b/>
          <w:bCs/>
          <w:sz w:val="28"/>
          <w:szCs w:val="28"/>
        </w:rPr>
        <w:t>UNIVERSIDAD DE LAS FUERZAS ARMADAS ESPE</w:t>
      </w:r>
    </w:p>
    <w:p w14:paraId="346868DF">
      <w:pPr>
        <w:spacing w:after="60"/>
        <w:jc w:val="center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Department of Computer Science – Software Engineering</w:t>
      </w:r>
    </w:p>
    <w:p w14:paraId="764C52D9">
      <w:pPr>
        <w:spacing w:after="60"/>
        <w:jc w:val="center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hint="default" w:ascii="Arial" w:hAnsi="Arial" w:eastAsia="Arial" w:cs="Arial"/>
          <w:b/>
          <w:bCs/>
          <w:sz w:val="20"/>
          <w:szCs w:val="20"/>
        </w:rPr>
        <w:t>ADVANCED WEB DEVELOPMENT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  </w:t>
      </w:r>
    </w:p>
    <w:p w14:paraId="3BDEE2A4">
      <w:pPr>
        <w:spacing w:after="60"/>
        <w:jc w:val="center"/>
        <w:rPr>
          <w:rFonts w:ascii="Arial" w:hAnsi="Arial" w:eastAsia="Arial" w:cs="Arial"/>
          <w:sz w:val="20"/>
          <w:szCs w:val="20"/>
        </w:rPr>
      </w:pPr>
    </w:p>
    <w:p w14:paraId="258D559C">
      <w:pPr>
        <w:spacing w:after="120"/>
        <w:jc w:val="left"/>
        <w:rPr>
          <w:rFonts w:ascii="Arial" w:hAnsi="Arial" w:eastAsia="Arial" w:cs="Arial"/>
          <w:sz w:val="20"/>
          <w:szCs w:val="20"/>
        </w:rPr>
      </w:pPr>
      <w:r>
        <w:rPr>
          <w:rFonts w:hint="default" w:cs="Arial"/>
          <w:b/>
          <w:bCs/>
          <w:sz w:val="20"/>
          <w:szCs w:val="20"/>
          <w:lang w:val="es-ES"/>
        </w:rPr>
        <w:t>Names:</w:t>
      </w:r>
      <w:r>
        <w:rPr>
          <w:rFonts w:hint="default" w:cs="Arial"/>
          <w:sz w:val="20"/>
          <w:szCs w:val="20"/>
          <w:lang w:val="es-ES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Esteban Quiroga</w:t>
      </w:r>
      <w:r>
        <w:rPr>
          <w:rFonts w:hint="default" w:cs="Arial"/>
          <w:sz w:val="20"/>
          <w:szCs w:val="20"/>
          <w:lang w:val="es-ES"/>
        </w:rPr>
        <w:t>,</w:t>
      </w:r>
      <w:r>
        <w:rPr>
          <w:rFonts w:ascii="Arial" w:hAnsi="Arial" w:eastAsia="Arial" w:cs="Arial"/>
          <w:sz w:val="20"/>
          <w:szCs w:val="20"/>
        </w:rPr>
        <w:t xml:space="preserve"> Angel Sabando</w:t>
      </w:r>
      <w:r>
        <w:rPr>
          <w:rFonts w:hint="default" w:cs="Arial"/>
          <w:sz w:val="20"/>
          <w:szCs w:val="20"/>
          <w:lang w:val="es-ES"/>
        </w:rPr>
        <w:t>,</w:t>
      </w:r>
      <w:r>
        <w:rPr>
          <w:rFonts w:ascii="Arial" w:hAnsi="Arial" w:eastAsia="Arial" w:cs="Arial"/>
          <w:sz w:val="20"/>
          <w:szCs w:val="20"/>
        </w:rPr>
        <w:t xml:space="preserve"> David Rodriguez</w:t>
      </w:r>
    </w:p>
    <w:p w14:paraId="46456018">
      <w:pPr>
        <w:spacing w:after="120"/>
        <w:jc w:val="lef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</w:rPr>
        <w:t xml:space="preserve">NRC: </w:t>
      </w:r>
      <w:r>
        <w:rPr>
          <w:rFonts w:hint="default" w:cs="Arial"/>
          <w:sz w:val="20"/>
          <w:szCs w:val="20"/>
          <w:lang w:val="es-ES"/>
        </w:rPr>
        <w:t>30716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2099E284">
      <w:pPr>
        <w:spacing w:after="60"/>
        <w:jc w:val="left"/>
        <w:rPr>
          <w:rFonts w:ascii="Arial" w:hAnsi="Arial" w:eastAsia="Arial" w:cs="Arial"/>
          <w:sz w:val="20"/>
          <w:szCs w:val="20"/>
        </w:rPr>
      </w:pPr>
      <w:r>
        <w:rPr>
          <w:rFonts w:hint="default" w:cs="Arial"/>
          <w:b/>
          <w:bCs/>
          <w:sz w:val="20"/>
          <w:szCs w:val="20"/>
          <w:lang w:val="es-ES"/>
        </w:rPr>
        <w:t>Date:</w:t>
      </w:r>
      <w:r>
        <w:rPr>
          <w:rFonts w:hint="default" w:cs="Arial"/>
          <w:sz w:val="20"/>
          <w:szCs w:val="20"/>
          <w:lang w:val="es-ES"/>
        </w:rPr>
        <w:t xml:space="preserve"> 2</w:t>
      </w:r>
      <w:r>
        <w:rPr>
          <w:rFonts w:ascii="Arial" w:hAnsi="Arial" w:eastAsia="Arial" w:cs="Arial"/>
          <w:sz w:val="20"/>
          <w:szCs w:val="20"/>
        </w:rPr>
        <w:t>/</w:t>
      </w:r>
      <w:r>
        <w:rPr>
          <w:rFonts w:hint="default" w:cs="Arial"/>
          <w:sz w:val="20"/>
          <w:szCs w:val="20"/>
          <w:lang w:val="es-ES"/>
        </w:rPr>
        <w:t>5</w:t>
      </w:r>
      <w:r>
        <w:rPr>
          <w:rFonts w:ascii="Arial" w:hAnsi="Arial" w:eastAsia="Arial" w:cs="Arial"/>
          <w:sz w:val="20"/>
          <w:szCs w:val="20"/>
        </w:rPr>
        <w:t>/2025</w:t>
      </w:r>
    </w:p>
    <w:p w14:paraId="4D031D46">
      <w:pPr>
        <w:spacing w:after="120"/>
        <w:jc w:val="left"/>
        <w:rPr>
          <w:rFonts w:ascii="Arial" w:hAnsi="Arial" w:eastAsia="Arial" w:cs="Arial"/>
          <w:sz w:val="20"/>
          <w:szCs w:val="20"/>
        </w:rPr>
      </w:pPr>
    </w:p>
    <w:p w14:paraId="2D33334C">
      <w:pPr>
        <w:spacing w:after="60"/>
        <w:jc w:val="center"/>
      </w:pPr>
      <w:r>
        <w:rPr>
          <w:rFonts w:ascii="Arial" w:hAnsi="Arial" w:eastAsia="Arial" w:cs="Arial"/>
          <w:b/>
          <w:bCs/>
          <w:sz w:val="30"/>
          <w:szCs w:val="30"/>
        </w:rPr>
        <w:t>Accounting System – Features Document</w:t>
      </w:r>
    </w:p>
    <w:p w14:paraId="120B7E7A">
      <w:pPr>
        <w:spacing w:after="300"/>
        <w:jc w:val="center"/>
      </w:pPr>
      <w:r>
        <w:rPr>
          <w:rFonts w:ascii="Arial" w:hAnsi="Arial" w:eastAsia="Arial" w:cs="Arial"/>
          <w:i/>
          <w:iCs/>
          <w:sz w:val="20"/>
          <w:szCs w:val="20"/>
        </w:rPr>
        <w:t>Product Backlog Decomposition into Features by Module</w:t>
      </w:r>
    </w:p>
    <w:p w14:paraId="10E6C8DC">
      <w:pPr>
        <w:pStyle w:val="2"/>
      </w:pPr>
      <w:r>
        <w:rPr>
          <w:rFonts w:ascii="Arial" w:hAnsi="Arial" w:eastAsia="Arial" w:cs="Arial"/>
          <w:b/>
          <w:bCs/>
          <w:sz w:val="28"/>
          <w:szCs w:val="28"/>
        </w:rPr>
        <w:t>Features Summary</w:t>
      </w:r>
    </w:p>
    <w:p w14:paraId="3F35FB23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3"/>
        <w:gridCol w:w="2162"/>
        <w:gridCol w:w="1621"/>
        <w:gridCol w:w="1621"/>
        <w:gridCol w:w="1902"/>
        <w:gridCol w:w="1081"/>
      </w:tblGrid>
      <w:tr w14:paraId="1930E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C4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C2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04B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1B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Sprints</w:t>
            </w:r>
          </w:p>
        </w:tc>
        <w:tc>
          <w:tcPr>
            <w:tcW w:w="17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513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  <w:tc>
          <w:tcPr>
            <w:tcW w:w="1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C0E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Total Hrs</w:t>
            </w:r>
          </w:p>
        </w:tc>
      </w:tr>
      <w:tr w14:paraId="49DF0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D66F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FT-01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FD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Access &amp; User Management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65C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Module 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63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1 (2 weeks)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E9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E.Q / A.S / D.R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5F5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14 hrs</w:t>
            </w:r>
          </w:p>
        </w:tc>
      </w:tr>
      <w:tr w14:paraId="7CBB4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E3B4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FT-02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D2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Integration with SRI Online Portal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8B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Module 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7C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2 (1 week)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5B9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E.Q / A.S / D.R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657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14 hrs</w:t>
            </w:r>
          </w:p>
        </w:tc>
      </w:tr>
      <w:tr w14:paraId="5FE40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3D1E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FT-03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D01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Invoice Download &amp; Management from SRI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904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Module 3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09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4 (1 week)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3F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E.Q / A.S / D.R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4C3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14 hrs</w:t>
            </w:r>
          </w:p>
        </w:tc>
      </w:tr>
      <w:tr w14:paraId="0A0F5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C85E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FT-04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66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ATS Generation &amp; Validation in XLSM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DF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Module 4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07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7 (1 week)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2E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E.Q / A.S / D.R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823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19 hrs</w:t>
            </w:r>
          </w:p>
        </w:tc>
      </w:tr>
      <w:tr w14:paraId="79DC5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2D5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FT-05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95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ATS Export to XML Format (DIMM SRI)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EA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Module 6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A2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10 (2 weeks)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F3E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E.Q / A.S / D.R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C08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14 hrs</w:t>
            </w:r>
          </w:p>
        </w:tc>
      </w:tr>
      <w:tr w14:paraId="5A82F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C8B2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FT-06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D1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ATS Process Flow Traceability &amp; Control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2BC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Module 7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F5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12 (1 week)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C4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E.Q / A.S / D.R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2E4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14 hrs</w:t>
            </w:r>
          </w:p>
        </w:tc>
      </w:tr>
    </w:tbl>
    <w:p w14:paraId="4990E4E9"/>
    <w:p w14:paraId="6F21B331">
      <w:pPr>
        <w:pStyle w:val="2"/>
      </w:pPr>
      <w:r>
        <w:rPr>
          <w:rFonts w:ascii="Arial" w:hAnsi="Arial" w:eastAsia="Arial" w:cs="Arial"/>
          <w:b/>
          <w:bCs/>
          <w:sz w:val="28"/>
          <w:szCs w:val="28"/>
        </w:rPr>
        <w:t>Feature Details</w:t>
      </w:r>
    </w:p>
    <w:p w14:paraId="07C53948"/>
    <w:p w14:paraId="26EB1C6A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FT-01 – Access &amp; User Management</w:t>
      </w:r>
    </w:p>
    <w:p w14:paraId="6892A3FE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6BA10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F6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FT-01 – Access &amp; User Management</w:t>
            </w:r>
          </w:p>
        </w:tc>
      </w:tr>
      <w:tr w14:paraId="6D5B6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DC44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DB26">
            <w:r>
              <w:rPr>
                <w:rFonts w:ascii="Arial" w:hAnsi="Arial" w:eastAsia="Arial" w:cs="Arial"/>
                <w:sz w:val="18"/>
                <w:szCs w:val="18"/>
              </w:rPr>
              <w:t>Allows taxpayers to register with their RUC and log in securely to access all modules of the accounting system.</w:t>
            </w:r>
          </w:p>
        </w:tc>
      </w:tr>
      <w:tr w14:paraId="52133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035E4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B20A9">
            <w:r>
              <w:rPr>
                <w:rFonts w:ascii="Arial" w:hAnsi="Arial" w:eastAsia="Arial" w:cs="Arial"/>
                <w:sz w:val="18"/>
                <w:szCs w:val="18"/>
              </w:rPr>
              <w:t>Ensure each user is uniquely identified by their RUC, controlling access in a secure manner.</w:t>
            </w:r>
          </w:p>
        </w:tc>
      </w:tr>
      <w:tr w14:paraId="4320F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E754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AC6F">
            <w:r>
              <w:rPr>
                <w:rFonts w:ascii="Arial" w:hAnsi="Arial" w:eastAsia="Arial" w:cs="Arial"/>
                <w:sz w:val="18"/>
                <w:szCs w:val="18"/>
              </w:rPr>
              <w:t>Module 1 – Registration and Authentication</w:t>
            </w:r>
          </w:p>
        </w:tc>
      </w:tr>
      <w:tr w14:paraId="70ED2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DDC9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Sprints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D364">
            <w:r>
              <w:rPr>
                <w:rFonts w:ascii="Arial" w:hAnsi="Arial" w:eastAsia="Arial" w:cs="Arial"/>
                <w:sz w:val="18"/>
                <w:szCs w:val="18"/>
              </w:rPr>
              <w:t>Sprint 1 (2 weeks)</w:t>
            </w:r>
          </w:p>
        </w:tc>
      </w:tr>
      <w:tr w14:paraId="60B1A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89973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Associated RFs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5CEE">
            <w:r>
              <w:rPr>
                <w:rFonts w:ascii="Arial" w:hAnsi="Arial" w:eastAsia="Arial" w:cs="Arial"/>
                <w:sz w:val="18"/>
                <w:szCs w:val="18"/>
              </w:rPr>
              <w:t>RF-01, RF-02</w:t>
            </w:r>
          </w:p>
        </w:tc>
      </w:tr>
      <w:tr w14:paraId="4A135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BAF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Responsible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73EB">
            <w:r>
              <w:rPr>
                <w:rFonts w:ascii="Arial" w:hAnsi="Arial" w:eastAsia="Arial" w:cs="Arial"/>
                <w:sz w:val="18"/>
                <w:szCs w:val="18"/>
              </w:rPr>
              <w:t>Esteban Quiroga (T-01-03)  |  Angel Sabando (T-01-02, T-01-04)  |  David Rodriguez (T-01-01)</w:t>
            </w:r>
          </w:p>
        </w:tc>
      </w:tr>
      <w:tr w14:paraId="408FB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B7D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Business Rules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C989">
            <w:r>
              <w:rPr>
                <w:rFonts w:ascii="Arial" w:hAnsi="Arial" w:eastAsia="Arial" w:cs="Arial"/>
                <w:sz w:val="18"/>
                <w:szCs w:val="18"/>
              </w:rPr>
              <w:t>BR-02 (Taxpayer uniqueness)</w:t>
            </w:r>
          </w:p>
        </w:tc>
      </w:tr>
    </w:tbl>
    <w:p w14:paraId="6EFE2859"/>
    <w:p w14:paraId="2D934880">
      <w:r>
        <w:rPr>
          <w:rFonts w:ascii="Arial" w:hAnsi="Arial" w:eastAsia="Arial" w:cs="Arial"/>
          <w:b/>
          <w:bCs/>
          <w:sz w:val="20"/>
          <w:szCs w:val="20"/>
        </w:rPr>
        <w:t>Associated User Stories</w:t>
      </w:r>
    </w:p>
    <w:p w14:paraId="609AB15C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3"/>
        <w:gridCol w:w="4321"/>
        <w:gridCol w:w="1456"/>
        <w:gridCol w:w="1344"/>
        <w:gridCol w:w="1456"/>
      </w:tblGrid>
      <w:tr w14:paraId="7D55B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52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8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EE3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3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DD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3D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3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B2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3F0B5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C7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US-01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19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As a taxpayer I need to create an account linked to my RUC with my personal data.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7D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Taxpayer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36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D4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Prioritized</w:t>
            </w:r>
          </w:p>
        </w:tc>
      </w:tr>
      <w:tr w14:paraId="4755F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C1E8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US-02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F4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As a user I need to log in with my credentials to access my modules.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40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3B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09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Prioritized</w:t>
            </w:r>
          </w:p>
        </w:tc>
      </w:tr>
    </w:tbl>
    <w:p w14:paraId="36C84DE9"/>
    <w:p w14:paraId="2370DC9C">
      <w:r>
        <w:rPr>
          <w:rFonts w:ascii="Arial" w:hAnsi="Arial" w:eastAsia="Arial" w:cs="Arial"/>
          <w:b/>
          <w:bCs/>
          <w:sz w:val="20"/>
          <w:szCs w:val="20"/>
        </w:rPr>
        <w:t>Technical Tasks</w:t>
      </w:r>
    </w:p>
    <w:p w14:paraId="60D0EFB2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7"/>
        <w:gridCol w:w="3314"/>
        <w:gridCol w:w="1008"/>
        <w:gridCol w:w="1791"/>
        <w:gridCol w:w="1232"/>
        <w:gridCol w:w="1008"/>
      </w:tblGrid>
      <w:tr w14:paraId="76764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2D0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 ID</w:t>
            </w:r>
          </w:p>
        </w:tc>
        <w:tc>
          <w:tcPr>
            <w:tcW w:w="2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F1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A1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Rel. with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6A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  <w:tc>
          <w:tcPr>
            <w:tcW w:w="11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5B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A46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Hrs</w:t>
            </w:r>
          </w:p>
        </w:tc>
      </w:tr>
      <w:tr w14:paraId="28DC6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7401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T-01-01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A2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Create user registration form with respective validations.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F0F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US-01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83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David Rodriguez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3F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1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3FD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</w:t>
            </w:r>
          </w:p>
        </w:tc>
      </w:tr>
      <w:tr w14:paraId="69709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031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T-01-02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44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Model database to store users.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1B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DBA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4F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Angel Sabando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60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1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C490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</w:t>
            </w:r>
          </w:p>
        </w:tc>
      </w:tr>
      <w:tr w14:paraId="0F355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E78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T-01-03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8A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Program login form with respective validations.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92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DBA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82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Esteban Quiroga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48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1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03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</w:t>
            </w:r>
          </w:p>
        </w:tc>
      </w:tr>
      <w:tr w14:paraId="3B8DC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8A9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T-01-04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41B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Connect database with registration form.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F0C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DBA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B8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Angel Sabando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66D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1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90D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</w:t>
            </w:r>
          </w:p>
        </w:tc>
      </w:tr>
    </w:tbl>
    <w:p w14:paraId="5E254BBB"/>
    <w:p w14:paraId="337E78CD">
      <w:r>
        <w:rPr>
          <w:rFonts w:ascii="Arial" w:hAnsi="Arial" w:eastAsia="Arial" w:cs="Arial"/>
          <w:b/>
          <w:bCs/>
          <w:sz w:val="20"/>
          <w:szCs w:val="20"/>
        </w:rPr>
        <w:t>Applicable Non-Functional Requirements</w:t>
      </w:r>
    </w:p>
    <w:p w14:paraId="7F4F5D7C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46CB7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6A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NFR ID</w:t>
            </w:r>
          </w:p>
        </w:tc>
        <w:tc>
          <w:tcPr>
            <w:tcW w:w="81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3D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4F856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D76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NFR-02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09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Intuitive interface with clear navigation between modules.</w:t>
            </w:r>
          </w:p>
        </w:tc>
      </w:tr>
      <w:tr w14:paraId="45217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11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NFR-04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29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Encrypted HTTPS/TLS 1.2+ communication across all modules.</w:t>
            </w:r>
          </w:p>
        </w:tc>
      </w:tr>
      <w:tr w14:paraId="0F11F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88E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NFR-07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B7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Compatible with Chrome, Firefox, and Edge (last 2 versions).</w:t>
            </w:r>
          </w:p>
        </w:tc>
      </w:tr>
    </w:tbl>
    <w:p w14:paraId="2835E800"/>
    <w:p w14:paraId="085384E5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FT-02 – Integration with SRI Online Portal</w:t>
      </w:r>
    </w:p>
    <w:p w14:paraId="1A153D63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5DC72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F7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FT-02 – Integration with SRI Online Portal</w:t>
            </w:r>
          </w:p>
        </w:tc>
      </w:tr>
      <w:tr w14:paraId="755CF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94F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9397">
            <w:r>
              <w:rPr>
                <w:rFonts w:ascii="Arial" w:hAnsi="Arial" w:eastAsia="Arial" w:cs="Arial"/>
                <w:sz w:val="18"/>
                <w:szCs w:val="18"/>
              </w:rPr>
              <w:t>Connects the system to the 'SRI en linea' portal using taxpayer credentials, managing authentication, remote errors, and TLS security.</w:t>
            </w:r>
          </w:p>
        </w:tc>
      </w:tr>
      <w:tr w14:paraId="08E3A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81C3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CEE2">
            <w:r>
              <w:rPr>
                <w:rFonts w:ascii="Arial" w:hAnsi="Arial" w:eastAsia="Arial" w:cs="Arial"/>
                <w:sz w:val="18"/>
                <w:szCs w:val="18"/>
              </w:rPr>
              <w:t>Establish a secure and reliable channel between the platform and the SRI to operate on behalf of the taxpayer.</w:t>
            </w:r>
          </w:p>
        </w:tc>
      </w:tr>
      <w:tr w14:paraId="6143D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2315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B1910">
            <w:r>
              <w:rPr>
                <w:rFonts w:ascii="Arial" w:hAnsi="Arial" w:eastAsia="Arial" w:cs="Arial"/>
                <w:sz w:val="18"/>
                <w:szCs w:val="18"/>
              </w:rPr>
              <w:t>Module 2 – SRI Integration</w:t>
            </w:r>
          </w:p>
        </w:tc>
      </w:tr>
      <w:tr w14:paraId="4173E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B1AA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Sprints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FE38">
            <w:r>
              <w:rPr>
                <w:rFonts w:ascii="Arial" w:hAnsi="Arial" w:eastAsia="Arial" w:cs="Arial"/>
                <w:sz w:val="18"/>
                <w:szCs w:val="18"/>
              </w:rPr>
              <w:t>Sprint 2 (1 week) + Sprint 3 (1 week)</w:t>
            </w:r>
          </w:p>
        </w:tc>
      </w:tr>
      <w:tr w14:paraId="0A765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5E0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Associated RFs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86F2">
            <w:r>
              <w:rPr>
                <w:rFonts w:ascii="Arial" w:hAnsi="Arial" w:eastAsia="Arial" w:cs="Arial"/>
                <w:sz w:val="18"/>
                <w:szCs w:val="18"/>
              </w:rPr>
              <w:t>RF-03</w:t>
            </w:r>
          </w:p>
        </w:tc>
      </w:tr>
      <w:tr w14:paraId="794AF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172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Responsible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D90C1">
            <w:r>
              <w:rPr>
                <w:rFonts w:ascii="Arial" w:hAnsi="Arial" w:eastAsia="Arial" w:cs="Arial"/>
                <w:sz w:val="18"/>
                <w:szCs w:val="18"/>
              </w:rPr>
              <w:t>Esteban Quiroga (T-02-01)  |  Angel Sabando (T-02-02)  |  David Rodriguez (T-02-03)</w:t>
            </w:r>
          </w:p>
        </w:tc>
      </w:tr>
      <w:tr w14:paraId="37991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25C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Business Rules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A396">
            <w:r>
              <w:rPr>
                <w:rFonts w:ascii="Arial" w:hAnsi="Arial" w:eastAsia="Arial" w:cs="Arial"/>
                <w:sz w:val="18"/>
                <w:szCs w:val="18"/>
              </w:rPr>
              <w:t>BR-02 (Uniqueness), BR-05 (SRI Updates)</w:t>
            </w:r>
          </w:p>
        </w:tc>
      </w:tr>
    </w:tbl>
    <w:p w14:paraId="09871E03"/>
    <w:p w14:paraId="2F75493A">
      <w:r>
        <w:rPr>
          <w:rFonts w:ascii="Arial" w:hAnsi="Arial" w:eastAsia="Arial" w:cs="Arial"/>
          <w:b/>
          <w:bCs/>
          <w:sz w:val="20"/>
          <w:szCs w:val="20"/>
        </w:rPr>
        <w:t>Associated User Stories</w:t>
      </w:r>
    </w:p>
    <w:p w14:paraId="7ADA2BB7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7"/>
        <w:gridCol w:w="4209"/>
        <w:gridCol w:w="1344"/>
        <w:gridCol w:w="1344"/>
        <w:gridCol w:w="1456"/>
      </w:tblGrid>
      <w:tr w14:paraId="03BF2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ED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7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2D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8B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CE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3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08A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492A6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56F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US-03 (F1)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4A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As an accountant I need to link to SRI en linea with my credentials (basic authentication).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9D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Accountant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AF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3E3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Prioritized</w:t>
            </w:r>
          </w:p>
        </w:tc>
      </w:tr>
      <w:tr w14:paraId="2943B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9C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US-03 (F2)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70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As an accountant I need the system to handle connection errors and apply TLS security.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01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Accountant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31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9F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Prioritized</w:t>
            </w:r>
          </w:p>
        </w:tc>
      </w:tr>
    </w:tbl>
    <w:p w14:paraId="32A55316"/>
    <w:p w14:paraId="5CAB9492">
      <w:r>
        <w:rPr>
          <w:rFonts w:ascii="Arial" w:hAnsi="Arial" w:eastAsia="Arial" w:cs="Arial"/>
          <w:b/>
          <w:bCs/>
          <w:sz w:val="20"/>
          <w:szCs w:val="20"/>
        </w:rPr>
        <w:t>Technical Tasks</w:t>
      </w:r>
    </w:p>
    <w:p w14:paraId="6A73CB0C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7"/>
        <w:gridCol w:w="3314"/>
        <w:gridCol w:w="1008"/>
        <w:gridCol w:w="1791"/>
        <w:gridCol w:w="1232"/>
        <w:gridCol w:w="1008"/>
      </w:tblGrid>
      <w:tr w14:paraId="7D7EF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E3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 ID</w:t>
            </w:r>
          </w:p>
        </w:tc>
        <w:tc>
          <w:tcPr>
            <w:tcW w:w="2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F1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94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Rel. with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09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  <w:tc>
          <w:tcPr>
            <w:tcW w:w="11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30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61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Hrs</w:t>
            </w:r>
          </w:p>
        </w:tc>
      </w:tr>
      <w:tr w14:paraId="180C7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BA58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T-02-01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3B5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Create SRI connection interface using user credentials.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00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US-03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C8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Esteban Quiroga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68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2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26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7</w:t>
            </w:r>
          </w:p>
        </w:tc>
      </w:tr>
      <w:tr w14:paraId="68A46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EDF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T-02-02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657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Validate error handling and ensure login data is not leaked.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D4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US-03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53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Angel Sabando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EF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3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140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5</w:t>
            </w:r>
          </w:p>
        </w:tc>
      </w:tr>
      <w:tr w14:paraId="1FD92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4A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T-02-03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5B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Perform connection tests between the system and the SRI website.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99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US-03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A9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David Rodriguez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F8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3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FE5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</w:t>
            </w:r>
          </w:p>
        </w:tc>
      </w:tr>
    </w:tbl>
    <w:p w14:paraId="61AB431C"/>
    <w:p w14:paraId="3BFA64C9">
      <w:r>
        <w:rPr>
          <w:rFonts w:ascii="Arial" w:hAnsi="Arial" w:eastAsia="Arial" w:cs="Arial"/>
          <w:b/>
          <w:bCs/>
          <w:sz w:val="20"/>
          <w:szCs w:val="20"/>
        </w:rPr>
        <w:t>Applicable Non-Functional Requirements</w:t>
      </w:r>
    </w:p>
    <w:p w14:paraId="151AE2FC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1BA1E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22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NFR ID</w:t>
            </w:r>
          </w:p>
        </w:tc>
        <w:tc>
          <w:tcPr>
            <w:tcW w:w="81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F3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6A4A7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E4F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NFR-04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35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All communication with SRI must use HTTPS or TLS 1.2+.</w:t>
            </w:r>
          </w:p>
        </w:tc>
      </w:tr>
      <w:tr w14:paraId="314C0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03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NFR-05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E3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must be available at least 99% of the time monthly.</w:t>
            </w:r>
          </w:p>
        </w:tc>
      </w:tr>
      <w:tr w14:paraId="5CF57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E48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NFR-08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77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The system must fail in less than 0.05% of executions.</w:t>
            </w:r>
          </w:p>
        </w:tc>
      </w:tr>
    </w:tbl>
    <w:p w14:paraId="69458FFA"/>
    <w:p w14:paraId="1B6CFBD1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FT-03 – Invoice Download &amp; Management from SRI</w:t>
      </w:r>
    </w:p>
    <w:p w14:paraId="0BF8B414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41F67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1D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FT-03 – Invoice Download &amp; Management from SRI</w:t>
            </w:r>
          </w:p>
        </w:tc>
      </w:tr>
      <w:tr w14:paraId="00639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5EB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A6A5B">
            <w:r>
              <w:rPr>
                <w:rFonts w:ascii="Arial" w:hAnsi="Arial" w:eastAsia="Arial" w:cs="Arial"/>
                <w:sz w:val="18"/>
                <w:szCs w:val="18"/>
              </w:rPr>
              <w:t>Allows downloading invoices from the SRI filtered by tax period (monthly or semi-annual), storing them locally, and loading an XML directory for validation.</w:t>
            </w:r>
          </w:p>
        </w:tc>
      </w:tr>
      <w:tr w14:paraId="275CA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480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B5AD8">
            <w:r>
              <w:rPr>
                <w:rFonts w:ascii="Arial" w:hAnsi="Arial" w:eastAsia="Arial" w:cs="Arial"/>
                <w:sz w:val="18"/>
                <w:szCs w:val="18"/>
              </w:rPr>
              <w:t>Automate invoice retrieval from SRI while respecting tax periods, eliminating manual downloads.</w:t>
            </w:r>
          </w:p>
        </w:tc>
      </w:tr>
      <w:tr w14:paraId="01435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4BC5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A100">
            <w:r>
              <w:rPr>
                <w:rFonts w:ascii="Arial" w:hAnsi="Arial" w:eastAsia="Arial" w:cs="Arial"/>
                <w:sz w:val="18"/>
                <w:szCs w:val="18"/>
              </w:rPr>
              <w:t>Module 3 – Invoice Management</w:t>
            </w:r>
          </w:p>
        </w:tc>
      </w:tr>
      <w:tr w14:paraId="6546D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108A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Sprints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5C25">
            <w:r>
              <w:rPr>
                <w:rFonts w:ascii="Arial" w:hAnsi="Arial" w:eastAsia="Arial" w:cs="Arial"/>
                <w:sz w:val="18"/>
                <w:szCs w:val="18"/>
              </w:rPr>
              <w:t>Sprint 4 (1 week) + Sprint 5 (1 week) + Sprint 6 (2 weeks)</w:t>
            </w:r>
          </w:p>
        </w:tc>
      </w:tr>
      <w:tr w14:paraId="10DC1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38F5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Associated RFs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27E2">
            <w:r>
              <w:rPr>
                <w:rFonts w:ascii="Arial" w:hAnsi="Arial" w:eastAsia="Arial" w:cs="Arial"/>
                <w:sz w:val="18"/>
                <w:szCs w:val="18"/>
              </w:rPr>
              <w:t>RF-04, RF-05, RF-06</w:t>
            </w:r>
          </w:p>
        </w:tc>
      </w:tr>
      <w:tr w14:paraId="09222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F323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Responsible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A557">
            <w:r>
              <w:rPr>
                <w:rFonts w:ascii="Arial" w:hAnsi="Arial" w:eastAsia="Arial" w:cs="Arial"/>
                <w:sz w:val="18"/>
                <w:szCs w:val="18"/>
              </w:rPr>
              <w:t>Esteban Quiroga (T-03-01)  |  Angel Sabando (T-03-03)  |  David Rodriguez (T-03-02, T-03-04)</w:t>
            </w:r>
          </w:p>
        </w:tc>
      </w:tr>
      <w:tr w14:paraId="61FAD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495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Business Rules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F1F6">
            <w:r>
              <w:rPr>
                <w:rFonts w:ascii="Arial" w:hAnsi="Arial" w:eastAsia="Arial" w:cs="Arial"/>
                <w:sz w:val="18"/>
                <w:szCs w:val="18"/>
              </w:rPr>
              <w:t>BR-01 (Tax periods), BR-02 (Uniqueness)</w:t>
            </w:r>
          </w:p>
        </w:tc>
      </w:tr>
    </w:tbl>
    <w:p w14:paraId="17CC45B5"/>
    <w:p w14:paraId="5331A108">
      <w:r>
        <w:rPr>
          <w:rFonts w:ascii="Arial" w:hAnsi="Arial" w:eastAsia="Arial" w:cs="Arial"/>
          <w:b/>
          <w:bCs/>
          <w:sz w:val="20"/>
          <w:szCs w:val="20"/>
        </w:rPr>
        <w:t>Associated User Stories</w:t>
      </w:r>
    </w:p>
    <w:p w14:paraId="64E98B21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7"/>
        <w:gridCol w:w="4209"/>
        <w:gridCol w:w="1344"/>
        <w:gridCol w:w="1344"/>
        <w:gridCol w:w="1456"/>
      </w:tblGrid>
      <w:tr w14:paraId="0BBD4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1A0B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7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DBC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53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027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3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70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11C3F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94E2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US-04 (F1)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D3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As an accountant I need to download invoices from the SRI (basic download).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A0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Accountant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E6A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2AF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Prioritized</w:t>
            </w:r>
          </w:p>
        </w:tc>
      </w:tr>
      <w:tr w14:paraId="5903D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287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US-04 (F2)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D1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As an accountant I need to filter invoices by month or semester (BR-01).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26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Accountant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D8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3DD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Prioritized</w:t>
            </w:r>
          </w:p>
        </w:tc>
      </w:tr>
      <w:tr w14:paraId="0C456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53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US-05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E5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As an accountant I need to load an XML invoice directory so the system can validate them.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BB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Accountant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FE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A9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Prioritized</w:t>
            </w:r>
          </w:p>
        </w:tc>
      </w:tr>
    </w:tbl>
    <w:p w14:paraId="4D65DD71"/>
    <w:p w14:paraId="1F64BC9C">
      <w:r>
        <w:rPr>
          <w:rFonts w:ascii="Arial" w:hAnsi="Arial" w:eastAsia="Arial" w:cs="Arial"/>
          <w:b/>
          <w:bCs/>
          <w:sz w:val="20"/>
          <w:szCs w:val="20"/>
        </w:rPr>
        <w:t>Technical Tasks</w:t>
      </w:r>
    </w:p>
    <w:p w14:paraId="322FE1F1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7"/>
        <w:gridCol w:w="3314"/>
        <w:gridCol w:w="1008"/>
        <w:gridCol w:w="1791"/>
        <w:gridCol w:w="1232"/>
        <w:gridCol w:w="1008"/>
      </w:tblGrid>
      <w:tr w14:paraId="46E01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F0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 ID</w:t>
            </w:r>
          </w:p>
        </w:tc>
        <w:tc>
          <w:tcPr>
            <w:tcW w:w="2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1A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FB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Rel. with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84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  <w:tc>
          <w:tcPr>
            <w:tcW w:w="11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11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88D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Hrs</w:t>
            </w:r>
          </w:p>
        </w:tc>
      </w:tr>
      <w:tr w14:paraId="19271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8BC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T-03-01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67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Create invoice download module linked to the user account.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C31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US-04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2F6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Esteban Quiroga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10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EE9C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</w:t>
            </w:r>
          </w:p>
        </w:tc>
      </w:tr>
      <w:tr w14:paraId="703E8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579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T-03-02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DC2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Develop a tax period filter system.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41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US-04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51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David Rodriguez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5F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5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7E3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</w:t>
            </w:r>
          </w:p>
        </w:tc>
      </w:tr>
      <w:tr w14:paraId="04199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D1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T-03-03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F5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Create a compatible directory for managing downloaded invoices.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D7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US-04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A5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Angel Sabando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81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5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E0B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</w:t>
            </w:r>
          </w:p>
        </w:tc>
      </w:tr>
      <w:tr w14:paraId="4F31D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DB0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T-03-04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34E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Create invoice directory upload and validation interface.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80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US-05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4B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David Rodriguez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0FA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6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D6E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</w:t>
            </w:r>
          </w:p>
        </w:tc>
      </w:tr>
    </w:tbl>
    <w:p w14:paraId="2382D087"/>
    <w:p w14:paraId="34659FA0">
      <w:r>
        <w:rPr>
          <w:rFonts w:ascii="Arial" w:hAnsi="Arial" w:eastAsia="Arial" w:cs="Arial"/>
          <w:b/>
          <w:bCs/>
          <w:sz w:val="20"/>
          <w:szCs w:val="20"/>
        </w:rPr>
        <w:t>Applicable Non-Functional Requirements</w:t>
      </w:r>
    </w:p>
    <w:p w14:paraId="168CE03D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50741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91B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NFR ID</w:t>
            </w:r>
          </w:p>
        </w:tc>
        <w:tc>
          <w:tcPr>
            <w:tcW w:w="81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44A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29D37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536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NFR-01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EB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Support processing of more than 5,000 invoices per month.</w:t>
            </w:r>
          </w:p>
        </w:tc>
      </w:tr>
      <w:tr w14:paraId="506BE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F1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NFR-03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1C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Generate the ATS in a maximum of 5 seconds with up to 1,000 invoices.</w:t>
            </w:r>
          </w:p>
        </w:tc>
      </w:tr>
      <w:tr w14:paraId="66981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623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NFR-06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00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Format updates without affecting other modules.</w:t>
            </w:r>
          </w:p>
        </w:tc>
      </w:tr>
    </w:tbl>
    <w:p w14:paraId="61E38C3E"/>
    <w:p w14:paraId="0D041E27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FT-04 – ATS Generation &amp; Validation in XLSM</w:t>
      </w:r>
    </w:p>
    <w:p w14:paraId="5B856FBA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461A9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09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FT-04 – ATS Generation &amp; Validation in XLSM</w:t>
            </w:r>
          </w:p>
        </w:tc>
      </w:tr>
      <w:tr w14:paraId="0AF9D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5B4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F426">
            <w:r>
              <w:rPr>
                <w:rFonts w:ascii="Arial" w:hAnsi="Arial" w:eastAsia="Arial" w:cs="Arial"/>
                <w:sz w:val="18"/>
                <w:szCs w:val="18"/>
              </w:rPr>
              <w:t>Automatically generates the ATS in XLSM according to the SRI schema, validates each field, and produces an error log for correction before exporting to XML.</w:t>
            </w:r>
          </w:p>
        </w:tc>
      </w:tr>
      <w:tr w14:paraId="56A85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158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0D1E">
            <w:r>
              <w:rPr>
                <w:rFonts w:ascii="Arial" w:hAnsi="Arial" w:eastAsia="Arial" w:cs="Arial"/>
                <w:sz w:val="18"/>
                <w:szCs w:val="18"/>
              </w:rPr>
              <w:t>Reduce typing errors and ensure the ATS complies with the SRI technical specification before being exported.</w:t>
            </w:r>
          </w:p>
        </w:tc>
      </w:tr>
      <w:tr w14:paraId="1061F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29A7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8AF5">
            <w:r>
              <w:rPr>
                <w:rFonts w:ascii="Arial" w:hAnsi="Arial" w:eastAsia="Arial" w:cs="Arial"/>
                <w:sz w:val="18"/>
                <w:szCs w:val="18"/>
              </w:rPr>
              <w:t>Module 4 – XLSM Generation / Module 5 – XLSM Validation</w:t>
            </w:r>
          </w:p>
        </w:tc>
      </w:tr>
      <w:tr w14:paraId="3FA90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9E3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Sprints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46A2E">
            <w:r>
              <w:rPr>
                <w:rFonts w:ascii="Arial" w:hAnsi="Arial" w:eastAsia="Arial" w:cs="Arial"/>
                <w:sz w:val="18"/>
                <w:szCs w:val="18"/>
              </w:rPr>
              <w:t>Sprint 7 (1 week) + Sprint 8 (2 weeks) + Sprint 9 (2 weeks)</w:t>
            </w:r>
          </w:p>
        </w:tc>
      </w:tr>
      <w:tr w14:paraId="38D0D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5874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Associated RFs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2926">
            <w:r>
              <w:rPr>
                <w:rFonts w:ascii="Arial" w:hAnsi="Arial" w:eastAsia="Arial" w:cs="Arial"/>
                <w:sz w:val="18"/>
                <w:szCs w:val="18"/>
              </w:rPr>
              <w:t>RF-07, RF-08</w:t>
            </w:r>
          </w:p>
        </w:tc>
      </w:tr>
      <w:tr w14:paraId="30AB8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2445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Responsible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FC38">
            <w:r>
              <w:rPr>
                <w:rFonts w:ascii="Arial" w:hAnsi="Arial" w:eastAsia="Arial" w:cs="Arial"/>
                <w:sz w:val="18"/>
                <w:szCs w:val="18"/>
              </w:rPr>
              <w:t>Esteban Quiroga (T-04-01, T-05-01)  |  Angel Sabando (T-04-02, T-05-02)  |  David Rodriguez (T-04-03)</w:t>
            </w:r>
          </w:p>
        </w:tc>
      </w:tr>
      <w:tr w14:paraId="45D5E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3ED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Business Rules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880D0">
            <w:r>
              <w:rPr>
                <w:rFonts w:ascii="Arial" w:hAnsi="Arial" w:eastAsia="Arial" w:cs="Arial"/>
                <w:sz w:val="18"/>
                <w:szCs w:val="18"/>
              </w:rPr>
              <w:t>BR-02 (Uniqueness), BR-03 (ATS format and validation)</w:t>
            </w:r>
          </w:p>
        </w:tc>
      </w:tr>
    </w:tbl>
    <w:p w14:paraId="501E9100"/>
    <w:p w14:paraId="5708E11D">
      <w:r>
        <w:rPr>
          <w:rFonts w:ascii="Arial" w:hAnsi="Arial" w:eastAsia="Arial" w:cs="Arial"/>
          <w:b/>
          <w:bCs/>
          <w:sz w:val="20"/>
          <w:szCs w:val="20"/>
        </w:rPr>
        <w:t>Associated User Stories</w:t>
      </w:r>
    </w:p>
    <w:p w14:paraId="31C6F65D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7"/>
        <w:gridCol w:w="4209"/>
        <w:gridCol w:w="1344"/>
        <w:gridCol w:w="1344"/>
        <w:gridCol w:w="1456"/>
      </w:tblGrid>
      <w:tr w14:paraId="7698E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75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7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BC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B22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E280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3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C90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4D040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5C8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US-06 (F1)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20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As an accountant I need to generate the ATS in XLSM from the loaded invoices.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E1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Accountant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64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2F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Prioritized</w:t>
            </w:r>
          </w:p>
        </w:tc>
      </w:tr>
      <w:tr w14:paraId="26AB6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3F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US-07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48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As an accountant I need to edit and validate the XLSM to detect errors before the final XML.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00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Accountant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2D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F42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Prioritized</w:t>
            </w:r>
          </w:p>
        </w:tc>
      </w:tr>
    </w:tbl>
    <w:p w14:paraId="20D7D70E"/>
    <w:p w14:paraId="19791562">
      <w:r>
        <w:rPr>
          <w:rFonts w:ascii="Arial" w:hAnsi="Arial" w:eastAsia="Arial" w:cs="Arial"/>
          <w:b/>
          <w:bCs/>
          <w:sz w:val="20"/>
          <w:szCs w:val="20"/>
        </w:rPr>
        <w:t>Technical Tasks</w:t>
      </w:r>
    </w:p>
    <w:p w14:paraId="07339FC1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7"/>
        <w:gridCol w:w="3314"/>
        <w:gridCol w:w="1008"/>
        <w:gridCol w:w="1791"/>
        <w:gridCol w:w="1232"/>
        <w:gridCol w:w="1008"/>
      </w:tblGrid>
      <w:tr w14:paraId="5FD2D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62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 ID</w:t>
            </w:r>
          </w:p>
        </w:tc>
        <w:tc>
          <w:tcPr>
            <w:tcW w:w="2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47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DC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Rel. with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3B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  <w:tc>
          <w:tcPr>
            <w:tcW w:w="11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BF0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78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Hrs</w:t>
            </w:r>
          </w:p>
        </w:tc>
      </w:tr>
      <w:tr w14:paraId="24F1E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A5A8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T-04-01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32F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Transfer invoices to ATS XLSM format validating data transcription.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C6B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US-06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C1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Esteban Quiroga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FA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7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567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5</w:t>
            </w:r>
          </w:p>
        </w:tc>
      </w:tr>
      <w:tr w14:paraId="43D8C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51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T-04-02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D7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Validate each ATS field according to invoice XML tags.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D59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US-06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5F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Angel Sabando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62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8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2EC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5</w:t>
            </w:r>
          </w:p>
        </w:tc>
      </w:tr>
      <w:tr w14:paraId="09015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5D37E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T-04-03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88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Enable download of the generated ATS file in XLSM.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E2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US-06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2C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David Rodriguez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AE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8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0C5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</w:t>
            </w:r>
          </w:p>
        </w:tc>
      </w:tr>
      <w:tr w14:paraId="22405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923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T-05-01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0D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Develop full validation of the XLSM file.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86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US-07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88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Esteban Quiroga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78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9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855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5</w:t>
            </w:r>
          </w:p>
        </w:tc>
      </w:tr>
      <w:tr w14:paraId="6080A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9D3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T-05-02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7A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Design error log system and enable XML creation.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3A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US-07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F06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Angel Sabando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26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9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EF0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</w:t>
            </w:r>
          </w:p>
        </w:tc>
      </w:tr>
    </w:tbl>
    <w:p w14:paraId="0D01EEB6"/>
    <w:p w14:paraId="432C8057">
      <w:r>
        <w:rPr>
          <w:rFonts w:ascii="Arial" w:hAnsi="Arial" w:eastAsia="Arial" w:cs="Arial"/>
          <w:b/>
          <w:bCs/>
          <w:sz w:val="20"/>
          <w:szCs w:val="20"/>
        </w:rPr>
        <w:t>Applicable Non-Functional Requirements</w:t>
      </w:r>
    </w:p>
    <w:p w14:paraId="7E7C3CAC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698D4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4A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NFR ID</w:t>
            </w:r>
          </w:p>
        </w:tc>
        <w:tc>
          <w:tcPr>
            <w:tcW w:w="81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3F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DE21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B948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NFR-03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69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ATS generation in a maximum of 5 seconds (up to 1,000 invoices).</w:t>
            </w:r>
          </w:p>
        </w:tc>
      </w:tr>
      <w:tr w14:paraId="0CBC7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8A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NFR-06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51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ATS format updates without affecting other modules.</w:t>
            </w:r>
          </w:p>
        </w:tc>
      </w:tr>
      <w:tr w14:paraId="76424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DFD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NFR-08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5E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Failure rate below 0.05% in ATS generation.</w:t>
            </w:r>
          </w:p>
        </w:tc>
      </w:tr>
    </w:tbl>
    <w:p w14:paraId="2808DB97"/>
    <w:p w14:paraId="3D3BF723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FT-05 – ATS Export to XML Format (DIMM SRI)</w:t>
      </w:r>
    </w:p>
    <w:p w14:paraId="57DBE598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09288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B8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FT-05 – ATS Export to XML Format (DIMM SRI)</w:t>
            </w:r>
          </w:p>
        </w:tc>
      </w:tr>
      <w:tr w14:paraId="18AE3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C39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1E8A">
            <w:r>
              <w:rPr>
                <w:rFonts w:ascii="Arial" w:hAnsi="Arial" w:eastAsia="Arial" w:cs="Arial"/>
                <w:sz w:val="18"/>
                <w:szCs w:val="18"/>
              </w:rPr>
              <w:t>Converts the validated XLSM file to the XML format required by the SRI DIMM in UTF-8 encoding and makes it available for download and official submission.</w:t>
            </w:r>
          </w:p>
        </w:tc>
      </w:tr>
      <w:tr w14:paraId="7AC20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544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C455">
            <w:r>
              <w:rPr>
                <w:rFonts w:ascii="Arial" w:hAnsi="Arial" w:eastAsia="Arial" w:cs="Arial"/>
                <w:sz w:val="18"/>
                <w:szCs w:val="18"/>
              </w:rPr>
              <w:t>Generate the final XML file complying with the SRI DIMM schema, ready for official submission.</w:t>
            </w:r>
          </w:p>
        </w:tc>
      </w:tr>
      <w:tr w14:paraId="65893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29B5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D114C">
            <w:r>
              <w:rPr>
                <w:rFonts w:ascii="Arial" w:hAnsi="Arial" w:eastAsia="Arial" w:cs="Arial"/>
                <w:sz w:val="18"/>
                <w:szCs w:val="18"/>
              </w:rPr>
              <w:t>Module 6 – XML Export</w:t>
            </w:r>
          </w:p>
        </w:tc>
      </w:tr>
      <w:tr w14:paraId="35F7D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DAA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Sprints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EADE">
            <w:r>
              <w:rPr>
                <w:rFonts w:ascii="Arial" w:hAnsi="Arial" w:eastAsia="Arial" w:cs="Arial"/>
                <w:sz w:val="18"/>
                <w:szCs w:val="18"/>
              </w:rPr>
              <w:t>Sprint 10 (2 weeks) + Sprint 11 (2 weeks)</w:t>
            </w:r>
          </w:p>
        </w:tc>
      </w:tr>
      <w:tr w14:paraId="648C2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E7F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Associated RFs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7AB4">
            <w:r>
              <w:rPr>
                <w:rFonts w:ascii="Arial" w:hAnsi="Arial" w:eastAsia="Arial" w:cs="Arial"/>
                <w:sz w:val="18"/>
                <w:szCs w:val="18"/>
              </w:rPr>
              <w:t>RF-09</w:t>
            </w:r>
          </w:p>
        </w:tc>
      </w:tr>
      <w:tr w14:paraId="26F12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497E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Responsible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DB4B">
            <w:r>
              <w:rPr>
                <w:rFonts w:ascii="Arial" w:hAnsi="Arial" w:eastAsia="Arial" w:cs="Arial"/>
                <w:sz w:val="18"/>
                <w:szCs w:val="18"/>
              </w:rPr>
              <w:t>Esteban Quiroga (T-06-01)  |  Angel Sabando (T-06-02)  |  David Rodriguez (T-06-03)</w:t>
            </w:r>
          </w:p>
        </w:tc>
      </w:tr>
      <w:tr w14:paraId="3BE94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314E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Business Rules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6056">
            <w:r>
              <w:rPr>
                <w:rFonts w:ascii="Arial" w:hAnsi="Arial" w:eastAsia="Arial" w:cs="Arial"/>
                <w:sz w:val="18"/>
                <w:szCs w:val="18"/>
              </w:rPr>
              <w:t>BR-04 (XML format required by SRI), BR-05 (SRI Updates)</w:t>
            </w:r>
          </w:p>
        </w:tc>
      </w:tr>
    </w:tbl>
    <w:p w14:paraId="05C85200"/>
    <w:p w14:paraId="3B75E678">
      <w:r>
        <w:rPr>
          <w:rFonts w:ascii="Arial" w:hAnsi="Arial" w:eastAsia="Arial" w:cs="Arial"/>
          <w:b/>
          <w:bCs/>
          <w:sz w:val="20"/>
          <w:szCs w:val="20"/>
        </w:rPr>
        <w:t>Associated User Stories</w:t>
      </w:r>
    </w:p>
    <w:p w14:paraId="390EEDB1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7"/>
        <w:gridCol w:w="4209"/>
        <w:gridCol w:w="1344"/>
        <w:gridCol w:w="1344"/>
        <w:gridCol w:w="1456"/>
      </w:tblGrid>
      <w:tr w14:paraId="7D4DB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060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7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AFE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41D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D1B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3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99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6E83A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9C11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US-08 (F1)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46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As an accountant I need to generate the ATS in XML UTF-8 from the validated XLSM.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19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Accountant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AA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B9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Prioritized</w:t>
            </w:r>
          </w:p>
        </w:tc>
      </w:tr>
      <w:tr w14:paraId="21B3F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030E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US-08 (F2)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CD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As an accountant I need the XML to be compatible with the SRI DIMM schema.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4C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Accountant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2F5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47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Prioritized</w:t>
            </w:r>
          </w:p>
        </w:tc>
      </w:tr>
    </w:tbl>
    <w:p w14:paraId="75C28017"/>
    <w:p w14:paraId="71C0AF2F">
      <w:r>
        <w:rPr>
          <w:rFonts w:ascii="Arial" w:hAnsi="Arial" w:eastAsia="Arial" w:cs="Arial"/>
          <w:b/>
          <w:bCs/>
          <w:sz w:val="20"/>
          <w:szCs w:val="20"/>
        </w:rPr>
        <w:t>Technical Tasks</w:t>
      </w:r>
    </w:p>
    <w:p w14:paraId="0B27A119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7"/>
        <w:gridCol w:w="3314"/>
        <w:gridCol w:w="1008"/>
        <w:gridCol w:w="1791"/>
        <w:gridCol w:w="1232"/>
        <w:gridCol w:w="1008"/>
      </w:tblGrid>
      <w:tr w14:paraId="124FD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EF56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 ID</w:t>
            </w:r>
          </w:p>
        </w:tc>
        <w:tc>
          <w:tcPr>
            <w:tcW w:w="2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5E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34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Rel. with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2F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  <w:tc>
          <w:tcPr>
            <w:tcW w:w="11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49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95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Hrs</w:t>
            </w:r>
          </w:p>
        </w:tc>
      </w:tr>
      <w:tr w14:paraId="2C6FA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98C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T-06-01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F7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Develop XML creation from the validated XLSM.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293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US-08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C0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Esteban Quiroga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D4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10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2B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5</w:t>
            </w:r>
          </w:p>
        </w:tc>
      </w:tr>
      <w:tr w14:paraId="7690E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E13EE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T-06-02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4B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Validate that the XML complies with the SRI DIMM schema.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81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US-08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E2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Angel Sabando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DE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11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AD9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5</w:t>
            </w:r>
          </w:p>
        </w:tc>
      </w:tr>
      <w:tr w14:paraId="1416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4A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T-06-03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73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Implement XML download with applied validations.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DE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US-08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B37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David Rodriguez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C1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11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64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</w:t>
            </w:r>
          </w:p>
        </w:tc>
      </w:tr>
    </w:tbl>
    <w:p w14:paraId="19609061"/>
    <w:p w14:paraId="0E65E13C">
      <w:r>
        <w:rPr>
          <w:rFonts w:ascii="Arial" w:hAnsi="Arial" w:eastAsia="Arial" w:cs="Arial"/>
          <w:b/>
          <w:bCs/>
          <w:sz w:val="20"/>
          <w:szCs w:val="20"/>
        </w:rPr>
        <w:t>Applicable Non-Functional Requirements</w:t>
      </w:r>
    </w:p>
    <w:p w14:paraId="5CB6EE32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2C3AA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484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NFR ID</w:t>
            </w:r>
          </w:p>
        </w:tc>
        <w:tc>
          <w:tcPr>
            <w:tcW w:w="81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A3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7C51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8B5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NFR-01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2E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Support large volume exports without degrading performance.</w:t>
            </w:r>
          </w:p>
        </w:tc>
      </w:tr>
      <w:tr w14:paraId="222B3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32E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NFR-04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59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Encrypted HTTPS/TLS communication during the export process.</w:t>
            </w:r>
          </w:p>
        </w:tc>
      </w:tr>
      <w:tr w14:paraId="49DA8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8AB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NFR-08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6F0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Failure rate below 0.05% in XML generation.</w:t>
            </w:r>
          </w:p>
        </w:tc>
      </w:tr>
    </w:tbl>
    <w:p w14:paraId="3BE2AB6B"/>
    <w:p w14:paraId="7012A463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FT-06 – ATS Process Flow Traceability &amp; Control</w:t>
      </w:r>
    </w:p>
    <w:p w14:paraId="20FDF911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533AE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A1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FT-06 – ATS Process Flow Traceability &amp; Control</w:t>
            </w:r>
          </w:p>
        </w:tc>
      </w:tr>
      <w:tr w14:paraId="636C5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E70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A6E5">
            <w:r>
              <w:rPr>
                <w:rFonts w:ascii="Arial" w:hAnsi="Arial" w:eastAsia="Arial" w:cs="Arial"/>
                <w:sz w:val="18"/>
                <w:szCs w:val="18"/>
              </w:rPr>
              <w:t>Provides a control panel showing the status of each step in the ATS process: from SRI linking to XML export, with date and action records.</w:t>
            </w:r>
          </w:p>
        </w:tc>
      </w:tr>
      <w:tr w14:paraId="18B8A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7599E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CA2BD">
            <w:r>
              <w:rPr>
                <w:rFonts w:ascii="Arial" w:hAnsi="Arial" w:eastAsia="Arial" w:cs="Arial"/>
                <w:sz w:val="18"/>
                <w:szCs w:val="18"/>
              </w:rPr>
              <w:t>Ensure full visibility and audit of the workflow, facilitating detection of incomplete steps.</w:t>
            </w:r>
          </w:p>
        </w:tc>
      </w:tr>
      <w:tr w14:paraId="74B9E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0C7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F6A5">
            <w:r>
              <w:rPr>
                <w:rFonts w:ascii="Arial" w:hAnsi="Arial" w:eastAsia="Arial" w:cs="Arial"/>
                <w:sz w:val="18"/>
                <w:szCs w:val="18"/>
              </w:rPr>
              <w:t>Module 7 – Flow Control / Traceability</w:t>
            </w:r>
          </w:p>
        </w:tc>
      </w:tr>
      <w:tr w14:paraId="2AC2C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DFD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Sprints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D9C3">
            <w:r>
              <w:rPr>
                <w:rFonts w:ascii="Arial" w:hAnsi="Arial" w:eastAsia="Arial" w:cs="Arial"/>
                <w:sz w:val="18"/>
                <w:szCs w:val="18"/>
              </w:rPr>
              <w:t>Sprint 12 (1 week)</w:t>
            </w:r>
          </w:p>
        </w:tc>
      </w:tr>
      <w:tr w14:paraId="5417D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7D1C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Associated RFs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E18A">
            <w:r>
              <w:rPr>
                <w:rFonts w:ascii="Arial" w:hAnsi="Arial" w:eastAsia="Arial" w:cs="Arial"/>
                <w:sz w:val="18"/>
                <w:szCs w:val="18"/>
              </w:rPr>
              <w:t>RF-05 (ATS Manager Module)</w:t>
            </w:r>
          </w:p>
        </w:tc>
      </w:tr>
      <w:tr w14:paraId="173F0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0C53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Responsible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8ED70">
            <w:r>
              <w:rPr>
                <w:rFonts w:ascii="Arial" w:hAnsi="Arial" w:eastAsia="Arial" w:cs="Arial"/>
                <w:sz w:val="18"/>
                <w:szCs w:val="18"/>
              </w:rPr>
              <w:t>Esteban Quiroga (T-07-01)  |  Angel Sabando (T-07-02)</w:t>
            </w:r>
          </w:p>
        </w:tc>
      </w:tr>
      <w:tr w14:paraId="6FC76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7702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Business Rules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B5CFA">
            <w:r>
              <w:rPr>
                <w:rFonts w:ascii="Arial" w:hAnsi="Arial" w:eastAsia="Arial" w:cs="Arial"/>
                <w:sz w:val="18"/>
                <w:szCs w:val="18"/>
              </w:rPr>
              <w:t>BR-03 (Format and validation), BR-05 (SRI Updates)</w:t>
            </w:r>
          </w:p>
        </w:tc>
      </w:tr>
    </w:tbl>
    <w:p w14:paraId="0857ED88"/>
    <w:p w14:paraId="7102EB8A">
      <w:r>
        <w:rPr>
          <w:rFonts w:ascii="Arial" w:hAnsi="Arial" w:eastAsia="Arial" w:cs="Arial"/>
          <w:b/>
          <w:bCs/>
          <w:sz w:val="20"/>
          <w:szCs w:val="20"/>
        </w:rPr>
        <w:t>Associated User Stories</w:t>
      </w:r>
    </w:p>
    <w:p w14:paraId="738B439B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7"/>
        <w:gridCol w:w="4210"/>
        <w:gridCol w:w="1567"/>
        <w:gridCol w:w="1344"/>
        <w:gridCol w:w="1232"/>
      </w:tblGrid>
      <w:tr w14:paraId="7E69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42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7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E217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772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C1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1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2F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0E06E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BCAC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US-09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0E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As an auditor I need to view the complete history of the ATS generation process.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10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Auditor/Admin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C8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07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Prioritized</w:t>
            </w:r>
          </w:p>
        </w:tc>
      </w:tr>
    </w:tbl>
    <w:p w14:paraId="4F9DFE35"/>
    <w:p w14:paraId="31A09043">
      <w:r>
        <w:rPr>
          <w:rFonts w:ascii="Arial" w:hAnsi="Arial" w:eastAsia="Arial" w:cs="Arial"/>
          <w:b/>
          <w:bCs/>
          <w:sz w:val="20"/>
          <w:szCs w:val="20"/>
        </w:rPr>
        <w:t>Technical Tasks</w:t>
      </w:r>
    </w:p>
    <w:p w14:paraId="34FB3288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7"/>
        <w:gridCol w:w="3314"/>
        <w:gridCol w:w="1008"/>
        <w:gridCol w:w="1791"/>
        <w:gridCol w:w="1232"/>
        <w:gridCol w:w="1008"/>
      </w:tblGrid>
      <w:tr w14:paraId="6EF85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85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 ID</w:t>
            </w:r>
          </w:p>
        </w:tc>
        <w:tc>
          <w:tcPr>
            <w:tcW w:w="2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D5C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2B3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Rel. with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55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  <w:tc>
          <w:tcPr>
            <w:tcW w:w="11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60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33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Hrs</w:t>
            </w:r>
          </w:p>
        </w:tc>
      </w:tr>
      <w:tr w14:paraId="7ABA6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924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T-07-01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A5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Create widget with ATS process steps and their status (completed / pending / blocked).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00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US-09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74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Esteban Quiroga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AA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12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E6B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7</w:t>
            </w:r>
          </w:p>
        </w:tc>
      </w:tr>
      <w:tr w14:paraId="6DDE3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B7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T-07-02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57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Connect widget to each module for automatic update upon task completion.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32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US-09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F6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Angel Sabando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B9A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Sprint 12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27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7</w:t>
            </w:r>
          </w:p>
        </w:tc>
      </w:tr>
    </w:tbl>
    <w:p w14:paraId="0984C753"/>
    <w:p w14:paraId="68F3F796">
      <w:r>
        <w:rPr>
          <w:rFonts w:ascii="Arial" w:hAnsi="Arial" w:eastAsia="Arial" w:cs="Arial"/>
          <w:b/>
          <w:bCs/>
          <w:sz w:val="20"/>
          <w:szCs w:val="20"/>
        </w:rPr>
        <w:t>Applicable Non-Functional Requirements</w:t>
      </w:r>
    </w:p>
    <w:p w14:paraId="53B9F9D0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2457B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E53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NFR ID</w:t>
            </w:r>
          </w:p>
        </w:tc>
        <w:tc>
          <w:tcPr>
            <w:tcW w:w="81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1C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1AC7F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1914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NFR-02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72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Intuitive interface with clear navigation and minimal task execution times.</w:t>
            </w:r>
          </w:p>
        </w:tc>
      </w:tr>
      <w:tr w14:paraId="652E5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0E41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NFR-05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A0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99% monthly availability to ensure continuous access to the history.</w:t>
            </w:r>
          </w:p>
        </w:tc>
      </w:tr>
      <w:tr w14:paraId="0BB5B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53E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NFR-07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B6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Compatible with Chrome, Firefox, and Edge (last 2 versions).</w:t>
            </w:r>
          </w:p>
        </w:tc>
      </w:tr>
    </w:tbl>
    <w:p w14:paraId="120EA039"/>
    <w:p w14:paraId="4B85EC1A">
      <w:pPr>
        <w:pStyle w:val="2"/>
      </w:pPr>
      <w:r>
        <w:rPr>
          <w:rFonts w:ascii="Arial" w:hAnsi="Arial" w:eastAsia="Arial" w:cs="Arial"/>
          <w:b/>
          <w:bCs/>
          <w:sz w:val="28"/>
          <w:szCs w:val="28"/>
        </w:rPr>
        <w:t>Effort Distribution by Team Member</w:t>
      </w:r>
    </w:p>
    <w:p w14:paraId="022232B6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5360"/>
        <w:gridCol w:w="2000"/>
      </w:tblGrid>
      <w:tr w14:paraId="1B4A5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84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Team Member</w:t>
            </w:r>
          </w:p>
        </w:tc>
        <w:tc>
          <w:tcPr>
            <w:tcW w:w="53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39C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Assigned Tasks</w:t>
            </w:r>
          </w:p>
        </w:tc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4F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Estimated Total</w:t>
            </w:r>
          </w:p>
        </w:tc>
      </w:tr>
      <w:tr w14:paraId="1134C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591C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Esteban Quiroga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0A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T-01-03, T-02-01, T-03-01, T-04-01, T-05-01, T-06-01, T-07-01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D80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36 hrs</w:t>
            </w:r>
          </w:p>
        </w:tc>
      </w:tr>
      <w:tr w14:paraId="2AC16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CFCE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Angel Sabando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05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T-01-02, T-01-04, T-02-02, T-03-03, T-04-02, T-05-02, T-06-02, T-07-02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C1A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34 hrs</w:t>
            </w:r>
          </w:p>
        </w:tc>
      </w:tr>
      <w:tr w14:paraId="734C0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FD7F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David Rodriguez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A0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T-01-01, T-02-03, T-03-02, T-03-04, T-04-03, T-06-03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EC748">
            <w:pPr>
              <w:jc w:val="center"/>
            </w:pPr>
            <w:r>
              <w:rPr>
                <w:rFonts w:hint="default" w:cs="Arial"/>
                <w:b w:val="0"/>
                <w:bCs w:val="0"/>
                <w:sz w:val="18"/>
                <w:szCs w:val="18"/>
                <w:lang w:val="es-ES"/>
              </w:rPr>
              <w:t>30</w:t>
            </w: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 xml:space="preserve"> hrs</w:t>
            </w:r>
          </w:p>
        </w:tc>
      </w:tr>
      <w:tr w14:paraId="587F6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D0D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PROJECT TOTAL</w:t>
            </w:r>
          </w:p>
        </w:tc>
        <w:tc>
          <w:tcPr>
            <w:tcW w:w="53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A75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21 tasks distributed across 12 sprints</w:t>
            </w:r>
          </w:p>
        </w:tc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D4A7">
            <w:pPr>
              <w:jc w:val="center"/>
            </w:pPr>
            <w:r>
              <w:rPr>
                <w:rFonts w:hint="default" w:cs="Arial"/>
                <w:b/>
                <w:bCs/>
                <w:color w:val="FFFFFF"/>
                <w:sz w:val="20"/>
                <w:szCs w:val="20"/>
                <w:lang w:val="es-ES"/>
              </w:rPr>
              <w:t>100</w:t>
            </w:r>
            <w:bookmarkStart w:id="0" w:name="_GoBack"/>
            <w:bookmarkEnd w:id="0"/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hrs</w:t>
            </w:r>
          </w:p>
        </w:tc>
      </w:tr>
    </w:tbl>
    <w:p w14:paraId="12EBE8F4"/>
    <w:p w14:paraId="4EC1C200"/>
    <w:p w14:paraId="4BF11BE4">
      <w:pPr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Practical Case – ATS Accounting System  |  ESPE 2025</w:t>
      </w:r>
    </w:p>
    <w:sectPr>
      <w:headerReference r:id="rId3" w:type="default"/>
      <w:pgSz w:w="12240" w:h="15840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D9B2A">
    <w:pPr>
      <w:pStyle w:val="15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5933440</wp:posOffset>
          </wp:positionH>
          <wp:positionV relativeFrom="paragraph">
            <wp:posOffset>-335915</wp:posOffset>
          </wp:positionV>
          <wp:extent cx="703580" cy="685800"/>
          <wp:effectExtent l="0" t="0" r="1270" b="0"/>
          <wp:wrapNone/>
          <wp:docPr id="1" name="image1.jpg" descr="Logotipo  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Logotipo  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358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-198755</wp:posOffset>
          </wp:positionH>
          <wp:positionV relativeFrom="paragraph">
            <wp:posOffset>-244475</wp:posOffset>
          </wp:positionV>
          <wp:extent cx="1800225" cy="539115"/>
          <wp:effectExtent l="0" t="0" r="9525" b="13335"/>
          <wp:wrapNone/>
          <wp:docPr id="2" name="image2.png" descr="Icono  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Icono  El contenido generado por IA puede ser incorrecto."/>
                  <pic:cNvPicPr preferRelativeResize="0"/>
                </pic:nvPicPr>
                <pic:blipFill>
                  <a:blip r:embed="rId2"/>
                  <a:srcRect r="34782"/>
                  <a:stretch>
                    <a:fillRect/>
                  </a:stretch>
                </pic:blipFill>
                <pic:spPr>
                  <a:xfrm>
                    <a:off x="0" y="0"/>
                    <a:ext cx="1800225" cy="5391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D391D22"/>
    <w:rsid w:val="79664D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endnote text"/>
    <w:link w:val="20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7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8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9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676</Words>
  <Characters>3519</Characters>
  <TotalTime>1</TotalTime>
  <ScaleCrop>false</ScaleCrop>
  <LinksUpToDate>false</LinksUpToDate>
  <CharactersWithSpaces>4019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2026-05-02T16:31:00Z</dcterms:created>
  <dc:creator>Un-named</dc:creator>
  <cp:lastModifiedBy>David Rodriguez</cp:lastModifiedBy>
  <dcterms:modified xsi:type="dcterms:W3CDTF">2026-05-02T16:36:39Z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eyJoZGlkIjoiZGZjOTM5NTAzNTBhMDk5ZTI1MmZlZjQzYmMyMmRiYmIiLCJ1c2VySWQiOiIxODAyMjI3NDA5MDQ3MCJ9</vt:lpwstr>
  </property>
  <property fmtid="{D5CDD505-2E9C-101B-9397-08002B2CF9AE}" pid="3" name="KSOProductBuildVer">
    <vt:lpwstr>3082-12.1.0.25242</vt:lpwstr>
  </property>
  <property fmtid="{D5CDD505-2E9C-101B-9397-08002B2CF9AE}" pid="4" name="ICV">
    <vt:lpwstr>C794FE254BE042B19246755FA4FD4563_12</vt:lpwstr>
  </property>
</Properties>
</file>