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26309" w14:textId="77777777" w:rsidR="003339B8" w:rsidRPr="003339B8" w:rsidRDefault="003339B8" w:rsidP="003339B8">
      <w:pPr>
        <w:spacing w:after="0" w:line="240" w:lineRule="auto"/>
        <w:rPr>
          <w:rFonts w:ascii="Times New Roman" w:eastAsia="Times New Roman" w:hAnsi="Times New Roman" w:cs="Times New Roman"/>
          <w:color w:val="auto"/>
          <w:sz w:val="24"/>
          <w:szCs w:val="24"/>
          <w:lang w:val="es-EC" w:eastAsia="es-EC"/>
        </w:rPr>
      </w:pPr>
    </w:p>
    <w:p w14:paraId="40FE089E" w14:textId="5C76245F" w:rsidR="003339B8" w:rsidRDefault="003339B8" w:rsidP="003339B8">
      <w:pPr>
        <w:spacing w:after="0" w:line="240" w:lineRule="auto"/>
        <w:jc w:val="center"/>
        <w:rPr>
          <w:rFonts w:ascii="Times New Roman" w:eastAsia="Times New Roman" w:hAnsi="Times New Roman" w:cs="Times New Roman"/>
          <w:color w:val="auto"/>
          <w:sz w:val="24"/>
          <w:szCs w:val="24"/>
          <w:lang w:val="es-EC" w:eastAsia="es-EC"/>
        </w:rPr>
      </w:pPr>
      <w:r w:rsidRPr="003339B8">
        <w:rPr>
          <w:rFonts w:ascii="Times New Roman" w:hAnsi="Times New Roman" w:cs="Times New Roman"/>
          <w:b/>
          <w:noProof/>
          <w:color w:val="auto"/>
          <w:sz w:val="24"/>
          <w:szCs w:val="24"/>
        </w:rPr>
        <w:drawing>
          <wp:inline distT="0" distB="0" distL="0" distR="0" wp14:anchorId="0D94AA85" wp14:editId="3CA7D519">
            <wp:extent cx="4762500" cy="13144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314450"/>
                    </a:xfrm>
                    <a:prstGeom prst="rect">
                      <a:avLst/>
                    </a:prstGeom>
                    <a:noFill/>
                    <a:ln>
                      <a:noFill/>
                    </a:ln>
                  </pic:spPr>
                </pic:pic>
              </a:graphicData>
            </a:graphic>
          </wp:inline>
        </w:drawing>
      </w:r>
    </w:p>
    <w:p w14:paraId="3B5E373D" w14:textId="77777777" w:rsidR="003339B8" w:rsidRPr="003339B8" w:rsidRDefault="003339B8" w:rsidP="003339B8">
      <w:pPr>
        <w:spacing w:after="0" w:line="240" w:lineRule="auto"/>
        <w:jc w:val="center"/>
        <w:rPr>
          <w:rFonts w:ascii="Times New Roman" w:eastAsia="Times New Roman" w:hAnsi="Times New Roman" w:cs="Times New Roman"/>
          <w:color w:val="auto"/>
          <w:sz w:val="24"/>
          <w:szCs w:val="24"/>
          <w:lang w:val="es-EC" w:eastAsia="es-EC"/>
        </w:rPr>
      </w:pPr>
    </w:p>
    <w:p w14:paraId="6C9D5FA6" w14:textId="77777777" w:rsidR="003339B8" w:rsidRPr="003339B8" w:rsidRDefault="003339B8" w:rsidP="003339B8">
      <w:pPr>
        <w:spacing w:after="0" w:line="240" w:lineRule="auto"/>
        <w:rPr>
          <w:rFonts w:ascii="Times New Roman" w:eastAsia="Times New Roman" w:hAnsi="Times New Roman" w:cs="Times New Roman"/>
          <w:color w:val="auto"/>
          <w:sz w:val="24"/>
          <w:szCs w:val="24"/>
          <w:lang w:val="es-EC" w:eastAsia="es-EC"/>
        </w:rPr>
      </w:pPr>
    </w:p>
    <w:p w14:paraId="6C6B63BB" w14:textId="77777777" w:rsidR="003339B8" w:rsidRPr="003339B8" w:rsidRDefault="003339B8" w:rsidP="003339B8">
      <w:pPr>
        <w:spacing w:after="0" w:line="240" w:lineRule="auto"/>
        <w:jc w:val="center"/>
        <w:rPr>
          <w:rFonts w:ascii="Times New Roman" w:eastAsia="Times New Roman" w:hAnsi="Times New Roman" w:cs="Times New Roman"/>
          <w:color w:val="auto"/>
          <w:lang w:val="es-EC" w:eastAsia="es-EC"/>
        </w:rPr>
      </w:pPr>
      <w:r w:rsidRPr="003339B8">
        <w:rPr>
          <w:rFonts w:ascii="Times New Roman" w:eastAsia="Times New Roman" w:hAnsi="Times New Roman" w:cs="Times New Roman"/>
          <w:b/>
          <w:bCs/>
          <w:color w:val="000000"/>
          <w:sz w:val="48"/>
          <w:szCs w:val="48"/>
          <w:lang w:val="es-EC" w:eastAsia="es-EC"/>
        </w:rPr>
        <w:t>Universidad de las Fuerzas Armadas ESPE</w:t>
      </w:r>
    </w:p>
    <w:p w14:paraId="6EDDE3A8" w14:textId="77777777" w:rsidR="003339B8" w:rsidRPr="003339B8" w:rsidRDefault="003339B8" w:rsidP="003339B8">
      <w:pPr>
        <w:spacing w:after="0" w:line="240" w:lineRule="auto"/>
        <w:rPr>
          <w:rFonts w:ascii="Times New Roman" w:eastAsia="Times New Roman" w:hAnsi="Times New Roman" w:cs="Times New Roman"/>
          <w:color w:val="auto"/>
          <w:lang w:val="es-EC" w:eastAsia="es-EC"/>
        </w:rPr>
      </w:pPr>
    </w:p>
    <w:p w14:paraId="5173A56F" w14:textId="77777777" w:rsidR="003339B8" w:rsidRPr="003339B8" w:rsidRDefault="003339B8" w:rsidP="003339B8">
      <w:pPr>
        <w:spacing w:after="0" w:line="240" w:lineRule="auto"/>
        <w:jc w:val="center"/>
        <w:rPr>
          <w:rFonts w:ascii="Times New Roman" w:eastAsia="Times New Roman" w:hAnsi="Times New Roman" w:cs="Times New Roman"/>
          <w:color w:val="auto"/>
          <w:lang w:val="es-EC" w:eastAsia="es-EC"/>
        </w:rPr>
      </w:pPr>
      <w:r w:rsidRPr="003339B8">
        <w:rPr>
          <w:rFonts w:ascii="Times New Roman" w:eastAsia="Times New Roman" w:hAnsi="Times New Roman" w:cs="Times New Roman"/>
          <w:b/>
          <w:bCs/>
          <w:color w:val="000000"/>
          <w:sz w:val="28"/>
          <w:szCs w:val="28"/>
          <w:lang w:val="es-EC" w:eastAsia="es-EC"/>
        </w:rPr>
        <w:t>DEPARTMENT OF COMPUTER SCIENCE </w:t>
      </w:r>
    </w:p>
    <w:p w14:paraId="4284363C" w14:textId="77777777" w:rsidR="003339B8" w:rsidRDefault="003339B8" w:rsidP="003339B8">
      <w:pPr>
        <w:spacing w:after="0" w:line="240" w:lineRule="auto"/>
        <w:jc w:val="center"/>
        <w:rPr>
          <w:rFonts w:ascii="Times New Roman" w:eastAsia="Times New Roman" w:hAnsi="Times New Roman" w:cs="Times New Roman"/>
          <w:b/>
          <w:bCs/>
          <w:i/>
          <w:iCs/>
          <w:color w:val="000000"/>
          <w:sz w:val="28"/>
          <w:szCs w:val="28"/>
          <w:u w:val="single"/>
          <w:lang w:val="es-EC" w:eastAsia="es-EC"/>
        </w:rPr>
      </w:pPr>
    </w:p>
    <w:p w14:paraId="5C9E6179" w14:textId="578FCBA4" w:rsidR="003339B8" w:rsidRPr="003339B8" w:rsidRDefault="003339B8" w:rsidP="003339B8">
      <w:pPr>
        <w:spacing w:after="0" w:line="240" w:lineRule="auto"/>
        <w:jc w:val="center"/>
        <w:rPr>
          <w:rFonts w:ascii="Times New Roman" w:eastAsia="Times New Roman" w:hAnsi="Times New Roman" w:cs="Times New Roman"/>
          <w:color w:val="auto"/>
          <w:lang w:val="es-EC" w:eastAsia="es-EC"/>
        </w:rPr>
      </w:pPr>
      <w:proofErr w:type="spellStart"/>
      <w:r w:rsidRPr="003339B8">
        <w:rPr>
          <w:rFonts w:ascii="Times New Roman" w:eastAsia="Times New Roman" w:hAnsi="Times New Roman" w:cs="Times New Roman"/>
          <w:b/>
          <w:bCs/>
          <w:i/>
          <w:iCs/>
          <w:color w:val="000000"/>
          <w:sz w:val="28"/>
          <w:szCs w:val="28"/>
          <w:u w:val="single"/>
          <w:lang w:val="es-EC" w:eastAsia="es-EC"/>
        </w:rPr>
        <w:t>Object-Oriented</w:t>
      </w:r>
      <w:proofErr w:type="spellEnd"/>
      <w:r w:rsidRPr="003339B8">
        <w:rPr>
          <w:rFonts w:ascii="Times New Roman" w:eastAsia="Times New Roman" w:hAnsi="Times New Roman" w:cs="Times New Roman"/>
          <w:b/>
          <w:bCs/>
          <w:i/>
          <w:iCs/>
          <w:color w:val="000000"/>
          <w:sz w:val="28"/>
          <w:szCs w:val="28"/>
          <w:u w:val="single"/>
          <w:lang w:val="es-EC" w:eastAsia="es-EC"/>
        </w:rPr>
        <w:t xml:space="preserve"> </w:t>
      </w:r>
      <w:proofErr w:type="spellStart"/>
      <w:r w:rsidRPr="003339B8">
        <w:rPr>
          <w:rFonts w:ascii="Times New Roman" w:eastAsia="Times New Roman" w:hAnsi="Times New Roman" w:cs="Times New Roman"/>
          <w:b/>
          <w:bCs/>
          <w:i/>
          <w:iCs/>
          <w:color w:val="000000"/>
          <w:sz w:val="28"/>
          <w:szCs w:val="28"/>
          <w:u w:val="single"/>
          <w:lang w:val="es-EC" w:eastAsia="es-EC"/>
        </w:rPr>
        <w:t>Programming</w:t>
      </w:r>
      <w:proofErr w:type="spellEnd"/>
    </w:p>
    <w:p w14:paraId="4D439B90" w14:textId="77777777" w:rsidR="003339B8" w:rsidRDefault="003339B8" w:rsidP="003339B8">
      <w:pPr>
        <w:spacing w:after="0" w:line="240" w:lineRule="auto"/>
        <w:jc w:val="center"/>
        <w:rPr>
          <w:rFonts w:ascii="Times New Roman" w:eastAsia="Times New Roman" w:hAnsi="Times New Roman" w:cs="Times New Roman"/>
          <w:b/>
          <w:bCs/>
          <w:color w:val="000000"/>
          <w:sz w:val="24"/>
          <w:szCs w:val="24"/>
          <w:u w:val="single"/>
          <w:lang w:val="es-EC" w:eastAsia="es-EC"/>
        </w:rPr>
      </w:pPr>
    </w:p>
    <w:p w14:paraId="430E4A1B" w14:textId="2D96A869" w:rsidR="003339B8" w:rsidRPr="003339B8" w:rsidRDefault="003339B8" w:rsidP="003339B8">
      <w:pPr>
        <w:spacing w:after="0" w:line="240" w:lineRule="auto"/>
        <w:jc w:val="center"/>
        <w:rPr>
          <w:rFonts w:ascii="Times New Roman" w:eastAsia="Times New Roman" w:hAnsi="Times New Roman" w:cs="Times New Roman"/>
          <w:color w:val="auto"/>
          <w:lang w:val="es-EC" w:eastAsia="es-EC"/>
        </w:rPr>
      </w:pPr>
      <w:r>
        <w:rPr>
          <w:rFonts w:ascii="Times New Roman" w:eastAsia="Times New Roman" w:hAnsi="Times New Roman" w:cs="Times New Roman"/>
          <w:b/>
          <w:bCs/>
          <w:color w:val="000000"/>
          <w:sz w:val="24"/>
          <w:szCs w:val="24"/>
          <w:lang w:val="es-EC" w:eastAsia="es-EC"/>
        </w:rPr>
        <w:t>SRS</w:t>
      </w:r>
      <w:r w:rsidR="00A04FB1">
        <w:rPr>
          <w:rFonts w:ascii="Times New Roman" w:eastAsia="Times New Roman" w:hAnsi="Times New Roman" w:cs="Times New Roman"/>
          <w:b/>
          <w:bCs/>
          <w:color w:val="000000"/>
          <w:sz w:val="24"/>
          <w:szCs w:val="24"/>
          <w:lang w:val="es-EC" w:eastAsia="es-EC"/>
        </w:rPr>
        <w:t xml:space="preserve"> – IEEE830 – JE </w:t>
      </w:r>
      <w:proofErr w:type="spellStart"/>
      <w:r w:rsidR="00A04FB1">
        <w:rPr>
          <w:rFonts w:ascii="Times New Roman" w:eastAsia="Times New Roman" w:hAnsi="Times New Roman" w:cs="Times New Roman"/>
          <w:b/>
          <w:bCs/>
          <w:color w:val="000000"/>
          <w:sz w:val="24"/>
          <w:szCs w:val="24"/>
          <w:lang w:val="es-EC" w:eastAsia="es-EC"/>
        </w:rPr>
        <w:t>Quality</w:t>
      </w:r>
      <w:proofErr w:type="spellEnd"/>
      <w:r w:rsidR="00A04FB1">
        <w:rPr>
          <w:rFonts w:ascii="Times New Roman" w:eastAsia="Times New Roman" w:hAnsi="Times New Roman" w:cs="Times New Roman"/>
          <w:b/>
          <w:bCs/>
          <w:color w:val="000000"/>
          <w:sz w:val="24"/>
          <w:szCs w:val="24"/>
          <w:lang w:val="es-EC" w:eastAsia="es-EC"/>
        </w:rPr>
        <w:t xml:space="preserve"> Footwear</w:t>
      </w:r>
    </w:p>
    <w:p w14:paraId="4B49D464" w14:textId="77777777" w:rsidR="003339B8" w:rsidRDefault="003339B8" w:rsidP="003339B8">
      <w:pPr>
        <w:spacing w:after="0" w:line="240" w:lineRule="auto"/>
        <w:jc w:val="center"/>
        <w:rPr>
          <w:rFonts w:ascii="Times New Roman" w:eastAsia="Times New Roman" w:hAnsi="Times New Roman" w:cs="Times New Roman"/>
          <w:b/>
          <w:bCs/>
          <w:color w:val="000000"/>
          <w:sz w:val="24"/>
          <w:szCs w:val="24"/>
          <w:lang w:val="es-EC" w:eastAsia="es-EC"/>
        </w:rPr>
      </w:pPr>
    </w:p>
    <w:p w14:paraId="163DBDE9" w14:textId="35B3BC41" w:rsidR="003339B8" w:rsidRPr="003339B8" w:rsidRDefault="003339B8" w:rsidP="003339B8">
      <w:pPr>
        <w:spacing w:after="0" w:line="240" w:lineRule="auto"/>
        <w:jc w:val="center"/>
        <w:rPr>
          <w:rFonts w:ascii="Times New Roman" w:eastAsia="Times New Roman" w:hAnsi="Times New Roman" w:cs="Times New Roman"/>
          <w:color w:val="auto"/>
          <w:lang w:val="es-EC" w:eastAsia="es-EC"/>
        </w:rPr>
      </w:pPr>
      <w:r w:rsidRPr="003339B8">
        <w:rPr>
          <w:rFonts w:ascii="Times New Roman" w:eastAsia="Times New Roman" w:hAnsi="Times New Roman" w:cs="Times New Roman"/>
          <w:b/>
          <w:bCs/>
          <w:color w:val="000000"/>
          <w:sz w:val="24"/>
          <w:szCs w:val="24"/>
          <w:lang w:val="es-EC" w:eastAsia="es-EC"/>
        </w:rPr>
        <w:t>Edison Lascano PhD</w:t>
      </w:r>
    </w:p>
    <w:p w14:paraId="2661933C" w14:textId="77777777" w:rsidR="003339B8" w:rsidRDefault="003339B8" w:rsidP="003339B8">
      <w:pPr>
        <w:spacing w:after="0" w:line="240" w:lineRule="auto"/>
        <w:jc w:val="center"/>
        <w:rPr>
          <w:rFonts w:ascii="Times New Roman" w:eastAsia="Times New Roman" w:hAnsi="Times New Roman" w:cs="Times New Roman"/>
          <w:b/>
          <w:bCs/>
          <w:color w:val="000000"/>
          <w:sz w:val="24"/>
          <w:szCs w:val="24"/>
          <w:lang w:val="es-EC" w:eastAsia="es-EC"/>
        </w:rPr>
      </w:pPr>
    </w:p>
    <w:p w14:paraId="59AB4DCA" w14:textId="5A02541C" w:rsidR="003339B8" w:rsidRPr="003339B8" w:rsidRDefault="003339B8" w:rsidP="003339B8">
      <w:pPr>
        <w:spacing w:after="0" w:line="240" w:lineRule="auto"/>
        <w:jc w:val="center"/>
        <w:rPr>
          <w:rFonts w:ascii="Times New Roman" w:eastAsia="Times New Roman" w:hAnsi="Times New Roman" w:cs="Times New Roman"/>
          <w:color w:val="000000"/>
          <w:sz w:val="24"/>
          <w:szCs w:val="24"/>
          <w:lang w:val="es-EC" w:eastAsia="es-EC"/>
        </w:rPr>
      </w:pPr>
      <w:r w:rsidRPr="003339B8">
        <w:rPr>
          <w:rFonts w:ascii="Times New Roman" w:eastAsia="Times New Roman" w:hAnsi="Times New Roman" w:cs="Times New Roman"/>
          <w:b/>
          <w:bCs/>
          <w:color w:val="000000"/>
          <w:sz w:val="24"/>
          <w:szCs w:val="24"/>
          <w:lang w:val="es-EC" w:eastAsia="es-EC"/>
        </w:rPr>
        <w:t xml:space="preserve">NRC: </w:t>
      </w:r>
      <w:r w:rsidRPr="003339B8">
        <w:rPr>
          <w:rFonts w:ascii="Times New Roman" w:eastAsia="Times New Roman" w:hAnsi="Times New Roman" w:cs="Times New Roman"/>
          <w:color w:val="000000"/>
          <w:sz w:val="24"/>
          <w:szCs w:val="24"/>
          <w:lang w:val="es-EC" w:eastAsia="es-EC"/>
        </w:rPr>
        <w:t>36862</w:t>
      </w:r>
    </w:p>
    <w:p w14:paraId="6207A2ED" w14:textId="77777777" w:rsidR="003339B8" w:rsidRDefault="003339B8" w:rsidP="003339B8">
      <w:pPr>
        <w:spacing w:after="0" w:line="240" w:lineRule="auto"/>
        <w:jc w:val="center"/>
        <w:rPr>
          <w:rFonts w:ascii="Times New Roman" w:eastAsia="Times New Roman" w:hAnsi="Times New Roman" w:cs="Times New Roman"/>
          <w:color w:val="000000"/>
          <w:sz w:val="28"/>
          <w:szCs w:val="28"/>
          <w:lang w:val="es-EC" w:eastAsia="es-EC"/>
        </w:rPr>
      </w:pPr>
    </w:p>
    <w:p w14:paraId="6B59509A" w14:textId="77777777" w:rsidR="003339B8" w:rsidRPr="003339B8" w:rsidRDefault="003339B8" w:rsidP="003339B8">
      <w:pPr>
        <w:spacing w:after="0" w:line="240" w:lineRule="auto"/>
        <w:jc w:val="center"/>
        <w:rPr>
          <w:rFonts w:ascii="Times New Roman" w:eastAsia="Times New Roman" w:hAnsi="Times New Roman" w:cs="Times New Roman"/>
          <w:color w:val="auto"/>
          <w:sz w:val="24"/>
          <w:szCs w:val="24"/>
          <w:lang w:val="es-EC" w:eastAsia="es-EC"/>
        </w:rPr>
      </w:pPr>
    </w:p>
    <w:p w14:paraId="1BD4166D" w14:textId="08A7F806" w:rsidR="003339B8" w:rsidRPr="003339B8" w:rsidRDefault="003339B8" w:rsidP="003339B8">
      <w:pPr>
        <w:spacing w:after="0" w:line="240" w:lineRule="auto"/>
        <w:rPr>
          <w:rFonts w:ascii="Times New Roman" w:eastAsia="Times New Roman" w:hAnsi="Times New Roman" w:cs="Times New Roman"/>
          <w:color w:val="auto"/>
          <w:sz w:val="24"/>
          <w:szCs w:val="24"/>
          <w:lang w:val="es-EC" w:eastAsia="es-EC"/>
        </w:rPr>
      </w:pPr>
      <w:r w:rsidRPr="003339B8">
        <w:rPr>
          <w:rFonts w:ascii="Times New Roman" w:hAnsi="Times New Roman" w:cs="Times New Roman"/>
          <w:b/>
          <w:noProof/>
          <w:color w:val="auto"/>
          <w:sz w:val="24"/>
          <w:szCs w:val="24"/>
        </w:rPr>
        <w:drawing>
          <wp:inline distT="0" distB="0" distL="0" distR="0" wp14:anchorId="1B5E5B54" wp14:editId="0AC6D361">
            <wp:extent cx="5734050" cy="33242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324225"/>
                    </a:xfrm>
                    <a:prstGeom prst="rect">
                      <a:avLst/>
                    </a:prstGeom>
                    <a:noFill/>
                    <a:ln>
                      <a:noFill/>
                    </a:ln>
                  </pic:spPr>
                </pic:pic>
              </a:graphicData>
            </a:graphic>
          </wp:inline>
        </w:drawing>
      </w:r>
    </w:p>
    <w:p w14:paraId="15EF014C" w14:textId="77777777" w:rsidR="003339B8" w:rsidRDefault="003339B8">
      <w:pPr>
        <w:rPr>
          <w:rFonts w:ascii="Times New Roman" w:hAnsi="Times New Roman" w:cs="Times New Roman"/>
          <w:b/>
          <w:color w:val="auto"/>
          <w:sz w:val="24"/>
          <w:szCs w:val="24"/>
        </w:rPr>
      </w:pPr>
      <w:r>
        <w:rPr>
          <w:rFonts w:ascii="Times New Roman" w:hAnsi="Times New Roman" w:cs="Times New Roman"/>
          <w:b/>
          <w:color w:val="auto"/>
          <w:sz w:val="24"/>
          <w:szCs w:val="24"/>
        </w:rPr>
        <w:br w:type="page"/>
      </w:r>
    </w:p>
    <w:p w14:paraId="0F38E7EF" w14:textId="456A3138" w:rsidR="00C26E37" w:rsidRPr="003339B8" w:rsidRDefault="00F21D83">
      <w:pPr>
        <w:keepNext/>
        <w:pBdr>
          <w:bottom w:val="single" w:sz="12" w:space="4" w:color="1B365D"/>
        </w:pBdr>
        <w:spacing w:before="360"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1. Intr</w:t>
      </w:r>
      <w:r w:rsidRPr="003339B8">
        <w:rPr>
          <w:rFonts w:ascii="Times New Roman" w:hAnsi="Times New Roman" w:cs="Times New Roman"/>
          <w:b/>
          <w:color w:val="auto"/>
          <w:sz w:val="24"/>
          <w:szCs w:val="24"/>
        </w:rPr>
        <w:t>o</w:t>
      </w:r>
      <w:r w:rsidRPr="003339B8">
        <w:rPr>
          <w:rFonts w:ascii="Times New Roman" w:hAnsi="Times New Roman" w:cs="Times New Roman"/>
          <w:b/>
          <w:color w:val="auto"/>
          <w:sz w:val="24"/>
          <w:szCs w:val="24"/>
        </w:rPr>
        <w:t>duction</w:t>
      </w:r>
    </w:p>
    <w:p w14:paraId="152669E8"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This document contains the Software Requirements Specification (SRS) developed for the creation and implementation of the new computer system fo</w:t>
      </w:r>
      <w:r w:rsidRPr="003339B8">
        <w:rPr>
          <w:rFonts w:ascii="Times New Roman" w:hAnsi="Times New Roman" w:cs="Times New Roman"/>
          <w:color w:val="auto"/>
          <w:sz w:val="24"/>
          <w:szCs w:val="24"/>
        </w:rPr>
        <w:t>r the Calzado Jorge Enríquez footwear store. Currently, the store has experienced notable growth in its clientele and in the volume of footwear sold daily, causing traditional work methods based on notebooks, loose sheets, and verbal reviews to become insu</w:t>
      </w:r>
      <w:r w:rsidRPr="003339B8">
        <w:rPr>
          <w:rFonts w:ascii="Times New Roman" w:hAnsi="Times New Roman" w:cs="Times New Roman"/>
          <w:color w:val="auto"/>
          <w:sz w:val="24"/>
          <w:szCs w:val="24"/>
        </w:rPr>
        <w:t>fficient and prone to confusion. For this reason, it was decided to design a centralized IT solution that organizes the business in a modern and simple manner, allowing both counter customer service and warehouse stock management to operate in a fully coor</w:t>
      </w:r>
      <w:r w:rsidRPr="003339B8">
        <w:rPr>
          <w:rFonts w:ascii="Times New Roman" w:hAnsi="Times New Roman" w:cs="Times New Roman"/>
          <w:color w:val="auto"/>
          <w:sz w:val="24"/>
          <w:szCs w:val="24"/>
        </w:rPr>
        <w:t>dinated fashion.</w:t>
      </w:r>
    </w:p>
    <w:p w14:paraId="7DB9B7F4"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1.1. Purpose</w:t>
      </w:r>
    </w:p>
    <w:p w14:paraId="58D30134"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purpose of this document is to clearly, thoroughly, and comprehensively describe each of the functions, business rules, and characteristics that the Calzado Jorge Enríquez system must possess. This ensures that all stakeho</w:t>
      </w:r>
      <w:r w:rsidRPr="003339B8">
        <w:rPr>
          <w:rFonts w:ascii="Times New Roman" w:hAnsi="Times New Roman" w:cs="Times New Roman"/>
          <w:color w:val="auto"/>
          <w:sz w:val="24"/>
          <w:szCs w:val="24"/>
        </w:rPr>
        <w:t>lders involved in the project share the exact same vision of what the software will execute upon completion.</w:t>
      </w:r>
    </w:p>
    <w:p w14:paraId="31E2019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On one hand, this text serves as a direct guide for the development team formed by first-semester Software Engineering students from the Universida</w:t>
      </w:r>
      <w:r w:rsidRPr="003339B8">
        <w:rPr>
          <w:rFonts w:ascii="Times New Roman" w:hAnsi="Times New Roman" w:cs="Times New Roman"/>
          <w:color w:val="auto"/>
          <w:sz w:val="24"/>
          <w:szCs w:val="24"/>
        </w:rPr>
        <w:t>d de las Fuerzas Armadas ESPE, indicating which modules to program, which UI screens to design, and how the system should respond to user actions. On the other hand, it serves as a reference and validation document for the store owner and staff, enabling t</w:t>
      </w:r>
      <w:r w:rsidRPr="003339B8">
        <w:rPr>
          <w:rFonts w:ascii="Times New Roman" w:hAnsi="Times New Roman" w:cs="Times New Roman"/>
          <w:color w:val="auto"/>
          <w:sz w:val="24"/>
          <w:szCs w:val="24"/>
        </w:rPr>
        <w:t>hem to easily verify that their daily sales, inventory, and checkout challenges will be completely resolved by this tool.</w:t>
      </w:r>
    </w:p>
    <w:p w14:paraId="466374DD"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1.2. System Scope</w:t>
      </w:r>
    </w:p>
    <w:p w14:paraId="708723EA"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software to be developed is formally named the Sales and Inventory Management System for Calzado Jorge Enríquez.</w:t>
      </w:r>
      <w:r w:rsidRPr="003339B8">
        <w:rPr>
          <w:rFonts w:ascii="Times New Roman" w:hAnsi="Times New Roman" w:cs="Times New Roman"/>
          <w:color w:val="auto"/>
          <w:sz w:val="24"/>
          <w:szCs w:val="24"/>
        </w:rPr>
        <w:t xml:space="preserve"> Its primary objective is to eliminate the operational disconnect that currently exists between customer-facing floor staff and inventory management. Currently, when a customer inquires about a specific shoe size or color, sales staff must physically searc</w:t>
      </w:r>
      <w:r w:rsidRPr="003339B8">
        <w:rPr>
          <w:rFonts w:ascii="Times New Roman" w:hAnsi="Times New Roman" w:cs="Times New Roman"/>
          <w:color w:val="auto"/>
          <w:sz w:val="24"/>
          <w:szCs w:val="24"/>
        </w:rPr>
        <w:t>h through shoe boxes or rely on memory, delaying service, causing shelf clutter, and frequently leading to slow checkouts or mistaken sales of out-of-stock models.</w:t>
      </w:r>
    </w:p>
    <w:p w14:paraId="0B79BBDA"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operational scope of the system covers the following core activities within the footwear</w:t>
      </w:r>
      <w:r w:rsidRPr="003339B8">
        <w:rPr>
          <w:rFonts w:ascii="Times New Roman" w:hAnsi="Times New Roman" w:cs="Times New Roman"/>
          <w:color w:val="auto"/>
          <w:sz w:val="24"/>
          <w:szCs w:val="24"/>
        </w:rPr>
        <w:t xml:space="preserve"> store:</w:t>
      </w:r>
    </w:p>
    <w:p w14:paraId="582846C7"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Catalog Management: </w:t>
      </w:r>
      <w:r w:rsidRPr="003339B8">
        <w:rPr>
          <w:rFonts w:ascii="Times New Roman" w:hAnsi="Times New Roman" w:cs="Times New Roman"/>
          <w:color w:val="auto"/>
          <w:sz w:val="24"/>
          <w:szCs w:val="24"/>
        </w:rPr>
        <w:t>Register and maintain an organized product catalog divided into clear categories, such as men's formal footwear, women's footwear, children's shoes, and accessories.</w:t>
      </w:r>
    </w:p>
    <w:p w14:paraId="1C301D0F"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Real-Time Inventory Control: </w:t>
      </w:r>
      <w:r w:rsidRPr="003339B8">
        <w:rPr>
          <w:rFonts w:ascii="Times New Roman" w:hAnsi="Times New Roman" w:cs="Times New Roman"/>
          <w:color w:val="auto"/>
          <w:sz w:val="24"/>
          <w:szCs w:val="24"/>
        </w:rPr>
        <w:t>Control physical stock in real ti</w:t>
      </w:r>
      <w:r w:rsidRPr="003339B8">
        <w:rPr>
          <w:rFonts w:ascii="Times New Roman" w:hAnsi="Times New Roman" w:cs="Times New Roman"/>
          <w:color w:val="auto"/>
          <w:sz w:val="24"/>
          <w:szCs w:val="24"/>
        </w:rPr>
        <w:t>me, ensuring that whenever a pair of shoes is checked out at the register, the item is automatically deducted from general stock.</w:t>
      </w:r>
    </w:p>
    <w:p w14:paraId="7CD776FA"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 xml:space="preserve">Streamlined Sales &amp; Cash Register: </w:t>
      </w:r>
      <w:r w:rsidRPr="003339B8">
        <w:rPr>
          <w:rFonts w:ascii="Times New Roman" w:hAnsi="Times New Roman" w:cs="Times New Roman"/>
          <w:color w:val="auto"/>
          <w:sz w:val="24"/>
          <w:szCs w:val="24"/>
        </w:rPr>
        <w:t>Accelerate sales registration by directly linking the buyer with the attending salesperson,</w:t>
      </w:r>
      <w:r w:rsidRPr="003339B8">
        <w:rPr>
          <w:rFonts w:ascii="Times New Roman" w:hAnsi="Times New Roman" w:cs="Times New Roman"/>
          <w:color w:val="auto"/>
          <w:sz w:val="24"/>
          <w:szCs w:val="24"/>
        </w:rPr>
        <w:t xml:space="preserve"> registering requested items, and processing cash payments with automatic exact change calculation.</w:t>
      </w:r>
    </w:p>
    <w:p w14:paraId="70FC4D4D"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Flexible Invoicing: </w:t>
      </w:r>
      <w:r w:rsidRPr="003339B8">
        <w:rPr>
          <w:rFonts w:ascii="Times New Roman" w:hAnsi="Times New Roman" w:cs="Times New Roman"/>
          <w:color w:val="auto"/>
          <w:sz w:val="24"/>
          <w:szCs w:val="24"/>
        </w:rPr>
        <w:t>Generate official commercial invoices according to customer preference, offering options for printed paper receipts at the counter or di</w:t>
      </w:r>
      <w:r w:rsidRPr="003339B8">
        <w:rPr>
          <w:rFonts w:ascii="Times New Roman" w:hAnsi="Times New Roman" w:cs="Times New Roman"/>
          <w:color w:val="auto"/>
          <w:sz w:val="24"/>
          <w:szCs w:val="24"/>
        </w:rPr>
        <w:t>gital electronic invoices sent via email.</w:t>
      </w:r>
    </w:p>
    <w:p w14:paraId="1A2E862D"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Staff &amp; Commission Management: </w:t>
      </w:r>
      <w:r w:rsidRPr="003339B8">
        <w:rPr>
          <w:rFonts w:ascii="Times New Roman" w:hAnsi="Times New Roman" w:cs="Times New Roman"/>
          <w:color w:val="auto"/>
          <w:sz w:val="24"/>
          <w:szCs w:val="24"/>
        </w:rPr>
        <w:t>Manage salesperson profiles, enabling administration to assign access roles and calculate monthly payroll by combining base salary with accumulated sales commissions.</w:t>
      </w:r>
    </w:p>
    <w:p w14:paraId="05DE21ED"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Promotions &amp; Sto</w:t>
      </w:r>
      <w:r w:rsidRPr="003339B8">
        <w:rPr>
          <w:rFonts w:ascii="Times New Roman" w:hAnsi="Times New Roman" w:cs="Times New Roman"/>
          <w:b/>
          <w:color w:val="auto"/>
          <w:sz w:val="24"/>
          <w:szCs w:val="24"/>
        </w:rPr>
        <w:t xml:space="preserve">re Information Calendar: </w:t>
      </w:r>
      <w:r w:rsidRPr="003339B8">
        <w:rPr>
          <w:rFonts w:ascii="Times New Roman" w:hAnsi="Times New Roman" w:cs="Times New Roman"/>
          <w:color w:val="auto"/>
          <w:sz w:val="24"/>
          <w:szCs w:val="24"/>
        </w:rPr>
        <w:t>Provide a visual calendar where users and customers can consult upcoming dates for special promotions, seasonal sales, and new arrivals, alongside physical store locations, business hours, and real-time open/closed status.</w:t>
      </w:r>
    </w:p>
    <w:p w14:paraId="35C82FB4"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To keep </w:t>
      </w:r>
      <w:r w:rsidRPr="003339B8">
        <w:rPr>
          <w:rFonts w:ascii="Times New Roman" w:hAnsi="Times New Roman" w:cs="Times New Roman"/>
          <w:color w:val="auto"/>
          <w:sz w:val="24"/>
          <w:szCs w:val="24"/>
        </w:rPr>
        <w:t>the project within delivery deadlines and aligned with store realities, this initial phase will not include interprovincial parcel shipping via external carriers, nor online credit card web payments, as the main priority is optimizing in-person service wit</w:t>
      </w:r>
      <w:r w:rsidRPr="003339B8">
        <w:rPr>
          <w:rFonts w:ascii="Times New Roman" w:hAnsi="Times New Roman" w:cs="Times New Roman"/>
          <w:color w:val="auto"/>
          <w:sz w:val="24"/>
          <w:szCs w:val="24"/>
        </w:rPr>
        <w:t>hin the establishment.</w:t>
      </w:r>
    </w:p>
    <w:p w14:paraId="5BDAE57B"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1.3. Definitions, Acronyms, and Abbreviations</w:t>
      </w:r>
    </w:p>
    <w:p w14:paraId="77A2786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To ensure the document is easily readable and understandable for both students and store personnel, Table 1 explains the key terms used throughout the text.</w:t>
      </w:r>
    </w:p>
    <w:tbl>
      <w:tblPr>
        <w:tblStyle w:val="Tablaconcuadrcula"/>
        <w:tblW w:w="0" w:type="auto"/>
        <w:tblLook w:val="04A0" w:firstRow="1" w:lastRow="0" w:firstColumn="1" w:lastColumn="0" w:noHBand="0" w:noVBand="1"/>
      </w:tblPr>
      <w:tblGrid>
        <w:gridCol w:w="3165"/>
        <w:gridCol w:w="6185"/>
      </w:tblGrid>
      <w:tr w:rsidR="003339B8" w:rsidRPr="003339B8" w14:paraId="5B46780C" w14:textId="77777777" w:rsidTr="003339B8">
        <w:tc>
          <w:tcPr>
            <w:tcW w:w="3168" w:type="dxa"/>
          </w:tcPr>
          <w:p w14:paraId="2EF1BD4B"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Term / </w:t>
            </w:r>
            <w:r w:rsidRPr="003339B8">
              <w:rPr>
                <w:rFonts w:ascii="Times New Roman" w:hAnsi="Times New Roman" w:cs="Times New Roman"/>
                <w:b/>
                <w:color w:val="auto"/>
                <w:sz w:val="24"/>
                <w:szCs w:val="24"/>
              </w:rPr>
              <w:t>Abbreviation</w:t>
            </w:r>
          </w:p>
        </w:tc>
        <w:tc>
          <w:tcPr>
            <w:tcW w:w="6192" w:type="dxa"/>
          </w:tcPr>
          <w:p w14:paraId="0AF7B0CE"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Meaning in Business Context</w:t>
            </w:r>
          </w:p>
        </w:tc>
      </w:tr>
      <w:tr w:rsidR="003339B8" w:rsidRPr="003339B8" w14:paraId="18755B63" w14:textId="77777777" w:rsidTr="003339B8">
        <w:tc>
          <w:tcPr>
            <w:tcW w:w="3168" w:type="dxa"/>
          </w:tcPr>
          <w:p w14:paraId="39783A74"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SRS</w:t>
            </w:r>
          </w:p>
        </w:tc>
        <w:tc>
          <w:tcPr>
            <w:tcW w:w="6192" w:type="dxa"/>
          </w:tcPr>
          <w:p w14:paraId="546742AA"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Software Requirements Specification; the formal document detailing everything the program must accomplish.</w:t>
            </w:r>
          </w:p>
        </w:tc>
      </w:tr>
      <w:tr w:rsidR="003339B8" w:rsidRPr="003339B8" w14:paraId="750BECE5" w14:textId="77777777" w:rsidTr="003339B8">
        <w:tc>
          <w:tcPr>
            <w:tcW w:w="3168" w:type="dxa"/>
          </w:tcPr>
          <w:p w14:paraId="693FA075"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Point of Sale (POS)</w:t>
            </w:r>
          </w:p>
        </w:tc>
        <w:tc>
          <w:tcPr>
            <w:tcW w:w="6192" w:type="dxa"/>
          </w:tcPr>
          <w:p w14:paraId="48FB8AE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Store module/computer where the clerk registers customer-selected products, proces</w:t>
            </w:r>
            <w:r w:rsidRPr="003339B8">
              <w:rPr>
                <w:rFonts w:ascii="Times New Roman" w:hAnsi="Times New Roman" w:cs="Times New Roman"/>
                <w:color w:val="auto"/>
                <w:sz w:val="24"/>
                <w:szCs w:val="24"/>
              </w:rPr>
              <w:t>ses payment, and issues invoices.</w:t>
            </w:r>
          </w:p>
        </w:tc>
      </w:tr>
      <w:tr w:rsidR="003339B8" w:rsidRPr="003339B8" w14:paraId="11BDE87B" w14:textId="77777777" w:rsidTr="003339B8">
        <w:tc>
          <w:tcPr>
            <w:tcW w:w="3168" w:type="dxa"/>
          </w:tcPr>
          <w:p w14:paraId="658C038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Stock / Inventory</w:t>
            </w:r>
          </w:p>
        </w:tc>
        <w:tc>
          <w:tcPr>
            <w:tcW w:w="6192" w:type="dxa"/>
          </w:tcPr>
          <w:p w14:paraId="476F3E8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Total number of shoe pairs or accessories available in the warehouse ready for immediate sale.</w:t>
            </w:r>
          </w:p>
        </w:tc>
      </w:tr>
      <w:tr w:rsidR="003339B8" w:rsidRPr="003339B8" w14:paraId="2B66DF3B" w14:textId="77777777" w:rsidTr="003339B8">
        <w:tc>
          <w:tcPr>
            <w:tcW w:w="3168" w:type="dxa"/>
          </w:tcPr>
          <w:p w14:paraId="3D8C75B3"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Change / Returned Cash</w:t>
            </w:r>
          </w:p>
        </w:tc>
        <w:tc>
          <w:tcPr>
            <w:tcW w:w="6192" w:type="dxa"/>
          </w:tcPr>
          <w:p w14:paraId="508C24A6"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Surplus cash returned by the seller to the customer when paying with an amount </w:t>
            </w:r>
            <w:r w:rsidRPr="003339B8">
              <w:rPr>
                <w:rFonts w:ascii="Times New Roman" w:hAnsi="Times New Roman" w:cs="Times New Roman"/>
                <w:color w:val="auto"/>
                <w:sz w:val="24"/>
                <w:szCs w:val="24"/>
              </w:rPr>
              <w:t>exceeding the total purchase price.</w:t>
            </w:r>
          </w:p>
        </w:tc>
      </w:tr>
      <w:tr w:rsidR="003339B8" w:rsidRPr="003339B8" w14:paraId="14B2988E" w14:textId="77777777" w:rsidTr="003339B8">
        <w:tc>
          <w:tcPr>
            <w:tcW w:w="3168" w:type="dxa"/>
          </w:tcPr>
          <w:p w14:paraId="248E95A1"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Sales Commission</w:t>
            </w:r>
          </w:p>
        </w:tc>
        <w:tc>
          <w:tcPr>
            <w:tcW w:w="6192" w:type="dxa"/>
          </w:tcPr>
          <w:p w14:paraId="0D0F080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Additional monetary incentive paid by the store to salespeople for each completed sale during the month.</w:t>
            </w:r>
          </w:p>
        </w:tc>
      </w:tr>
      <w:tr w:rsidR="003339B8" w:rsidRPr="003339B8" w14:paraId="240F5D14" w14:textId="77777777" w:rsidTr="003339B8">
        <w:tc>
          <w:tcPr>
            <w:tcW w:w="3168" w:type="dxa"/>
          </w:tcPr>
          <w:p w14:paraId="22934E0A"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RUC / National ID (Cédula)</w:t>
            </w:r>
          </w:p>
        </w:tc>
        <w:tc>
          <w:tcPr>
            <w:tcW w:w="6192" w:type="dxa"/>
          </w:tcPr>
          <w:p w14:paraId="08258FEE"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Official identity document number requested from customers or </w:t>
            </w:r>
            <w:r w:rsidRPr="003339B8">
              <w:rPr>
                <w:rFonts w:ascii="Times New Roman" w:hAnsi="Times New Roman" w:cs="Times New Roman"/>
                <w:color w:val="auto"/>
                <w:sz w:val="24"/>
                <w:szCs w:val="24"/>
              </w:rPr>
              <w:t>employees for legal registration on invoices and labor contracts.</w:t>
            </w:r>
          </w:p>
        </w:tc>
      </w:tr>
      <w:tr w:rsidR="003339B8" w:rsidRPr="003339B8" w14:paraId="0DD01137" w14:textId="77777777" w:rsidTr="003339B8">
        <w:tc>
          <w:tcPr>
            <w:tcW w:w="3168" w:type="dxa"/>
          </w:tcPr>
          <w:p w14:paraId="7C7283E8"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Electronic Invoice</w:t>
            </w:r>
          </w:p>
        </w:tc>
        <w:tc>
          <w:tcPr>
            <w:tcW w:w="6192" w:type="dxa"/>
          </w:tcPr>
          <w:p w14:paraId="503B4B99"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Official digital PDF file containing all purchase details sent directly to the customer's email.</w:t>
            </w:r>
          </w:p>
        </w:tc>
      </w:tr>
      <w:tr w:rsidR="003339B8" w:rsidRPr="003339B8" w14:paraId="5632D8E9" w14:textId="77777777" w:rsidTr="003339B8">
        <w:tc>
          <w:tcPr>
            <w:tcW w:w="3168" w:type="dxa"/>
          </w:tcPr>
          <w:p w14:paraId="02311C4A"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Inventory Audit</w:t>
            </w:r>
          </w:p>
        </w:tc>
        <w:tc>
          <w:tcPr>
            <w:tcW w:w="6192" w:type="dxa"/>
          </w:tcPr>
          <w:p w14:paraId="3116E3ED"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Manual physical count performed by the administrator to </w:t>
            </w:r>
            <w:r w:rsidRPr="003339B8">
              <w:rPr>
                <w:rFonts w:ascii="Times New Roman" w:hAnsi="Times New Roman" w:cs="Times New Roman"/>
                <w:color w:val="auto"/>
                <w:sz w:val="24"/>
                <w:szCs w:val="24"/>
              </w:rPr>
              <w:t>verify if physical shelf stock matches system records.</w:t>
            </w:r>
          </w:p>
        </w:tc>
      </w:tr>
    </w:tbl>
    <w:p w14:paraId="77B83D01" w14:textId="77777777" w:rsidR="00C26E37" w:rsidRPr="003339B8" w:rsidRDefault="00C26E37">
      <w:pPr>
        <w:spacing w:after="120"/>
        <w:rPr>
          <w:rFonts w:ascii="Times New Roman" w:hAnsi="Times New Roman" w:cs="Times New Roman"/>
          <w:color w:val="auto"/>
          <w:sz w:val="24"/>
          <w:szCs w:val="24"/>
        </w:rPr>
      </w:pPr>
    </w:p>
    <w:p w14:paraId="720951D0"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1.4. References</w:t>
      </w:r>
    </w:p>
    <w:p w14:paraId="6A947B8A"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Institute of Electrical and Electronics Engineers. (1998). IEEE Recommended Practice for Software Requirements Specifications (IEEE Std 830-1998). Retrieved from </w:t>
      </w:r>
      <w:r w:rsidRPr="003339B8">
        <w:rPr>
          <w:rFonts w:ascii="Times New Roman" w:hAnsi="Times New Roman" w:cs="Times New Roman"/>
          <w:color w:val="auto"/>
          <w:sz w:val="24"/>
          <w:szCs w:val="24"/>
        </w:rPr>
        <w:t>https://standards.ieee.org</w:t>
      </w:r>
    </w:p>
    <w:p w14:paraId="5D545B63"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Universidad Complutense de Madrid. Requirements Specification according to IEEE 830 Standard. Retrieved from https://www.fdi.ucm.es/profesor/gmendez/docs/is0809/ieee830.pdf</w:t>
      </w:r>
    </w:p>
    <w:p w14:paraId="0842C148"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Pontificia Universidad Católica del Perú. Software Requi</w:t>
      </w:r>
      <w:r w:rsidRPr="003339B8">
        <w:rPr>
          <w:rFonts w:ascii="Times New Roman" w:hAnsi="Times New Roman" w:cs="Times New Roman"/>
          <w:color w:val="auto"/>
          <w:sz w:val="24"/>
          <w:szCs w:val="24"/>
        </w:rPr>
        <w:t>rements Specification Outline. Retrieved from http://textos.pucp.edu.pe/pdf/3134.pdf</w:t>
      </w:r>
    </w:p>
    <w:p w14:paraId="03FD923E"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Universidad de Cantabria. Software Engineering: Requirements Elicitation and Specification. Retrieved from https://ocw.unican.es/pluginfile.php/2168/course/section/1987/is</w:t>
      </w:r>
      <w:r w:rsidRPr="003339B8">
        <w:rPr>
          <w:rFonts w:ascii="Times New Roman" w:hAnsi="Times New Roman" w:cs="Times New Roman"/>
          <w:color w:val="auto"/>
          <w:sz w:val="24"/>
          <w:szCs w:val="24"/>
        </w:rPr>
        <w:t>1_t04_requisitos.pdf</w:t>
      </w:r>
    </w:p>
    <w:p w14:paraId="31E01902"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International Requirements Engineering Board. CPRE Foundation Level Syllabus: Standards and Requirements Modeling. Retrieved from https://www.ireb.org/en/cpre/cpre-foundation-level/</w:t>
      </w:r>
    </w:p>
    <w:p w14:paraId="7D2C3C50"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1.5. Document Overview</w:t>
      </w:r>
    </w:p>
    <w:p w14:paraId="2512BA0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This document is structured in</w:t>
      </w:r>
      <w:r w:rsidRPr="003339B8">
        <w:rPr>
          <w:rFonts w:ascii="Times New Roman" w:hAnsi="Times New Roman" w:cs="Times New Roman"/>
          <w:color w:val="auto"/>
          <w:sz w:val="24"/>
          <w:szCs w:val="24"/>
        </w:rPr>
        <w:t>to well-ordered sections to facilitate review: Section 2 provides an overall overview of the system, describing its interaction with the store environment, general functions, user profiles, constraints, and future enhancement possibilities. Section 3 detai</w:t>
      </w:r>
      <w:r w:rsidRPr="003339B8">
        <w:rPr>
          <w:rFonts w:ascii="Times New Roman" w:hAnsi="Times New Roman" w:cs="Times New Roman"/>
          <w:color w:val="auto"/>
          <w:sz w:val="24"/>
          <w:szCs w:val="24"/>
        </w:rPr>
        <w:t>ls specific requirements, elaborating on system interfaces, thirteen step-by-step functional requirements, performance targets, and security rules. Finally, Section 4 contains appendices including a Requirements Traceability Matrix and the structure for sa</w:t>
      </w:r>
      <w:r w:rsidRPr="003339B8">
        <w:rPr>
          <w:rFonts w:ascii="Times New Roman" w:hAnsi="Times New Roman" w:cs="Times New Roman"/>
          <w:color w:val="auto"/>
          <w:sz w:val="24"/>
          <w:szCs w:val="24"/>
        </w:rPr>
        <w:t>les invoices.</w:t>
      </w:r>
    </w:p>
    <w:p w14:paraId="5A7881A0" w14:textId="77777777" w:rsidR="00C26E37" w:rsidRPr="003339B8" w:rsidRDefault="00F21D83">
      <w:pPr>
        <w:keepNext/>
        <w:pBdr>
          <w:bottom w:val="single" w:sz="12" w:space="4" w:color="1B365D"/>
        </w:pBdr>
        <w:spacing w:before="360"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2. Overall Description</w:t>
      </w:r>
    </w:p>
    <w:p w14:paraId="5C11CF75"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2.1. Product Perspective</w:t>
      </w:r>
    </w:p>
    <w:p w14:paraId="3250B0C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The software for Calzado Jorge Enríquez is a specialized application designed to operate directly within the commercial store. Its core function is to connect the real-time activity of cashiers </w:t>
      </w:r>
      <w:r w:rsidRPr="003339B8">
        <w:rPr>
          <w:rFonts w:ascii="Times New Roman" w:hAnsi="Times New Roman" w:cs="Times New Roman"/>
          <w:color w:val="auto"/>
          <w:sz w:val="24"/>
          <w:szCs w:val="24"/>
        </w:rPr>
        <w:t>and sales representatives at the counter with warehouse stock control.</w:t>
      </w:r>
    </w:p>
    <w:p w14:paraId="5C9A334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When a customer enters inquiring about a shoe model, the salesperson can check within seconds whether the requested size and color are available. Upon closing a purchase, the cashier se</w:t>
      </w:r>
      <w:r w:rsidRPr="003339B8">
        <w:rPr>
          <w:rFonts w:ascii="Times New Roman" w:hAnsi="Times New Roman" w:cs="Times New Roman"/>
          <w:color w:val="auto"/>
          <w:sz w:val="24"/>
          <w:szCs w:val="24"/>
        </w:rPr>
        <w:t>lects the product, enters the cash amount received, and the system automatically calculates change and deducts sold pairs from central inventory. Simultaneously, the sale is linked to the salesperson's code for monthly commission tracking, and the customer</w:t>
      </w:r>
      <w:r w:rsidRPr="003339B8">
        <w:rPr>
          <w:rFonts w:ascii="Times New Roman" w:hAnsi="Times New Roman" w:cs="Times New Roman"/>
          <w:color w:val="auto"/>
          <w:sz w:val="24"/>
          <w:szCs w:val="24"/>
        </w:rPr>
        <w:t>'s chosen invoice type is generated. Thanks to this seamless workflow, the store owner maintains constant visibility over cash balances and remaining stock without manual end-of-day counts.</w:t>
      </w:r>
    </w:p>
    <w:p w14:paraId="22AF2AF4"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2.2. Product Functions</w:t>
      </w:r>
    </w:p>
    <w:p w14:paraId="350F9088"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primary functions provided by the syste</w:t>
      </w:r>
      <w:r w:rsidRPr="003339B8">
        <w:rPr>
          <w:rFonts w:ascii="Times New Roman" w:hAnsi="Times New Roman" w:cs="Times New Roman"/>
          <w:color w:val="auto"/>
          <w:sz w:val="24"/>
          <w:szCs w:val="24"/>
        </w:rPr>
        <w:t>m are detailed below:</w:t>
      </w:r>
    </w:p>
    <w:p w14:paraId="31288C98"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 xml:space="preserve">Inventory Control: </w:t>
      </w:r>
      <w:r w:rsidRPr="003339B8">
        <w:rPr>
          <w:rFonts w:ascii="Times New Roman" w:hAnsi="Times New Roman" w:cs="Times New Roman"/>
          <w:color w:val="auto"/>
          <w:sz w:val="24"/>
          <w:szCs w:val="24"/>
        </w:rPr>
        <w:t>Allows entry of new shoe models with full details (code, name, price, category, size, color, initial stock), price modifications, and removal of discontinued models.</w:t>
      </w:r>
    </w:p>
    <w:p w14:paraId="7BA67F3A"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Categorized Catalog &amp; Search Filters: </w:t>
      </w:r>
      <w:r w:rsidRPr="003339B8">
        <w:rPr>
          <w:rFonts w:ascii="Times New Roman" w:hAnsi="Times New Roman" w:cs="Times New Roman"/>
          <w:color w:val="auto"/>
          <w:sz w:val="24"/>
          <w:szCs w:val="24"/>
        </w:rPr>
        <w:t>Displays me</w:t>
      </w:r>
      <w:r w:rsidRPr="003339B8">
        <w:rPr>
          <w:rFonts w:ascii="Times New Roman" w:hAnsi="Times New Roman" w:cs="Times New Roman"/>
          <w:color w:val="auto"/>
          <w:sz w:val="24"/>
          <w:szCs w:val="24"/>
        </w:rPr>
        <w:t>rchandise divided into clear sections (Men's, Women's, Children's, Accessories) with multi-criteria search filters for quick item location.</w:t>
      </w:r>
    </w:p>
    <w:p w14:paraId="3D6BD65F"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Best-Selling Products Analysis: </w:t>
      </w:r>
      <w:r w:rsidRPr="003339B8">
        <w:rPr>
          <w:rFonts w:ascii="Times New Roman" w:hAnsi="Times New Roman" w:cs="Times New Roman"/>
          <w:color w:val="auto"/>
          <w:sz w:val="24"/>
          <w:szCs w:val="24"/>
        </w:rPr>
        <w:t xml:space="preserve">Aggregates transaction data to generate analytical reports on high-turnover models, </w:t>
      </w:r>
      <w:r w:rsidRPr="003339B8">
        <w:rPr>
          <w:rFonts w:ascii="Times New Roman" w:hAnsi="Times New Roman" w:cs="Times New Roman"/>
          <w:color w:val="auto"/>
          <w:sz w:val="24"/>
          <w:szCs w:val="24"/>
        </w:rPr>
        <w:t>allowing management to plan workshop supplier orders effectively.</w:t>
      </w:r>
    </w:p>
    <w:p w14:paraId="6D0BCF8E"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Staff, Accounts &amp; Customer Management: </w:t>
      </w:r>
      <w:r w:rsidRPr="003339B8">
        <w:rPr>
          <w:rFonts w:ascii="Times New Roman" w:hAnsi="Times New Roman" w:cs="Times New Roman"/>
          <w:color w:val="auto"/>
          <w:sz w:val="24"/>
          <w:szCs w:val="24"/>
        </w:rPr>
        <w:t>Manages staff profiles, salaries, and role-based permissions (restricting price/inventory edits to administrators while enabling sales for clerks).</w:t>
      </w:r>
    </w:p>
    <w:p w14:paraId="79265AA4"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Cou</w:t>
      </w:r>
      <w:r w:rsidRPr="003339B8">
        <w:rPr>
          <w:rFonts w:ascii="Times New Roman" w:hAnsi="Times New Roman" w:cs="Times New Roman"/>
          <w:b/>
          <w:color w:val="auto"/>
          <w:sz w:val="24"/>
          <w:szCs w:val="24"/>
        </w:rPr>
        <w:t xml:space="preserve">nter Sales &amp; Cash Processing: </w:t>
      </w:r>
      <w:r w:rsidRPr="003339B8">
        <w:rPr>
          <w:rFonts w:ascii="Times New Roman" w:hAnsi="Times New Roman" w:cs="Times New Roman"/>
          <w:color w:val="auto"/>
          <w:sz w:val="24"/>
          <w:szCs w:val="24"/>
        </w:rPr>
        <w:t>Coordinates counter service by linking buyers and salespeople, totaling costs, processing cash payments, and calculating exact change.</w:t>
      </w:r>
    </w:p>
    <w:p w14:paraId="4F7040AF"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Invoicing (Physical &amp; Electronic): </w:t>
      </w:r>
      <w:r w:rsidRPr="003339B8">
        <w:rPr>
          <w:rFonts w:ascii="Times New Roman" w:hAnsi="Times New Roman" w:cs="Times New Roman"/>
          <w:color w:val="auto"/>
          <w:sz w:val="24"/>
          <w:szCs w:val="24"/>
        </w:rPr>
        <w:t xml:space="preserve">Issues instant printed paper invoices at the counter or </w:t>
      </w:r>
      <w:r w:rsidRPr="003339B8">
        <w:rPr>
          <w:rFonts w:ascii="Times New Roman" w:hAnsi="Times New Roman" w:cs="Times New Roman"/>
          <w:color w:val="auto"/>
          <w:sz w:val="24"/>
          <w:szCs w:val="24"/>
        </w:rPr>
        <w:t>generates and emails official digital PDF invoices based on customer preference.</w:t>
      </w:r>
    </w:p>
    <w:p w14:paraId="206E6433"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Performance-Based Commission Calculation: </w:t>
      </w:r>
      <w:r w:rsidRPr="003339B8">
        <w:rPr>
          <w:rFonts w:ascii="Times New Roman" w:hAnsi="Times New Roman" w:cs="Times New Roman"/>
          <w:color w:val="auto"/>
          <w:sz w:val="24"/>
          <w:szCs w:val="24"/>
        </w:rPr>
        <w:t>Tracks individual sales per staff member and calculates monthly payroll combining base salary and earned commissions.</w:t>
      </w:r>
    </w:p>
    <w:p w14:paraId="4606BE36" w14:textId="66C794CE"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Promotions, Bra</w:t>
      </w:r>
      <w:r w:rsidRPr="003339B8">
        <w:rPr>
          <w:rFonts w:ascii="Times New Roman" w:hAnsi="Times New Roman" w:cs="Times New Roman"/>
          <w:b/>
          <w:color w:val="auto"/>
          <w:sz w:val="24"/>
          <w:szCs w:val="24"/>
        </w:rPr>
        <w:t xml:space="preserve">nch &amp; Schedule Calendar: </w:t>
      </w:r>
      <w:r w:rsidRPr="003339B8">
        <w:rPr>
          <w:rFonts w:ascii="Times New Roman" w:hAnsi="Times New Roman" w:cs="Times New Roman"/>
          <w:color w:val="auto"/>
          <w:sz w:val="24"/>
          <w:szCs w:val="24"/>
        </w:rPr>
        <w:t xml:space="preserve">Provides an </w:t>
      </w:r>
      <w:r w:rsidR="003339B8" w:rsidRPr="003339B8">
        <w:rPr>
          <w:rFonts w:ascii="Times New Roman" w:hAnsi="Times New Roman" w:cs="Times New Roman"/>
          <w:color w:val="auto"/>
          <w:sz w:val="24"/>
          <w:szCs w:val="24"/>
        </w:rPr>
        <w:t>interactive visual calendar detailing promotion date</w:t>
      </w:r>
      <w:r w:rsidRPr="003339B8">
        <w:rPr>
          <w:rFonts w:ascii="Times New Roman" w:hAnsi="Times New Roman" w:cs="Times New Roman"/>
          <w:color w:val="auto"/>
          <w:sz w:val="24"/>
          <w:szCs w:val="24"/>
        </w:rPr>
        <w:t>, sale events, new arrivals, branch addresses, business hours, and real-time open/closed status.</w:t>
      </w:r>
    </w:p>
    <w:p w14:paraId="0BBBF49D"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2.3. User Characteristics</w:t>
      </w:r>
    </w:p>
    <w:p w14:paraId="44A3DA17"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The system is structured for three primary </w:t>
      </w:r>
      <w:r w:rsidRPr="003339B8">
        <w:rPr>
          <w:rFonts w:ascii="Times New Roman" w:hAnsi="Times New Roman" w:cs="Times New Roman"/>
          <w:color w:val="auto"/>
          <w:sz w:val="24"/>
          <w:szCs w:val="24"/>
        </w:rPr>
        <w:t>user profiles, outlined in Table 2.</w:t>
      </w:r>
    </w:p>
    <w:tbl>
      <w:tblPr>
        <w:tblStyle w:val="Tablaconcuadrcula"/>
        <w:tblW w:w="0" w:type="auto"/>
        <w:tblLook w:val="04A0" w:firstRow="1" w:lastRow="0" w:firstColumn="1" w:lastColumn="0" w:noHBand="0" w:noVBand="1"/>
      </w:tblPr>
      <w:tblGrid>
        <w:gridCol w:w="3165"/>
        <w:gridCol w:w="6185"/>
      </w:tblGrid>
      <w:tr w:rsidR="003339B8" w:rsidRPr="003339B8" w14:paraId="7A997031" w14:textId="77777777" w:rsidTr="003339B8">
        <w:tc>
          <w:tcPr>
            <w:tcW w:w="3168" w:type="dxa"/>
          </w:tcPr>
          <w:p w14:paraId="5CF280E4"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User Profile</w:t>
            </w:r>
          </w:p>
        </w:tc>
        <w:tc>
          <w:tcPr>
            <w:tcW w:w="6192" w:type="dxa"/>
          </w:tcPr>
          <w:p w14:paraId="5E47912E"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Responsibilities and System Actions</w:t>
            </w:r>
          </w:p>
        </w:tc>
      </w:tr>
      <w:tr w:rsidR="003339B8" w:rsidRPr="003339B8" w14:paraId="24E4EA01" w14:textId="77777777" w:rsidTr="003339B8">
        <w:tc>
          <w:tcPr>
            <w:tcW w:w="3168" w:type="dxa"/>
          </w:tcPr>
          <w:p w14:paraId="6B7209E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Administrator</w:t>
            </w:r>
          </w:p>
        </w:tc>
        <w:tc>
          <w:tcPr>
            <w:tcW w:w="6192" w:type="dxa"/>
          </w:tcPr>
          <w:p w14:paraId="10F1BCCE"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Full system control. Registers/edits footwear, adjusts prices, registers staff, views top-selling reports, and reviews payroll.</w:t>
            </w:r>
          </w:p>
        </w:tc>
      </w:tr>
      <w:tr w:rsidR="003339B8" w:rsidRPr="003339B8" w14:paraId="5AC4F2DE" w14:textId="77777777" w:rsidTr="003339B8">
        <w:tc>
          <w:tcPr>
            <w:tcW w:w="3168" w:type="dxa"/>
          </w:tcPr>
          <w:p w14:paraId="7CF1E08E"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Salesperson / </w:t>
            </w:r>
            <w:r w:rsidRPr="003339B8">
              <w:rPr>
                <w:rFonts w:ascii="Times New Roman" w:hAnsi="Times New Roman" w:cs="Times New Roman"/>
                <w:b/>
                <w:color w:val="auto"/>
                <w:sz w:val="24"/>
                <w:szCs w:val="24"/>
              </w:rPr>
              <w:t>Cashier</w:t>
            </w:r>
          </w:p>
        </w:tc>
        <w:tc>
          <w:tcPr>
            <w:tcW w:w="6192" w:type="dxa"/>
          </w:tcPr>
          <w:p w14:paraId="6640B0A1"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Browses catalog via filters, checks stock, registers sales, processes cash payments, delivers change, and prints/emails invoices.</w:t>
            </w:r>
          </w:p>
        </w:tc>
      </w:tr>
      <w:tr w:rsidR="003339B8" w:rsidRPr="003339B8" w14:paraId="7E4F265A" w14:textId="77777777" w:rsidTr="003339B8">
        <w:tc>
          <w:tcPr>
            <w:tcW w:w="3168" w:type="dxa"/>
          </w:tcPr>
          <w:p w14:paraId="50A61B7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Customer / Buyer</w:t>
            </w:r>
          </w:p>
        </w:tc>
        <w:tc>
          <w:tcPr>
            <w:tcW w:w="6192" w:type="dxa"/>
          </w:tcPr>
          <w:p w14:paraId="0F77B45E"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Explores digital catalog models, views discount/promotion dates on the calendar, checks store </w:t>
            </w:r>
            <w:r w:rsidRPr="003339B8">
              <w:rPr>
                <w:rFonts w:ascii="Times New Roman" w:hAnsi="Times New Roman" w:cs="Times New Roman"/>
                <w:color w:val="auto"/>
                <w:sz w:val="24"/>
                <w:szCs w:val="24"/>
              </w:rPr>
              <w:t>opening status, and receives invoices.</w:t>
            </w:r>
          </w:p>
        </w:tc>
      </w:tr>
    </w:tbl>
    <w:p w14:paraId="5860602E"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2.4. Constraints</w:t>
      </w:r>
    </w:p>
    <w:p w14:paraId="04569BEE"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Single Operating Currency: </w:t>
      </w:r>
      <w:r w:rsidRPr="003339B8">
        <w:rPr>
          <w:rFonts w:ascii="Times New Roman" w:hAnsi="Times New Roman" w:cs="Times New Roman"/>
          <w:color w:val="auto"/>
          <w:sz w:val="24"/>
          <w:szCs w:val="24"/>
        </w:rPr>
        <w:t>All mathematical operations, unit prices, totals, returned change, and commissions are strictly handled in US Dollars ($).</w:t>
      </w:r>
    </w:p>
    <w:p w14:paraId="09A8BD6D"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Cash Payment Method Only: </w:t>
      </w:r>
      <w:r w:rsidRPr="003339B8">
        <w:rPr>
          <w:rFonts w:ascii="Times New Roman" w:hAnsi="Times New Roman" w:cs="Times New Roman"/>
          <w:color w:val="auto"/>
          <w:sz w:val="24"/>
          <w:szCs w:val="24"/>
        </w:rPr>
        <w:t>In Version 1.0, the st</w:t>
      </w:r>
      <w:r w:rsidRPr="003339B8">
        <w:rPr>
          <w:rFonts w:ascii="Times New Roman" w:hAnsi="Times New Roman" w:cs="Times New Roman"/>
          <w:color w:val="auto"/>
          <w:sz w:val="24"/>
          <w:szCs w:val="24"/>
        </w:rPr>
        <w:t>ore cash register exclusively accepts cash bills and coins.</w:t>
      </w:r>
    </w:p>
    <w:p w14:paraId="2977A869"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Strict Out-of-Stock Sale Prevention: </w:t>
      </w:r>
      <w:r w:rsidRPr="003339B8">
        <w:rPr>
          <w:rFonts w:ascii="Times New Roman" w:hAnsi="Times New Roman" w:cs="Times New Roman"/>
          <w:color w:val="auto"/>
          <w:sz w:val="24"/>
          <w:szCs w:val="24"/>
        </w:rPr>
        <w:t>The system strictly blocks sales attempts if the selected shoe size has zero available pairs in stock.</w:t>
      </w:r>
    </w:p>
    <w:p w14:paraId="6E848541"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 xml:space="preserve">Standard Desktop Installation: </w:t>
      </w:r>
      <w:r w:rsidRPr="003339B8">
        <w:rPr>
          <w:rFonts w:ascii="Times New Roman" w:hAnsi="Times New Roman" w:cs="Times New Roman"/>
          <w:color w:val="auto"/>
          <w:sz w:val="24"/>
          <w:szCs w:val="24"/>
        </w:rPr>
        <w:t>The software must run smoothly on standard office computers without requiring high-cost hardware or complex external servers.</w:t>
      </w:r>
    </w:p>
    <w:p w14:paraId="6CF908E5"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2.5. Assumptions and Dependencies</w:t>
      </w:r>
    </w:p>
    <w:p w14:paraId="28D723D1"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Continuous power supply with surge protector devices connected to</w:t>
      </w:r>
      <w:r w:rsidRPr="003339B8">
        <w:rPr>
          <w:rFonts w:ascii="Times New Roman" w:hAnsi="Times New Roman" w:cs="Times New Roman"/>
          <w:color w:val="auto"/>
          <w:sz w:val="24"/>
          <w:szCs w:val="24"/>
        </w:rPr>
        <w:t xml:space="preserve"> main workstations to prevent sudden shutdowns.</w:t>
      </w:r>
    </w:p>
    <w:p w14:paraId="6085CEAF"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Store staff and administration will accurately and honestly enter client information, pricing, and cash received.</w:t>
      </w:r>
    </w:p>
    <w:p w14:paraId="0856ED8A"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Paper invoice issuance depends on a properly connected physical printer linked to the POS mach</w:t>
      </w:r>
      <w:r w:rsidRPr="003339B8">
        <w:rPr>
          <w:rFonts w:ascii="Times New Roman" w:hAnsi="Times New Roman" w:cs="Times New Roman"/>
          <w:color w:val="auto"/>
          <w:sz w:val="24"/>
          <w:szCs w:val="24"/>
        </w:rPr>
        <w:t>ine.</w:t>
      </w:r>
    </w:p>
    <w:p w14:paraId="09E37212"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Electronic invoice dispatch via email requires a stable internet connection during business hours.</w:t>
      </w:r>
    </w:p>
    <w:p w14:paraId="759BD315"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2.6. Future Requirements</w:t>
      </w:r>
    </w:p>
    <w:p w14:paraId="75FDD5D2"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Card and Digital Payments: </w:t>
      </w:r>
      <w:r w:rsidRPr="003339B8">
        <w:rPr>
          <w:rFonts w:ascii="Times New Roman" w:hAnsi="Times New Roman" w:cs="Times New Roman"/>
          <w:color w:val="auto"/>
          <w:sz w:val="24"/>
          <w:szCs w:val="24"/>
        </w:rPr>
        <w:t>Integration of electronic card readers for debit/credit payments and direct bank transfer options.</w:t>
      </w:r>
    </w:p>
    <w:p w14:paraId="2600C99C"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G</w:t>
      </w:r>
      <w:r w:rsidRPr="003339B8">
        <w:rPr>
          <w:rFonts w:ascii="Times New Roman" w:hAnsi="Times New Roman" w:cs="Times New Roman"/>
          <w:b/>
          <w:color w:val="auto"/>
          <w:sz w:val="24"/>
          <w:szCs w:val="24"/>
        </w:rPr>
        <w:t xml:space="preserve">overnment Tax Authority Integration: </w:t>
      </w:r>
      <w:r w:rsidRPr="003339B8">
        <w:rPr>
          <w:rFonts w:ascii="Times New Roman" w:hAnsi="Times New Roman" w:cs="Times New Roman"/>
          <w:color w:val="auto"/>
          <w:sz w:val="24"/>
          <w:szCs w:val="24"/>
        </w:rPr>
        <w:t>Direct web connection with state tax services (SRI) for automated authorization of electronic receipts.</w:t>
      </w:r>
    </w:p>
    <w:p w14:paraId="074323F1"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Multi-Branch Cloud Connection: </w:t>
      </w:r>
      <w:r w:rsidRPr="003339B8">
        <w:rPr>
          <w:rFonts w:ascii="Times New Roman" w:hAnsi="Times New Roman" w:cs="Times New Roman"/>
          <w:color w:val="auto"/>
          <w:sz w:val="24"/>
          <w:szCs w:val="24"/>
        </w:rPr>
        <w:t xml:space="preserve">Cloud-based database synchronization allowing future branch stores across cities to </w:t>
      </w:r>
      <w:r w:rsidRPr="003339B8">
        <w:rPr>
          <w:rFonts w:ascii="Times New Roman" w:hAnsi="Times New Roman" w:cs="Times New Roman"/>
          <w:color w:val="auto"/>
          <w:sz w:val="24"/>
          <w:szCs w:val="24"/>
        </w:rPr>
        <w:t>share inventory and sales data.</w:t>
      </w:r>
    </w:p>
    <w:p w14:paraId="35C685DB" w14:textId="77777777" w:rsidR="00C26E37" w:rsidRPr="003339B8" w:rsidRDefault="00F21D83">
      <w:pPr>
        <w:keepNext/>
        <w:pBdr>
          <w:bottom w:val="single" w:sz="12" w:space="4" w:color="1B365D"/>
        </w:pBdr>
        <w:spacing w:before="360"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3. Specific Requirements</w:t>
      </w:r>
    </w:p>
    <w:p w14:paraId="1C09E9F8"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3.1. External Interfaces</w:t>
      </w:r>
    </w:p>
    <w:p w14:paraId="4361868A"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3.1.1. User Interfaces</w:t>
      </w:r>
    </w:p>
    <w:p w14:paraId="0F7345DC"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software user interfaces are designed for intuitive operation:</w:t>
      </w:r>
    </w:p>
    <w:p w14:paraId="544BC7B6"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Simple Login Window requiring username and password authentication.</w:t>
      </w:r>
    </w:p>
    <w:p w14:paraId="7A397332"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Catalog Screen d</w:t>
      </w:r>
      <w:r w:rsidRPr="003339B8">
        <w:rPr>
          <w:rFonts w:ascii="Times New Roman" w:hAnsi="Times New Roman" w:cs="Times New Roman"/>
          <w:color w:val="auto"/>
          <w:sz w:val="24"/>
          <w:szCs w:val="24"/>
        </w:rPr>
        <w:t>isplaying shoe photos, model names, size, color, unit price, and available stock.</w:t>
      </w:r>
    </w:p>
    <w:p w14:paraId="09053C74"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Counter Sales Screen showing active order items, subtotal, VAT calculations, cash tender input, and large bold change display.</w:t>
      </w:r>
    </w:p>
    <w:p w14:paraId="28ECE836"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Monthly Calendar Screen highlighting promotiona</w:t>
      </w:r>
      <w:r w:rsidRPr="003339B8">
        <w:rPr>
          <w:rFonts w:ascii="Times New Roman" w:hAnsi="Times New Roman" w:cs="Times New Roman"/>
          <w:color w:val="auto"/>
          <w:sz w:val="24"/>
          <w:szCs w:val="24"/>
        </w:rPr>
        <w:t>l dates, discount events, branch addresses, and business hours.</w:t>
      </w:r>
    </w:p>
    <w:p w14:paraId="239530B1"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3.1.2. Hardware Interfaces</w:t>
      </w:r>
    </w:p>
    <w:p w14:paraId="2D79BE4F"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Standard commercial store hardware support:</w:t>
      </w:r>
    </w:p>
    <w:p w14:paraId="3286A588"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Desktop or laptop computer with standard processor and minimum 4 GB RAM.</w:t>
      </w:r>
    </w:p>
    <w:p w14:paraId="72891B29"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Display screen with minimum resolution of 1366 x</w:t>
      </w:r>
      <w:r w:rsidRPr="003339B8">
        <w:rPr>
          <w:rFonts w:ascii="Times New Roman" w:hAnsi="Times New Roman" w:cs="Times New Roman"/>
          <w:color w:val="auto"/>
          <w:sz w:val="24"/>
          <w:szCs w:val="24"/>
        </w:rPr>
        <w:t xml:space="preserve"> 768 pixels.</w:t>
      </w:r>
    </w:p>
    <w:p w14:paraId="10E3DC0C"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lastRenderedPageBreak/>
        <w:t>Cable-connected local printer for physical invoice printing.</w:t>
      </w:r>
    </w:p>
    <w:p w14:paraId="107D7E6C"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3.1.3. Software Interfaces</w:t>
      </w:r>
    </w:p>
    <w:p w14:paraId="3967A258"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Full compatibility with Microsoft Windows 10 and Windows 11 operating systems.</w:t>
      </w:r>
    </w:p>
    <w:p w14:paraId="57CBCAC8"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Internal relational database / local data structure for products, </w:t>
      </w:r>
      <w:r w:rsidRPr="003339B8">
        <w:rPr>
          <w:rFonts w:ascii="Times New Roman" w:hAnsi="Times New Roman" w:cs="Times New Roman"/>
          <w:color w:val="auto"/>
          <w:sz w:val="24"/>
          <w:szCs w:val="24"/>
        </w:rPr>
        <w:t>inventory, customers, staff, sales, and payments.</w:t>
      </w:r>
    </w:p>
    <w:p w14:paraId="402F3911"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Internal PDF generation library for electronic invoice creation.</w:t>
      </w:r>
    </w:p>
    <w:p w14:paraId="6EAD15EB"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3.1.4. Communication Interfaces</w:t>
      </w:r>
    </w:p>
    <w:p w14:paraId="012EC2EC"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Local network protocol (LAN) to share product data between sales terminals.</w:t>
      </w:r>
    </w:p>
    <w:p w14:paraId="79F89699"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SMTP mail protocols for </w:t>
      </w:r>
      <w:r w:rsidRPr="003339B8">
        <w:rPr>
          <w:rFonts w:ascii="Times New Roman" w:hAnsi="Times New Roman" w:cs="Times New Roman"/>
          <w:color w:val="auto"/>
          <w:sz w:val="24"/>
          <w:szCs w:val="24"/>
        </w:rPr>
        <w:t>automated electronic invoice dispatch to buyer email inboxes.</w:t>
      </w:r>
    </w:p>
    <w:p w14:paraId="50B654A2"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3.2. Functional Requirements</w:t>
      </w:r>
    </w:p>
    <w:p w14:paraId="7DD9A330"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Detailed specifications for the thirteen functional requirements organized across four operational modules.</w:t>
      </w:r>
    </w:p>
    <w:p w14:paraId="21566E90"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3.2.1. Catalog and Inventory Management</w:t>
      </w:r>
    </w:p>
    <w:p w14:paraId="0BDC4330"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[RF-01] Registrat</w:t>
      </w:r>
      <w:r w:rsidRPr="003339B8">
        <w:rPr>
          <w:rFonts w:ascii="Times New Roman" w:hAnsi="Times New Roman" w:cs="Times New Roman"/>
          <w:b/>
          <w:color w:val="auto"/>
          <w:sz w:val="24"/>
          <w:szCs w:val="24"/>
        </w:rPr>
        <w:t>ion, Editing, and Removal of Footwear and Accessories</w:t>
      </w:r>
    </w:p>
    <w:p w14:paraId="1C0A36BF"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High</w:t>
      </w:r>
    </w:p>
    <w:p w14:paraId="4EE2FA9A"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system must allow administrators to register new footwear models and accessories into the warehouse. During registration, the admin enters a product code, model name, retail price, in</w:t>
      </w:r>
      <w:r w:rsidRPr="003339B8">
        <w:rPr>
          <w:rFonts w:ascii="Times New Roman" w:hAnsi="Times New Roman" w:cs="Times New Roman"/>
          <w:color w:val="auto"/>
          <w:sz w:val="24"/>
          <w:szCs w:val="24"/>
        </w:rPr>
        <w:t>itial pair stock, category, color, and size. Admins can also edit existing product details or delete discontinued models from the active catalog.</w:t>
      </w:r>
    </w:p>
    <w:p w14:paraId="74B4CF24"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Product code, descriptive name, unit price ($), initial stock quantity, category, color, and size.</w:t>
      </w:r>
    </w:p>
    <w:p w14:paraId="577B992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Pro</w:t>
      </w:r>
      <w:r w:rsidRPr="003339B8">
        <w:rPr>
          <w:rFonts w:ascii="Times New Roman" w:hAnsi="Times New Roman" w:cs="Times New Roman"/>
          <w:b/>
          <w:color w:val="auto"/>
          <w:sz w:val="24"/>
          <w:szCs w:val="24"/>
        </w:rPr>
        <w:t xml:space="preserve">cessing: </w:t>
      </w:r>
      <w:r w:rsidRPr="003339B8">
        <w:rPr>
          <w:rFonts w:ascii="Times New Roman" w:hAnsi="Times New Roman" w:cs="Times New Roman"/>
          <w:color w:val="auto"/>
          <w:sz w:val="24"/>
          <w:szCs w:val="24"/>
        </w:rPr>
        <w:t>The system validates that the product code is unique, checks that price and stock values are non-negative, and permanently saves data into the database.</w:t>
      </w:r>
    </w:p>
    <w:p w14:paraId="3BB0525A"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On-screen confirmation message indicating successful registration and immediate catal</w:t>
      </w:r>
      <w:r w:rsidRPr="003339B8">
        <w:rPr>
          <w:rFonts w:ascii="Times New Roman" w:hAnsi="Times New Roman" w:cs="Times New Roman"/>
          <w:color w:val="auto"/>
          <w:sz w:val="24"/>
          <w:szCs w:val="24"/>
        </w:rPr>
        <w:t>og update.</w:t>
      </w:r>
    </w:p>
    <w:p w14:paraId="76541BF6"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[RF-02] Quick Search and Multi-Filter Catalog Browsing</w:t>
      </w:r>
    </w:p>
    <w:p w14:paraId="13C1A15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Medium</w:t>
      </w:r>
    </w:p>
    <w:p w14:paraId="06570230"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system must display the product catalog divided into distinct sections: Men's, Women's, Children's, and Accessories. Users can apply combined filters (gender, footwear t</w:t>
      </w:r>
      <w:r w:rsidRPr="003339B8">
        <w:rPr>
          <w:rFonts w:ascii="Times New Roman" w:hAnsi="Times New Roman" w:cs="Times New Roman"/>
          <w:color w:val="auto"/>
          <w:sz w:val="24"/>
          <w:szCs w:val="24"/>
        </w:rPr>
        <w:t>ype [formal, sport, boots, casual], size, and color) to instantly locate specific stock.</w:t>
      </w:r>
    </w:p>
    <w:p w14:paraId="52FBA9C7"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Selected category section and active filter criteria selected on the catalog screen.</w:t>
      </w:r>
    </w:p>
    <w:p w14:paraId="1BAD15E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The software queries active inventory records and filters matc</w:t>
      </w:r>
      <w:r w:rsidRPr="003339B8">
        <w:rPr>
          <w:rFonts w:ascii="Times New Roman" w:hAnsi="Times New Roman" w:cs="Times New Roman"/>
          <w:color w:val="auto"/>
          <w:sz w:val="24"/>
          <w:szCs w:val="24"/>
        </w:rPr>
        <w:t>hing items meeting all selected parameters.</w:t>
      </w:r>
    </w:p>
    <w:p w14:paraId="5A2F0EBF"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 xml:space="preserve">Outputs: </w:t>
      </w:r>
      <w:r w:rsidRPr="003339B8">
        <w:rPr>
          <w:rFonts w:ascii="Times New Roman" w:hAnsi="Times New Roman" w:cs="Times New Roman"/>
          <w:color w:val="auto"/>
          <w:sz w:val="24"/>
          <w:szCs w:val="24"/>
        </w:rPr>
        <w:t>Visual catalog grid displaying product photos, specifications, prices, and available stock.</w:t>
      </w:r>
    </w:p>
    <w:p w14:paraId="5A559392"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[RF-03] Automatic Stock Deduction and Audit Logs</w:t>
      </w:r>
    </w:p>
    <w:p w14:paraId="200B2E3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High</w:t>
      </w:r>
    </w:p>
    <w:p w14:paraId="67F9D112"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The system must automatically deduct sold shoe </w:t>
      </w:r>
      <w:r w:rsidRPr="003339B8">
        <w:rPr>
          <w:rFonts w:ascii="Times New Roman" w:hAnsi="Times New Roman" w:cs="Times New Roman"/>
          <w:color w:val="auto"/>
          <w:sz w:val="24"/>
          <w:szCs w:val="24"/>
        </w:rPr>
        <w:t>pairs from stock upon completing cash transaction checkouts. Additionally, the software must provide an inventory audit feature allowing administrators to record physical stock counts and apply authorized manual adjustments.</w:t>
      </w:r>
    </w:p>
    <w:p w14:paraId="75D6837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Product code, sold quan</w:t>
      </w:r>
      <w:r w:rsidRPr="003339B8">
        <w:rPr>
          <w:rFonts w:ascii="Times New Roman" w:hAnsi="Times New Roman" w:cs="Times New Roman"/>
          <w:color w:val="auto"/>
          <w:sz w:val="24"/>
          <w:szCs w:val="24"/>
        </w:rPr>
        <w:t>tity, and physical audit count date/quantity.</w:t>
      </w:r>
    </w:p>
    <w:p w14:paraId="417F5E74"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Calculates updated stock balances by deducting or adding quantities, enforcing a rule preventing stock from dropping below zero.</w:t>
      </w:r>
    </w:p>
    <w:p w14:paraId="4E574E59"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Updated stock balance in general catalog and updated last au</w:t>
      </w:r>
      <w:r w:rsidRPr="003339B8">
        <w:rPr>
          <w:rFonts w:ascii="Times New Roman" w:hAnsi="Times New Roman" w:cs="Times New Roman"/>
          <w:color w:val="auto"/>
          <w:sz w:val="24"/>
          <w:szCs w:val="24"/>
        </w:rPr>
        <w:t>dit date in product file.</w:t>
      </w:r>
    </w:p>
    <w:p w14:paraId="06658DBE"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[RF-04] Best-Selling Footwear Demand Analysis Report</w:t>
      </w:r>
    </w:p>
    <w:p w14:paraId="00FB6A99"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Medium</w:t>
      </w:r>
    </w:p>
    <w:p w14:paraId="4835286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The software must track all store purchases to generate analytical reports identifying top-selling footwear models, colors, and categories over </w:t>
      </w:r>
      <w:r w:rsidRPr="003339B8">
        <w:rPr>
          <w:rFonts w:ascii="Times New Roman" w:hAnsi="Times New Roman" w:cs="Times New Roman"/>
          <w:color w:val="auto"/>
          <w:sz w:val="24"/>
          <w:szCs w:val="24"/>
        </w:rPr>
        <w:t>selectable date ranges, aiding inventory purchasing planning.</w:t>
      </w:r>
    </w:p>
    <w:p w14:paraId="3A5ADEF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Start date and end date range for report generation.</w:t>
      </w:r>
    </w:p>
    <w:p w14:paraId="4B27905A"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Aggregates total pairs sold per model and sorts models in descending order by sales volume.</w:t>
      </w:r>
    </w:p>
    <w:p w14:paraId="47D9AD8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On-screen summary ta</w:t>
      </w:r>
      <w:r w:rsidRPr="003339B8">
        <w:rPr>
          <w:rFonts w:ascii="Times New Roman" w:hAnsi="Times New Roman" w:cs="Times New Roman"/>
          <w:color w:val="auto"/>
          <w:sz w:val="24"/>
          <w:szCs w:val="24"/>
        </w:rPr>
        <w:t>ble presenting top models, total units sold, and total accumulated revenue ($).</w:t>
      </w:r>
    </w:p>
    <w:p w14:paraId="04E1FB6B"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3.2.2. Staff, Customer, and Access Control Management</w:t>
      </w:r>
    </w:p>
    <w:p w14:paraId="6C76EB45"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[RF-05] Staff Registration and Role Assignment</w:t>
      </w:r>
    </w:p>
    <w:p w14:paraId="292CA723"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Medium</w:t>
      </w:r>
    </w:p>
    <w:p w14:paraId="3114A0F0"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software must allow administration to register, update</w:t>
      </w:r>
      <w:r w:rsidRPr="003339B8">
        <w:rPr>
          <w:rFonts w:ascii="Times New Roman" w:hAnsi="Times New Roman" w:cs="Times New Roman"/>
          <w:color w:val="auto"/>
          <w:sz w:val="24"/>
          <w:szCs w:val="24"/>
        </w:rPr>
        <w:t>, and deactivate store employees. Collected data includes full names, ID (Cédula/RUC), phone, email, employee ID code, fixed monthly base salary, and assigned access role (Administrator or Salesperson).</w:t>
      </w:r>
    </w:p>
    <w:p w14:paraId="7F6EEC0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 xml:space="preserve">ID number, full name, phone, email, </w:t>
      </w:r>
      <w:r w:rsidRPr="003339B8">
        <w:rPr>
          <w:rFonts w:ascii="Times New Roman" w:hAnsi="Times New Roman" w:cs="Times New Roman"/>
          <w:color w:val="auto"/>
          <w:sz w:val="24"/>
          <w:szCs w:val="24"/>
        </w:rPr>
        <w:t>employee code, monthly base salary ($), and assigned role.</w:t>
      </w:r>
    </w:p>
    <w:p w14:paraId="5D60D3E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Validates that ID and employee code are unique before securely saving employee records.</w:t>
      </w:r>
    </w:p>
    <w:p w14:paraId="66AD3FC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 xml:space="preserve">Outputs: </w:t>
      </w:r>
      <w:r w:rsidRPr="003339B8">
        <w:rPr>
          <w:rFonts w:ascii="Times New Roman" w:hAnsi="Times New Roman" w:cs="Times New Roman"/>
          <w:color w:val="auto"/>
          <w:sz w:val="24"/>
          <w:szCs w:val="24"/>
        </w:rPr>
        <w:t>Successfully created employee profile with appropriate system access privileges enabled.</w:t>
      </w:r>
    </w:p>
    <w:p w14:paraId="1F744B06"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[RF-06] User Authentication and Access Control</w:t>
      </w:r>
    </w:p>
    <w:p w14:paraId="4B6EF29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High</w:t>
      </w:r>
    </w:p>
    <w:p w14:paraId="7A5D09F4"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system must restrict access via username and encrypted password. Upon login, UI views adapt according to user role: Sales staff can only access catalog browsing and counter sales, while Adm</w:t>
      </w:r>
      <w:r w:rsidRPr="003339B8">
        <w:rPr>
          <w:rFonts w:ascii="Times New Roman" w:hAnsi="Times New Roman" w:cs="Times New Roman"/>
          <w:color w:val="auto"/>
          <w:sz w:val="24"/>
          <w:szCs w:val="24"/>
        </w:rPr>
        <w:t>inistrators hold full management privileges.</w:t>
      </w:r>
    </w:p>
    <w:p w14:paraId="5E53CEF3"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Username and personal password.</w:t>
      </w:r>
    </w:p>
    <w:p w14:paraId="50371D1D"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Compares input credentials with encrypted stored records, verifies user role, and opens authorized modules.</w:t>
      </w:r>
    </w:p>
    <w:p w14:paraId="6D64BD6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Access to main dashboard for assigned role</w:t>
      </w:r>
      <w:r w:rsidRPr="003339B8">
        <w:rPr>
          <w:rFonts w:ascii="Times New Roman" w:hAnsi="Times New Roman" w:cs="Times New Roman"/>
          <w:color w:val="auto"/>
          <w:sz w:val="24"/>
          <w:szCs w:val="24"/>
        </w:rPr>
        <w:t xml:space="preserve"> or error message indicating invalid credentials.</w:t>
      </w:r>
    </w:p>
    <w:p w14:paraId="4CC2C00E"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[RF-07] Customer Registration and Directory</w:t>
      </w:r>
    </w:p>
    <w:p w14:paraId="664EB65F"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High</w:t>
      </w:r>
    </w:p>
    <w:p w14:paraId="74B739D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The system must maintain a directory of purchasing customers, capturing ID (Cédula/RUC), full name, phone, and email address. A unique Customer ID </w:t>
      </w:r>
      <w:r w:rsidRPr="003339B8">
        <w:rPr>
          <w:rFonts w:ascii="Times New Roman" w:hAnsi="Times New Roman" w:cs="Times New Roman"/>
          <w:color w:val="auto"/>
          <w:sz w:val="24"/>
          <w:szCs w:val="24"/>
        </w:rPr>
        <w:t>is assigned to streamline invoicing and purchase history lookup.</w:t>
      </w:r>
    </w:p>
    <w:p w14:paraId="343208ED"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ID number (Cédula/RUC), full name, phone number, and email address.</w:t>
      </w:r>
    </w:p>
    <w:p w14:paraId="7E8D4BA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Checks for existing customer records; if new, generates unique Customer ID and saves record.</w:t>
      </w:r>
    </w:p>
    <w:p w14:paraId="0D9B5009"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C</w:t>
      </w:r>
      <w:r w:rsidRPr="003339B8">
        <w:rPr>
          <w:rFonts w:ascii="Times New Roman" w:hAnsi="Times New Roman" w:cs="Times New Roman"/>
          <w:color w:val="auto"/>
          <w:sz w:val="24"/>
          <w:szCs w:val="24"/>
        </w:rPr>
        <w:t>ustomer registered message and automatic populating of customer details in active sale.</w:t>
      </w:r>
    </w:p>
    <w:p w14:paraId="1A5A1627"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3.2.3. Sales, Cash Processing, and Invoicing</w:t>
      </w:r>
    </w:p>
    <w:p w14:paraId="0D10A871"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[RF-08] Counter Sales Order Creation and Stock Validation</w:t>
      </w:r>
    </w:p>
    <w:p w14:paraId="531ABB76"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High</w:t>
      </w:r>
    </w:p>
    <w:p w14:paraId="4396717D"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The system allows salespeople to open new </w:t>
      </w:r>
      <w:r w:rsidRPr="003339B8">
        <w:rPr>
          <w:rFonts w:ascii="Times New Roman" w:hAnsi="Times New Roman" w:cs="Times New Roman"/>
          <w:color w:val="auto"/>
          <w:sz w:val="24"/>
          <w:szCs w:val="24"/>
        </w:rPr>
        <w:t>sales orders linking customer and attending salesperson. As items are selected, the system verifies available physical stock; if stock is insufficient, the system blocks insertion and displays an alert.</w:t>
      </w:r>
    </w:p>
    <w:p w14:paraId="7D8C9728"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Customer ID, Salesperson Code, Product Codes,</w:t>
      </w:r>
      <w:r w:rsidRPr="003339B8">
        <w:rPr>
          <w:rFonts w:ascii="Times New Roman" w:hAnsi="Times New Roman" w:cs="Times New Roman"/>
          <w:color w:val="auto"/>
          <w:sz w:val="24"/>
          <w:szCs w:val="24"/>
        </w:rPr>
        <w:t xml:space="preserve"> and requested quantities.</w:t>
      </w:r>
    </w:p>
    <w:p w14:paraId="158FD61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Validates item stock, multiplies unit prices by quantity, calculates applicable taxes (VAT), and totals the order.</w:t>
      </w:r>
    </w:p>
    <w:p w14:paraId="4A13F975" w14:textId="3BAEC65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 xml:space="preserve">On-screen sales order summary detailing items, subtotal, </w:t>
      </w:r>
      <w:r w:rsidR="003339B8">
        <w:rPr>
          <w:rFonts w:ascii="Times New Roman" w:hAnsi="Times New Roman" w:cs="Times New Roman"/>
          <w:color w:val="auto"/>
          <w:sz w:val="24"/>
          <w:szCs w:val="24"/>
        </w:rPr>
        <w:t>IVA</w:t>
      </w:r>
      <w:r w:rsidRPr="003339B8">
        <w:rPr>
          <w:rFonts w:ascii="Times New Roman" w:hAnsi="Times New Roman" w:cs="Times New Roman"/>
          <w:color w:val="auto"/>
          <w:sz w:val="24"/>
          <w:szCs w:val="24"/>
        </w:rPr>
        <w:t xml:space="preserve"> amount, and grand total ($).</w:t>
      </w:r>
    </w:p>
    <w:p w14:paraId="7B55C894"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[RF</w:t>
      </w:r>
      <w:r w:rsidRPr="003339B8">
        <w:rPr>
          <w:rFonts w:ascii="Times New Roman" w:hAnsi="Times New Roman" w:cs="Times New Roman"/>
          <w:b/>
          <w:color w:val="auto"/>
          <w:sz w:val="24"/>
          <w:szCs w:val="24"/>
        </w:rPr>
        <w:t>-09] Cash Payment Processing and Exact Change Calculation</w:t>
      </w:r>
    </w:p>
    <w:p w14:paraId="24FCD61F"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High</w:t>
      </w:r>
    </w:p>
    <w:p w14:paraId="12AF1C96"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system processes cash payments ensuring cash register balance accuracy. The cashier inputs physical cash received; the system checks sufficiency and calculates exact change due us</w:t>
      </w:r>
      <w:r w:rsidRPr="003339B8">
        <w:rPr>
          <w:rFonts w:ascii="Times New Roman" w:hAnsi="Times New Roman" w:cs="Times New Roman"/>
          <w:color w:val="auto"/>
          <w:sz w:val="24"/>
          <w:szCs w:val="24"/>
        </w:rPr>
        <w:t>ing: Change Due = Cash Received - Total Invoice Amount.</w:t>
      </w:r>
    </w:p>
    <w:p w14:paraId="62E8583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Grand total order amount and cash tender received ($).</w:t>
      </w:r>
    </w:p>
    <w:p w14:paraId="068E33B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Verifies Cash Received &gt;= Grand Total. Calculates exact change due.</w:t>
      </w:r>
    </w:p>
    <w:p w14:paraId="1863C51C"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Prominent on-screen display highlighting exact C</w:t>
      </w:r>
      <w:r w:rsidRPr="003339B8">
        <w:rPr>
          <w:rFonts w:ascii="Times New Roman" w:hAnsi="Times New Roman" w:cs="Times New Roman"/>
          <w:color w:val="auto"/>
          <w:sz w:val="24"/>
          <w:szCs w:val="24"/>
        </w:rPr>
        <w:t>hange Due ($) and payment confirmation.</w:t>
      </w:r>
    </w:p>
    <w:p w14:paraId="468D88C8"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[RF-10] Physical and Electronic Invoice Issuance</w:t>
      </w:r>
    </w:p>
    <w:p w14:paraId="3EC530A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High</w:t>
      </w:r>
    </w:p>
    <w:p w14:paraId="2DE95CC0"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Upon successful payment, the software generates official invoices. Based on buyer preference, the system prints a paper receipt via connected local prin</w:t>
      </w:r>
      <w:r w:rsidRPr="003339B8">
        <w:rPr>
          <w:rFonts w:ascii="Times New Roman" w:hAnsi="Times New Roman" w:cs="Times New Roman"/>
          <w:color w:val="auto"/>
          <w:sz w:val="24"/>
          <w:szCs w:val="24"/>
        </w:rPr>
        <w:t>ter or generates a formal PDF electronic invoice emailed directly to the customer.</w:t>
      </w:r>
    </w:p>
    <w:p w14:paraId="6C980DE9"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Payment confirmation and selected invoice delivery format (Printed Paper or Digital PDF Email).</w:t>
      </w:r>
    </w:p>
    <w:p w14:paraId="205A8D8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Assigns unique sequential invoice number, timestamps sale</w:t>
      </w:r>
      <w:r w:rsidRPr="003339B8">
        <w:rPr>
          <w:rFonts w:ascii="Times New Roman" w:hAnsi="Times New Roman" w:cs="Times New Roman"/>
          <w:color w:val="auto"/>
          <w:sz w:val="24"/>
          <w:szCs w:val="24"/>
        </w:rPr>
        <w:t>, permanently deducts stock, and triggers printer or SMTP mailer.</w:t>
      </w:r>
    </w:p>
    <w:p w14:paraId="4CF3F41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Printed paper receipt at counter OR PDF electronic invoice sent to buyer email.</w:t>
      </w:r>
    </w:p>
    <w:p w14:paraId="45E903B5"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3.2.4. Payroll, Calendar, and Branch Management</w:t>
      </w:r>
    </w:p>
    <w:p w14:paraId="1740044F"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[RF-11] Monthly Payroll and Sales Commission Settleme</w:t>
      </w:r>
      <w:r w:rsidRPr="003339B8">
        <w:rPr>
          <w:rFonts w:ascii="Times New Roman" w:hAnsi="Times New Roman" w:cs="Times New Roman"/>
          <w:b/>
          <w:color w:val="auto"/>
          <w:sz w:val="24"/>
          <w:szCs w:val="24"/>
        </w:rPr>
        <w:t>nt</w:t>
      </w:r>
    </w:p>
    <w:p w14:paraId="0DF1FE1A"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Medium</w:t>
      </w:r>
    </w:p>
    <w:p w14:paraId="17ADF627"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The system tracks closed monthly sales per salesperson and generates monthly payroll calculations using the formula: Total Monthly Salary = Fixed Base Salary + Accumulated Sales Commissions.</w:t>
      </w:r>
    </w:p>
    <w:p w14:paraId="07C8ED52"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 xml:space="preserve">Salesperson Employee Code and </w:t>
      </w:r>
      <w:r w:rsidRPr="003339B8">
        <w:rPr>
          <w:rFonts w:ascii="Times New Roman" w:hAnsi="Times New Roman" w:cs="Times New Roman"/>
          <w:color w:val="auto"/>
          <w:sz w:val="24"/>
          <w:szCs w:val="24"/>
        </w:rPr>
        <w:t>target payroll month/year.</w:t>
      </w:r>
    </w:p>
    <w:p w14:paraId="42450A47"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Sums total sales revenue generated by salesperson during target month and applies commission formula.</w:t>
      </w:r>
    </w:p>
    <w:p w14:paraId="6DA8151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Detailed monthly payroll statement displaying Base Salary, Total Sales, Earned Commissions, and Net Payabl</w:t>
      </w:r>
      <w:r w:rsidRPr="003339B8">
        <w:rPr>
          <w:rFonts w:ascii="Times New Roman" w:hAnsi="Times New Roman" w:cs="Times New Roman"/>
          <w:color w:val="auto"/>
          <w:sz w:val="24"/>
          <w:szCs w:val="24"/>
        </w:rPr>
        <w:t>e Amount ($).</w:t>
      </w:r>
    </w:p>
    <w:p w14:paraId="643D0DC2"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[RF-12] Promotions and New Arrivals Calendar</w:t>
      </w:r>
    </w:p>
    <w:p w14:paraId="1545AA90"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Low</w:t>
      </w:r>
    </w:p>
    <w:p w14:paraId="2CAD1D0C"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lastRenderedPageBreak/>
        <w:t>Provides a monthly interactive calendar where users can view scheduled promotional dates, seasonal discount campaigns, and new footwear arrivals.</w:t>
      </w:r>
    </w:p>
    <w:p w14:paraId="08401AD2"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Promotion start/end dates, di</w:t>
      </w:r>
      <w:r w:rsidRPr="003339B8">
        <w:rPr>
          <w:rFonts w:ascii="Times New Roman" w:hAnsi="Times New Roman" w:cs="Times New Roman"/>
          <w:color w:val="auto"/>
          <w:sz w:val="24"/>
          <w:szCs w:val="24"/>
        </w:rPr>
        <w:t>scount description, and participating footwear models.</w:t>
      </w:r>
    </w:p>
    <w:p w14:paraId="1E51AC61"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Saves event details and visually highlights promotional dates on interactive calendar.</w:t>
      </w:r>
    </w:p>
    <w:p w14:paraId="3E4EC0A8"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Interactive monthly calendar displaying active promotion days and event details.</w:t>
      </w:r>
    </w:p>
    <w:p w14:paraId="6E41C871"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[RF-13] Branch Directory and Real-Time Store Status</w:t>
      </w:r>
    </w:p>
    <w:p w14:paraId="6CB387F7"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Priority: Low</w:t>
      </w:r>
    </w:p>
    <w:p w14:paraId="3E7404BE"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Displays store locations, contact phone numbers, regular operating hours, and a real-time indicator displaying whether the store is currently Open or Closed based on system clock comparison.</w:t>
      </w:r>
    </w:p>
    <w:p w14:paraId="03E6CA2A"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Inputs: </w:t>
      </w:r>
      <w:r w:rsidRPr="003339B8">
        <w:rPr>
          <w:rFonts w:ascii="Times New Roman" w:hAnsi="Times New Roman" w:cs="Times New Roman"/>
          <w:color w:val="auto"/>
          <w:sz w:val="24"/>
          <w:szCs w:val="24"/>
        </w:rPr>
        <w:t>Branch address and standard operating hours.</w:t>
      </w:r>
    </w:p>
    <w:p w14:paraId="47E65844"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Processing: </w:t>
      </w:r>
      <w:r w:rsidRPr="003339B8">
        <w:rPr>
          <w:rFonts w:ascii="Times New Roman" w:hAnsi="Times New Roman" w:cs="Times New Roman"/>
          <w:color w:val="auto"/>
          <w:sz w:val="24"/>
          <w:szCs w:val="24"/>
        </w:rPr>
        <w:t>Compares system current time with branch operating schedule to calculate status.</w:t>
      </w:r>
    </w:p>
    <w:p w14:paraId="6AD50C9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Outputs: </w:t>
      </w:r>
      <w:r w:rsidRPr="003339B8">
        <w:rPr>
          <w:rFonts w:ascii="Times New Roman" w:hAnsi="Times New Roman" w:cs="Times New Roman"/>
          <w:color w:val="auto"/>
          <w:sz w:val="24"/>
          <w:szCs w:val="24"/>
        </w:rPr>
        <w:t>Information window showing store address, contacts, operating hours, and live 'Open' or 'Closed' sta</w:t>
      </w:r>
      <w:r w:rsidRPr="003339B8">
        <w:rPr>
          <w:rFonts w:ascii="Times New Roman" w:hAnsi="Times New Roman" w:cs="Times New Roman"/>
          <w:color w:val="auto"/>
          <w:sz w:val="24"/>
          <w:szCs w:val="24"/>
        </w:rPr>
        <w:t>tus.</w:t>
      </w:r>
    </w:p>
    <w:p w14:paraId="0A508ED8"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3.3. Performance Requirements</w:t>
      </w:r>
    </w:p>
    <w:p w14:paraId="4F84985C" w14:textId="258DAC00" w:rsidR="00C26E37"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Performance parameters and practical store justifications are detailed in Table 3.</w:t>
      </w:r>
    </w:p>
    <w:p w14:paraId="470C39E4" w14:textId="3B15C685" w:rsidR="003339B8" w:rsidRDefault="003339B8">
      <w:pPr>
        <w:spacing w:after="120"/>
        <w:rPr>
          <w:rFonts w:ascii="Times New Roman" w:hAnsi="Times New Roman" w:cs="Times New Roman"/>
          <w:color w:val="auto"/>
          <w:sz w:val="24"/>
          <w:szCs w:val="24"/>
        </w:rPr>
      </w:pPr>
    </w:p>
    <w:p w14:paraId="4D6DA0A7" w14:textId="77777777" w:rsidR="003339B8" w:rsidRPr="003339B8" w:rsidRDefault="003339B8">
      <w:pPr>
        <w:spacing w:after="120"/>
        <w:rPr>
          <w:rFonts w:ascii="Times New Roman" w:hAnsi="Times New Roman" w:cs="Times New Roman"/>
          <w:color w:val="auto"/>
          <w:sz w:val="24"/>
          <w:szCs w:val="24"/>
        </w:rPr>
      </w:pPr>
    </w:p>
    <w:tbl>
      <w:tblPr>
        <w:tblStyle w:val="Tablaconcuadrcula"/>
        <w:tblW w:w="0" w:type="auto"/>
        <w:tblLook w:val="04A0" w:firstRow="1" w:lastRow="0" w:firstColumn="1" w:lastColumn="0" w:noHBand="0" w:noVBand="1"/>
      </w:tblPr>
      <w:tblGrid>
        <w:gridCol w:w="2590"/>
        <w:gridCol w:w="3165"/>
        <w:gridCol w:w="3595"/>
      </w:tblGrid>
      <w:tr w:rsidR="003339B8" w:rsidRPr="003339B8" w14:paraId="2FC4CC85" w14:textId="77777777" w:rsidTr="003339B8">
        <w:tc>
          <w:tcPr>
            <w:tcW w:w="2592" w:type="dxa"/>
          </w:tcPr>
          <w:p w14:paraId="2CD5DB7D"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Performance Parameter</w:t>
            </w:r>
          </w:p>
        </w:tc>
        <w:tc>
          <w:tcPr>
            <w:tcW w:w="3168" w:type="dxa"/>
          </w:tcPr>
          <w:p w14:paraId="23520AA0"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Target Metric</w:t>
            </w:r>
          </w:p>
        </w:tc>
        <w:tc>
          <w:tcPr>
            <w:tcW w:w="3600" w:type="dxa"/>
          </w:tcPr>
          <w:p w14:paraId="1D6E6927"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Practical Store Justification</w:t>
            </w:r>
          </w:p>
        </w:tc>
      </w:tr>
      <w:tr w:rsidR="003339B8" w:rsidRPr="003339B8" w14:paraId="43D3DDAC" w14:textId="77777777" w:rsidTr="003339B8">
        <w:tc>
          <w:tcPr>
            <w:tcW w:w="2592" w:type="dxa"/>
          </w:tcPr>
          <w:p w14:paraId="2BE6CB81"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Search &amp; Filter Execution</w:t>
            </w:r>
          </w:p>
        </w:tc>
        <w:tc>
          <w:tcPr>
            <w:tcW w:w="3168" w:type="dxa"/>
          </w:tcPr>
          <w:p w14:paraId="03E234F6" w14:textId="77777777" w:rsidR="003339B8" w:rsidRPr="003339B8" w:rsidRDefault="003339B8" w:rsidP="003339B8">
            <w:pPr>
              <w:pStyle w:val="Sinespaciado"/>
              <w:rPr>
                <w:sz w:val="24"/>
                <w:szCs w:val="24"/>
                <w:lang w:val="es-EC" w:eastAsia="es-EC"/>
              </w:rPr>
            </w:pPr>
            <w:r w:rsidRPr="003339B8">
              <w:rPr>
                <w:sz w:val="24"/>
                <w:szCs w:val="24"/>
                <w:lang w:val="en" w:eastAsia="es-EC"/>
              </w:rPr>
              <w:t>The shoe inquiry should not take long when making a query on a list of registered shoe pairs.</w:t>
            </w:r>
          </w:p>
          <w:p w14:paraId="5019EEC0" w14:textId="42098FE6" w:rsidR="00C26E37" w:rsidRPr="003339B8" w:rsidRDefault="00C26E37" w:rsidP="003339B8">
            <w:pPr>
              <w:pStyle w:val="Sinespaciado"/>
              <w:rPr>
                <w:rFonts w:ascii="Times New Roman" w:hAnsi="Times New Roman" w:cs="Times New Roman"/>
                <w:sz w:val="24"/>
                <w:szCs w:val="24"/>
              </w:rPr>
            </w:pPr>
          </w:p>
        </w:tc>
        <w:tc>
          <w:tcPr>
            <w:tcW w:w="3600" w:type="dxa"/>
          </w:tcPr>
          <w:p w14:paraId="0DE92241"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Salesperson must instantly answer customer size availability queries.</w:t>
            </w:r>
          </w:p>
        </w:tc>
      </w:tr>
      <w:tr w:rsidR="003339B8" w:rsidRPr="003339B8" w14:paraId="392400FD" w14:textId="77777777" w:rsidTr="003339B8">
        <w:tc>
          <w:tcPr>
            <w:tcW w:w="2592" w:type="dxa"/>
          </w:tcPr>
          <w:p w14:paraId="31EBE2F5"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Exact Change Calculation</w:t>
            </w:r>
          </w:p>
        </w:tc>
        <w:tc>
          <w:tcPr>
            <w:tcW w:w="3168" w:type="dxa"/>
          </w:tcPr>
          <w:p w14:paraId="38B49219" w14:textId="77777777" w:rsidR="003339B8" w:rsidRPr="003339B8" w:rsidRDefault="003339B8" w:rsidP="003339B8">
            <w:pPr>
              <w:rPr>
                <w:rFonts w:ascii="Times New Roman" w:hAnsi="Times New Roman" w:cs="Times New Roman"/>
                <w:color w:val="auto"/>
                <w:sz w:val="24"/>
                <w:szCs w:val="24"/>
              </w:rPr>
            </w:pPr>
            <w:r w:rsidRPr="003339B8">
              <w:rPr>
                <w:rStyle w:val="y2iqfc"/>
                <w:rFonts w:ascii="Times New Roman" w:hAnsi="Times New Roman" w:cs="Times New Roman"/>
                <w:color w:val="auto"/>
                <w:sz w:val="24"/>
                <w:szCs w:val="24"/>
                <w:lang w:val="en"/>
              </w:rPr>
              <w:t>The change that must be returned should appear on the screen after entering the cash.</w:t>
            </w:r>
          </w:p>
          <w:p w14:paraId="416E91D1" w14:textId="306BF577" w:rsidR="00C26E37" w:rsidRPr="003339B8" w:rsidRDefault="00C26E37">
            <w:pPr>
              <w:rPr>
                <w:rFonts w:ascii="Times New Roman" w:hAnsi="Times New Roman" w:cs="Times New Roman"/>
                <w:color w:val="auto"/>
                <w:sz w:val="24"/>
                <w:szCs w:val="24"/>
              </w:rPr>
            </w:pPr>
          </w:p>
        </w:tc>
        <w:tc>
          <w:tcPr>
            <w:tcW w:w="3600" w:type="dxa"/>
          </w:tcPr>
          <w:p w14:paraId="49DCDD56"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Accelerates checkout and eliminates manual calculation delays.</w:t>
            </w:r>
          </w:p>
        </w:tc>
      </w:tr>
      <w:tr w:rsidR="003339B8" w:rsidRPr="003339B8" w14:paraId="479683C0" w14:textId="77777777" w:rsidTr="003339B8">
        <w:tc>
          <w:tcPr>
            <w:tcW w:w="2592" w:type="dxa"/>
          </w:tcPr>
          <w:p w14:paraId="3546AE19"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Invoice </w:t>
            </w:r>
            <w:r w:rsidRPr="003339B8">
              <w:rPr>
                <w:rFonts w:ascii="Times New Roman" w:hAnsi="Times New Roman" w:cs="Times New Roman"/>
                <w:b/>
                <w:color w:val="auto"/>
                <w:sz w:val="24"/>
                <w:szCs w:val="24"/>
              </w:rPr>
              <w:t>Generation &amp; Print</w:t>
            </w:r>
          </w:p>
        </w:tc>
        <w:tc>
          <w:tcPr>
            <w:tcW w:w="3168" w:type="dxa"/>
          </w:tcPr>
          <w:p w14:paraId="13C13080" w14:textId="77777777" w:rsidR="003339B8" w:rsidRPr="003339B8" w:rsidRDefault="003339B8" w:rsidP="003339B8">
            <w:pPr>
              <w:pStyle w:val="Sinespaciado"/>
              <w:rPr>
                <w:rFonts w:ascii="Times New Roman" w:hAnsi="Times New Roman" w:cs="Times New Roman"/>
                <w:sz w:val="24"/>
                <w:szCs w:val="24"/>
              </w:rPr>
            </w:pPr>
            <w:r w:rsidRPr="003339B8">
              <w:rPr>
                <w:rStyle w:val="y2iqfc"/>
                <w:rFonts w:ascii="Times New Roman" w:hAnsi="Times New Roman" w:cs="Times New Roman"/>
                <w:sz w:val="24"/>
                <w:szCs w:val="24"/>
                <w:lang w:val="en"/>
              </w:rPr>
              <w:t>The physical invoice should come out of the printer or the PDF should be generated shortly after payment is received</w:t>
            </w:r>
          </w:p>
          <w:p w14:paraId="7391B3CB" w14:textId="5BD4F4D3" w:rsidR="00C26E37" w:rsidRPr="003339B8" w:rsidRDefault="00C26E37">
            <w:pPr>
              <w:rPr>
                <w:rFonts w:ascii="Times New Roman" w:hAnsi="Times New Roman" w:cs="Times New Roman"/>
                <w:color w:val="auto"/>
                <w:sz w:val="24"/>
                <w:szCs w:val="24"/>
              </w:rPr>
            </w:pPr>
          </w:p>
        </w:tc>
        <w:tc>
          <w:tcPr>
            <w:tcW w:w="3600" w:type="dxa"/>
          </w:tcPr>
          <w:p w14:paraId="37AB7439"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Ensures fast customer checkout and prevents counter queues.</w:t>
            </w:r>
          </w:p>
        </w:tc>
      </w:tr>
      <w:tr w:rsidR="003339B8" w:rsidRPr="003339B8" w14:paraId="7277253F" w14:textId="77777777" w:rsidTr="003339B8">
        <w:tc>
          <w:tcPr>
            <w:tcW w:w="2592" w:type="dxa"/>
          </w:tcPr>
          <w:p w14:paraId="74493CCE"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Concurrent User </w:t>
            </w:r>
            <w:r w:rsidRPr="003339B8">
              <w:rPr>
                <w:rFonts w:ascii="Times New Roman" w:hAnsi="Times New Roman" w:cs="Times New Roman"/>
                <w:b/>
                <w:color w:val="auto"/>
                <w:sz w:val="24"/>
                <w:szCs w:val="24"/>
              </w:rPr>
              <w:lastRenderedPageBreak/>
              <w:t>Operations</w:t>
            </w:r>
          </w:p>
        </w:tc>
        <w:tc>
          <w:tcPr>
            <w:tcW w:w="3168" w:type="dxa"/>
          </w:tcPr>
          <w:p w14:paraId="38AEA5CB"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lastRenderedPageBreak/>
              <w:t xml:space="preserve">Support multiple local </w:t>
            </w:r>
            <w:r w:rsidRPr="003339B8">
              <w:rPr>
                <w:rFonts w:ascii="Times New Roman" w:hAnsi="Times New Roman" w:cs="Times New Roman"/>
                <w:color w:val="auto"/>
                <w:sz w:val="24"/>
                <w:szCs w:val="24"/>
              </w:rPr>
              <w:lastRenderedPageBreak/>
              <w:t xml:space="preserve">network workstations simultaneously without database </w:t>
            </w:r>
            <w:r w:rsidRPr="003339B8">
              <w:rPr>
                <w:rFonts w:ascii="Times New Roman" w:hAnsi="Times New Roman" w:cs="Times New Roman"/>
                <w:color w:val="auto"/>
                <w:sz w:val="24"/>
                <w:szCs w:val="24"/>
              </w:rPr>
              <w:t>locking.</w:t>
            </w:r>
          </w:p>
        </w:tc>
        <w:tc>
          <w:tcPr>
            <w:tcW w:w="3600" w:type="dxa"/>
          </w:tcPr>
          <w:p w14:paraId="1F1B396F"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lastRenderedPageBreak/>
              <w:t xml:space="preserve">Allows two cashiers and three </w:t>
            </w:r>
            <w:r w:rsidRPr="003339B8">
              <w:rPr>
                <w:rFonts w:ascii="Times New Roman" w:hAnsi="Times New Roman" w:cs="Times New Roman"/>
                <w:color w:val="auto"/>
                <w:sz w:val="24"/>
                <w:szCs w:val="24"/>
              </w:rPr>
              <w:lastRenderedPageBreak/>
              <w:t>floor clerks to work concurrently.</w:t>
            </w:r>
          </w:p>
        </w:tc>
      </w:tr>
    </w:tbl>
    <w:p w14:paraId="37506450"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3.4. Design Constraints</w:t>
      </w:r>
    </w:p>
    <w:p w14:paraId="2225110E"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Layered Architecture: </w:t>
      </w:r>
      <w:r w:rsidRPr="003339B8">
        <w:rPr>
          <w:rFonts w:ascii="Times New Roman" w:hAnsi="Times New Roman" w:cs="Times New Roman"/>
          <w:color w:val="auto"/>
          <w:sz w:val="24"/>
          <w:szCs w:val="24"/>
        </w:rPr>
        <w:t>Clear separation between UI presentation, business logic/validations, and data persistence layers.</w:t>
      </w:r>
    </w:p>
    <w:p w14:paraId="030BFE36"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Historical Data Protection: </w:t>
      </w:r>
      <w:r w:rsidRPr="003339B8">
        <w:rPr>
          <w:rFonts w:ascii="Times New Roman" w:hAnsi="Times New Roman" w:cs="Times New Roman"/>
          <w:color w:val="auto"/>
          <w:sz w:val="24"/>
          <w:szCs w:val="24"/>
        </w:rPr>
        <w:t>Foreign key constraints prevent deletion of customer or product records tied to historical sales invoices.</w:t>
      </w:r>
    </w:p>
    <w:p w14:paraId="7E2412F6" w14:textId="77777777" w:rsidR="00C26E37" w:rsidRPr="003339B8" w:rsidRDefault="00F21D83">
      <w:pPr>
        <w:pStyle w:val="Listaconvietas"/>
        <w:spacing w:after="60"/>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Secure Stock Modification: </w:t>
      </w:r>
      <w:r w:rsidRPr="003339B8">
        <w:rPr>
          <w:rFonts w:ascii="Times New Roman" w:hAnsi="Times New Roman" w:cs="Times New Roman"/>
          <w:color w:val="auto"/>
          <w:sz w:val="24"/>
          <w:szCs w:val="24"/>
        </w:rPr>
        <w:t>Stock adjustments restricted strictly to completed sales transactions or administrator-audited</w:t>
      </w:r>
      <w:r w:rsidRPr="003339B8">
        <w:rPr>
          <w:rFonts w:ascii="Times New Roman" w:hAnsi="Times New Roman" w:cs="Times New Roman"/>
          <w:color w:val="auto"/>
          <w:sz w:val="24"/>
          <w:szCs w:val="24"/>
        </w:rPr>
        <w:t xml:space="preserve"> logs.</w:t>
      </w:r>
    </w:p>
    <w:p w14:paraId="48F87429"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3.5. System Attributes</w:t>
      </w:r>
    </w:p>
    <w:p w14:paraId="7E8D1EFC"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3.5.1. Security</w:t>
      </w:r>
    </w:p>
    <w:p w14:paraId="06EA9E70"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Access restricted via authenticated credentials with role-based UI control hiding admin functions from standard sales staff.</w:t>
      </w:r>
    </w:p>
    <w:p w14:paraId="71CCEFF3"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3.5.2. Reliability and Data Protection</w:t>
      </w:r>
    </w:p>
    <w:p w14:paraId="5E1E1F22"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Transactional integrity ensures that power int</w:t>
      </w:r>
      <w:r w:rsidRPr="003339B8">
        <w:rPr>
          <w:rFonts w:ascii="Times New Roman" w:hAnsi="Times New Roman" w:cs="Times New Roman"/>
          <w:color w:val="auto"/>
          <w:sz w:val="24"/>
          <w:szCs w:val="24"/>
        </w:rPr>
        <w:t>erruptions during checkout do not result in partial saves or erroneous stock deductions.</w:t>
      </w:r>
    </w:p>
    <w:p w14:paraId="449D3DE2"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3.5.3. Usability and Learnability</w:t>
      </w:r>
    </w:p>
    <w:p w14:paraId="5F5BDB78"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Intuitive Spanish UI text, large high-contrast buttons, and simple workflows enable new staff to process sales within minutes of trai</w:t>
      </w:r>
      <w:r w:rsidRPr="003339B8">
        <w:rPr>
          <w:rFonts w:ascii="Times New Roman" w:hAnsi="Times New Roman" w:cs="Times New Roman"/>
          <w:color w:val="auto"/>
          <w:sz w:val="24"/>
          <w:szCs w:val="24"/>
        </w:rPr>
        <w:t>ning.</w:t>
      </w:r>
    </w:p>
    <w:p w14:paraId="61FF78A9" w14:textId="77777777" w:rsidR="00C26E37" w:rsidRPr="003339B8" w:rsidRDefault="00F21D83">
      <w:pPr>
        <w:keepNext/>
        <w:spacing w:before="200" w:after="40"/>
        <w:rPr>
          <w:rFonts w:ascii="Times New Roman" w:hAnsi="Times New Roman" w:cs="Times New Roman"/>
          <w:color w:val="auto"/>
          <w:sz w:val="24"/>
          <w:szCs w:val="24"/>
        </w:rPr>
      </w:pPr>
      <w:r w:rsidRPr="003339B8">
        <w:rPr>
          <w:rFonts w:ascii="Times New Roman" w:hAnsi="Times New Roman" w:cs="Times New Roman"/>
          <w:b/>
          <w:color w:val="auto"/>
          <w:sz w:val="24"/>
          <w:szCs w:val="24"/>
        </w:rPr>
        <w:t>3.5.4. Maintainability</w:t>
      </w:r>
    </w:p>
    <w:p w14:paraId="20C4E515"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Clean modular code structure with descriptive variable names developed by software engineering students for easy academic review.</w:t>
      </w:r>
    </w:p>
    <w:p w14:paraId="3C950981"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3.6. Other Requirements</w:t>
      </w:r>
    </w:p>
    <w:p w14:paraId="3C9A8084"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Compliance with local tax laws requiring business name, store RUC ID, seq</w:t>
      </w:r>
      <w:r w:rsidRPr="003339B8">
        <w:rPr>
          <w:rFonts w:ascii="Times New Roman" w:hAnsi="Times New Roman" w:cs="Times New Roman"/>
          <w:color w:val="auto"/>
          <w:sz w:val="24"/>
          <w:szCs w:val="24"/>
        </w:rPr>
        <w:t>uential invoice numbering, item breakdown, and legal VAT calculations on all issued invoices.</w:t>
      </w:r>
    </w:p>
    <w:p w14:paraId="0E411BF3" w14:textId="77777777" w:rsidR="00C26E37" w:rsidRPr="003339B8" w:rsidRDefault="00F21D83">
      <w:pPr>
        <w:keepNext/>
        <w:pBdr>
          <w:bottom w:val="single" w:sz="12" w:space="4" w:color="1B365D"/>
        </w:pBdr>
        <w:spacing w:before="360" w:after="120"/>
        <w:rPr>
          <w:rFonts w:ascii="Times New Roman" w:hAnsi="Times New Roman" w:cs="Times New Roman"/>
          <w:color w:val="auto"/>
          <w:sz w:val="24"/>
          <w:szCs w:val="24"/>
        </w:rPr>
      </w:pPr>
      <w:r w:rsidRPr="003339B8">
        <w:rPr>
          <w:rFonts w:ascii="Times New Roman" w:hAnsi="Times New Roman" w:cs="Times New Roman"/>
          <w:b/>
          <w:color w:val="auto"/>
          <w:sz w:val="24"/>
          <w:szCs w:val="24"/>
        </w:rPr>
        <w:t>4. Appendices</w:t>
      </w:r>
    </w:p>
    <w:p w14:paraId="72DA0481"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4.1. Requirements Traceability Matrix</w:t>
      </w:r>
    </w:p>
    <w:p w14:paraId="30EBB0CA"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Table 4 maps original user stories to their corresponding functional requirements.</w:t>
      </w:r>
    </w:p>
    <w:tbl>
      <w:tblPr>
        <w:tblStyle w:val="Tablaconcuadrcula"/>
        <w:tblW w:w="0" w:type="auto"/>
        <w:tblLook w:val="04A0" w:firstRow="1" w:lastRow="0" w:firstColumn="1" w:lastColumn="0" w:noHBand="0" w:noVBand="1"/>
      </w:tblPr>
      <w:tblGrid>
        <w:gridCol w:w="1295"/>
        <w:gridCol w:w="2158"/>
        <w:gridCol w:w="1871"/>
        <w:gridCol w:w="4026"/>
      </w:tblGrid>
      <w:tr w:rsidR="003339B8" w:rsidRPr="003339B8" w14:paraId="2F0FBF6D" w14:textId="77777777" w:rsidTr="003339B8">
        <w:tc>
          <w:tcPr>
            <w:tcW w:w="1296" w:type="dxa"/>
          </w:tcPr>
          <w:p w14:paraId="5CEA0CD3"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User Story</w:t>
            </w:r>
          </w:p>
        </w:tc>
        <w:tc>
          <w:tcPr>
            <w:tcW w:w="2160" w:type="dxa"/>
          </w:tcPr>
          <w:p w14:paraId="19FAD385"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Business Task Na</w:t>
            </w:r>
            <w:r w:rsidRPr="003339B8">
              <w:rPr>
                <w:rFonts w:ascii="Times New Roman" w:hAnsi="Times New Roman" w:cs="Times New Roman"/>
                <w:b/>
                <w:color w:val="auto"/>
                <w:sz w:val="24"/>
                <w:szCs w:val="24"/>
              </w:rPr>
              <w:t>me</w:t>
            </w:r>
          </w:p>
        </w:tc>
        <w:tc>
          <w:tcPr>
            <w:tcW w:w="1872" w:type="dxa"/>
          </w:tcPr>
          <w:p w14:paraId="46915920"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Functional Requirements</w:t>
            </w:r>
          </w:p>
        </w:tc>
        <w:tc>
          <w:tcPr>
            <w:tcW w:w="4032" w:type="dxa"/>
          </w:tcPr>
          <w:p w14:paraId="51150939"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Compliance Explanation</w:t>
            </w:r>
          </w:p>
        </w:tc>
      </w:tr>
      <w:tr w:rsidR="003339B8" w:rsidRPr="003339B8" w14:paraId="4D2B0C4B" w14:textId="77777777" w:rsidTr="003339B8">
        <w:tc>
          <w:tcPr>
            <w:tcW w:w="1296" w:type="dxa"/>
          </w:tcPr>
          <w:p w14:paraId="0A2F8BC6"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US001</w:t>
            </w:r>
          </w:p>
        </w:tc>
        <w:tc>
          <w:tcPr>
            <w:tcW w:w="2160" w:type="dxa"/>
          </w:tcPr>
          <w:p w14:paraId="5D11CFDE"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Inventory </w:t>
            </w:r>
            <w:r w:rsidRPr="003339B8">
              <w:rPr>
                <w:rFonts w:ascii="Times New Roman" w:hAnsi="Times New Roman" w:cs="Times New Roman"/>
                <w:color w:val="auto"/>
                <w:sz w:val="24"/>
                <w:szCs w:val="24"/>
              </w:rPr>
              <w:lastRenderedPageBreak/>
              <w:t>Management</w:t>
            </w:r>
          </w:p>
        </w:tc>
        <w:tc>
          <w:tcPr>
            <w:tcW w:w="1872" w:type="dxa"/>
          </w:tcPr>
          <w:p w14:paraId="0F60668C"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RF-01, RF-03</w:t>
            </w:r>
          </w:p>
        </w:tc>
        <w:tc>
          <w:tcPr>
            <w:tcW w:w="4032" w:type="dxa"/>
          </w:tcPr>
          <w:p w14:paraId="004AB5BF"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Covers product add/edit/search/delete </w:t>
            </w:r>
            <w:r w:rsidRPr="003339B8">
              <w:rPr>
                <w:rFonts w:ascii="Times New Roman" w:hAnsi="Times New Roman" w:cs="Times New Roman"/>
                <w:color w:val="auto"/>
                <w:sz w:val="24"/>
                <w:szCs w:val="24"/>
              </w:rPr>
              <w:lastRenderedPageBreak/>
              <w:t>and physical stock auditing.</w:t>
            </w:r>
          </w:p>
        </w:tc>
      </w:tr>
      <w:tr w:rsidR="003339B8" w:rsidRPr="003339B8" w14:paraId="76ED6621" w14:textId="77777777" w:rsidTr="003339B8">
        <w:tc>
          <w:tcPr>
            <w:tcW w:w="1296" w:type="dxa"/>
          </w:tcPr>
          <w:p w14:paraId="07838406"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lastRenderedPageBreak/>
              <w:t>US002</w:t>
            </w:r>
          </w:p>
        </w:tc>
        <w:tc>
          <w:tcPr>
            <w:tcW w:w="2160" w:type="dxa"/>
          </w:tcPr>
          <w:p w14:paraId="5B6C95D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Staff Management</w:t>
            </w:r>
          </w:p>
        </w:tc>
        <w:tc>
          <w:tcPr>
            <w:tcW w:w="1872" w:type="dxa"/>
          </w:tcPr>
          <w:p w14:paraId="6FBC899B"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RF-05</w:t>
            </w:r>
          </w:p>
        </w:tc>
        <w:tc>
          <w:tcPr>
            <w:tcW w:w="4032" w:type="dxa"/>
          </w:tcPr>
          <w:p w14:paraId="2EF7E3DD"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Enables staff registration with ID, monthly salary, and role </w:t>
            </w:r>
            <w:r w:rsidRPr="003339B8">
              <w:rPr>
                <w:rFonts w:ascii="Times New Roman" w:hAnsi="Times New Roman" w:cs="Times New Roman"/>
                <w:color w:val="auto"/>
                <w:sz w:val="24"/>
                <w:szCs w:val="24"/>
              </w:rPr>
              <w:t>assignment.</w:t>
            </w:r>
          </w:p>
        </w:tc>
      </w:tr>
      <w:tr w:rsidR="003339B8" w:rsidRPr="003339B8" w14:paraId="13309944" w14:textId="77777777" w:rsidTr="003339B8">
        <w:tc>
          <w:tcPr>
            <w:tcW w:w="1296" w:type="dxa"/>
          </w:tcPr>
          <w:p w14:paraId="0C73FFD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US003</w:t>
            </w:r>
          </w:p>
        </w:tc>
        <w:tc>
          <w:tcPr>
            <w:tcW w:w="2160" w:type="dxa"/>
          </w:tcPr>
          <w:p w14:paraId="5929CA45"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User Management</w:t>
            </w:r>
          </w:p>
        </w:tc>
        <w:tc>
          <w:tcPr>
            <w:tcW w:w="1872" w:type="dxa"/>
          </w:tcPr>
          <w:p w14:paraId="33418EA3"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RF-06, RF-07</w:t>
            </w:r>
          </w:p>
        </w:tc>
        <w:tc>
          <w:tcPr>
            <w:tcW w:w="4032" w:type="dxa"/>
          </w:tcPr>
          <w:p w14:paraId="7509C75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Provides password access control and customer directory lookup.</w:t>
            </w:r>
          </w:p>
        </w:tc>
      </w:tr>
      <w:tr w:rsidR="003339B8" w:rsidRPr="003339B8" w14:paraId="302C31B1" w14:textId="77777777" w:rsidTr="003339B8">
        <w:tc>
          <w:tcPr>
            <w:tcW w:w="1296" w:type="dxa"/>
          </w:tcPr>
          <w:p w14:paraId="4A747E93"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US004</w:t>
            </w:r>
          </w:p>
        </w:tc>
        <w:tc>
          <w:tcPr>
            <w:tcW w:w="2160" w:type="dxa"/>
          </w:tcPr>
          <w:p w14:paraId="7228A21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Catalogs &amp; Filters</w:t>
            </w:r>
          </w:p>
        </w:tc>
        <w:tc>
          <w:tcPr>
            <w:tcW w:w="1872" w:type="dxa"/>
          </w:tcPr>
          <w:p w14:paraId="1BDE701F"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RF-02, RF-04</w:t>
            </w:r>
          </w:p>
        </w:tc>
        <w:tc>
          <w:tcPr>
            <w:tcW w:w="4032" w:type="dxa"/>
          </w:tcPr>
          <w:p w14:paraId="3F80182C"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Organizes catalog into clear sections and tracks top-selling demand.</w:t>
            </w:r>
          </w:p>
        </w:tc>
      </w:tr>
      <w:tr w:rsidR="003339B8" w:rsidRPr="003339B8" w14:paraId="17511286" w14:textId="77777777" w:rsidTr="003339B8">
        <w:tc>
          <w:tcPr>
            <w:tcW w:w="1296" w:type="dxa"/>
          </w:tcPr>
          <w:p w14:paraId="2A7B27BF"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US005</w:t>
            </w:r>
          </w:p>
        </w:tc>
        <w:tc>
          <w:tcPr>
            <w:tcW w:w="2160" w:type="dxa"/>
          </w:tcPr>
          <w:p w14:paraId="51B0991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Sales </w:t>
            </w:r>
            <w:r w:rsidRPr="003339B8">
              <w:rPr>
                <w:rFonts w:ascii="Times New Roman" w:hAnsi="Times New Roman" w:cs="Times New Roman"/>
                <w:color w:val="auto"/>
                <w:sz w:val="24"/>
                <w:szCs w:val="24"/>
              </w:rPr>
              <w:t>Registration</w:t>
            </w:r>
          </w:p>
        </w:tc>
        <w:tc>
          <w:tcPr>
            <w:tcW w:w="1872" w:type="dxa"/>
          </w:tcPr>
          <w:p w14:paraId="7EECCA0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RF-08</w:t>
            </w:r>
          </w:p>
        </w:tc>
        <w:tc>
          <w:tcPr>
            <w:tcW w:w="4032" w:type="dxa"/>
          </w:tcPr>
          <w:p w14:paraId="5D0EAEB4"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Registers counter purchases, linking customer, clerk, and stock status.</w:t>
            </w:r>
          </w:p>
        </w:tc>
      </w:tr>
      <w:tr w:rsidR="003339B8" w:rsidRPr="003339B8" w14:paraId="48CB3D06" w14:textId="77777777" w:rsidTr="003339B8">
        <w:tc>
          <w:tcPr>
            <w:tcW w:w="1296" w:type="dxa"/>
          </w:tcPr>
          <w:p w14:paraId="1C405E1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US006</w:t>
            </w:r>
          </w:p>
        </w:tc>
        <w:tc>
          <w:tcPr>
            <w:tcW w:w="2160" w:type="dxa"/>
          </w:tcPr>
          <w:p w14:paraId="6C65A5A3"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Cash Payments</w:t>
            </w:r>
          </w:p>
        </w:tc>
        <w:tc>
          <w:tcPr>
            <w:tcW w:w="1872" w:type="dxa"/>
          </w:tcPr>
          <w:p w14:paraId="12905AE6"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RF-09</w:t>
            </w:r>
          </w:p>
        </w:tc>
        <w:tc>
          <w:tcPr>
            <w:tcW w:w="4032" w:type="dxa"/>
          </w:tcPr>
          <w:p w14:paraId="46FBE69F"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Processes cash received, calculates change due, and records transaction.</w:t>
            </w:r>
          </w:p>
        </w:tc>
      </w:tr>
      <w:tr w:rsidR="003339B8" w:rsidRPr="003339B8" w14:paraId="7D8A31CB" w14:textId="77777777" w:rsidTr="003339B8">
        <w:tc>
          <w:tcPr>
            <w:tcW w:w="1296" w:type="dxa"/>
          </w:tcPr>
          <w:p w14:paraId="37F0F229"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US007</w:t>
            </w:r>
          </w:p>
        </w:tc>
        <w:tc>
          <w:tcPr>
            <w:tcW w:w="2160" w:type="dxa"/>
          </w:tcPr>
          <w:p w14:paraId="3186E6B6"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Payroll &amp; Commissions</w:t>
            </w:r>
          </w:p>
        </w:tc>
        <w:tc>
          <w:tcPr>
            <w:tcW w:w="1872" w:type="dxa"/>
          </w:tcPr>
          <w:p w14:paraId="1F4DA976"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RF-11</w:t>
            </w:r>
          </w:p>
        </w:tc>
        <w:tc>
          <w:tcPr>
            <w:tcW w:w="4032" w:type="dxa"/>
          </w:tcPr>
          <w:p w14:paraId="016AE97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Calculates net salary </w:t>
            </w:r>
            <w:r w:rsidRPr="003339B8">
              <w:rPr>
                <w:rFonts w:ascii="Times New Roman" w:hAnsi="Times New Roman" w:cs="Times New Roman"/>
                <w:color w:val="auto"/>
                <w:sz w:val="24"/>
                <w:szCs w:val="24"/>
              </w:rPr>
              <w:t>adding base pay and earned sales commission.</w:t>
            </w:r>
          </w:p>
        </w:tc>
      </w:tr>
      <w:tr w:rsidR="003339B8" w:rsidRPr="003339B8" w14:paraId="7FB9C557" w14:textId="77777777" w:rsidTr="003339B8">
        <w:tc>
          <w:tcPr>
            <w:tcW w:w="1296" w:type="dxa"/>
          </w:tcPr>
          <w:p w14:paraId="39A53D39"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US008</w:t>
            </w:r>
          </w:p>
        </w:tc>
        <w:tc>
          <w:tcPr>
            <w:tcW w:w="2160" w:type="dxa"/>
          </w:tcPr>
          <w:p w14:paraId="132A781F"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Calendar &amp; Notices</w:t>
            </w:r>
          </w:p>
        </w:tc>
        <w:tc>
          <w:tcPr>
            <w:tcW w:w="1872" w:type="dxa"/>
          </w:tcPr>
          <w:p w14:paraId="5F4EEA84"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RF-12, RF-13</w:t>
            </w:r>
          </w:p>
        </w:tc>
        <w:tc>
          <w:tcPr>
            <w:tcW w:w="4032" w:type="dxa"/>
          </w:tcPr>
          <w:p w14:paraId="7187BF1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Displays promotional sale dates, store schedule, and open/closed status.</w:t>
            </w:r>
          </w:p>
        </w:tc>
      </w:tr>
      <w:tr w:rsidR="003339B8" w:rsidRPr="003339B8" w14:paraId="65AD2E3B" w14:textId="77777777" w:rsidTr="003339B8">
        <w:tc>
          <w:tcPr>
            <w:tcW w:w="1296" w:type="dxa"/>
          </w:tcPr>
          <w:p w14:paraId="14D4969D"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US009</w:t>
            </w:r>
          </w:p>
        </w:tc>
        <w:tc>
          <w:tcPr>
            <w:tcW w:w="2160" w:type="dxa"/>
          </w:tcPr>
          <w:p w14:paraId="3AA2D03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Invoicing Options</w:t>
            </w:r>
          </w:p>
        </w:tc>
        <w:tc>
          <w:tcPr>
            <w:tcW w:w="1872" w:type="dxa"/>
          </w:tcPr>
          <w:p w14:paraId="1319A266"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RF-10</w:t>
            </w:r>
          </w:p>
        </w:tc>
        <w:tc>
          <w:tcPr>
            <w:tcW w:w="4032" w:type="dxa"/>
          </w:tcPr>
          <w:p w14:paraId="5977D82D"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 xml:space="preserve">Issues printed paper receipts or digital PDF electronic </w:t>
            </w:r>
            <w:r w:rsidRPr="003339B8">
              <w:rPr>
                <w:rFonts w:ascii="Times New Roman" w:hAnsi="Times New Roman" w:cs="Times New Roman"/>
                <w:color w:val="auto"/>
                <w:sz w:val="24"/>
                <w:szCs w:val="24"/>
              </w:rPr>
              <w:t>invoices via email.</w:t>
            </w:r>
          </w:p>
        </w:tc>
      </w:tr>
    </w:tbl>
    <w:p w14:paraId="2FC590B8" w14:textId="77777777" w:rsidR="00C26E37" w:rsidRPr="003339B8" w:rsidRDefault="00F21D83">
      <w:pPr>
        <w:keepNext/>
        <w:spacing w:before="280" w:after="80"/>
        <w:rPr>
          <w:rFonts w:ascii="Times New Roman" w:hAnsi="Times New Roman" w:cs="Times New Roman"/>
          <w:color w:val="auto"/>
          <w:sz w:val="24"/>
          <w:szCs w:val="24"/>
        </w:rPr>
      </w:pPr>
      <w:r w:rsidRPr="003339B8">
        <w:rPr>
          <w:rFonts w:ascii="Times New Roman" w:hAnsi="Times New Roman" w:cs="Times New Roman"/>
          <w:b/>
          <w:color w:val="auto"/>
          <w:sz w:val="24"/>
          <w:szCs w:val="24"/>
        </w:rPr>
        <w:t>4.2. Invoice Data Structure and Format</w:t>
      </w:r>
    </w:p>
    <w:p w14:paraId="494DADD9" w14:textId="77777777" w:rsidR="00C26E37" w:rsidRPr="003339B8" w:rsidRDefault="00F21D83">
      <w:pPr>
        <w:spacing w:after="120"/>
        <w:rPr>
          <w:rFonts w:ascii="Times New Roman" w:hAnsi="Times New Roman" w:cs="Times New Roman"/>
          <w:color w:val="auto"/>
          <w:sz w:val="24"/>
          <w:szCs w:val="24"/>
        </w:rPr>
      </w:pPr>
      <w:r w:rsidRPr="003339B8">
        <w:rPr>
          <w:rFonts w:ascii="Times New Roman" w:hAnsi="Times New Roman" w:cs="Times New Roman"/>
          <w:color w:val="auto"/>
          <w:sz w:val="24"/>
          <w:szCs w:val="24"/>
        </w:rPr>
        <w:t>Table 5 outlines the data fields contained within paper and electronic PDF invoices.</w:t>
      </w:r>
    </w:p>
    <w:tbl>
      <w:tblPr>
        <w:tblStyle w:val="Tablaconcuadrcula"/>
        <w:tblW w:w="0" w:type="auto"/>
        <w:tblLook w:val="04A0" w:firstRow="1" w:lastRow="0" w:firstColumn="1" w:lastColumn="0" w:noHBand="0" w:noVBand="1"/>
      </w:tblPr>
      <w:tblGrid>
        <w:gridCol w:w="2877"/>
        <w:gridCol w:w="2158"/>
        <w:gridCol w:w="4315"/>
      </w:tblGrid>
      <w:tr w:rsidR="003339B8" w:rsidRPr="003339B8" w14:paraId="74AF2F81" w14:textId="77777777" w:rsidTr="003339B8">
        <w:tc>
          <w:tcPr>
            <w:tcW w:w="2880" w:type="dxa"/>
          </w:tcPr>
          <w:p w14:paraId="441330DA"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Invoice Field</w:t>
            </w:r>
          </w:p>
        </w:tc>
        <w:tc>
          <w:tcPr>
            <w:tcW w:w="2160" w:type="dxa"/>
          </w:tcPr>
          <w:p w14:paraId="2F45FEED"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Data Type</w:t>
            </w:r>
          </w:p>
        </w:tc>
        <w:tc>
          <w:tcPr>
            <w:tcW w:w="4320" w:type="dxa"/>
          </w:tcPr>
          <w:p w14:paraId="2B519ADF" w14:textId="77777777" w:rsidR="00C26E37" w:rsidRPr="003339B8" w:rsidRDefault="00F21D83" w:rsidP="003339B8">
            <w:pPr>
              <w:jc w:val="center"/>
              <w:rPr>
                <w:rFonts w:ascii="Times New Roman" w:hAnsi="Times New Roman" w:cs="Times New Roman"/>
                <w:color w:val="auto"/>
                <w:sz w:val="24"/>
                <w:szCs w:val="24"/>
              </w:rPr>
            </w:pPr>
            <w:r w:rsidRPr="003339B8">
              <w:rPr>
                <w:rFonts w:ascii="Times New Roman" w:hAnsi="Times New Roman" w:cs="Times New Roman"/>
                <w:b/>
                <w:color w:val="auto"/>
                <w:sz w:val="24"/>
                <w:szCs w:val="24"/>
              </w:rPr>
              <w:t>Source &amp; Utility in Transaction</w:t>
            </w:r>
          </w:p>
        </w:tc>
      </w:tr>
      <w:tr w:rsidR="003339B8" w:rsidRPr="003339B8" w14:paraId="11223A63" w14:textId="77777777" w:rsidTr="003339B8">
        <w:tc>
          <w:tcPr>
            <w:tcW w:w="2880" w:type="dxa"/>
          </w:tcPr>
          <w:p w14:paraId="7FBE678A"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Invoice Sequence Number</w:t>
            </w:r>
          </w:p>
        </w:tc>
        <w:tc>
          <w:tcPr>
            <w:tcW w:w="2160" w:type="dxa"/>
          </w:tcPr>
          <w:p w14:paraId="469706C1"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Sequential String</w:t>
            </w:r>
          </w:p>
        </w:tc>
        <w:tc>
          <w:tcPr>
            <w:tcW w:w="4320" w:type="dxa"/>
          </w:tcPr>
          <w:p w14:paraId="2AEAEA1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Unique accounting invoice identification number.</w:t>
            </w:r>
          </w:p>
        </w:tc>
      </w:tr>
      <w:tr w:rsidR="003339B8" w:rsidRPr="003339B8" w14:paraId="13247E40" w14:textId="77777777" w:rsidTr="003339B8">
        <w:tc>
          <w:tcPr>
            <w:tcW w:w="2880" w:type="dxa"/>
          </w:tcPr>
          <w:p w14:paraId="6926A1E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Date &amp; Time Stamp</w:t>
            </w:r>
          </w:p>
        </w:tc>
        <w:tc>
          <w:tcPr>
            <w:tcW w:w="2160" w:type="dxa"/>
          </w:tcPr>
          <w:p w14:paraId="0A1D449B"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Timestamp</w:t>
            </w:r>
          </w:p>
        </w:tc>
        <w:tc>
          <w:tcPr>
            <w:tcW w:w="4320" w:type="dxa"/>
          </w:tcPr>
          <w:p w14:paraId="1FDD983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Automated system timestamp captured at payment execution.</w:t>
            </w:r>
          </w:p>
        </w:tc>
      </w:tr>
      <w:tr w:rsidR="003339B8" w:rsidRPr="003339B8" w14:paraId="6CD6E40F" w14:textId="77777777" w:rsidTr="003339B8">
        <w:tc>
          <w:tcPr>
            <w:tcW w:w="2880" w:type="dxa"/>
          </w:tcPr>
          <w:p w14:paraId="7A0C06AF"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Customer Information</w:t>
            </w:r>
          </w:p>
        </w:tc>
        <w:tc>
          <w:tcPr>
            <w:tcW w:w="2160" w:type="dxa"/>
          </w:tcPr>
          <w:p w14:paraId="3A695293"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Text / String</w:t>
            </w:r>
          </w:p>
        </w:tc>
        <w:tc>
          <w:tcPr>
            <w:tcW w:w="4320" w:type="dxa"/>
          </w:tcPr>
          <w:p w14:paraId="7591939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Customer ID (Cédula/RUC), full name, and email address.</w:t>
            </w:r>
          </w:p>
        </w:tc>
      </w:tr>
      <w:tr w:rsidR="003339B8" w:rsidRPr="003339B8" w14:paraId="67C17943" w14:textId="77777777" w:rsidTr="003339B8">
        <w:tc>
          <w:tcPr>
            <w:tcW w:w="2880" w:type="dxa"/>
          </w:tcPr>
          <w:p w14:paraId="0AF81142"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 xml:space="preserve">Salesperson </w:t>
            </w:r>
            <w:r w:rsidRPr="003339B8">
              <w:rPr>
                <w:rFonts w:ascii="Times New Roman" w:hAnsi="Times New Roman" w:cs="Times New Roman"/>
                <w:b/>
                <w:color w:val="auto"/>
                <w:sz w:val="24"/>
                <w:szCs w:val="24"/>
              </w:rPr>
              <w:t>Information</w:t>
            </w:r>
          </w:p>
        </w:tc>
        <w:tc>
          <w:tcPr>
            <w:tcW w:w="2160" w:type="dxa"/>
          </w:tcPr>
          <w:p w14:paraId="69BAC38D"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Text / Code</w:t>
            </w:r>
          </w:p>
        </w:tc>
        <w:tc>
          <w:tcPr>
            <w:tcW w:w="4320" w:type="dxa"/>
          </w:tcPr>
          <w:p w14:paraId="3CECE95D"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Salesperson code and name for monthly commission tracking.</w:t>
            </w:r>
          </w:p>
        </w:tc>
      </w:tr>
      <w:tr w:rsidR="003339B8" w:rsidRPr="003339B8" w14:paraId="79F975DE" w14:textId="77777777" w:rsidTr="003339B8">
        <w:tc>
          <w:tcPr>
            <w:tcW w:w="2880" w:type="dxa"/>
          </w:tcPr>
          <w:p w14:paraId="0455EF7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Purchased Items Breakdown</w:t>
            </w:r>
          </w:p>
        </w:tc>
        <w:tc>
          <w:tcPr>
            <w:tcW w:w="2160" w:type="dxa"/>
          </w:tcPr>
          <w:p w14:paraId="6FCF44F8"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Detailed Table</w:t>
            </w:r>
          </w:p>
        </w:tc>
        <w:tc>
          <w:tcPr>
            <w:tcW w:w="4320" w:type="dxa"/>
          </w:tcPr>
          <w:p w14:paraId="7D95E184"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Rows detailing item code, model, size, color, quantity, unit price, subtotal.</w:t>
            </w:r>
          </w:p>
        </w:tc>
      </w:tr>
      <w:tr w:rsidR="003339B8" w:rsidRPr="003339B8" w14:paraId="3C07170B" w14:textId="77777777" w:rsidTr="003339B8">
        <w:tc>
          <w:tcPr>
            <w:tcW w:w="2880" w:type="dxa"/>
          </w:tcPr>
          <w:p w14:paraId="722BBBA8"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Monetary Summary ($ USD)</w:t>
            </w:r>
          </w:p>
        </w:tc>
        <w:tc>
          <w:tcPr>
            <w:tcW w:w="2160" w:type="dxa"/>
          </w:tcPr>
          <w:p w14:paraId="12CB1F89"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Currency Numbers</w:t>
            </w:r>
          </w:p>
        </w:tc>
        <w:tc>
          <w:tcPr>
            <w:tcW w:w="4320" w:type="dxa"/>
          </w:tcPr>
          <w:p w14:paraId="158575DB"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Subtotal, calculated VAT, Grand Total, Cash Tendered, Change Due.</w:t>
            </w:r>
          </w:p>
        </w:tc>
      </w:tr>
      <w:tr w:rsidR="003339B8" w:rsidRPr="003339B8" w14:paraId="73BCD3CE" w14:textId="77777777" w:rsidTr="003339B8">
        <w:tc>
          <w:tcPr>
            <w:tcW w:w="2880" w:type="dxa"/>
          </w:tcPr>
          <w:p w14:paraId="770BDB95"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b/>
                <w:color w:val="auto"/>
                <w:sz w:val="24"/>
                <w:szCs w:val="24"/>
              </w:rPr>
              <w:t>Issuance Channel</w:t>
            </w:r>
          </w:p>
        </w:tc>
        <w:tc>
          <w:tcPr>
            <w:tcW w:w="2160" w:type="dxa"/>
          </w:tcPr>
          <w:p w14:paraId="1CF3D420"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Control Flag</w:t>
            </w:r>
          </w:p>
        </w:tc>
        <w:tc>
          <w:tcPr>
            <w:tcW w:w="4320" w:type="dxa"/>
          </w:tcPr>
          <w:p w14:paraId="511D7FCE" w14:textId="77777777" w:rsidR="00C26E37" w:rsidRPr="003339B8" w:rsidRDefault="00F21D83">
            <w:pPr>
              <w:rPr>
                <w:rFonts w:ascii="Times New Roman" w:hAnsi="Times New Roman" w:cs="Times New Roman"/>
                <w:color w:val="auto"/>
                <w:sz w:val="24"/>
                <w:szCs w:val="24"/>
              </w:rPr>
            </w:pPr>
            <w:r w:rsidRPr="003339B8">
              <w:rPr>
                <w:rFonts w:ascii="Times New Roman" w:hAnsi="Times New Roman" w:cs="Times New Roman"/>
                <w:color w:val="auto"/>
                <w:sz w:val="24"/>
                <w:szCs w:val="24"/>
              </w:rPr>
              <w:t>Indicates whether invoice was printed physically or emailed as digital PDF.</w:t>
            </w:r>
          </w:p>
        </w:tc>
      </w:tr>
    </w:tbl>
    <w:p w14:paraId="2F7D5243" w14:textId="01D215AF" w:rsidR="00C26E37" w:rsidRPr="003339B8" w:rsidRDefault="00F21D83">
      <w:pPr>
        <w:keepNext/>
        <w:spacing w:before="280" w:after="80"/>
        <w:rPr>
          <w:rFonts w:ascii="Times New Roman" w:hAnsi="Times New Roman" w:cs="Times New Roman"/>
          <w:b/>
          <w:color w:val="auto"/>
          <w:sz w:val="24"/>
          <w:szCs w:val="24"/>
        </w:rPr>
      </w:pPr>
      <w:r w:rsidRPr="003339B8">
        <w:rPr>
          <w:rFonts w:ascii="Times New Roman" w:hAnsi="Times New Roman" w:cs="Times New Roman"/>
          <w:b/>
          <w:color w:val="auto"/>
          <w:sz w:val="24"/>
          <w:szCs w:val="24"/>
        </w:rPr>
        <w:t>References &amp; Cited Sources</w:t>
      </w:r>
    </w:p>
    <w:p w14:paraId="04259B9E" w14:textId="7EB4C89B" w:rsidR="003339B8" w:rsidRDefault="003339B8" w:rsidP="003339B8">
      <w:pPr>
        <w:pStyle w:val="NormalWeb"/>
        <w:numPr>
          <w:ilvl w:val="0"/>
          <w:numId w:val="11"/>
        </w:numPr>
        <w:spacing w:before="0" w:beforeAutospacing="0" w:after="0" w:afterAutospacing="0"/>
        <w:ind w:left="600"/>
        <w:textAlignment w:val="baseline"/>
        <w:rPr>
          <w:color w:val="000000"/>
        </w:rPr>
      </w:pPr>
      <w:r>
        <w:rPr>
          <w:color w:val="000000"/>
        </w:rPr>
        <w:t>Ieee830.pdf</w:t>
      </w:r>
    </w:p>
    <w:p w14:paraId="39ADD007" w14:textId="495605B4" w:rsidR="003339B8" w:rsidRPr="003339B8" w:rsidRDefault="003339B8" w:rsidP="003339B8">
      <w:pPr>
        <w:pStyle w:val="NormalWeb"/>
        <w:numPr>
          <w:ilvl w:val="0"/>
          <w:numId w:val="11"/>
        </w:numPr>
        <w:spacing w:before="0" w:beforeAutospacing="0" w:after="0" w:afterAutospacing="0"/>
        <w:ind w:left="600"/>
        <w:textAlignment w:val="baseline"/>
        <w:rPr>
          <w:color w:val="000000"/>
        </w:rPr>
      </w:pPr>
      <w:proofErr w:type="spellStart"/>
      <w:r w:rsidRPr="003339B8">
        <w:rPr>
          <w:color w:val="000000"/>
        </w:rPr>
        <w:t>Generating</w:t>
      </w:r>
      <w:proofErr w:type="spellEnd"/>
      <w:r w:rsidRPr="003339B8">
        <w:rPr>
          <w:color w:val="000000"/>
        </w:rPr>
        <w:t xml:space="preserve"> Software </w:t>
      </w:r>
      <w:proofErr w:type="spellStart"/>
      <w:r w:rsidRPr="003339B8">
        <w:rPr>
          <w:color w:val="000000"/>
        </w:rPr>
        <w:t>Requirements</w:t>
      </w:r>
      <w:proofErr w:type="spellEnd"/>
      <w:r w:rsidRPr="003339B8">
        <w:rPr>
          <w:color w:val="000000"/>
        </w:rPr>
        <w:t xml:space="preserve"> </w:t>
      </w:r>
      <w:proofErr w:type="spellStart"/>
      <w:r w:rsidRPr="003339B8">
        <w:rPr>
          <w:color w:val="000000"/>
        </w:rPr>
        <w:t>Specification</w:t>
      </w:r>
      <w:proofErr w:type="spellEnd"/>
      <w:r w:rsidRPr="003339B8">
        <w:rPr>
          <w:color w:val="000000"/>
        </w:rPr>
        <w:t xml:space="preserve"> (IEEE-</w:t>
      </w:r>
      <w:proofErr w:type="spellStart"/>
      <w:r w:rsidRPr="003339B8">
        <w:rPr>
          <w:color w:val="000000"/>
        </w:rPr>
        <w:t>Std</w:t>
      </w:r>
      <w:proofErr w:type="spellEnd"/>
      <w:r w:rsidRPr="003339B8">
        <w:rPr>
          <w:color w:val="000000"/>
        </w:rPr>
        <w:t xml:space="preserve">. 830, </w:t>
      </w:r>
      <w:hyperlink r:id="rId8" w:history="1">
        <w:r w:rsidRPr="003339B8">
          <w:rPr>
            <w:rStyle w:val="Hipervnculo"/>
            <w:color w:val="0000EE"/>
          </w:rPr>
          <w:t>https://www.irma-international.org/viewtitle/33134/?isxn=9781599049298</w:t>
        </w:r>
      </w:hyperlink>
    </w:p>
    <w:p w14:paraId="5C126765" w14:textId="77777777" w:rsidR="003339B8" w:rsidRPr="003339B8" w:rsidRDefault="003339B8" w:rsidP="003339B8">
      <w:pPr>
        <w:pStyle w:val="NormalWeb"/>
        <w:numPr>
          <w:ilvl w:val="0"/>
          <w:numId w:val="11"/>
        </w:numPr>
        <w:spacing w:before="0" w:beforeAutospacing="0" w:after="0" w:afterAutospacing="0"/>
        <w:ind w:left="600"/>
        <w:textAlignment w:val="baseline"/>
        <w:rPr>
          <w:color w:val="000000"/>
        </w:rPr>
      </w:pPr>
      <w:r w:rsidRPr="003339B8">
        <w:rPr>
          <w:color w:val="000000"/>
        </w:rPr>
        <w:t xml:space="preserve">IEEE </w:t>
      </w:r>
      <w:proofErr w:type="spellStart"/>
      <w:r w:rsidRPr="003339B8">
        <w:rPr>
          <w:color w:val="000000"/>
        </w:rPr>
        <w:t>Std</w:t>
      </w:r>
      <w:proofErr w:type="spellEnd"/>
      <w:r w:rsidRPr="003339B8">
        <w:rPr>
          <w:color w:val="000000"/>
        </w:rPr>
        <w:t xml:space="preserve">. 830-1998, “IEEE </w:t>
      </w:r>
      <w:proofErr w:type="spellStart"/>
      <w:r w:rsidRPr="003339B8">
        <w:rPr>
          <w:color w:val="000000"/>
        </w:rPr>
        <w:t>Recommended</w:t>
      </w:r>
      <w:proofErr w:type="spellEnd"/>
      <w:r w:rsidRPr="003339B8">
        <w:rPr>
          <w:color w:val="000000"/>
        </w:rPr>
        <w:t xml:space="preserve"> </w:t>
      </w:r>
      <w:proofErr w:type="spellStart"/>
      <w:r w:rsidRPr="003339B8">
        <w:rPr>
          <w:color w:val="000000"/>
        </w:rPr>
        <w:t>Practice</w:t>
      </w:r>
      <w:proofErr w:type="spellEnd"/>
      <w:r w:rsidRPr="003339B8">
        <w:rPr>
          <w:color w:val="000000"/>
        </w:rPr>
        <w:t xml:space="preserve"> </w:t>
      </w:r>
      <w:proofErr w:type="spellStart"/>
      <w:r w:rsidRPr="003339B8">
        <w:rPr>
          <w:color w:val="000000"/>
        </w:rPr>
        <w:t>for</w:t>
      </w:r>
      <w:proofErr w:type="spellEnd"/>
      <w:r w:rsidRPr="003339B8">
        <w:rPr>
          <w:color w:val="000000"/>
        </w:rPr>
        <w:t xml:space="preserve"> Software, </w:t>
      </w:r>
      <w:hyperlink r:id="rId9" w:history="1">
        <w:r w:rsidRPr="003339B8">
          <w:rPr>
            <w:rStyle w:val="Hipervnculo"/>
            <w:color w:val="0000EE"/>
          </w:rPr>
          <w:t>https://www.scirp.org/reference/referencespapers?referenceid=358750</w:t>
        </w:r>
      </w:hyperlink>
    </w:p>
    <w:p w14:paraId="49157923" w14:textId="77777777" w:rsidR="003339B8" w:rsidRPr="003339B8" w:rsidRDefault="003339B8" w:rsidP="003339B8">
      <w:pPr>
        <w:pStyle w:val="NormalWeb"/>
        <w:numPr>
          <w:ilvl w:val="0"/>
          <w:numId w:val="11"/>
        </w:numPr>
        <w:spacing w:before="0" w:beforeAutospacing="0" w:after="0" w:afterAutospacing="0"/>
        <w:ind w:left="600"/>
        <w:textAlignment w:val="baseline"/>
        <w:rPr>
          <w:color w:val="000000"/>
        </w:rPr>
      </w:pPr>
      <w:r w:rsidRPr="003339B8">
        <w:rPr>
          <w:color w:val="000000"/>
        </w:rPr>
        <w:lastRenderedPageBreak/>
        <w:t xml:space="preserve">IEEE </w:t>
      </w:r>
      <w:proofErr w:type="spellStart"/>
      <w:r w:rsidRPr="003339B8">
        <w:rPr>
          <w:color w:val="000000"/>
        </w:rPr>
        <w:t>Recommended</w:t>
      </w:r>
      <w:proofErr w:type="spellEnd"/>
      <w:r w:rsidRPr="003339B8">
        <w:rPr>
          <w:color w:val="000000"/>
        </w:rPr>
        <w:t xml:space="preserve"> </w:t>
      </w:r>
      <w:proofErr w:type="spellStart"/>
      <w:r w:rsidRPr="003339B8">
        <w:rPr>
          <w:color w:val="000000"/>
        </w:rPr>
        <w:t>Practice</w:t>
      </w:r>
      <w:proofErr w:type="spellEnd"/>
      <w:r w:rsidRPr="003339B8">
        <w:rPr>
          <w:color w:val="000000"/>
        </w:rPr>
        <w:t xml:space="preserve"> </w:t>
      </w:r>
      <w:proofErr w:type="spellStart"/>
      <w:r w:rsidRPr="003339B8">
        <w:rPr>
          <w:color w:val="000000"/>
        </w:rPr>
        <w:t>for</w:t>
      </w:r>
      <w:proofErr w:type="spellEnd"/>
      <w:r w:rsidRPr="003339B8">
        <w:rPr>
          <w:color w:val="000000"/>
        </w:rPr>
        <w:t xml:space="preserve"> Software </w:t>
      </w:r>
      <w:proofErr w:type="spellStart"/>
      <w:r w:rsidRPr="003339B8">
        <w:rPr>
          <w:color w:val="000000"/>
        </w:rPr>
        <w:t>Requirements</w:t>
      </w:r>
      <w:proofErr w:type="spellEnd"/>
      <w:r w:rsidRPr="003339B8">
        <w:rPr>
          <w:color w:val="000000"/>
        </w:rPr>
        <w:t xml:space="preserve">, </w:t>
      </w:r>
      <w:hyperlink r:id="rId10" w:history="1">
        <w:r w:rsidRPr="003339B8">
          <w:rPr>
            <w:rStyle w:val="Hipervnculo"/>
            <w:color w:val="0000EE"/>
          </w:rPr>
          <w:t>http://old-eclass.uop.gr/modules/document/file.php/CST255/IEEE-Std-830-1998-software-requirements-specifications.pdf</w:t>
        </w:r>
      </w:hyperlink>
    </w:p>
    <w:p w14:paraId="57D51FAF" w14:textId="77777777" w:rsidR="003339B8" w:rsidRPr="003339B8" w:rsidRDefault="003339B8" w:rsidP="003339B8">
      <w:pPr>
        <w:pStyle w:val="NormalWeb"/>
        <w:numPr>
          <w:ilvl w:val="0"/>
          <w:numId w:val="11"/>
        </w:numPr>
        <w:spacing w:before="0" w:beforeAutospacing="0" w:after="0" w:afterAutospacing="0"/>
        <w:ind w:left="600"/>
        <w:textAlignment w:val="baseline"/>
        <w:rPr>
          <w:color w:val="000000"/>
        </w:rPr>
      </w:pPr>
      <w:proofErr w:type="spellStart"/>
      <w:r w:rsidRPr="003339B8">
        <w:rPr>
          <w:color w:val="000000"/>
        </w:rPr>
        <w:t>Search</w:t>
      </w:r>
      <w:proofErr w:type="spellEnd"/>
      <w:r w:rsidRPr="003339B8">
        <w:rPr>
          <w:color w:val="000000"/>
        </w:rPr>
        <w:t xml:space="preserve"> IEEE SA - IEEE </w:t>
      </w:r>
      <w:proofErr w:type="spellStart"/>
      <w:r w:rsidRPr="003339B8">
        <w:rPr>
          <w:color w:val="000000"/>
        </w:rPr>
        <w:t>Standards</w:t>
      </w:r>
      <w:proofErr w:type="spellEnd"/>
      <w:r w:rsidRPr="003339B8">
        <w:rPr>
          <w:color w:val="000000"/>
        </w:rPr>
        <w:t xml:space="preserve"> </w:t>
      </w:r>
      <w:proofErr w:type="spellStart"/>
      <w:r w:rsidRPr="003339B8">
        <w:rPr>
          <w:color w:val="000000"/>
        </w:rPr>
        <w:t>Association</w:t>
      </w:r>
      <w:proofErr w:type="spellEnd"/>
      <w:r w:rsidRPr="003339B8">
        <w:rPr>
          <w:color w:val="000000"/>
        </w:rPr>
        <w:t xml:space="preserve">, </w:t>
      </w:r>
      <w:hyperlink r:id="rId11" w:history="1">
        <w:r w:rsidRPr="003339B8">
          <w:rPr>
            <w:rStyle w:val="Hipervnculo"/>
            <w:color w:val="0000EE"/>
          </w:rPr>
          <w:t>https://standards.ieee.org/search/?q=101&amp;spage=18</w:t>
        </w:r>
      </w:hyperlink>
    </w:p>
    <w:p w14:paraId="262D72F6" w14:textId="77777777" w:rsidR="003339B8" w:rsidRPr="003339B8" w:rsidRDefault="003339B8" w:rsidP="003339B8">
      <w:pPr>
        <w:pStyle w:val="NormalWeb"/>
        <w:numPr>
          <w:ilvl w:val="0"/>
          <w:numId w:val="11"/>
        </w:numPr>
        <w:spacing w:before="0" w:beforeAutospacing="0" w:after="0" w:afterAutospacing="0"/>
        <w:ind w:left="600"/>
        <w:textAlignment w:val="baseline"/>
        <w:rPr>
          <w:color w:val="000000"/>
        </w:rPr>
      </w:pPr>
      <w:r w:rsidRPr="003339B8">
        <w:rPr>
          <w:color w:val="000000"/>
        </w:rPr>
        <w:t xml:space="preserve">Especificación de Requisitos según el estándar de IEEE 830, </w:t>
      </w:r>
      <w:hyperlink r:id="rId12" w:history="1">
        <w:r w:rsidRPr="003339B8">
          <w:rPr>
            <w:rStyle w:val="Hipervnculo"/>
            <w:color w:val="0000EE"/>
          </w:rPr>
          <w:t>https://www.fdi.ucm.es/profesor/gmendez/docs/is0809/ieee830.pdf</w:t>
        </w:r>
      </w:hyperlink>
    </w:p>
    <w:p w14:paraId="38A020E8" w14:textId="77777777" w:rsidR="003339B8" w:rsidRPr="003339B8" w:rsidRDefault="003339B8" w:rsidP="003339B8">
      <w:pPr>
        <w:pStyle w:val="NormalWeb"/>
        <w:numPr>
          <w:ilvl w:val="0"/>
          <w:numId w:val="11"/>
        </w:numPr>
        <w:spacing w:before="0" w:beforeAutospacing="0" w:after="0" w:afterAutospacing="0"/>
        <w:ind w:left="600"/>
        <w:textAlignment w:val="baseline"/>
        <w:rPr>
          <w:color w:val="000000"/>
        </w:rPr>
      </w:pPr>
      <w:r w:rsidRPr="003339B8">
        <w:rPr>
          <w:color w:val="000000"/>
        </w:rPr>
        <w:t xml:space="preserve">Especificación de Requisitos Software según el estándar de IEEE 830, </w:t>
      </w:r>
      <w:hyperlink r:id="rId13" w:history="1">
        <w:r w:rsidRPr="003339B8">
          <w:rPr>
            <w:rStyle w:val="Hipervnculo"/>
            <w:color w:val="0000EE"/>
          </w:rPr>
          <w:t>http://textos.pucp.edu.pe/pdf/3134.pdf</w:t>
        </w:r>
      </w:hyperlink>
    </w:p>
    <w:p w14:paraId="73967FD0" w14:textId="6D8FCECE" w:rsidR="003339B8" w:rsidRDefault="003339B8" w:rsidP="003339B8">
      <w:pPr>
        <w:pStyle w:val="NormalWeb"/>
        <w:numPr>
          <w:ilvl w:val="0"/>
          <w:numId w:val="11"/>
        </w:numPr>
        <w:spacing w:before="0" w:beforeAutospacing="0" w:after="0" w:afterAutospacing="0"/>
        <w:ind w:left="600"/>
        <w:textAlignment w:val="baseline"/>
        <w:rPr>
          <w:color w:val="000000"/>
        </w:rPr>
      </w:pPr>
      <w:r w:rsidRPr="003339B8">
        <w:rPr>
          <w:color w:val="000000"/>
        </w:rPr>
        <w:t xml:space="preserve">ingeniería del software i - </w:t>
      </w:r>
      <w:proofErr w:type="spellStart"/>
      <w:r w:rsidRPr="003339B8">
        <w:rPr>
          <w:color w:val="000000"/>
        </w:rPr>
        <w:t>Unican</w:t>
      </w:r>
      <w:proofErr w:type="spellEnd"/>
      <w:r w:rsidRPr="003339B8">
        <w:rPr>
          <w:color w:val="000000"/>
        </w:rPr>
        <w:t xml:space="preserve">-OCW, </w:t>
      </w:r>
      <w:hyperlink r:id="rId14" w:history="1">
        <w:r w:rsidRPr="003339B8">
          <w:rPr>
            <w:rStyle w:val="Hipervnculo"/>
            <w:color w:val="0000EE"/>
          </w:rPr>
          <w:t>https://ocw.unican.es/pluginfile.php/2168/course/section/1987/is1_t04_requisitos.pdf</w:t>
        </w:r>
      </w:hyperlink>
    </w:p>
    <w:p w14:paraId="73C2F329" w14:textId="0F43B9C9" w:rsidR="00C26E37" w:rsidRPr="003339B8" w:rsidRDefault="00C26E37" w:rsidP="003339B8">
      <w:pPr>
        <w:pStyle w:val="NormalWeb"/>
        <w:spacing w:before="0" w:beforeAutospacing="0" w:after="0" w:afterAutospacing="0"/>
        <w:ind w:left="240"/>
        <w:textAlignment w:val="baseline"/>
        <w:rPr>
          <w:color w:val="000000"/>
        </w:rPr>
      </w:pPr>
    </w:p>
    <w:sectPr w:rsidR="00C26E37" w:rsidRPr="003339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8A052DF"/>
    <w:multiLevelType w:val="multilevel"/>
    <w:tmpl w:val="E82A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A630DE"/>
    <w:multiLevelType w:val="multilevel"/>
    <w:tmpl w:val="F88A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9B8"/>
    <w:rsid w:val="006953A9"/>
    <w:rsid w:val="00A04FB1"/>
    <w:rsid w:val="00AA1D8D"/>
    <w:rsid w:val="00B47730"/>
    <w:rsid w:val="00C26E37"/>
    <w:rsid w:val="00CB0664"/>
    <w:rsid w:val="00F21D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6B3E2"/>
  <w14:defaultImageDpi w14:val="300"/>
  <w15:docId w15:val="{6E2CD725-F376-43A0-8B95-850C06AD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39B8"/>
    <w:pPr>
      <w:spacing w:before="100" w:beforeAutospacing="1" w:after="100" w:afterAutospacing="1" w:line="240" w:lineRule="auto"/>
    </w:pPr>
    <w:rPr>
      <w:rFonts w:ascii="Times New Roman" w:eastAsia="Times New Roman" w:hAnsi="Times New Roman" w:cs="Times New Roman"/>
      <w:color w:val="auto"/>
      <w:sz w:val="24"/>
      <w:szCs w:val="24"/>
      <w:lang w:val="es-EC" w:eastAsia="es-EC"/>
    </w:rPr>
  </w:style>
  <w:style w:type="character" w:styleId="Hipervnculo">
    <w:name w:val="Hyperlink"/>
    <w:basedOn w:val="Fuentedeprrafopredeter"/>
    <w:uiPriority w:val="99"/>
    <w:semiHidden/>
    <w:unhideWhenUsed/>
    <w:rsid w:val="003339B8"/>
    <w:rPr>
      <w:color w:val="0000FF"/>
      <w:u w:val="single"/>
    </w:rPr>
  </w:style>
  <w:style w:type="paragraph" w:styleId="HTMLconformatoprevio">
    <w:name w:val="HTML Preformatted"/>
    <w:basedOn w:val="Normal"/>
    <w:link w:val="HTMLconformatoprevioCar"/>
    <w:uiPriority w:val="99"/>
    <w:semiHidden/>
    <w:unhideWhenUsed/>
    <w:rsid w:val="00333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3339B8"/>
    <w:rPr>
      <w:rFonts w:ascii="Courier New" w:eastAsia="Times New Roman" w:hAnsi="Courier New" w:cs="Courier New"/>
      <w:sz w:val="20"/>
      <w:szCs w:val="20"/>
      <w:lang w:val="es-EC" w:eastAsia="es-EC"/>
    </w:rPr>
  </w:style>
  <w:style w:type="character" w:customStyle="1" w:styleId="y2iqfc">
    <w:name w:val="y2iqfc"/>
    <w:basedOn w:val="Fuentedeprrafopredeter"/>
    <w:rsid w:val="00333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325656">
      <w:bodyDiv w:val="1"/>
      <w:marLeft w:val="0"/>
      <w:marRight w:val="0"/>
      <w:marTop w:val="0"/>
      <w:marBottom w:val="0"/>
      <w:divBdr>
        <w:top w:val="none" w:sz="0" w:space="0" w:color="auto"/>
        <w:left w:val="none" w:sz="0" w:space="0" w:color="auto"/>
        <w:bottom w:val="none" w:sz="0" w:space="0" w:color="auto"/>
        <w:right w:val="none" w:sz="0" w:space="0" w:color="auto"/>
      </w:divBdr>
    </w:div>
    <w:div w:id="791899171">
      <w:bodyDiv w:val="1"/>
      <w:marLeft w:val="0"/>
      <w:marRight w:val="0"/>
      <w:marTop w:val="0"/>
      <w:marBottom w:val="0"/>
      <w:divBdr>
        <w:top w:val="none" w:sz="0" w:space="0" w:color="auto"/>
        <w:left w:val="none" w:sz="0" w:space="0" w:color="auto"/>
        <w:bottom w:val="none" w:sz="0" w:space="0" w:color="auto"/>
        <w:right w:val="none" w:sz="0" w:space="0" w:color="auto"/>
      </w:divBdr>
    </w:div>
    <w:div w:id="1017270806">
      <w:bodyDiv w:val="1"/>
      <w:marLeft w:val="0"/>
      <w:marRight w:val="0"/>
      <w:marTop w:val="0"/>
      <w:marBottom w:val="0"/>
      <w:divBdr>
        <w:top w:val="none" w:sz="0" w:space="0" w:color="auto"/>
        <w:left w:val="none" w:sz="0" w:space="0" w:color="auto"/>
        <w:bottom w:val="none" w:sz="0" w:space="0" w:color="auto"/>
        <w:right w:val="none" w:sz="0" w:space="0" w:color="auto"/>
      </w:divBdr>
    </w:div>
    <w:div w:id="1022898285">
      <w:bodyDiv w:val="1"/>
      <w:marLeft w:val="0"/>
      <w:marRight w:val="0"/>
      <w:marTop w:val="0"/>
      <w:marBottom w:val="0"/>
      <w:divBdr>
        <w:top w:val="none" w:sz="0" w:space="0" w:color="auto"/>
        <w:left w:val="none" w:sz="0" w:space="0" w:color="auto"/>
        <w:bottom w:val="none" w:sz="0" w:space="0" w:color="auto"/>
        <w:right w:val="none" w:sz="0" w:space="0" w:color="auto"/>
      </w:divBdr>
    </w:div>
    <w:div w:id="1188257230">
      <w:bodyDiv w:val="1"/>
      <w:marLeft w:val="0"/>
      <w:marRight w:val="0"/>
      <w:marTop w:val="0"/>
      <w:marBottom w:val="0"/>
      <w:divBdr>
        <w:top w:val="none" w:sz="0" w:space="0" w:color="auto"/>
        <w:left w:val="none" w:sz="0" w:space="0" w:color="auto"/>
        <w:bottom w:val="none" w:sz="0" w:space="0" w:color="auto"/>
        <w:right w:val="none" w:sz="0" w:space="0" w:color="auto"/>
      </w:divBdr>
    </w:div>
    <w:div w:id="1820729503">
      <w:bodyDiv w:val="1"/>
      <w:marLeft w:val="0"/>
      <w:marRight w:val="0"/>
      <w:marTop w:val="0"/>
      <w:marBottom w:val="0"/>
      <w:divBdr>
        <w:top w:val="none" w:sz="0" w:space="0" w:color="auto"/>
        <w:left w:val="none" w:sz="0" w:space="0" w:color="auto"/>
        <w:bottom w:val="none" w:sz="0" w:space="0" w:color="auto"/>
        <w:right w:val="none" w:sz="0" w:space="0" w:color="auto"/>
      </w:divBdr>
    </w:div>
    <w:div w:id="21376773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ma-international.org/viewtitle/33134/?isxn=9781599049298" TargetMode="External"/><Relationship Id="rId13" Type="http://schemas.openxmlformats.org/officeDocument/2006/relationships/hyperlink" Target="http://textos.pucp.edu.pe/pdf/3134.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fdi.ucm.es/profesor/gmendez/docs/is0809/ieee830.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tandards.ieee.org/search/?q=101&amp;spage=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old-eclass.uop.gr/modules/document/file.php/CST255/IEEE-Std-830-1998-software-requirements-specifications.pdf" TargetMode="External"/><Relationship Id="rId4" Type="http://schemas.openxmlformats.org/officeDocument/2006/relationships/settings" Target="settings.xml"/><Relationship Id="rId9" Type="http://schemas.openxmlformats.org/officeDocument/2006/relationships/hyperlink" Target="https://www.scirp.org/reference/referencespapers?referenceid=358750" TargetMode="External"/><Relationship Id="rId14" Type="http://schemas.openxmlformats.org/officeDocument/2006/relationships/hyperlink" Target="https://ocw.unican.es/pluginfile.php/2168/course/section/1987/is1_t04_requisito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4060</Words>
  <Characters>22332</Characters>
  <Application>Microsoft Office Word</Application>
  <DocSecurity>0</DocSecurity>
  <Lines>186</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alex</cp:lastModifiedBy>
  <cp:revision>2</cp:revision>
  <dcterms:created xsi:type="dcterms:W3CDTF">2026-10-18T16:25:00Z</dcterms:created>
  <dcterms:modified xsi:type="dcterms:W3CDTF">2026-10-18T16:25:00Z</dcterms:modified>
  <cp:category/>
</cp:coreProperties>
</file>