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System Liquer Store</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Fonts w:ascii="Times New Roman" w:cs="Times New Roman" w:eastAsia="Times New Roman" w:hAnsi="Times New Roman"/>
          <w:sz w:val="24"/>
          <w:szCs w:val="24"/>
          <w:rtl w:val="0"/>
        </w:rPr>
        <w:t xml:space="preserve"> LiquorTrack</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sz w:val="24"/>
          <w:szCs w:val="24"/>
          <w:rtl w:val="0"/>
        </w:rPr>
        <w:t xml:space="preserve">Isaac Sebastian Acurio Catota</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sz w:val="24"/>
          <w:szCs w:val="24"/>
          <w:rtl w:val="0"/>
        </w:rPr>
        <w:t xml:space="preserve">Demian Rolando Armas Guaño</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sz w:val="24"/>
          <w:szCs w:val="24"/>
          <w:rtl w:val="0"/>
        </w:rPr>
        <w:t xml:space="preserve">Enrique Mateo Ayala Lagunas</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University of the Armed Forces – ESPE</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NRC: 36862  </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Object Oriented Programming</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Instructor: Edison Lascano</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October 7, 2026</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Quito – Ecuador</w:t>
      </w:r>
      <w:r w:rsidDel="00000000" w:rsidR="00000000" w:rsidRPr="00000000">
        <w:rPr>
          <w:rFonts w:ascii="Times New Roman" w:cs="Times New Roman" w:eastAsia="Times New Roman" w:hAnsi="Times New Roman"/>
          <w:b w:val="1"/>
          <w:bCs w:val="1"/>
          <w:sz w:val="24"/>
          <w:szCs w:val="24"/>
          <w:shd w:fill="606060" w:val="clea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liquor store manages its daily operations manually, which creates inefficiencies, financial vulnerabilities, and unnecessary stress for the owner. Inventory is controlled only by direct visual observation, with no record of product entries and exits or of current quantities, so the stock is rarely accurate. As a result, the owner often discovers too late that a popular product has run out, leading to missed sales and delayed supplier orders. Supplier information and pending deliveries are not tracked in an organized way, and the inventory is not updated when an order arrives. Credit sales, which are common during large events, are not recorded in an organized ledger, causing confusion about who owes money and whether a payment has been processed. Promotions and discounts are applied by hand, which frequently leads to charging errors. Because the sales made by each employee are not recorded, the owner cannot verify who made each sale, and the daily cash closure is unreliable, since the cash and expenses of the day are not reconciled. In addition, the owner has no way to identify the best-selling products, so purchasing decisions are made without data. Finally, the business has no system that applies a defined 20% profit margin to its products, which leaves the owner guessing about the store’s real financial performance.</w:t>
      </w:r>
    </w:p>
    <w:p w:rsidR="00000000" w:rsidDel="00000000" w:rsidP="00000000" w:rsidRDefault="00000000" w:rsidRPr="00000000" w14:paraId="0000002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response to these operational and financial limitations, the Liquor Track project was created to digitize the store’s daily activities. Its main goal is to implement a centralized, user-friendly system that replaces manual methods with automated business management. For inventory control, the system will let the owner manage product stock by recording entries and exits and viewing current quantities, so the inventory is always accurate. It will send low-stock alerts to the owner, manage supplier information and pending orders, and update the stock automatically once a delivery is received. It will also generate a best-sellers report so the owner knows which products to order more frequently. At the point of sale, the system will automatically apply active promotions and discounts to prevent manual charging errors, and it will record every sale made by each employee. Credit payments will be recorded and managed in a dedicated module that shows who owes money and whether each payment has been processed. For financial control, the system will generate a daily cash closure report with total cash and expenses, and it will apply a 20% profit margin to the products so the owner can monitor the store’s financial performance.</w:t>
      </w:r>
    </w:p>
    <w:p w:rsidR="00000000" w:rsidDel="00000000" w:rsidP="00000000" w:rsidRDefault="00000000" w:rsidRPr="00000000" w14:paraId="0000002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fast-paced retail liquor environment, successful daily operations require strict control over inventory, customer transactions, and financial reporting. Effective stock management is essential: the business must keep an accurate record of product entries, exits, and current quantities, and it must be warned when popular items run low. It must also keep its supplier information up to date and track pending orders so that the inventory is updated as soon as a delivery arrives. At the counter, cashiers need promotions and discounts applied automatically so that charging errors are avoided. The store also needs a structured way to record credit sales and their payments, and to register every sale made by each employee. This individual record is vital for accurate end-of-day cash closures, where the total cash and expenses must be reconciled. Finally, the long-term viability of the business depends on continuous, data-driven financial monitoring. By applying a defined 20% profit margin to its products and analyzing the best-selling products, the owner can monitor the store’s financial performance and make informed purchasing decisions. By centralizing these functions, the Liquor Track system will reduce manual errors, optimize store management, and provide reliable data to support sustainable business growth.</w:t>
      </w:r>
    </w:p>
    <w:p w:rsidR="00000000" w:rsidDel="00000000" w:rsidP="00000000" w:rsidRDefault="00000000" w:rsidRPr="00000000" w14:paraId="0000002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drawing>
        <wp:inline distB="114300" distT="114300" distL="114300" distR="114300">
          <wp:extent cx="2700338" cy="76834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00338" cy="7683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