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With a timeless design, this elegant choice pairs well with professional and social attire. Made from high-quality leather, it adds a touch of sophistication.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2024-10-31T04:25:52Z</dcterms:modified>
</cp:coreProperties>
</file>