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Calibr Storefront — Business User Walkthrough</w:t>
      </w:r>
    </w:p>
    <w:p>
      <w:pPr>
        <w:spacing w:after="2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Elastic Path Composable Commerce · B2B demo storefront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Getting in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Storefront: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Site password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whole site sits behind a password gate. On your first visit you'll land on a password page — enter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Epcc@1234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get through. It's remembered for the rest of your browser session, so you only do this once.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Shopper sign-in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Separate from the site password. Every account below uses the same password: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Epcc@1234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Two B2B accounts are set up, each on a different customer tier. Buyers belong to one account. The sales rep belongs to both and can move between them without signing out.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E4E8EF" w:sz="4"/>
          <w:insideV w:val="single" w:color="E4E8EF" w:sz="4"/>
        </w:tblBorders>
      </w:tblPr>
      <w:tblGrid>
        <w:gridCol w:w="2500"/>
        <w:gridCol w:w="1150"/>
        <w:gridCol w:w="1750"/>
        <w:gridCol w:w="3960"/>
      </w:tblGrid>
      <w:tr>
        <w:trPr>
          <w:tblHeader/>
        </w:trPr>
        <w:tc>
          <w:tcPr>
            <w:tcW w:type="dxa" w:w="250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115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type="dxa" w:w="175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Registration ID</w:t>
            </w:r>
          </w:p>
        </w:tc>
        <w:tc>
          <w:tcPr>
            <w:tcW w:type="dxa" w:w="396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Members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Cascade Outdoor Equipment</w:t>
            </w:r>
          </w:p>
        </w:tc>
        <w:tc>
          <w:tcPr>
            <w:tcW w:type="dxa" w:w="1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CRN-77094-CO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marcus.whitfield@cascade.com · elena.kowalski@cascade.com · tobias.renner@cascade.com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Northbridge Industrial Supply</w:t>
            </w:r>
          </w:p>
        </w:tc>
        <w:tc>
          <w:tcPr>
            <w:tcW w:type="dxa" w:w="1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CRN-48213-NB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priya.nakamura@northbridge.com · owen.delacroix@northbridge.com · fatima.alrashid@northbridge.com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 rep (both accounts)</w:t>
            </w:r>
          </w:p>
        </w:tc>
        <w:tc>
          <w:tcPr>
            <w:tcW w:type="dxa" w:w="1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7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salesrep@mc.com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the account icon in the header, then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Sign 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Enter one of the emails above and the password.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 name and the active account appear under the account icon.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 Customer tiers and account pricing</w:t>
      </w:r>
    </w:p>
    <w:p>
      <w:pPr>
        <w:spacing w:after="14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Price is resolved from the signed-in member's account, not the product. Both accounts see the same catalogue; each sees its own contract price on every SKU.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E4E8EF" w:sz="4"/>
          <w:insideV w:val="single" w:color="E4E8EF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dxa" w:w="340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170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type="dxa" w:w="426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Price shown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Cascade Outdoor Equipment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4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20% below the default catalogue price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Northbridge Industrial Supply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Silver</w:t>
            </w:r>
          </w:p>
        </w:tc>
        <w:tc>
          <w:tcPr>
            <w:tcW w:type="dxa" w:w="4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10% below the default catalogue price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Signed out (guest)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 catalogue price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Switch accounts as the sales rep (no sign-out)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salesrep@mc.com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This member belongs to both accounts, so the header menu gains an account switcher.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the account icon in the header.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Switch account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you'll see both account names with a tick against the active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Cascade Outdoor Equipment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open a product — note the price.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 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Northbridge Industrial Supply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reload the same product. The price is roughly 12.5% higher, because Cascade's Gold rate is 20% off and Northbridge's Silver rate is 10% off the same default price.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Switching re-scopes everything to the new account — prices, carts, addresses, orders and quotes — with no sign-out.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Buyers (the six named members) belong to one account each, so they see no switcher. To compare tiers as a buyer, sign out and sign back in as a member of the other account.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3. Bulk Buy product (quantity tiers)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Example: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https://mc-mc.elasticpath.solutions/en/products/appleton-kpbg250pmt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product page. Products with tiers carry a Bulk Buy tag on the listing.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Under the price you'll see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Bulk Buy Offer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table — quantity range on the left, price per item on the right.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Increase the quantity in the stepper past a tier threshold; the unit price drops to that tier's rate.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to cart and confirm the line total reflects the tier price.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Tiers are per currency. If the selected currency has no tier price, the Bulk Buy table is hidden rather than shown half-empty.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4. Product listing — list view, grid view, bulk mode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category page or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https://mc-mc.elasticpath.solutions/en/search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List view / Grid view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Look at the toggle on the right, just above the products.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Left icon =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(default) — compact cards, more products per row, best for scanning a long catalogue.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Right icon =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larger cards with more product detail per tile.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 choice is remembered across pages and future visits.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Bulk mode</w:t>
      </w:r>
    </w:p>
    <w:p>
      <w:pPr>
        <w:spacing w:after="10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Order several different products from the listing page without opening each one.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Bulk mode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(top left, above the products). It highlights amber when on.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quantity box appears on every product card.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Type quantities against as many products as you want.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all to 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badge on the button shows how many lines are staged. All of them are added in one call.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5. Settings (gear icon in the header)</w:t>
      </w:r>
    </w:p>
    <w:p>
      <w:pPr>
        <w:spacing w:after="10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Opens a Preferences panel on the right. Changes apply immediately and persist across sessions.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E4E8EF" w:sz="4"/>
          <w:insideV w:val="single" w:color="E4E8EF" w:sz="4"/>
        </w:tblBorders>
      </w:tblPr>
      <w:tblGrid>
        <w:gridCol w:w="1900"/>
        <w:gridCol w:w="2100"/>
        <w:gridCol w:w="5360"/>
      </w:tblGrid>
      <w:tr>
        <w:trPr>
          <w:tblHeader/>
        </w:trPr>
        <w:tc>
          <w:tcPr>
            <w:tcW w:type="dxa" w:w="190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Setting</w:t>
            </w:r>
          </w:p>
        </w:tc>
        <w:tc>
          <w:tcPr>
            <w:tcW w:type="dxa" w:w="210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Options</w:t>
            </w:r>
          </w:p>
        </w:tc>
        <w:tc>
          <w:tcPr>
            <w:tcW w:type="dxa" w:w="536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it changes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 Mode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Drawer / Full Page</w:t>
            </w:r>
          </w:p>
        </w:tc>
        <w:tc>
          <w:tcPr>
            <w:tcW w:type="dxa" w:w="5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Drawer: cart slides in over the page. Full Page: the cart button takes you to /en/cart, with grouping, bulk edit and multi-cart tools.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Shopping Mode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B2C / B2B</w:t>
            </w:r>
          </w:p>
        </w:tc>
        <w:tc>
          <w:tcPr>
            <w:tcW w:type="dxa" w:w="5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B2B unlocks bulk ordering tools and the multi-shipment checkout. B2C is a single-address consumer flow.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Stock locations</w:t>
            </w:r>
          </w:p>
        </w:tc>
        <w:tc>
          <w:tcPr>
            <w:tcW w:type="dxa" w:w="5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Which warehouse/location stock and fulfilment are drawn from.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/ FR / ES</w:t>
            </w:r>
          </w:p>
        </w:tc>
        <w:tc>
          <w:tcPr>
            <w:tcW w:type="dxa" w:w="5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Storefront language.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Configured currencies</w:t>
            </w:r>
          </w:p>
        </w:tc>
        <w:tc>
          <w:tcPr>
            <w:tcW w:type="dxa" w:w="5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Display currency; prices and Bulk Buy tiers re-resolve.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Demo tip: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set Cart Mode to Full Page and Shopping Mode to B2B before walking through sections 6 to 8 — shipping groups and the cart bulk tools only appear in that combination.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Cart page — list and grid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https://mc-mc.elasticpath.solutions/en/cart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List / Grid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toggle at the top. List is items plus a sticky order summary.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Grid shows a bulk-edit toolbar; for products with variations you get a size × colour matrix with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tools.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Edit several quantities, then 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Update all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once to commit them together.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6. Bulk Order and Quick Order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Bulk Order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the header, or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https://mc-mc.elasticpath.solutions/en/bulk-order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For buyers who already know their SKUs.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Bulk Order tab — paste or upload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Enter one line per product in the format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SKU,quantity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e.g. SKU001,10.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 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Download Template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fill it in, and use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Import CSV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Import TXT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to 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SKU that could not be added is listed underneath with the reason; everything valid still goes in.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Quick Order tab — row by row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Type a SKU and quantity into the first row.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More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another row — up to 100 items at a time.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to 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7. Multiple carts (requisition lists)</w:t>
      </w:r>
    </w:p>
    <w:p>
      <w:pPr>
        <w:spacing w:after="10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 signed-in buyer can keep several named carts running — one per site, project or reorder cycle. Carts belong to the account, not the individual.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</w:t>
      </w:r>
      <w:r>
        <w:rPr>
          <w:rFonts w:ascii="Calibri" w:cs="Calibri" w:eastAsia="Calibri" w:hAnsi="Calibri"/>
          <w:b/>
          <w:bCs/>
          <w:color w:val="0B5FFF"/>
          <w:sz w:val="21"/>
          <w:szCs w:val="21"/>
        </w:rPr>
        <w:t xml:space="preserve">https://mc-mc.elasticpath.solutions/en/cart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open the cart switcher at the top.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Create New Cart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give it a name, and 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new cart becomes active. Anything you add now goes into it.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Reopen the switcher to move between carts — each shows its name, item count and total.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 them all from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Account → Carts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rename, clear the items, or delete a cart.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8. Shipping groups at checkout</w:t>
      </w:r>
    </w:p>
    <w:p>
      <w:pPr>
        <w:spacing w:after="10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 single order split into several shipments, each with its own delivery address, shipping method and date. Typical use: one PO covering three sites.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Requires Shopping Mode = B2B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(section 5) and a signed-in account.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several products to the cart and go to Checkout.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Delivery step, 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 shipment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Pick a saved address or enter a new one, choose a shipping method, and tick which cart items belong to this shipment. Set a delivery date estimate.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Create shipment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Repeat for the next destination.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Move an item between shipments by dragging it, or via the ⋯ menu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Move 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item must sit in a shipment before you can continue — anything left shows in the unassigned list at the bottom.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Shipping cost is the sum of each shipment's method. Continue to Payment and place the order.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Deleting a shipment returns its items to the unassigned pool rather than removing them from the order. Payment by Purchase Order is available on B2B orders.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Suggested walkthrough order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storefront, clear the site password gate.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as the sales rep → open a product → switch between Cascade (Gold, −20%) and Northbridge (Silver, −10%) → same product, different price.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Bulk Buy product, show the tier table, raise the quantity past a threshold.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 to the listing: toggle list/grid, then bulk mode → quantities on three products → Add all to cart.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Gear icon → Cart Mode: Full Page, Shopping Mode: B2B.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Cart page: grid view, edit quantities, Update all. Create a second named cart.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Bulk Order page: paste two SKUs, add to cart.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Checkout: build two shipments to different addresses, place the order.</w:t>
      </w:r>
    </w:p>
    <w:p>
      <w:pPr>
        <w:pStyle w:val="Heading1"/>
        <w:pBdr>
          <w:bottom w:val="single" w:color="D8DCE3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What we can add next</w:t>
      </w:r>
    </w:p>
    <w:p>
      <w:pPr>
        <w:spacing w:after="140" w:line="264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Most of the capabilities below are already implemented in this storefront — they're dormant because the demo store has no data or configuration behind them. Turning one on is a matter of setting it up in Commerce Manager, not building it. Composer is the exception: that's integration work.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E4E8EF" w:sz="4"/>
          <w:insideV w:val="single" w:color="E4E8EF" w:sz="4"/>
        </w:tblBorders>
      </w:tblPr>
      <w:tblGrid>
        <w:gridCol w:w="1950"/>
        <w:gridCol w:w="2150"/>
        <w:gridCol w:w="5260"/>
      </w:tblGrid>
      <w:tr>
        <w:trPr>
          <w:tblHeader/>
        </w:trPr>
        <w:tc>
          <w:tcPr>
            <w:tcW w:type="dxa" w:w="195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5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Where it stands</w:t>
            </w:r>
          </w:p>
        </w:tc>
        <w:tc>
          <w:tcPr>
            <w:tcW w:type="dxa" w:w="5260"/>
            <w:shd w:fill="EEF2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it would add to the demo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Bundles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needs bundle products in the catalogue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Shopper assembles a kit from component groups with required/optional rules and min/max counts; price recalculates live as they choose. Cart shows a "what's included" breakdown.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Promotions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needs promotions configured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Promo code entry in cart and drawer, automatic line-level discounts labelled with the rule name, free-gift lines, and upsell suggestions.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Multi-location inventory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behind a flag; needs locations and stock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 picker in the settings panel, stock location shown per cart line, and out-of-stock gating on listings and product pages.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Quotes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ready to demo now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Request-a-quote from the cart: PO reference, Net 30/60/90 terms, target price, annual volume, delivery date. Quote list and status timeline under Account → Quotes.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needs subscription offerings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"Subscribe &amp; Save" alongside one-time purchase on the product page, with billing frequency; manage or pause under Account → Subscriptions.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Catalogue search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Built — currently switched off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Search box in the header with faceted filtering (brand, price), sorting, and the same list/grid and bulk-mode tools as the category pages.</w:t>
            </w:r>
          </w:p>
        </w:tc>
      </w:tr>
      <w:tr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Composer (iPaaS)</w:t>
            </w:r>
          </w:p>
        </w:tc>
        <w:tc>
          <w:tcPr>
            <w:tcW w:type="dxa" w:w="21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Integration work — not yet started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Orders out to ERP, customers to CRM, stock and price feeds in, order confirmations to email or EDI — configured as integration flows rather than custom middleware.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Quotes needs nothing but a walkthrough, so it's the cheapest thing to add to the next demo. Bundles and Promotions are the two that change how the storefront looks to a buyer, so they're worth doing together.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  <w:rPr>
        <w:b w:val="false"/>
        <w:bCs w:val="false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22"/>
    <w:lvlOverride w:ilvl="0">
      <w:startOverride w:val="1"/>
    </w:lvlOverride>
  </w:num>
  <w:num w:numId="5">
    <w:abstractNumId w:val="22"/>
    <w:lvlOverride w:ilvl="0">
      <w:startOverride w:val="1"/>
    </w:lvlOverride>
  </w:num>
  <w:num w:numId="6">
    <w:abstractNumId w:val="22"/>
    <w:lvlOverride w:ilvl="0">
      <w:startOverride w:val="1"/>
    </w:lvlOverride>
  </w:num>
  <w:num w:numId="7">
    <w:abstractNumId w:val="22"/>
    <w:lvlOverride w:ilvl="0">
      <w:startOverride w:val="1"/>
    </w:lvlOverride>
  </w:num>
  <w:num w:numId="8">
    <w:abstractNumId w:val="22"/>
    <w:lvlOverride w:ilvl="0">
      <w:startOverride w:val="1"/>
    </w:lvlOverride>
  </w:num>
  <w:num w:numId="9">
    <w:abstractNumId w:val="22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 Storefront — Business User Walkthrough</dc:title>
  <dc:creator>Elastic Path</dc:creator>
  <cp:lastModifiedBy>Un-named</cp:lastModifiedBy>
  <cp:revision>1</cp:revision>
  <dcterms:created xsi:type="dcterms:W3CDTF">2026-09-02T14:32:02.642Z</dcterms:created>
  <dcterms:modified xsi:type="dcterms:W3CDTF">2026-09-02T14:32:02.642Z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