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A1B5" w14:textId="2A007FDE" w:rsidR="00D304B0" w:rsidRDefault="00D304B0" w:rsidP="00D304B0">
      <w:pPr>
        <w:pStyle w:val="aa"/>
        <w:jc w:val="center"/>
        <w:rPr>
          <w:rFonts w:ascii="한컴산뜻돋움" w:eastAsia="한컴산뜻돋움" w:hAnsi="한컴산뜻돋움"/>
          <w:b/>
          <w:bCs/>
          <w:sz w:val="28"/>
          <w:szCs w:val="28"/>
        </w:rPr>
      </w:pPr>
      <w:r w:rsidRPr="00D304B0">
        <w:rPr>
          <w:rFonts w:ascii="한컴산뜻돋움" w:eastAsia="한컴산뜻돋움" w:hAnsi="한컴산뜻돋움" w:hint="eastAsia"/>
          <w:b/>
          <w:bCs/>
          <w:sz w:val="28"/>
          <w:szCs w:val="28"/>
        </w:rPr>
        <w:t>C</w:t>
      </w:r>
      <w:r w:rsidRPr="00D304B0">
        <w:rPr>
          <w:rFonts w:ascii="한컴산뜻돋움" w:eastAsia="한컴산뜻돋움" w:hAnsi="한컴산뜻돋움"/>
          <w:b/>
          <w:bCs/>
          <w:sz w:val="28"/>
          <w:szCs w:val="28"/>
        </w:rPr>
        <w:t>hapter Preview : Chapter 1</w:t>
      </w:r>
    </w:p>
    <w:p w14:paraId="32DA50E7" w14:textId="3AD00E1C" w:rsidR="00D304B0" w:rsidRPr="00D304B0" w:rsidRDefault="00D304B0" w:rsidP="00D304B0">
      <w:pPr>
        <w:pStyle w:val="aa"/>
        <w:jc w:val="right"/>
        <w:rPr>
          <w:rFonts w:ascii="한컴산뜻돋움" w:eastAsia="한컴산뜻돋움" w:hAnsi="한컴산뜻돋움"/>
          <w:sz w:val="22"/>
          <w:szCs w:val="22"/>
        </w:rPr>
      </w:pPr>
      <w:r w:rsidRPr="00D304B0">
        <w:rPr>
          <w:rFonts w:ascii="한컴산뜻돋움" w:eastAsia="한컴산뜻돋움" w:hAnsi="한컴산뜻돋움"/>
          <w:sz w:val="22"/>
          <w:szCs w:val="22"/>
        </w:rPr>
        <w:t>19102100 Choi Jiwoo</w:t>
      </w:r>
    </w:p>
    <w:p w14:paraId="3ADCC47D" w14:textId="6B1A6FC3" w:rsidR="00D304B0" w:rsidRPr="00F56392" w:rsidRDefault="00F56392" w:rsidP="00A42C5D">
      <w:pPr>
        <w:pStyle w:val="aa"/>
        <w:numPr>
          <w:ilvl w:val="0"/>
          <w:numId w:val="16"/>
        </w:numPr>
        <w:spacing w:before="240" w:line="360" w:lineRule="auto"/>
        <w:rPr>
          <w:rFonts w:ascii="한컴산뜻돋움" w:eastAsia="한컴산뜻돋움" w:hAnsi="한컴산뜻돋움"/>
          <w:sz w:val="22"/>
          <w:szCs w:val="22"/>
        </w:rPr>
      </w:pPr>
      <w:r w:rsidRPr="00F56392">
        <w:rPr>
          <w:rFonts w:ascii="한컴산뜻돋움" w:eastAsia="한컴산뜻돋움" w:hAnsi="한컴산뜻돋움"/>
          <w:sz w:val="22"/>
          <w:szCs w:val="22"/>
        </w:rPr>
        <w:t xml:space="preserve">Explain the four types of </w:t>
      </w:r>
      <w:r>
        <w:rPr>
          <w:rFonts w:ascii="한컴산뜻돋움" w:eastAsia="한컴산뜻돋움" w:hAnsi="한컴산뜻돋움"/>
          <w:sz w:val="22"/>
          <w:szCs w:val="22"/>
        </w:rPr>
        <w:t>firms.</w:t>
      </w:r>
    </w:p>
    <w:p w14:paraId="47FAADE4" w14:textId="2D7349A3" w:rsidR="00D304B0" w:rsidRPr="00D77BC4" w:rsidRDefault="00D304B0" w:rsidP="00D304B0">
      <w:pPr>
        <w:pStyle w:val="aa"/>
        <w:rPr>
          <w:rFonts w:ascii="한컴산뜻돋움" w:eastAsia="한컴산뜻돋움" w:hAnsi="한컴산뜻돋움" w:hint="eastAsia"/>
          <w:u w:val="single"/>
        </w:rPr>
      </w:pPr>
      <w:r w:rsidRPr="00D77BC4">
        <w:rPr>
          <w:rFonts w:ascii="한컴산뜻돋움" w:eastAsia="한컴산뜻돋움" w:hAnsi="한컴산뜻돋움"/>
          <w:b/>
          <w:bCs/>
          <w:u w:val="single"/>
        </w:rPr>
        <w:t>Sole proprietorships</w:t>
      </w:r>
    </w:p>
    <w:p w14:paraId="0D924B22" w14:textId="707CBEAD" w:rsidR="00D304B0" w:rsidRDefault="00D77BC4" w:rsidP="00F56392">
      <w:pPr>
        <w:pStyle w:val="aa"/>
        <w:ind w:firstLineChars="100" w:firstLine="200"/>
        <w:rPr>
          <w:rFonts w:ascii="한컴산뜻돋움" w:eastAsia="한컴산뜻돋움" w:hAnsi="한컴산뜻돋움" w:hint="eastAsia"/>
        </w:rPr>
      </w:pPr>
      <w:r>
        <w:rPr>
          <w:rFonts w:ascii="한컴산뜻돋움" w:eastAsia="한컴산뜻돋움" w:hAnsi="한컴산뜻돋움"/>
        </w:rPr>
        <w:t>Sole proprietorships is owned and operated by a single individual. The owner has complete control over the business and also bears full responsibility for its debts and obligations.(Which is different from LLC which limit owner’s responsibility)</w:t>
      </w:r>
    </w:p>
    <w:p w14:paraId="55EF9913" w14:textId="7E065082" w:rsidR="00D304B0" w:rsidRPr="00D77BC4" w:rsidRDefault="00D304B0" w:rsidP="00D304B0">
      <w:pPr>
        <w:pStyle w:val="aa"/>
        <w:rPr>
          <w:rFonts w:ascii="한컴산뜻돋움" w:eastAsia="한컴산뜻돋움" w:hAnsi="한컴산뜻돋움" w:hint="eastAsia"/>
          <w:b/>
          <w:bCs/>
        </w:rPr>
      </w:pPr>
      <w:r w:rsidRPr="00D77BC4">
        <w:rPr>
          <w:rFonts w:ascii="한컴산뜻돋움" w:eastAsia="한컴산뜻돋움" w:hAnsi="한컴산뜻돋움"/>
          <w:b/>
          <w:bCs/>
          <w:u w:val="single"/>
        </w:rPr>
        <w:t>Partnerships</w:t>
      </w:r>
    </w:p>
    <w:p w14:paraId="2F96559F" w14:textId="7CABD59A" w:rsidR="00D77BC4" w:rsidRDefault="00D77BC4" w:rsidP="00D77BC4">
      <w:pPr>
        <w:pStyle w:val="aa"/>
        <w:rPr>
          <w:rFonts w:ascii="한컴산뜻돋움" w:eastAsia="한컴산뜻돋움" w:hAnsi="한컴산뜻돋움" w:hint="eastAsia"/>
        </w:rPr>
      </w:pPr>
      <w:r>
        <w:rPr>
          <w:rFonts w:ascii="한컴산뜻돋움" w:eastAsia="한컴산뜻돋움" w:hAnsi="한컴산뜻돋움" w:hint="eastAsia"/>
        </w:rPr>
        <w:t xml:space="preserve"> </w:t>
      </w:r>
      <w:r>
        <w:rPr>
          <w:rFonts w:ascii="한컴산뜻돋움" w:eastAsia="한컴산뜻돋움" w:hAnsi="한컴산뜻돋움"/>
        </w:rPr>
        <w:t>Partnerships are collaborative business relationships between two or more organizations which shares its ownership and responsibility for the business.</w:t>
      </w:r>
    </w:p>
    <w:p w14:paraId="2A50E543" w14:textId="48551B37" w:rsidR="00D77BC4" w:rsidRPr="00D77BC4" w:rsidRDefault="00D77BC4" w:rsidP="00D77BC4">
      <w:pPr>
        <w:pStyle w:val="aa"/>
        <w:rPr>
          <w:rFonts w:ascii="한컴산뜻돋움" w:eastAsia="한컴산뜻돋움" w:hAnsi="한컴산뜻돋움"/>
          <w:b/>
          <w:bCs/>
          <w:u w:val="single"/>
        </w:rPr>
      </w:pPr>
      <w:r w:rsidRPr="00D77BC4">
        <w:rPr>
          <w:rFonts w:ascii="한컴산뜻돋움" w:eastAsia="한컴산뜻돋움" w:hAnsi="한컴산뜻돋움"/>
          <w:b/>
          <w:bCs/>
          <w:u w:val="single"/>
        </w:rPr>
        <w:t>Limited Liability Companies (LLC)</w:t>
      </w:r>
    </w:p>
    <w:p w14:paraId="4AC03611" w14:textId="672E5E5E" w:rsidR="00D77BC4" w:rsidRDefault="00D77BC4" w:rsidP="00D77BC4">
      <w:pPr>
        <w:pStyle w:val="aa"/>
        <w:rPr>
          <w:rFonts w:ascii="한컴산뜻돋움" w:eastAsia="한컴산뜻돋움" w:hAnsi="한컴산뜻돋움" w:hint="eastAsia"/>
        </w:rPr>
      </w:pPr>
      <w:r>
        <w:rPr>
          <w:rFonts w:ascii="한컴산뜻돋움" w:eastAsia="한컴산뜻돋움" w:hAnsi="한컴산뜻돋움"/>
        </w:rPr>
        <w:t xml:space="preserve"> A type of company which combines elements of partnerships and corporations. They don’t have as much responsibility as corporations while allowing them to have flexible management and taxation options.</w:t>
      </w:r>
    </w:p>
    <w:p w14:paraId="18C7E925" w14:textId="161BE48D" w:rsidR="00D77BC4" w:rsidRPr="00D77BC4" w:rsidRDefault="00D77BC4" w:rsidP="00D77BC4">
      <w:pPr>
        <w:pStyle w:val="aa"/>
        <w:rPr>
          <w:rFonts w:ascii="한컴산뜻돋움" w:eastAsia="한컴산뜻돋움" w:hAnsi="한컴산뜻돋움" w:hint="eastAsia"/>
          <w:b/>
          <w:bCs/>
          <w:u w:val="single"/>
        </w:rPr>
      </w:pPr>
      <w:r w:rsidRPr="00D77BC4">
        <w:rPr>
          <w:rFonts w:ascii="한컴산뜻돋움" w:eastAsia="한컴산뜻돋움" w:hAnsi="한컴산뜻돋움" w:hint="eastAsia"/>
          <w:b/>
          <w:bCs/>
          <w:u w:val="single"/>
        </w:rPr>
        <w:t>C</w:t>
      </w:r>
      <w:r w:rsidRPr="00D77BC4">
        <w:rPr>
          <w:rFonts w:ascii="한컴산뜻돋움" w:eastAsia="한컴산뜻돋움" w:hAnsi="한컴산뜻돋움"/>
          <w:b/>
          <w:bCs/>
          <w:u w:val="single"/>
        </w:rPr>
        <w:t>orporations</w:t>
      </w:r>
    </w:p>
    <w:p w14:paraId="0E3AA1DC" w14:textId="7CA226CC" w:rsidR="00D304B0" w:rsidRDefault="00A42C5D" w:rsidP="00A42C5D">
      <w:pPr>
        <w:pStyle w:val="aa"/>
        <w:ind w:firstLineChars="100" w:firstLine="200"/>
        <w:rPr>
          <w:rFonts w:ascii="한컴산뜻돋움" w:eastAsia="한컴산뜻돋움" w:hAnsi="한컴산뜻돋움"/>
        </w:rPr>
      </w:pPr>
      <w:r>
        <w:rPr>
          <w:rFonts w:ascii="한컴산뜻돋움" w:eastAsia="한컴산뜻돋움" w:hAnsi="한컴산뜻돋움"/>
        </w:rPr>
        <w:t>L</w:t>
      </w:r>
      <w:r w:rsidR="00F56392">
        <w:rPr>
          <w:rFonts w:ascii="한컴산뜻돋움" w:eastAsia="한컴산뜻돋움" w:hAnsi="한컴산뜻돋움"/>
        </w:rPr>
        <w:t>egal entities that are separate and distinct from their owners. They are owned by shareholders, managed by a board of directors, and operated by officers appointed by the board.</w:t>
      </w:r>
    </w:p>
    <w:p w14:paraId="661C6B76" w14:textId="77777777" w:rsidR="00F56392" w:rsidRDefault="00F56392" w:rsidP="00D304B0">
      <w:pPr>
        <w:pStyle w:val="aa"/>
        <w:rPr>
          <w:rFonts w:ascii="한컴산뜻돋움" w:eastAsia="한컴산뜻돋움" w:hAnsi="한컴산뜻돋움"/>
        </w:rPr>
      </w:pPr>
    </w:p>
    <w:p w14:paraId="578AB6D1" w14:textId="77777777" w:rsidR="00F56392" w:rsidRDefault="00F56392" w:rsidP="00D304B0">
      <w:pPr>
        <w:pStyle w:val="aa"/>
        <w:rPr>
          <w:rFonts w:ascii="한컴산뜻돋움" w:eastAsia="한컴산뜻돋움" w:hAnsi="한컴산뜻돋움" w:hint="eastAsia"/>
        </w:rPr>
      </w:pPr>
    </w:p>
    <w:p w14:paraId="336181FB" w14:textId="6E2734F4" w:rsidR="00F56392" w:rsidRPr="00F56392" w:rsidRDefault="00F56392" w:rsidP="00F56392">
      <w:pPr>
        <w:pStyle w:val="aa"/>
        <w:numPr>
          <w:ilvl w:val="0"/>
          <w:numId w:val="16"/>
        </w:numPr>
        <w:spacing w:line="480" w:lineRule="auto"/>
        <w:rPr>
          <w:rFonts w:ascii="한컴산뜻돋움" w:eastAsia="한컴산뜻돋움" w:hAnsi="한컴산뜻돋움" w:hint="eastAsia"/>
          <w:sz w:val="22"/>
          <w:szCs w:val="22"/>
        </w:rPr>
      </w:pPr>
      <w:r w:rsidRPr="00F56392">
        <w:rPr>
          <w:rFonts w:ascii="한컴산뜻돋움" w:eastAsia="한컴산뜻돋움" w:hAnsi="한컴산뜻돋움"/>
          <w:sz w:val="22"/>
          <w:szCs w:val="22"/>
        </w:rPr>
        <w:t>Define or explain the following terms.</w:t>
      </w:r>
    </w:p>
    <w:p w14:paraId="25AA67AA" w14:textId="77777777" w:rsidR="00F56392" w:rsidRPr="00F56392" w:rsidRDefault="00F56392" w:rsidP="00A42C5D">
      <w:pPr>
        <w:spacing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Double taxation</w:t>
      </w:r>
    </w:p>
    <w:p w14:paraId="126C0C62" w14:textId="2BC7EE72" w:rsidR="00F56392" w:rsidRPr="00F56392" w:rsidRDefault="00F56392" w:rsidP="00F56392">
      <w:pPr>
        <w:spacing w:line="360" w:lineRule="auto"/>
        <w:rPr>
          <w:rFonts w:ascii="한컴산뜻돋움" w:eastAsia="한컴산뜻돋움" w:hAnsi="한컴산뜻돋움" w:hint="eastAsia"/>
        </w:rPr>
      </w:pPr>
      <w:r>
        <w:rPr>
          <w:rFonts w:ascii="한컴산뜻돋움" w:eastAsia="한컴산뜻돋움" w:hAnsi="한컴산뜻돋움"/>
        </w:rPr>
        <w:t xml:space="preserve">The imposition of the taxes on the same income, assets or financial transactions at two different points of time. </w:t>
      </w:r>
    </w:p>
    <w:p w14:paraId="1BCCFB1C" w14:textId="77777777" w:rsidR="00F56392" w:rsidRPr="00F56392" w:rsidRDefault="00F56392" w:rsidP="00A42C5D">
      <w:pPr>
        <w:spacing w:before="240"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Agency problems</w:t>
      </w:r>
    </w:p>
    <w:p w14:paraId="352C8B04" w14:textId="5DD51627" w:rsidR="00F56392" w:rsidRPr="00F56392" w:rsidRDefault="00F56392" w:rsidP="00F56392">
      <w:pPr>
        <w:spacing w:line="360" w:lineRule="auto"/>
        <w:rPr>
          <w:rFonts w:ascii="한컴산뜻돋움" w:eastAsia="한컴산뜻돋움" w:hAnsi="한컴산뜻돋움" w:hint="eastAsia"/>
        </w:rPr>
      </w:pPr>
      <w:r>
        <w:rPr>
          <w:rFonts w:ascii="한컴산뜻돋움" w:eastAsia="한컴산뜻돋움" w:hAnsi="한컴산뜻돋움"/>
        </w:rPr>
        <w:lastRenderedPageBreak/>
        <w:t>Agency problems occur when there is a conflict of interest between principals and agents because of the information asymmetry.</w:t>
      </w:r>
      <w:r w:rsidR="00A42C5D">
        <w:rPr>
          <w:rFonts w:ascii="한컴산뜻돋움" w:eastAsia="한컴산뜻돋움" w:hAnsi="한컴산뜻돋움"/>
        </w:rPr>
        <w:t xml:space="preserve"> In this problem, agents act for their benefit instead of principals.</w:t>
      </w:r>
    </w:p>
    <w:p w14:paraId="1AE4D387" w14:textId="77777777" w:rsidR="00F56392" w:rsidRPr="00F56392" w:rsidRDefault="00F56392" w:rsidP="00A42C5D">
      <w:pPr>
        <w:spacing w:before="240"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Hostile takeover</w:t>
      </w:r>
    </w:p>
    <w:p w14:paraId="433534FB" w14:textId="3D97C3FB" w:rsidR="00F56392" w:rsidRPr="00F56392" w:rsidRDefault="00F56392" w:rsidP="00F56392">
      <w:pPr>
        <w:spacing w:line="360" w:lineRule="auto"/>
        <w:rPr>
          <w:rFonts w:ascii="한컴산뜻돋움" w:eastAsia="한컴산뜻돋움" w:hAnsi="한컴산뜻돋움" w:hint="eastAsia"/>
        </w:rPr>
      </w:pPr>
      <w:r w:rsidRPr="00F56392">
        <w:rPr>
          <w:rFonts w:ascii="한컴산뜻돋움" w:eastAsia="한컴산뜻돋움" w:hAnsi="한컴산뜻돋움"/>
        </w:rPr>
        <w:t xml:space="preserve">A hostile takeover is </w:t>
      </w:r>
      <w:r>
        <w:rPr>
          <w:rFonts w:ascii="한컴산뜻돋움" w:eastAsia="한컴산뜻돋움" w:hAnsi="한컴산뜻돋움"/>
        </w:rPr>
        <w:t>a type of acquisition</w:t>
      </w:r>
      <w:r w:rsidRPr="00F56392">
        <w:rPr>
          <w:rFonts w:ascii="한컴산뜻돋움" w:eastAsia="한컴산뜻돋움" w:hAnsi="한컴산뜻돋움"/>
        </w:rPr>
        <w:t xml:space="preserve"> </w:t>
      </w:r>
      <w:r>
        <w:rPr>
          <w:rFonts w:ascii="한컴산뜻돋움" w:eastAsia="한컴산뜻돋움" w:hAnsi="한컴산뜻돋움"/>
        </w:rPr>
        <w:t>where a company takes control of another company without the approval of the target company.</w:t>
      </w:r>
    </w:p>
    <w:p w14:paraId="2412391A" w14:textId="77777777" w:rsidR="00F56392" w:rsidRPr="00F56392" w:rsidRDefault="00F56392" w:rsidP="00A42C5D">
      <w:pPr>
        <w:spacing w:before="240"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Public company</w:t>
      </w:r>
    </w:p>
    <w:p w14:paraId="53EE9310" w14:textId="7A768C7D" w:rsidR="00F56392" w:rsidRPr="00F56392" w:rsidRDefault="00F56392" w:rsidP="00F56392">
      <w:pPr>
        <w:spacing w:line="360" w:lineRule="auto"/>
        <w:rPr>
          <w:rFonts w:ascii="한컴산뜻돋움" w:eastAsia="한컴산뜻돋움" w:hAnsi="한컴산뜻돋움" w:hint="eastAsia"/>
        </w:rPr>
      </w:pPr>
      <w:r w:rsidRPr="00F56392">
        <w:rPr>
          <w:rFonts w:ascii="한컴산뜻돋움" w:eastAsia="한컴산뜻돋움" w:hAnsi="한컴산뜻돋움"/>
        </w:rPr>
        <w:t>A public company is a company whose shares are traded on a public stock exchange, allowing members of the public to buy and sell shares freely. Public companies are subject to regulatory requirements such as financial reporting and disclosure obligations.</w:t>
      </w:r>
    </w:p>
    <w:p w14:paraId="22FC1D36" w14:textId="77777777" w:rsidR="00F56392" w:rsidRPr="00F56392" w:rsidRDefault="00F56392" w:rsidP="00A42C5D">
      <w:pPr>
        <w:spacing w:before="240"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IPO (Initial Public Offering)</w:t>
      </w:r>
    </w:p>
    <w:p w14:paraId="6C12819C" w14:textId="4261EDFE" w:rsidR="00F56392" w:rsidRPr="00F56392" w:rsidRDefault="00F56392" w:rsidP="00F56392">
      <w:pPr>
        <w:spacing w:line="360" w:lineRule="auto"/>
        <w:rPr>
          <w:rFonts w:ascii="한컴산뜻돋움" w:eastAsia="한컴산뜻돋움" w:hAnsi="한컴산뜻돋움" w:hint="eastAsia"/>
        </w:rPr>
      </w:pPr>
      <w:r w:rsidRPr="00F56392">
        <w:rPr>
          <w:rFonts w:ascii="한컴산뜻돋움" w:eastAsia="한컴산뜻돋움" w:hAnsi="한컴산뜻돋움"/>
        </w:rPr>
        <w:t xml:space="preserve">An IPO is the first sale of shares of a private company to the public, allowing the company to raise capital from public investors. </w:t>
      </w:r>
    </w:p>
    <w:p w14:paraId="77A14A47" w14:textId="77777777" w:rsidR="00F56392" w:rsidRPr="00F56392" w:rsidRDefault="00F56392" w:rsidP="00A42C5D">
      <w:pPr>
        <w:spacing w:before="240" w:line="276" w:lineRule="auto"/>
        <w:rPr>
          <w:rFonts w:ascii="한컴산뜻돋움" w:eastAsia="한컴산뜻돋움" w:hAnsi="한컴산뜻돋움"/>
          <w:b/>
          <w:bCs/>
          <w:u w:val="single"/>
        </w:rPr>
      </w:pPr>
      <w:r w:rsidRPr="00F56392">
        <w:rPr>
          <w:rFonts w:ascii="한컴산뜻돋움" w:eastAsia="한컴산뜻돋움" w:hAnsi="한컴산뜻돋움"/>
          <w:b/>
          <w:bCs/>
          <w:u w:val="single"/>
        </w:rPr>
        <w:t>Primary market</w:t>
      </w:r>
    </w:p>
    <w:p w14:paraId="72FC5A96" w14:textId="2740AFB4" w:rsidR="008A109C" w:rsidRPr="00F56392" w:rsidRDefault="00F56392" w:rsidP="00F56392">
      <w:pPr>
        <w:spacing w:line="360" w:lineRule="auto"/>
        <w:rPr>
          <w:rFonts w:ascii="한컴산뜻돋움" w:eastAsia="한컴산뜻돋움" w:hAnsi="한컴산뜻돋움"/>
        </w:rPr>
      </w:pPr>
      <w:r w:rsidRPr="00F56392">
        <w:rPr>
          <w:rFonts w:ascii="한컴산뜻돋움" w:eastAsia="한컴산뜻돋움" w:hAnsi="한컴산뜻돋움"/>
        </w:rPr>
        <w:t>The primary market is where new securities are issued and sold by companies or governments directly to investors, typically through mechanisms like IPOs or bond offerings. It is the initial stage of securities trading before they are subsequently traded on the secondary market.</w:t>
      </w:r>
    </w:p>
    <w:sectPr w:rsidR="008A109C" w:rsidRPr="00F5639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14F6" w14:textId="77777777" w:rsidR="004B33EB" w:rsidRDefault="004B33EB" w:rsidP="00D304B0">
      <w:pPr>
        <w:spacing w:after="0" w:line="240" w:lineRule="auto"/>
      </w:pPr>
      <w:r>
        <w:separator/>
      </w:r>
    </w:p>
  </w:endnote>
  <w:endnote w:type="continuationSeparator" w:id="0">
    <w:p w14:paraId="6859A40C" w14:textId="77777777" w:rsidR="004B33EB" w:rsidRDefault="004B33EB" w:rsidP="00D3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컴산뜻돋움">
    <w:panose1 w:val="02000000000000000000"/>
    <w:charset w:val="81"/>
    <w:family w:val="auto"/>
    <w:pitch w:val="variable"/>
    <w:sig w:usb0="800002A7" w:usb1="39D7FCFB" w:usb2="00000014"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3B76" w14:textId="77777777" w:rsidR="004B33EB" w:rsidRDefault="004B33EB" w:rsidP="00D304B0">
      <w:pPr>
        <w:spacing w:after="0" w:line="240" w:lineRule="auto"/>
      </w:pPr>
      <w:r>
        <w:separator/>
      </w:r>
    </w:p>
  </w:footnote>
  <w:footnote w:type="continuationSeparator" w:id="0">
    <w:p w14:paraId="62A35CB4" w14:textId="77777777" w:rsidR="004B33EB" w:rsidRDefault="004B33EB" w:rsidP="00D3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5F1"/>
    <w:multiLevelType w:val="multilevel"/>
    <w:tmpl w:val="3B549468"/>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C751FA"/>
    <w:multiLevelType w:val="multilevel"/>
    <w:tmpl w:val="7A881ED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35070D"/>
    <w:multiLevelType w:val="hybridMultilevel"/>
    <w:tmpl w:val="A1D279A2"/>
    <w:lvl w:ilvl="0" w:tplc="04090009">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 w15:restartNumberingAfterBreak="0">
    <w:nsid w:val="1B540B24"/>
    <w:multiLevelType w:val="hybridMultilevel"/>
    <w:tmpl w:val="13D8BD62"/>
    <w:lvl w:ilvl="0" w:tplc="CE8C5E92">
      <w:start w:val="1"/>
      <w:numFmt w:val="bullet"/>
      <w:suff w:val="space"/>
      <w:lvlText w:val="-"/>
      <w:lvlJc w:val="left"/>
      <w:pPr>
        <w:ind w:left="0" w:firstLine="0"/>
      </w:pPr>
      <w:rPr>
        <w:rFonts w:ascii="Wingdings" w:hAnsi="Wingdings" w:hint="default"/>
      </w:rPr>
    </w:lvl>
    <w:lvl w:ilvl="1" w:tplc="97EA5C5C">
      <w:start w:val="1"/>
      <w:numFmt w:val="decimal"/>
      <w:lvlText w:val="%2."/>
      <w:lvlJc w:val="left"/>
      <w:pPr>
        <w:tabs>
          <w:tab w:val="num" w:pos="1440"/>
        </w:tabs>
        <w:ind w:left="1440" w:hanging="360"/>
      </w:pPr>
    </w:lvl>
    <w:lvl w:ilvl="2" w:tplc="BEFAFCE6">
      <w:start w:val="1"/>
      <w:numFmt w:val="decimal"/>
      <w:lvlText w:val="%3."/>
      <w:lvlJc w:val="left"/>
      <w:pPr>
        <w:tabs>
          <w:tab w:val="num" w:pos="2160"/>
        </w:tabs>
        <w:ind w:left="2160" w:hanging="360"/>
      </w:pPr>
    </w:lvl>
    <w:lvl w:ilvl="3" w:tplc="BF44229C">
      <w:start w:val="1"/>
      <w:numFmt w:val="decimal"/>
      <w:lvlText w:val="%4."/>
      <w:lvlJc w:val="left"/>
      <w:pPr>
        <w:tabs>
          <w:tab w:val="num" w:pos="2880"/>
        </w:tabs>
        <w:ind w:left="2880" w:hanging="360"/>
      </w:pPr>
    </w:lvl>
    <w:lvl w:ilvl="4" w:tplc="0566641C">
      <w:start w:val="1"/>
      <w:numFmt w:val="decimal"/>
      <w:lvlText w:val="%5."/>
      <w:lvlJc w:val="left"/>
      <w:pPr>
        <w:tabs>
          <w:tab w:val="num" w:pos="3600"/>
        </w:tabs>
        <w:ind w:left="3600" w:hanging="360"/>
      </w:pPr>
    </w:lvl>
    <w:lvl w:ilvl="5" w:tplc="EF007E72">
      <w:start w:val="1"/>
      <w:numFmt w:val="decimal"/>
      <w:lvlText w:val="%6."/>
      <w:lvlJc w:val="left"/>
      <w:pPr>
        <w:tabs>
          <w:tab w:val="num" w:pos="4320"/>
        </w:tabs>
        <w:ind w:left="4320" w:hanging="360"/>
      </w:pPr>
    </w:lvl>
    <w:lvl w:ilvl="6" w:tplc="6218B3B2">
      <w:start w:val="1"/>
      <w:numFmt w:val="decimal"/>
      <w:lvlText w:val="%7."/>
      <w:lvlJc w:val="left"/>
      <w:pPr>
        <w:tabs>
          <w:tab w:val="num" w:pos="5040"/>
        </w:tabs>
        <w:ind w:left="5040" w:hanging="360"/>
      </w:pPr>
    </w:lvl>
    <w:lvl w:ilvl="7" w:tplc="5DD085D0">
      <w:start w:val="1"/>
      <w:numFmt w:val="decimal"/>
      <w:lvlText w:val="%8."/>
      <w:lvlJc w:val="left"/>
      <w:pPr>
        <w:tabs>
          <w:tab w:val="num" w:pos="5760"/>
        </w:tabs>
        <w:ind w:left="5760" w:hanging="360"/>
      </w:pPr>
    </w:lvl>
    <w:lvl w:ilvl="8" w:tplc="F60269CE">
      <w:start w:val="1"/>
      <w:numFmt w:val="decimal"/>
      <w:lvlText w:val="%9."/>
      <w:lvlJc w:val="left"/>
      <w:pPr>
        <w:tabs>
          <w:tab w:val="num" w:pos="6480"/>
        </w:tabs>
        <w:ind w:left="6480" w:hanging="360"/>
      </w:pPr>
    </w:lvl>
  </w:abstractNum>
  <w:abstractNum w:abstractNumId="4" w15:restartNumberingAfterBreak="0">
    <w:nsid w:val="1DC25A75"/>
    <w:multiLevelType w:val="hybridMultilevel"/>
    <w:tmpl w:val="E656F042"/>
    <w:lvl w:ilvl="0" w:tplc="CCA685C8">
      <w:start w:val="1"/>
      <w:numFmt w:val="bullet"/>
      <w:suff w:val="space"/>
      <w:lvlText w:val="-"/>
      <w:lvlJc w:val="left"/>
      <w:pPr>
        <w:ind w:left="0" w:firstLine="0"/>
      </w:pPr>
      <w:rPr>
        <w:rFonts w:ascii="Wingdings" w:hAnsi="Wingdings" w:hint="default"/>
      </w:rPr>
    </w:lvl>
    <w:lvl w:ilvl="1" w:tplc="DA1CFACC">
      <w:start w:val="1"/>
      <w:numFmt w:val="decimal"/>
      <w:lvlText w:val="%2."/>
      <w:lvlJc w:val="left"/>
      <w:pPr>
        <w:tabs>
          <w:tab w:val="num" w:pos="1440"/>
        </w:tabs>
        <w:ind w:left="1440" w:hanging="360"/>
      </w:pPr>
    </w:lvl>
    <w:lvl w:ilvl="2" w:tplc="07F6D5DC">
      <w:start w:val="1"/>
      <w:numFmt w:val="decimal"/>
      <w:lvlText w:val="%3."/>
      <w:lvlJc w:val="left"/>
      <w:pPr>
        <w:tabs>
          <w:tab w:val="num" w:pos="2160"/>
        </w:tabs>
        <w:ind w:left="2160" w:hanging="360"/>
      </w:pPr>
    </w:lvl>
    <w:lvl w:ilvl="3" w:tplc="F56CC66A">
      <w:start w:val="1"/>
      <w:numFmt w:val="decimal"/>
      <w:lvlText w:val="%4."/>
      <w:lvlJc w:val="left"/>
      <w:pPr>
        <w:tabs>
          <w:tab w:val="num" w:pos="2880"/>
        </w:tabs>
        <w:ind w:left="2880" w:hanging="360"/>
      </w:pPr>
    </w:lvl>
    <w:lvl w:ilvl="4" w:tplc="8978607A">
      <w:start w:val="1"/>
      <w:numFmt w:val="decimal"/>
      <w:lvlText w:val="%5."/>
      <w:lvlJc w:val="left"/>
      <w:pPr>
        <w:tabs>
          <w:tab w:val="num" w:pos="3600"/>
        </w:tabs>
        <w:ind w:left="3600" w:hanging="360"/>
      </w:pPr>
    </w:lvl>
    <w:lvl w:ilvl="5" w:tplc="C30AFFA2">
      <w:start w:val="1"/>
      <w:numFmt w:val="decimal"/>
      <w:lvlText w:val="%6."/>
      <w:lvlJc w:val="left"/>
      <w:pPr>
        <w:tabs>
          <w:tab w:val="num" w:pos="4320"/>
        </w:tabs>
        <w:ind w:left="4320" w:hanging="360"/>
      </w:pPr>
    </w:lvl>
    <w:lvl w:ilvl="6" w:tplc="7AD01216">
      <w:start w:val="1"/>
      <w:numFmt w:val="decimal"/>
      <w:lvlText w:val="%7."/>
      <w:lvlJc w:val="left"/>
      <w:pPr>
        <w:tabs>
          <w:tab w:val="num" w:pos="5040"/>
        </w:tabs>
        <w:ind w:left="5040" w:hanging="360"/>
      </w:pPr>
    </w:lvl>
    <w:lvl w:ilvl="7" w:tplc="18A4A44A">
      <w:start w:val="1"/>
      <w:numFmt w:val="decimal"/>
      <w:lvlText w:val="%8."/>
      <w:lvlJc w:val="left"/>
      <w:pPr>
        <w:tabs>
          <w:tab w:val="num" w:pos="5760"/>
        </w:tabs>
        <w:ind w:left="5760" w:hanging="360"/>
      </w:pPr>
    </w:lvl>
    <w:lvl w:ilvl="8" w:tplc="2E864A60">
      <w:start w:val="1"/>
      <w:numFmt w:val="decimal"/>
      <w:lvlText w:val="%9."/>
      <w:lvlJc w:val="left"/>
      <w:pPr>
        <w:tabs>
          <w:tab w:val="num" w:pos="6480"/>
        </w:tabs>
        <w:ind w:left="6480" w:hanging="360"/>
      </w:pPr>
    </w:lvl>
  </w:abstractNum>
  <w:abstractNum w:abstractNumId="5" w15:restartNumberingAfterBreak="0">
    <w:nsid w:val="247004B1"/>
    <w:multiLevelType w:val="hybridMultilevel"/>
    <w:tmpl w:val="58EA5F8C"/>
    <w:lvl w:ilvl="0" w:tplc="D9FE88AC">
      <w:start w:val="1"/>
      <w:numFmt w:val="bullet"/>
      <w:suff w:val="space"/>
      <w:lvlText w:val="-"/>
      <w:lvlJc w:val="left"/>
      <w:pPr>
        <w:ind w:left="0" w:firstLine="0"/>
      </w:pPr>
      <w:rPr>
        <w:rFonts w:ascii="Wingdings" w:hAnsi="Wingdings" w:hint="default"/>
      </w:rPr>
    </w:lvl>
    <w:lvl w:ilvl="1" w:tplc="9538E90E">
      <w:start w:val="1"/>
      <w:numFmt w:val="decimal"/>
      <w:lvlText w:val="%2."/>
      <w:lvlJc w:val="left"/>
      <w:pPr>
        <w:tabs>
          <w:tab w:val="num" w:pos="1440"/>
        </w:tabs>
        <w:ind w:left="1440" w:hanging="360"/>
      </w:pPr>
    </w:lvl>
    <w:lvl w:ilvl="2" w:tplc="687CBA58">
      <w:start w:val="1"/>
      <w:numFmt w:val="decimal"/>
      <w:lvlText w:val="%3."/>
      <w:lvlJc w:val="left"/>
      <w:pPr>
        <w:tabs>
          <w:tab w:val="num" w:pos="2160"/>
        </w:tabs>
        <w:ind w:left="2160" w:hanging="360"/>
      </w:pPr>
    </w:lvl>
    <w:lvl w:ilvl="3" w:tplc="70225256">
      <w:start w:val="1"/>
      <w:numFmt w:val="decimal"/>
      <w:lvlText w:val="%4."/>
      <w:lvlJc w:val="left"/>
      <w:pPr>
        <w:tabs>
          <w:tab w:val="num" w:pos="2880"/>
        </w:tabs>
        <w:ind w:left="2880" w:hanging="360"/>
      </w:pPr>
    </w:lvl>
    <w:lvl w:ilvl="4" w:tplc="1D40806C">
      <w:start w:val="1"/>
      <w:numFmt w:val="decimal"/>
      <w:lvlText w:val="%5."/>
      <w:lvlJc w:val="left"/>
      <w:pPr>
        <w:tabs>
          <w:tab w:val="num" w:pos="3600"/>
        </w:tabs>
        <w:ind w:left="3600" w:hanging="360"/>
      </w:pPr>
    </w:lvl>
    <w:lvl w:ilvl="5" w:tplc="55A87244">
      <w:start w:val="1"/>
      <w:numFmt w:val="decimal"/>
      <w:lvlText w:val="%6."/>
      <w:lvlJc w:val="left"/>
      <w:pPr>
        <w:tabs>
          <w:tab w:val="num" w:pos="4320"/>
        </w:tabs>
        <w:ind w:left="4320" w:hanging="360"/>
      </w:pPr>
    </w:lvl>
    <w:lvl w:ilvl="6" w:tplc="FC2CC452">
      <w:start w:val="1"/>
      <w:numFmt w:val="decimal"/>
      <w:lvlText w:val="%7."/>
      <w:lvlJc w:val="left"/>
      <w:pPr>
        <w:tabs>
          <w:tab w:val="num" w:pos="5040"/>
        </w:tabs>
        <w:ind w:left="5040" w:hanging="360"/>
      </w:pPr>
    </w:lvl>
    <w:lvl w:ilvl="7" w:tplc="2E7C95F0">
      <w:start w:val="1"/>
      <w:numFmt w:val="decimal"/>
      <w:lvlText w:val="%8."/>
      <w:lvlJc w:val="left"/>
      <w:pPr>
        <w:tabs>
          <w:tab w:val="num" w:pos="5760"/>
        </w:tabs>
        <w:ind w:left="5760" w:hanging="360"/>
      </w:pPr>
    </w:lvl>
    <w:lvl w:ilvl="8" w:tplc="8DB4B06E">
      <w:start w:val="1"/>
      <w:numFmt w:val="decimal"/>
      <w:lvlText w:val="%9."/>
      <w:lvlJc w:val="left"/>
      <w:pPr>
        <w:tabs>
          <w:tab w:val="num" w:pos="6480"/>
        </w:tabs>
        <w:ind w:left="6480" w:hanging="360"/>
      </w:pPr>
    </w:lvl>
  </w:abstractNum>
  <w:abstractNum w:abstractNumId="6" w15:restartNumberingAfterBreak="0">
    <w:nsid w:val="355B34A5"/>
    <w:multiLevelType w:val="hybridMultilevel"/>
    <w:tmpl w:val="C0BA4E8C"/>
    <w:lvl w:ilvl="0" w:tplc="BD920F86">
      <w:start w:val="1"/>
      <w:numFmt w:val="bullet"/>
      <w:suff w:val="space"/>
      <w:lvlText w:val="-"/>
      <w:lvlJc w:val="left"/>
      <w:pPr>
        <w:ind w:left="0" w:firstLine="0"/>
      </w:pPr>
      <w:rPr>
        <w:rFonts w:ascii="Wingdings" w:hAnsi="Wingdings" w:hint="default"/>
      </w:rPr>
    </w:lvl>
    <w:lvl w:ilvl="1" w:tplc="0A1AC1F6">
      <w:start w:val="1"/>
      <w:numFmt w:val="decimal"/>
      <w:lvlText w:val="%2."/>
      <w:lvlJc w:val="left"/>
      <w:pPr>
        <w:tabs>
          <w:tab w:val="num" w:pos="1440"/>
        </w:tabs>
        <w:ind w:left="1440" w:hanging="360"/>
      </w:pPr>
    </w:lvl>
    <w:lvl w:ilvl="2" w:tplc="74C4EA54">
      <w:start w:val="1"/>
      <w:numFmt w:val="decimal"/>
      <w:lvlText w:val="%3."/>
      <w:lvlJc w:val="left"/>
      <w:pPr>
        <w:tabs>
          <w:tab w:val="num" w:pos="2160"/>
        </w:tabs>
        <w:ind w:left="2160" w:hanging="360"/>
      </w:pPr>
    </w:lvl>
    <w:lvl w:ilvl="3" w:tplc="2D487514">
      <w:start w:val="1"/>
      <w:numFmt w:val="decimal"/>
      <w:lvlText w:val="%4."/>
      <w:lvlJc w:val="left"/>
      <w:pPr>
        <w:tabs>
          <w:tab w:val="num" w:pos="2880"/>
        </w:tabs>
        <w:ind w:left="2880" w:hanging="360"/>
      </w:pPr>
    </w:lvl>
    <w:lvl w:ilvl="4" w:tplc="1486A012">
      <w:start w:val="1"/>
      <w:numFmt w:val="decimal"/>
      <w:lvlText w:val="%5."/>
      <w:lvlJc w:val="left"/>
      <w:pPr>
        <w:tabs>
          <w:tab w:val="num" w:pos="3600"/>
        </w:tabs>
        <w:ind w:left="3600" w:hanging="360"/>
      </w:pPr>
    </w:lvl>
    <w:lvl w:ilvl="5" w:tplc="611E2B24">
      <w:start w:val="1"/>
      <w:numFmt w:val="decimal"/>
      <w:lvlText w:val="%6."/>
      <w:lvlJc w:val="left"/>
      <w:pPr>
        <w:tabs>
          <w:tab w:val="num" w:pos="4320"/>
        </w:tabs>
        <w:ind w:left="4320" w:hanging="360"/>
      </w:pPr>
    </w:lvl>
    <w:lvl w:ilvl="6" w:tplc="77F8D808">
      <w:start w:val="1"/>
      <w:numFmt w:val="decimal"/>
      <w:lvlText w:val="%7."/>
      <w:lvlJc w:val="left"/>
      <w:pPr>
        <w:tabs>
          <w:tab w:val="num" w:pos="5040"/>
        </w:tabs>
        <w:ind w:left="5040" w:hanging="360"/>
      </w:pPr>
    </w:lvl>
    <w:lvl w:ilvl="7" w:tplc="51F48030">
      <w:start w:val="1"/>
      <w:numFmt w:val="decimal"/>
      <w:lvlText w:val="%8."/>
      <w:lvlJc w:val="left"/>
      <w:pPr>
        <w:tabs>
          <w:tab w:val="num" w:pos="5760"/>
        </w:tabs>
        <w:ind w:left="5760" w:hanging="360"/>
      </w:pPr>
    </w:lvl>
    <w:lvl w:ilvl="8" w:tplc="3862850C">
      <w:start w:val="1"/>
      <w:numFmt w:val="decimal"/>
      <w:lvlText w:val="%9."/>
      <w:lvlJc w:val="left"/>
      <w:pPr>
        <w:tabs>
          <w:tab w:val="num" w:pos="6480"/>
        </w:tabs>
        <w:ind w:left="6480" w:hanging="360"/>
      </w:pPr>
    </w:lvl>
  </w:abstractNum>
  <w:abstractNum w:abstractNumId="7" w15:restartNumberingAfterBreak="0">
    <w:nsid w:val="467D630D"/>
    <w:multiLevelType w:val="multilevel"/>
    <w:tmpl w:val="50B6EB8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90C203C"/>
    <w:multiLevelType w:val="hybridMultilevel"/>
    <w:tmpl w:val="97F4D926"/>
    <w:lvl w:ilvl="0" w:tplc="333AA348">
      <w:start w:val="1"/>
      <w:numFmt w:val="bullet"/>
      <w:suff w:val="space"/>
      <w:lvlText w:val="-"/>
      <w:lvlJc w:val="left"/>
      <w:pPr>
        <w:ind w:left="0" w:firstLine="0"/>
      </w:pPr>
      <w:rPr>
        <w:rFonts w:ascii="Wingdings" w:hAnsi="Wingdings" w:hint="default"/>
      </w:rPr>
    </w:lvl>
    <w:lvl w:ilvl="1" w:tplc="9E687CC6">
      <w:start w:val="1"/>
      <w:numFmt w:val="decimal"/>
      <w:lvlText w:val="%2."/>
      <w:lvlJc w:val="left"/>
      <w:pPr>
        <w:tabs>
          <w:tab w:val="num" w:pos="1440"/>
        </w:tabs>
        <w:ind w:left="1440" w:hanging="360"/>
      </w:pPr>
    </w:lvl>
    <w:lvl w:ilvl="2" w:tplc="4CEC700E">
      <w:start w:val="1"/>
      <w:numFmt w:val="decimal"/>
      <w:lvlText w:val="%3."/>
      <w:lvlJc w:val="left"/>
      <w:pPr>
        <w:tabs>
          <w:tab w:val="num" w:pos="2160"/>
        </w:tabs>
        <w:ind w:left="2160" w:hanging="360"/>
      </w:pPr>
    </w:lvl>
    <w:lvl w:ilvl="3" w:tplc="2D880E56">
      <w:start w:val="1"/>
      <w:numFmt w:val="decimal"/>
      <w:lvlText w:val="%4."/>
      <w:lvlJc w:val="left"/>
      <w:pPr>
        <w:tabs>
          <w:tab w:val="num" w:pos="2880"/>
        </w:tabs>
        <w:ind w:left="2880" w:hanging="360"/>
      </w:pPr>
    </w:lvl>
    <w:lvl w:ilvl="4" w:tplc="52D42248">
      <w:start w:val="1"/>
      <w:numFmt w:val="decimal"/>
      <w:lvlText w:val="%5."/>
      <w:lvlJc w:val="left"/>
      <w:pPr>
        <w:tabs>
          <w:tab w:val="num" w:pos="3600"/>
        </w:tabs>
        <w:ind w:left="3600" w:hanging="360"/>
      </w:pPr>
    </w:lvl>
    <w:lvl w:ilvl="5" w:tplc="A0EE75D8">
      <w:start w:val="1"/>
      <w:numFmt w:val="decimal"/>
      <w:lvlText w:val="%6."/>
      <w:lvlJc w:val="left"/>
      <w:pPr>
        <w:tabs>
          <w:tab w:val="num" w:pos="4320"/>
        </w:tabs>
        <w:ind w:left="4320" w:hanging="360"/>
      </w:pPr>
    </w:lvl>
    <w:lvl w:ilvl="6" w:tplc="752694B6">
      <w:start w:val="1"/>
      <w:numFmt w:val="decimal"/>
      <w:lvlText w:val="%7."/>
      <w:lvlJc w:val="left"/>
      <w:pPr>
        <w:tabs>
          <w:tab w:val="num" w:pos="5040"/>
        </w:tabs>
        <w:ind w:left="5040" w:hanging="360"/>
      </w:pPr>
    </w:lvl>
    <w:lvl w:ilvl="7" w:tplc="9A682B74">
      <w:start w:val="1"/>
      <w:numFmt w:val="decimal"/>
      <w:lvlText w:val="%8."/>
      <w:lvlJc w:val="left"/>
      <w:pPr>
        <w:tabs>
          <w:tab w:val="num" w:pos="5760"/>
        </w:tabs>
        <w:ind w:left="5760" w:hanging="360"/>
      </w:pPr>
    </w:lvl>
    <w:lvl w:ilvl="8" w:tplc="54A009F6">
      <w:start w:val="1"/>
      <w:numFmt w:val="decimal"/>
      <w:lvlText w:val="%9."/>
      <w:lvlJc w:val="left"/>
      <w:pPr>
        <w:tabs>
          <w:tab w:val="num" w:pos="6480"/>
        </w:tabs>
        <w:ind w:left="6480" w:hanging="360"/>
      </w:pPr>
    </w:lvl>
  </w:abstractNum>
  <w:abstractNum w:abstractNumId="9" w15:restartNumberingAfterBreak="0">
    <w:nsid w:val="496D1C23"/>
    <w:multiLevelType w:val="hybridMultilevel"/>
    <w:tmpl w:val="5EBCE900"/>
    <w:lvl w:ilvl="0" w:tplc="251AB422">
      <w:start w:val="1"/>
      <w:numFmt w:val="bullet"/>
      <w:suff w:val="space"/>
      <w:lvlText w:val="-"/>
      <w:lvlJc w:val="left"/>
      <w:pPr>
        <w:ind w:left="0" w:firstLine="0"/>
      </w:pPr>
      <w:rPr>
        <w:rFonts w:ascii="Wingdings" w:hAnsi="Wingdings" w:hint="default"/>
      </w:rPr>
    </w:lvl>
    <w:lvl w:ilvl="1" w:tplc="1010B018">
      <w:start w:val="1"/>
      <w:numFmt w:val="decimal"/>
      <w:lvlText w:val="%2."/>
      <w:lvlJc w:val="left"/>
      <w:pPr>
        <w:tabs>
          <w:tab w:val="num" w:pos="1440"/>
        </w:tabs>
        <w:ind w:left="1440" w:hanging="360"/>
      </w:pPr>
    </w:lvl>
    <w:lvl w:ilvl="2" w:tplc="FE5A52BE">
      <w:start w:val="1"/>
      <w:numFmt w:val="decimal"/>
      <w:lvlText w:val="%3."/>
      <w:lvlJc w:val="left"/>
      <w:pPr>
        <w:tabs>
          <w:tab w:val="num" w:pos="2160"/>
        </w:tabs>
        <w:ind w:left="2160" w:hanging="360"/>
      </w:pPr>
    </w:lvl>
    <w:lvl w:ilvl="3" w:tplc="D2EA143A">
      <w:start w:val="1"/>
      <w:numFmt w:val="decimal"/>
      <w:lvlText w:val="%4."/>
      <w:lvlJc w:val="left"/>
      <w:pPr>
        <w:tabs>
          <w:tab w:val="num" w:pos="2880"/>
        </w:tabs>
        <w:ind w:left="2880" w:hanging="360"/>
      </w:pPr>
    </w:lvl>
    <w:lvl w:ilvl="4" w:tplc="687A6B32">
      <w:start w:val="1"/>
      <w:numFmt w:val="decimal"/>
      <w:lvlText w:val="%5."/>
      <w:lvlJc w:val="left"/>
      <w:pPr>
        <w:tabs>
          <w:tab w:val="num" w:pos="3600"/>
        </w:tabs>
        <w:ind w:left="3600" w:hanging="360"/>
      </w:pPr>
    </w:lvl>
    <w:lvl w:ilvl="5" w:tplc="C526F414">
      <w:start w:val="1"/>
      <w:numFmt w:val="decimal"/>
      <w:lvlText w:val="%6."/>
      <w:lvlJc w:val="left"/>
      <w:pPr>
        <w:tabs>
          <w:tab w:val="num" w:pos="4320"/>
        </w:tabs>
        <w:ind w:left="4320" w:hanging="360"/>
      </w:pPr>
    </w:lvl>
    <w:lvl w:ilvl="6" w:tplc="6834EE00">
      <w:start w:val="1"/>
      <w:numFmt w:val="decimal"/>
      <w:lvlText w:val="%7."/>
      <w:lvlJc w:val="left"/>
      <w:pPr>
        <w:tabs>
          <w:tab w:val="num" w:pos="5040"/>
        </w:tabs>
        <w:ind w:left="5040" w:hanging="360"/>
      </w:pPr>
    </w:lvl>
    <w:lvl w:ilvl="7" w:tplc="2B50F58C">
      <w:start w:val="1"/>
      <w:numFmt w:val="decimal"/>
      <w:lvlText w:val="%8."/>
      <w:lvlJc w:val="left"/>
      <w:pPr>
        <w:tabs>
          <w:tab w:val="num" w:pos="5760"/>
        </w:tabs>
        <w:ind w:left="5760" w:hanging="360"/>
      </w:pPr>
    </w:lvl>
    <w:lvl w:ilvl="8" w:tplc="BCD243C0">
      <w:start w:val="1"/>
      <w:numFmt w:val="decimal"/>
      <w:lvlText w:val="%9."/>
      <w:lvlJc w:val="left"/>
      <w:pPr>
        <w:tabs>
          <w:tab w:val="num" w:pos="6480"/>
        </w:tabs>
        <w:ind w:left="6480" w:hanging="360"/>
      </w:pPr>
    </w:lvl>
  </w:abstractNum>
  <w:abstractNum w:abstractNumId="10" w15:restartNumberingAfterBreak="0">
    <w:nsid w:val="4F3A1A66"/>
    <w:multiLevelType w:val="multilevel"/>
    <w:tmpl w:val="DC68FD2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39D587C"/>
    <w:multiLevelType w:val="multilevel"/>
    <w:tmpl w:val="B3C2C9D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71603FF"/>
    <w:multiLevelType w:val="hybridMultilevel"/>
    <w:tmpl w:val="9F5E878A"/>
    <w:lvl w:ilvl="0" w:tplc="FF2A8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E186BE8"/>
    <w:multiLevelType w:val="multilevel"/>
    <w:tmpl w:val="CBEE12E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0790FAA"/>
    <w:multiLevelType w:val="hybridMultilevel"/>
    <w:tmpl w:val="2FCE39D6"/>
    <w:lvl w:ilvl="0" w:tplc="2B9A0A16">
      <w:start w:val="1"/>
      <w:numFmt w:val="bullet"/>
      <w:suff w:val="space"/>
      <w:lvlText w:val="-"/>
      <w:lvlJc w:val="left"/>
      <w:pPr>
        <w:ind w:left="0" w:firstLine="0"/>
      </w:pPr>
      <w:rPr>
        <w:rFonts w:ascii="Wingdings" w:hAnsi="Wingdings" w:hint="default"/>
      </w:rPr>
    </w:lvl>
    <w:lvl w:ilvl="1" w:tplc="73B2CD46">
      <w:start w:val="1"/>
      <w:numFmt w:val="decimal"/>
      <w:lvlText w:val="%2."/>
      <w:lvlJc w:val="left"/>
      <w:pPr>
        <w:tabs>
          <w:tab w:val="num" w:pos="1440"/>
        </w:tabs>
        <w:ind w:left="1440" w:hanging="360"/>
      </w:pPr>
    </w:lvl>
    <w:lvl w:ilvl="2" w:tplc="AAF0287C">
      <w:start w:val="1"/>
      <w:numFmt w:val="decimal"/>
      <w:lvlText w:val="%3."/>
      <w:lvlJc w:val="left"/>
      <w:pPr>
        <w:tabs>
          <w:tab w:val="num" w:pos="2160"/>
        </w:tabs>
        <w:ind w:left="2160" w:hanging="360"/>
      </w:pPr>
    </w:lvl>
    <w:lvl w:ilvl="3" w:tplc="775A46EA">
      <w:start w:val="1"/>
      <w:numFmt w:val="decimal"/>
      <w:lvlText w:val="%4."/>
      <w:lvlJc w:val="left"/>
      <w:pPr>
        <w:tabs>
          <w:tab w:val="num" w:pos="2880"/>
        </w:tabs>
        <w:ind w:left="2880" w:hanging="360"/>
      </w:pPr>
    </w:lvl>
    <w:lvl w:ilvl="4" w:tplc="F5FC888E">
      <w:start w:val="1"/>
      <w:numFmt w:val="decimal"/>
      <w:lvlText w:val="%5."/>
      <w:lvlJc w:val="left"/>
      <w:pPr>
        <w:tabs>
          <w:tab w:val="num" w:pos="3600"/>
        </w:tabs>
        <w:ind w:left="3600" w:hanging="360"/>
      </w:pPr>
    </w:lvl>
    <w:lvl w:ilvl="5" w:tplc="32D213C0">
      <w:start w:val="1"/>
      <w:numFmt w:val="decimal"/>
      <w:lvlText w:val="%6."/>
      <w:lvlJc w:val="left"/>
      <w:pPr>
        <w:tabs>
          <w:tab w:val="num" w:pos="4320"/>
        </w:tabs>
        <w:ind w:left="4320" w:hanging="360"/>
      </w:pPr>
    </w:lvl>
    <w:lvl w:ilvl="6" w:tplc="0B307744">
      <w:start w:val="1"/>
      <w:numFmt w:val="decimal"/>
      <w:lvlText w:val="%7."/>
      <w:lvlJc w:val="left"/>
      <w:pPr>
        <w:tabs>
          <w:tab w:val="num" w:pos="5040"/>
        </w:tabs>
        <w:ind w:left="5040" w:hanging="360"/>
      </w:pPr>
    </w:lvl>
    <w:lvl w:ilvl="7" w:tplc="D5689DBA">
      <w:start w:val="1"/>
      <w:numFmt w:val="decimal"/>
      <w:lvlText w:val="%8."/>
      <w:lvlJc w:val="left"/>
      <w:pPr>
        <w:tabs>
          <w:tab w:val="num" w:pos="5760"/>
        </w:tabs>
        <w:ind w:left="5760" w:hanging="360"/>
      </w:pPr>
    </w:lvl>
    <w:lvl w:ilvl="8" w:tplc="882C8990">
      <w:start w:val="1"/>
      <w:numFmt w:val="decimal"/>
      <w:lvlText w:val="%9."/>
      <w:lvlJc w:val="left"/>
      <w:pPr>
        <w:tabs>
          <w:tab w:val="num" w:pos="6480"/>
        </w:tabs>
        <w:ind w:left="6480" w:hanging="360"/>
      </w:pPr>
    </w:lvl>
  </w:abstractNum>
  <w:abstractNum w:abstractNumId="15" w15:restartNumberingAfterBreak="0">
    <w:nsid w:val="7ABD061B"/>
    <w:multiLevelType w:val="hybridMultilevel"/>
    <w:tmpl w:val="CA38806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530353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15858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79985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67488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05665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6450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605367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7487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229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339447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560634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9534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064644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0326493">
    <w:abstractNumId w:val="15"/>
  </w:num>
  <w:num w:numId="15" w16cid:durableId="979960776">
    <w:abstractNumId w:val="2"/>
  </w:num>
  <w:num w:numId="16" w16cid:durableId="1419056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B0"/>
    <w:rsid w:val="00032D10"/>
    <w:rsid w:val="0023064F"/>
    <w:rsid w:val="004B33EB"/>
    <w:rsid w:val="008A109C"/>
    <w:rsid w:val="00A42C5D"/>
    <w:rsid w:val="00D304B0"/>
    <w:rsid w:val="00D77BC4"/>
    <w:rsid w:val="00EA754E"/>
    <w:rsid w:val="00F563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CADC"/>
  <w15:chartTrackingRefBased/>
  <w15:docId w15:val="{AA3CDFBA-2525-44B4-96D4-18FF1E41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304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304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304B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D304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304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304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304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304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304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04B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304B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304B0"/>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D304B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304B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304B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304B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304B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304B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304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304B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304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304B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304B0"/>
    <w:pPr>
      <w:spacing w:before="160"/>
      <w:jc w:val="center"/>
    </w:pPr>
    <w:rPr>
      <w:i/>
      <w:iCs/>
      <w:color w:val="404040" w:themeColor="text1" w:themeTint="BF"/>
    </w:rPr>
  </w:style>
  <w:style w:type="character" w:customStyle="1" w:styleId="Char1">
    <w:name w:val="인용 Char"/>
    <w:basedOn w:val="a0"/>
    <w:link w:val="a5"/>
    <w:uiPriority w:val="29"/>
    <w:rsid w:val="00D304B0"/>
    <w:rPr>
      <w:i/>
      <w:iCs/>
      <w:color w:val="404040" w:themeColor="text1" w:themeTint="BF"/>
    </w:rPr>
  </w:style>
  <w:style w:type="paragraph" w:styleId="a6">
    <w:name w:val="List Paragraph"/>
    <w:basedOn w:val="a"/>
    <w:uiPriority w:val="34"/>
    <w:qFormat/>
    <w:rsid w:val="00D304B0"/>
    <w:pPr>
      <w:ind w:left="720"/>
      <w:contextualSpacing/>
    </w:pPr>
  </w:style>
  <w:style w:type="character" w:styleId="a7">
    <w:name w:val="Intense Emphasis"/>
    <w:basedOn w:val="a0"/>
    <w:uiPriority w:val="21"/>
    <w:qFormat/>
    <w:rsid w:val="00D304B0"/>
    <w:rPr>
      <w:i/>
      <w:iCs/>
      <w:color w:val="0F4761" w:themeColor="accent1" w:themeShade="BF"/>
    </w:rPr>
  </w:style>
  <w:style w:type="paragraph" w:styleId="a8">
    <w:name w:val="Intense Quote"/>
    <w:basedOn w:val="a"/>
    <w:next w:val="a"/>
    <w:link w:val="Char2"/>
    <w:uiPriority w:val="30"/>
    <w:qFormat/>
    <w:rsid w:val="00D30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304B0"/>
    <w:rPr>
      <w:i/>
      <w:iCs/>
      <w:color w:val="0F4761" w:themeColor="accent1" w:themeShade="BF"/>
    </w:rPr>
  </w:style>
  <w:style w:type="character" w:styleId="a9">
    <w:name w:val="Intense Reference"/>
    <w:basedOn w:val="a0"/>
    <w:uiPriority w:val="32"/>
    <w:qFormat/>
    <w:rsid w:val="00D304B0"/>
    <w:rPr>
      <w:b/>
      <w:bCs/>
      <w:smallCaps/>
      <w:color w:val="0F4761" w:themeColor="accent1" w:themeShade="BF"/>
      <w:spacing w:val="5"/>
    </w:rPr>
  </w:style>
  <w:style w:type="paragraph" w:customStyle="1" w:styleId="aa">
    <w:name w:val="바탕글"/>
    <w:basedOn w:val="a"/>
    <w:rsid w:val="00D304B0"/>
    <w:pPr>
      <w:spacing w:after="0" w:line="384" w:lineRule="auto"/>
      <w:textAlignment w:val="baseline"/>
    </w:pPr>
    <w:rPr>
      <w:rFonts w:ascii="함초롬바탕" w:eastAsia="굴림" w:hAnsi="굴림" w:cs="굴림"/>
      <w:color w:val="000000"/>
      <w:kern w:val="0"/>
      <w:szCs w:val="20"/>
    </w:rPr>
  </w:style>
  <w:style w:type="paragraph" w:styleId="ab">
    <w:name w:val="header"/>
    <w:basedOn w:val="a"/>
    <w:link w:val="Char3"/>
    <w:uiPriority w:val="99"/>
    <w:unhideWhenUsed/>
    <w:rsid w:val="00D304B0"/>
    <w:pPr>
      <w:tabs>
        <w:tab w:val="center" w:pos="4513"/>
        <w:tab w:val="right" w:pos="9026"/>
      </w:tabs>
      <w:snapToGrid w:val="0"/>
    </w:pPr>
  </w:style>
  <w:style w:type="character" w:customStyle="1" w:styleId="Char3">
    <w:name w:val="머리글 Char"/>
    <w:basedOn w:val="a0"/>
    <w:link w:val="ab"/>
    <w:uiPriority w:val="99"/>
    <w:rsid w:val="00D304B0"/>
  </w:style>
  <w:style w:type="paragraph" w:styleId="ac">
    <w:name w:val="footer"/>
    <w:basedOn w:val="a"/>
    <w:link w:val="Char4"/>
    <w:uiPriority w:val="99"/>
    <w:unhideWhenUsed/>
    <w:rsid w:val="00D304B0"/>
    <w:pPr>
      <w:tabs>
        <w:tab w:val="center" w:pos="4513"/>
        <w:tab w:val="right" w:pos="9026"/>
      </w:tabs>
      <w:snapToGrid w:val="0"/>
    </w:pPr>
  </w:style>
  <w:style w:type="character" w:customStyle="1" w:styleId="Char4">
    <w:name w:val="바닥글 Char"/>
    <w:basedOn w:val="a0"/>
    <w:link w:val="ac"/>
    <w:uiPriority w:val="99"/>
    <w:rsid w:val="00D3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7510">
      <w:bodyDiv w:val="1"/>
      <w:marLeft w:val="0"/>
      <w:marRight w:val="0"/>
      <w:marTop w:val="0"/>
      <w:marBottom w:val="0"/>
      <w:divBdr>
        <w:top w:val="none" w:sz="0" w:space="0" w:color="auto"/>
        <w:left w:val="none" w:sz="0" w:space="0" w:color="auto"/>
        <w:bottom w:val="none" w:sz="0" w:space="0" w:color="auto"/>
        <w:right w:val="none" w:sz="0" w:space="0" w:color="auto"/>
      </w:divBdr>
    </w:div>
    <w:div w:id="12402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329</Words>
  <Characters>1879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최지우</dc:creator>
  <cp:keywords/>
  <dc:description/>
  <cp:lastModifiedBy>최지우</cp:lastModifiedBy>
  <cp:revision>1</cp:revision>
  <dcterms:created xsi:type="dcterms:W3CDTF">2024-03-04T16:11:00Z</dcterms:created>
  <dcterms:modified xsi:type="dcterms:W3CDTF">2024-03-04T17:18:00Z</dcterms:modified>
</cp:coreProperties>
</file>