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952BF" w14:textId="307F0F9E" w:rsidR="005D2E76" w:rsidRPr="005D2E76" w:rsidRDefault="005D2E76" w:rsidP="005D2E76">
      <w:pPr>
        <w:jc w:val="center"/>
        <w:rPr>
          <w:rFonts w:hint="eastAsia"/>
          <w:sz w:val="24"/>
          <w:szCs w:val="28"/>
        </w:rPr>
      </w:pPr>
      <w:r w:rsidRPr="005D2E76">
        <w:rPr>
          <w:rFonts w:hint="eastAsia"/>
          <w:sz w:val="24"/>
          <w:szCs w:val="28"/>
        </w:rPr>
        <w:t>Quiz #2</w:t>
      </w:r>
      <w:r>
        <w:rPr>
          <w:rFonts w:hint="eastAsia"/>
          <w:sz w:val="24"/>
          <w:szCs w:val="28"/>
        </w:rPr>
        <w:t xml:space="preserve"> (2024)</w:t>
      </w:r>
    </w:p>
    <w:p w14:paraId="2C75AD17" w14:textId="733FC221" w:rsidR="005D2E76" w:rsidRDefault="005D2E76" w:rsidP="005D2E76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(3) Explain </w:t>
      </w:r>
      <w:r w:rsidRPr="005D2E76">
        <w:rPr>
          <w:rFonts w:hint="eastAsia"/>
          <w:b/>
          <w:bCs/>
        </w:rPr>
        <w:t>Term Structure</w:t>
      </w:r>
      <w:r>
        <w:rPr>
          <w:rFonts w:hint="eastAsia"/>
        </w:rPr>
        <w:t xml:space="preserve"> briefly.</w:t>
      </w:r>
    </w:p>
    <w:p w14:paraId="64842B83" w14:textId="7A615C96" w:rsidR="005D2E76" w:rsidRDefault="005D2E76" w:rsidP="005D2E76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(5) If </w:t>
      </w:r>
      <w:r>
        <w:rPr>
          <w:rFonts w:hint="eastAsia"/>
          <w:b/>
          <w:bCs/>
        </w:rPr>
        <w:t>the Law of One Price</w:t>
      </w:r>
      <w:r>
        <w:rPr>
          <w:rFonts w:hint="eastAsia"/>
        </w:rPr>
        <w:t xml:space="preserve"> were violated, how could investors profit?</w:t>
      </w:r>
    </w:p>
    <w:p w14:paraId="567E4CAB" w14:textId="0E5F5C0A" w:rsidR="005D2E76" w:rsidRPr="005D2E76" w:rsidRDefault="005D2E76" w:rsidP="005D2E76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(8) You want to buy a house in </w:t>
      </w:r>
      <w:proofErr w:type="spellStart"/>
      <w:r>
        <w:rPr>
          <w:rFonts w:hint="eastAsia"/>
        </w:rPr>
        <w:t>Gangbuk</w:t>
      </w:r>
      <w:proofErr w:type="spellEnd"/>
      <w:r>
        <w:rPr>
          <w:rFonts w:hint="eastAsia"/>
        </w:rPr>
        <w:t xml:space="preserve"> area, Seoul, by borrowing $400,000. </w:t>
      </w:r>
      <w:r>
        <w:rPr>
          <w:rFonts w:hint="eastAsia"/>
          <w:b/>
          <w:bCs/>
        </w:rPr>
        <w:t xml:space="preserve">If you obtain a 30-year loan at 6% APR with monthly compounding, 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) what is your monthly payment? ii) How much goes to interest over the loan</w:t>
      </w:r>
      <w:r>
        <w:rPr>
          <w:b/>
          <w:bCs/>
        </w:rPr>
        <w:t>’</w:t>
      </w:r>
      <w:r>
        <w:rPr>
          <w:rFonts w:hint="eastAsia"/>
          <w:b/>
          <w:bCs/>
        </w:rPr>
        <w:t>s life?</w:t>
      </w:r>
    </w:p>
    <w:p w14:paraId="61EF604E" w14:textId="3F7A3D34" w:rsidR="005D2E76" w:rsidRDefault="005D2E76" w:rsidP="005D2E76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(9) You have an opportunity to buy several B-rated bonds for $841. B-rated bonds currently yield 12% APR and these bonds have a coupon rate of 10%. The bonds have a face value of $1,000, mature in </w:t>
      </w:r>
      <w:r>
        <w:t>exactly</w:t>
      </w:r>
      <w:r>
        <w:rPr>
          <w:rFonts w:hint="eastAsia"/>
        </w:rPr>
        <w:t xml:space="preserve"> six years and the next semiannual coupon payment will occur in exactly 6 months.</w:t>
      </w:r>
    </w:p>
    <w:p w14:paraId="182371B7" w14:textId="636BECF2" w:rsidR="005D2E76" w:rsidRDefault="005D2E76" w:rsidP="005D2E76">
      <w:pPr>
        <w:pStyle w:val="a6"/>
        <w:numPr>
          <w:ilvl w:val="1"/>
          <w:numId w:val="1"/>
        </w:numPr>
        <w:jc w:val="left"/>
      </w:pPr>
      <w:r>
        <w:rPr>
          <w:rFonts w:hint="eastAsia"/>
        </w:rPr>
        <w:t>What is the value of one bond?</w:t>
      </w:r>
    </w:p>
    <w:p w14:paraId="1AB44B58" w14:textId="28B522B3" w:rsidR="005D2E76" w:rsidRDefault="005D2E76" w:rsidP="005D2E76">
      <w:pPr>
        <w:pStyle w:val="a6"/>
        <w:numPr>
          <w:ilvl w:val="1"/>
          <w:numId w:val="1"/>
        </w:numPr>
        <w:jc w:val="left"/>
        <w:rPr>
          <w:rFonts w:hint="eastAsia"/>
        </w:rPr>
      </w:pPr>
      <w:r>
        <w:rPr>
          <w:rFonts w:hint="eastAsia"/>
        </w:rPr>
        <w:t>Is the bond</w:t>
      </w:r>
      <w:r>
        <w:t>’</w:t>
      </w:r>
      <w:r>
        <w:rPr>
          <w:rFonts w:hint="eastAsia"/>
        </w:rPr>
        <w:t xml:space="preserve">s yield to maturity at a price of $841 equal to, </w:t>
      </w:r>
      <w:r>
        <w:t>above</w:t>
      </w:r>
      <w:r>
        <w:rPr>
          <w:rFonts w:hint="eastAsia"/>
        </w:rPr>
        <w:t>, or below 12% APR?</w:t>
      </w:r>
    </w:p>
    <w:sectPr w:rsidR="005D2E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92710"/>
    <w:multiLevelType w:val="hybridMultilevel"/>
    <w:tmpl w:val="B3C4EFA6"/>
    <w:lvl w:ilvl="0" w:tplc="627A66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0866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76"/>
    <w:rsid w:val="00032D10"/>
    <w:rsid w:val="002F738B"/>
    <w:rsid w:val="005D2E76"/>
    <w:rsid w:val="008A109C"/>
    <w:rsid w:val="00E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0215"/>
  <w15:chartTrackingRefBased/>
  <w15:docId w15:val="{5E0A2B75-9E76-45BB-A6BF-4C9DBF1E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2E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2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2E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2E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2E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2E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2E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2E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2E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2E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2E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2E7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D2E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2E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2E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2E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2E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2E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2E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2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2E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2E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2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2E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2E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2E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2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2E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2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최지우</dc:creator>
  <cp:keywords/>
  <dc:description/>
  <cp:lastModifiedBy>최지우</cp:lastModifiedBy>
  <cp:revision>1</cp:revision>
  <dcterms:created xsi:type="dcterms:W3CDTF">2024-06-14T03:56:00Z</dcterms:created>
  <dcterms:modified xsi:type="dcterms:W3CDTF">2024-06-14T04:02:00Z</dcterms:modified>
</cp:coreProperties>
</file>