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81" w:rsidRPr="00171C17" w:rsidRDefault="00171C17" w:rsidP="00171C17">
      <w:pPr>
        <w:jc w:val="center"/>
        <w:rPr>
          <w:b/>
          <w:sz w:val="32"/>
          <w:szCs w:val="32"/>
          <w:lang w:val="es-AR"/>
        </w:rPr>
      </w:pPr>
      <w:r w:rsidRPr="00171C17">
        <w:rPr>
          <w:b/>
          <w:sz w:val="32"/>
          <w:szCs w:val="32"/>
          <w:lang w:val="es-AR"/>
        </w:rPr>
        <w:t>Símbolos Lógicos</w:t>
      </w:r>
    </w:p>
    <w:p w:rsidR="00171C17" w:rsidRDefault="0055135B">
      <w:pPr>
        <w:rPr>
          <w:rFonts w:cstheme="minorHAnsi"/>
          <w:lang w:val="es-AR"/>
        </w:rPr>
      </w:pPr>
      <w:r w:rsidRPr="0055135B">
        <w:rPr>
          <w:rFonts w:ascii="Cambria Math" w:hAnsi="Cambria Math" w:cstheme="minorHAnsi"/>
          <w:color w:val="474747"/>
          <w:sz w:val="32"/>
          <w:szCs w:val="32"/>
          <w:shd w:val="clear" w:color="auto" w:fill="FFFFFF"/>
        </w:rPr>
        <w:t>∼</w:t>
      </w:r>
      <w:r w:rsidR="00171C17">
        <w:rPr>
          <w:rFonts w:cstheme="minorHAnsi"/>
          <w:lang w:val="es-AR"/>
        </w:rPr>
        <w:tab/>
      </w:r>
      <w:proofErr w:type="gramStart"/>
      <w:r w:rsidR="00171C17">
        <w:rPr>
          <w:rFonts w:cstheme="minorHAnsi"/>
          <w:lang w:val="es-AR"/>
        </w:rPr>
        <w:t>denota</w:t>
      </w:r>
      <w:proofErr w:type="gramEnd"/>
      <w:r w:rsidR="00171C17">
        <w:rPr>
          <w:rFonts w:cstheme="minorHAnsi"/>
          <w:lang w:val="es-AR"/>
        </w:rPr>
        <w:tab/>
      </w:r>
      <w:r w:rsidR="00171C17">
        <w:rPr>
          <w:rFonts w:cstheme="minorHAnsi"/>
          <w:lang w:val="es-AR"/>
        </w:rPr>
        <w:tab/>
        <w:t>NO</w:t>
      </w:r>
    </w:p>
    <w:p w:rsidR="00171C17" w:rsidRDefault="00E247C1">
      <w:pPr>
        <w:rPr>
          <w:rFonts w:cstheme="minorHAnsi"/>
          <w:lang w:val="es-AR"/>
        </w:rPr>
      </w:pPr>
      <w:r>
        <w:rPr>
          <w:rFonts w:cstheme="minorHAnsi"/>
          <w:sz w:val="32"/>
          <w:szCs w:val="32"/>
          <w:lang w:val="es-AR"/>
        </w:rPr>
        <w:t>ꓦ</w:t>
      </w:r>
      <w:r w:rsidR="00171C17">
        <w:rPr>
          <w:rFonts w:cstheme="minorHAnsi"/>
          <w:lang w:val="es-AR"/>
        </w:rPr>
        <w:tab/>
        <w:t xml:space="preserve">denota </w:t>
      </w:r>
      <w:r w:rsidR="00171C17">
        <w:rPr>
          <w:rFonts w:cstheme="minorHAnsi"/>
          <w:lang w:val="es-AR"/>
        </w:rPr>
        <w:tab/>
      </w:r>
      <w:r w:rsidR="00171C17">
        <w:rPr>
          <w:rFonts w:cstheme="minorHAnsi"/>
          <w:lang w:val="es-AR"/>
        </w:rPr>
        <w:tab/>
        <w:t>O</w:t>
      </w:r>
    </w:p>
    <w:p w:rsidR="00171C17" w:rsidRPr="00171C17" w:rsidRDefault="00E247C1">
      <w:pPr>
        <w:rPr>
          <w:lang w:val="es-AR"/>
        </w:rPr>
      </w:pPr>
      <w:r>
        <w:rPr>
          <w:rFonts w:cstheme="minorHAnsi"/>
          <w:sz w:val="32"/>
          <w:szCs w:val="32"/>
          <w:lang w:val="es-AR"/>
        </w:rPr>
        <w:t>ꓥ</w:t>
      </w:r>
      <w:r w:rsidR="00171C17">
        <w:rPr>
          <w:rFonts w:cstheme="minorHAnsi"/>
          <w:lang w:val="es-AR"/>
        </w:rPr>
        <w:tab/>
        <w:t>denota</w:t>
      </w:r>
      <w:r w:rsidR="00171C17">
        <w:rPr>
          <w:rFonts w:cstheme="minorHAnsi"/>
          <w:lang w:val="es-AR"/>
        </w:rPr>
        <w:tab/>
      </w:r>
      <w:r w:rsidR="00171C17">
        <w:rPr>
          <w:rFonts w:cstheme="minorHAnsi"/>
          <w:lang w:val="es-AR"/>
        </w:rPr>
        <w:tab/>
        <w:t xml:space="preserve"> Y</w:t>
      </w:r>
    </w:p>
    <w:p w:rsidR="00171C17" w:rsidRDefault="00171C17">
      <w:pPr>
        <w:rPr>
          <w:rFonts w:cstheme="minorHAnsi"/>
          <w:lang w:val="es-AR"/>
        </w:rPr>
      </w:pPr>
      <w:r w:rsidRPr="00171C17">
        <w:rPr>
          <w:rFonts w:cstheme="minorHAnsi"/>
          <w:sz w:val="32"/>
          <w:szCs w:val="32"/>
          <w:lang w:val="es-AR"/>
        </w:rPr>
        <w:t>¬</w:t>
      </w:r>
      <w:r>
        <w:rPr>
          <w:rFonts w:cstheme="minorHAnsi"/>
          <w:sz w:val="32"/>
          <w:szCs w:val="32"/>
          <w:lang w:val="es-AR"/>
        </w:rPr>
        <w:tab/>
      </w:r>
      <w:r>
        <w:rPr>
          <w:rFonts w:cstheme="minorHAnsi"/>
          <w:lang w:val="es-AR"/>
        </w:rPr>
        <w:t>denota</w:t>
      </w:r>
      <w:r>
        <w:rPr>
          <w:rFonts w:cstheme="minorHAnsi"/>
          <w:lang w:val="es-AR"/>
        </w:rPr>
        <w:tab/>
      </w:r>
      <w:r>
        <w:rPr>
          <w:rFonts w:cstheme="minorHAnsi"/>
          <w:lang w:val="es-AR"/>
        </w:rPr>
        <w:tab/>
        <w:t>NO</w:t>
      </w:r>
    </w:p>
    <w:p w:rsidR="00E247C1" w:rsidRDefault="00E247C1">
      <w:pPr>
        <w:rPr>
          <w:rFonts w:cstheme="minorHAnsi"/>
          <w:lang w:val="es-AR"/>
        </w:rPr>
      </w:pPr>
    </w:p>
    <w:p w:rsidR="00E247C1" w:rsidRPr="000916FD" w:rsidRDefault="00E247C1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La frase</w:t>
      </w:r>
      <w:r w:rsidR="000916FD">
        <w:rPr>
          <w:rFonts w:cstheme="minorHAnsi"/>
          <w:lang w:val="es-AR"/>
        </w:rPr>
        <w:t xml:space="preserve"> “</w:t>
      </w:r>
      <w:r w:rsidR="0055135B" w:rsidRPr="0055135B">
        <w:rPr>
          <w:rFonts w:ascii="Cambria Math" w:hAnsi="Cambria Math" w:cs="Cambria Math"/>
          <w:color w:val="474747"/>
          <w:sz w:val="20"/>
          <w:szCs w:val="20"/>
          <w:shd w:val="clear" w:color="auto" w:fill="FFFFFF"/>
          <w:lang w:val="es-ES"/>
        </w:rPr>
        <w:t>∼</w:t>
      </w:r>
      <w:r w:rsidR="000916FD" w:rsidRPr="000916FD">
        <w:rPr>
          <w:rFonts w:cstheme="minorHAnsi"/>
          <w:lang w:val="es-AR"/>
        </w:rPr>
        <w:t xml:space="preserve"> p” se lee “no p” o “No es el caso que p” y se llama </w:t>
      </w:r>
      <w:r w:rsidR="000916FD" w:rsidRPr="000916FD">
        <w:rPr>
          <w:rFonts w:cstheme="minorHAnsi"/>
          <w:b/>
          <w:lang w:val="es-AR"/>
        </w:rPr>
        <w:t>negación de p.</w:t>
      </w:r>
    </w:p>
    <w:p w:rsidR="00171C17" w:rsidRPr="00171C17" w:rsidRDefault="00E247C1">
      <w:pPr>
        <w:rPr>
          <w:lang w:val="es-AR"/>
        </w:rPr>
      </w:pPr>
      <w:r>
        <w:rPr>
          <w:lang w:val="es-AR"/>
        </w:rPr>
        <w:t xml:space="preserve">La frase “p </w:t>
      </w:r>
      <w:r w:rsidRPr="00E247C1">
        <w:rPr>
          <w:rFonts w:cstheme="minorHAnsi"/>
          <w:lang w:val="es-AR"/>
        </w:rPr>
        <w:t>ꓦ</w:t>
      </w:r>
      <w:r>
        <w:rPr>
          <w:rFonts w:cstheme="minorHAnsi"/>
          <w:lang w:val="es-AR"/>
        </w:rPr>
        <w:t xml:space="preserve"> q” se lee “p o q” y se llama </w:t>
      </w:r>
      <w:r w:rsidRPr="00E247C1">
        <w:rPr>
          <w:rFonts w:cstheme="minorHAnsi"/>
          <w:b/>
          <w:lang w:val="es-AR"/>
        </w:rPr>
        <w:t>disyunción de p y q.</w:t>
      </w:r>
    </w:p>
    <w:p w:rsidR="00171C17" w:rsidRPr="00171C17" w:rsidRDefault="00E247C1">
      <w:pPr>
        <w:rPr>
          <w:lang w:val="es-AR"/>
        </w:rPr>
      </w:pPr>
      <w:r>
        <w:rPr>
          <w:lang w:val="es-AR"/>
        </w:rPr>
        <w:t xml:space="preserve">La frase “p </w:t>
      </w:r>
      <w:r w:rsidRPr="00E247C1">
        <w:rPr>
          <w:rFonts w:cstheme="minorHAnsi"/>
          <w:lang w:val="es-AR"/>
        </w:rPr>
        <w:t>ꓥ</w:t>
      </w:r>
      <w:r w:rsidRPr="00E247C1">
        <w:rPr>
          <w:lang w:val="es-AR"/>
        </w:rPr>
        <w:t xml:space="preserve"> </w:t>
      </w:r>
      <w:r>
        <w:rPr>
          <w:lang w:val="es-AR"/>
        </w:rPr>
        <w:t xml:space="preserve">q” se lee “p y q” y se llama </w:t>
      </w:r>
      <w:r w:rsidRPr="00E247C1">
        <w:rPr>
          <w:b/>
          <w:lang w:val="es-AR"/>
        </w:rPr>
        <w:t>conjunción de p y q.</w:t>
      </w:r>
    </w:p>
    <w:p w:rsidR="000916FD" w:rsidRDefault="000916FD" w:rsidP="000916FD">
      <w:pPr>
        <w:jc w:val="center"/>
        <w:rPr>
          <w:b/>
          <w:lang w:val="es-AR"/>
        </w:rPr>
      </w:pPr>
    </w:p>
    <w:p w:rsidR="00171C17" w:rsidRPr="000916FD" w:rsidRDefault="000916FD" w:rsidP="000916FD">
      <w:pPr>
        <w:jc w:val="center"/>
        <w:rPr>
          <w:b/>
          <w:lang w:val="es-AR"/>
        </w:rPr>
      </w:pPr>
      <w:r w:rsidRPr="000916FD">
        <w:rPr>
          <w:b/>
          <w:lang w:val="es-AR"/>
        </w:rPr>
        <w:t>Orden de las Operaciones</w:t>
      </w:r>
    </w:p>
    <w:p w:rsidR="00171C17" w:rsidRPr="000916FD" w:rsidRDefault="000916FD">
      <w:pPr>
        <w:rPr>
          <w:rFonts w:ascii="Arial" w:hAnsi="Arial" w:cs="Arial"/>
          <w:lang w:val="es-AR" w:eastAsia="zh-CN"/>
        </w:rPr>
      </w:pPr>
      <w:r>
        <w:rPr>
          <w:lang w:val="es-AR"/>
        </w:rPr>
        <w:t xml:space="preserve">En las expresiones que incluyen al símbolo </w:t>
      </w:r>
      <w:r w:rsidR="0055135B" w:rsidRPr="0055135B">
        <w:rPr>
          <w:rFonts w:ascii="Cambria Math" w:hAnsi="Cambria Math" w:cs="Cambria Math"/>
          <w:color w:val="474747"/>
          <w:sz w:val="20"/>
          <w:szCs w:val="20"/>
          <w:shd w:val="clear" w:color="auto" w:fill="FFFFFF"/>
          <w:lang w:val="es-ES"/>
        </w:rPr>
        <w:t>∼</w:t>
      </w:r>
      <w:r>
        <w:rPr>
          <w:rFonts w:cstheme="minorHAnsi"/>
          <w:lang w:val="es-AR"/>
        </w:rPr>
        <w:t xml:space="preserve">, así como a </w:t>
      </w:r>
      <w:r w:rsidRPr="00E247C1">
        <w:rPr>
          <w:rFonts w:cstheme="minorHAnsi"/>
          <w:lang w:val="es-AR"/>
        </w:rPr>
        <w:t>ꓥ</w:t>
      </w:r>
      <w:r>
        <w:rPr>
          <w:rFonts w:cstheme="minorHAnsi"/>
          <w:lang w:val="es-AR"/>
        </w:rPr>
        <w:t xml:space="preserve"> o a </w:t>
      </w:r>
      <w:r w:rsidRPr="00E247C1">
        <w:rPr>
          <w:rFonts w:cstheme="minorHAnsi"/>
          <w:lang w:val="es-AR"/>
        </w:rPr>
        <w:t>ꓦ</w:t>
      </w:r>
      <w:r>
        <w:rPr>
          <w:rFonts w:cstheme="minorHAnsi"/>
          <w:lang w:val="es-AR"/>
        </w:rPr>
        <w:t xml:space="preserve">, el orden de las  operaciones especifica que </w:t>
      </w:r>
      <w:r w:rsidR="0055135B" w:rsidRPr="0055135B">
        <w:rPr>
          <w:rFonts w:ascii="Cambria Math" w:hAnsi="Cambria Math" w:cs="Cambria Math"/>
          <w:b/>
          <w:color w:val="474747"/>
          <w:sz w:val="20"/>
          <w:szCs w:val="20"/>
          <w:shd w:val="clear" w:color="auto" w:fill="FFFFFF"/>
          <w:lang w:val="es-ES"/>
        </w:rPr>
        <w:t>∼</w:t>
      </w:r>
      <w:r w:rsidRPr="000916FD">
        <w:rPr>
          <w:rFonts w:cstheme="minorHAnsi"/>
          <w:b/>
          <w:lang w:val="es-AR"/>
        </w:rPr>
        <w:t xml:space="preserve"> se realiza primero.</w:t>
      </w:r>
    </w:p>
    <w:p w:rsidR="000916FD" w:rsidRDefault="000916FD">
      <w:pPr>
        <w:rPr>
          <w:rFonts w:cstheme="minorHAnsi"/>
          <w:lang w:val="es-AR"/>
        </w:rPr>
      </w:pPr>
      <w:r w:rsidRPr="000916FD">
        <w:rPr>
          <w:rFonts w:cstheme="minorHAnsi"/>
          <w:b/>
          <w:lang w:val="es-AR"/>
        </w:rPr>
        <w:t>Por ejemplo:</w:t>
      </w:r>
      <w:r>
        <w:rPr>
          <w:rFonts w:cstheme="minorHAnsi"/>
          <w:lang w:val="es-AR"/>
        </w:rPr>
        <w:t xml:space="preserve"> </w:t>
      </w:r>
      <w:r w:rsidR="0055135B" w:rsidRPr="0055135B">
        <w:rPr>
          <w:rFonts w:ascii="Cambria Math" w:hAnsi="Cambria Math" w:cs="Cambria Math"/>
          <w:color w:val="474747"/>
          <w:sz w:val="20"/>
          <w:szCs w:val="20"/>
          <w:shd w:val="clear" w:color="auto" w:fill="FFFFFF"/>
          <w:lang w:val="es-ES"/>
        </w:rPr>
        <w:t>∼</w:t>
      </w:r>
      <w:r w:rsidRPr="000916FD">
        <w:rPr>
          <w:rFonts w:cstheme="minorHAnsi"/>
          <w:lang w:val="es-AR"/>
        </w:rPr>
        <w:t xml:space="preserve"> p</w:t>
      </w:r>
      <w:r>
        <w:rPr>
          <w:rFonts w:cstheme="minorHAnsi"/>
          <w:lang w:val="es-AR"/>
        </w:rPr>
        <w:t xml:space="preserve"> </w:t>
      </w:r>
      <w:r w:rsidRPr="00E247C1">
        <w:rPr>
          <w:rFonts w:cstheme="minorHAnsi"/>
          <w:lang w:val="es-AR"/>
        </w:rPr>
        <w:t>ꓥ</w:t>
      </w:r>
      <w:r>
        <w:rPr>
          <w:rFonts w:cstheme="minorHAnsi"/>
          <w:lang w:val="es-AR"/>
        </w:rPr>
        <w:t xml:space="preserve"> q = (</w:t>
      </w:r>
      <w:r w:rsidR="0055135B" w:rsidRPr="0055135B">
        <w:rPr>
          <w:rFonts w:ascii="Cambria Math" w:hAnsi="Cambria Math" w:cs="Cambria Math"/>
          <w:color w:val="474747"/>
          <w:sz w:val="20"/>
          <w:szCs w:val="20"/>
          <w:shd w:val="clear" w:color="auto" w:fill="FFFFFF"/>
          <w:lang w:val="es-ES"/>
        </w:rPr>
        <w:t>∼</w:t>
      </w:r>
      <w:r w:rsidRPr="000916FD">
        <w:rPr>
          <w:rFonts w:cstheme="minorHAnsi"/>
          <w:lang w:val="es-AR"/>
        </w:rPr>
        <w:t xml:space="preserve"> p</w:t>
      </w:r>
      <w:r>
        <w:rPr>
          <w:rFonts w:cstheme="minorHAnsi"/>
          <w:lang w:val="es-AR"/>
        </w:rPr>
        <w:t xml:space="preserve">) </w:t>
      </w:r>
      <w:r w:rsidRPr="00E247C1">
        <w:rPr>
          <w:rFonts w:cstheme="minorHAnsi"/>
          <w:lang w:val="es-AR"/>
        </w:rPr>
        <w:t>ꓥ</w:t>
      </w:r>
      <w:r>
        <w:rPr>
          <w:rFonts w:cstheme="minorHAnsi"/>
          <w:lang w:val="es-AR"/>
        </w:rPr>
        <w:t xml:space="preserve"> q.</w:t>
      </w:r>
    </w:p>
    <w:p w:rsidR="00171C17" w:rsidRPr="00171C17" w:rsidRDefault="000916FD">
      <w:pPr>
        <w:rPr>
          <w:lang w:val="es-AR"/>
        </w:rPr>
      </w:pPr>
      <w:r w:rsidRPr="00E247C1">
        <w:rPr>
          <w:rFonts w:cstheme="minorHAnsi"/>
          <w:lang w:val="es-AR"/>
        </w:rPr>
        <w:t>ꓥ</w:t>
      </w:r>
      <w:r>
        <w:rPr>
          <w:rFonts w:cstheme="minorHAnsi"/>
          <w:lang w:val="es-AR"/>
        </w:rPr>
        <w:t xml:space="preserve"> </w:t>
      </w:r>
      <w:proofErr w:type="gramStart"/>
      <w:r>
        <w:rPr>
          <w:rFonts w:cstheme="minorHAnsi"/>
          <w:lang w:val="es-AR"/>
        </w:rPr>
        <w:t>y</w:t>
      </w:r>
      <w:proofErr w:type="gramEnd"/>
      <w:r>
        <w:rPr>
          <w:rFonts w:cstheme="minorHAnsi"/>
          <w:lang w:val="es-AR"/>
        </w:rPr>
        <w:t xml:space="preserve"> </w:t>
      </w:r>
      <w:r w:rsidRPr="00E247C1">
        <w:rPr>
          <w:rFonts w:cstheme="minorHAnsi"/>
          <w:lang w:val="es-AR"/>
        </w:rPr>
        <w:t>ꓦ</w:t>
      </w:r>
      <w:r>
        <w:rPr>
          <w:rFonts w:cstheme="minorHAnsi"/>
          <w:lang w:val="es-AR"/>
        </w:rPr>
        <w:t xml:space="preserve"> </w:t>
      </w:r>
      <w:r w:rsidRPr="000916FD">
        <w:rPr>
          <w:rFonts w:cstheme="minorHAnsi"/>
          <w:b/>
          <w:lang w:val="es-AR"/>
        </w:rPr>
        <w:t>se consideran iguales</w:t>
      </w:r>
      <w:r>
        <w:rPr>
          <w:rFonts w:cstheme="minorHAnsi"/>
          <w:lang w:val="es-AR"/>
        </w:rPr>
        <w:t xml:space="preserve"> en el orden de operación.</w:t>
      </w:r>
    </w:p>
    <w:p w:rsidR="00171C17" w:rsidRPr="00171C17" w:rsidRDefault="00171C17">
      <w:pPr>
        <w:rPr>
          <w:lang w:val="es-AR"/>
        </w:rPr>
      </w:pPr>
    </w:p>
    <w:p w:rsidR="00171C17" w:rsidRDefault="000916FD">
      <w:pPr>
        <w:rPr>
          <w:lang w:val="es-AR"/>
        </w:rPr>
      </w:pPr>
      <w:r w:rsidRPr="00D40F39">
        <w:rPr>
          <w:i/>
          <w:lang w:val="es-AR"/>
        </w:rPr>
        <w:t>p</w:t>
      </w:r>
      <w:r>
        <w:rPr>
          <w:lang w:val="es-AR"/>
        </w:rPr>
        <w:t xml:space="preserve"> pero </w:t>
      </w:r>
      <w:r w:rsidRPr="00D40F39">
        <w:rPr>
          <w:i/>
          <w:lang w:val="es-AR"/>
        </w:rPr>
        <w:t>q</w:t>
      </w:r>
      <w:r>
        <w:rPr>
          <w:lang w:val="es-AR"/>
        </w:rPr>
        <w:tab/>
        <w:t>significa</w:t>
      </w:r>
      <w:r>
        <w:rPr>
          <w:lang w:val="es-AR"/>
        </w:rPr>
        <w:tab/>
      </w:r>
      <w:r w:rsidRPr="00D40F39">
        <w:rPr>
          <w:i/>
          <w:lang w:val="es-AR"/>
        </w:rPr>
        <w:t>p</w:t>
      </w:r>
      <w:r>
        <w:rPr>
          <w:lang w:val="es-AR"/>
        </w:rPr>
        <w:t xml:space="preserve"> y </w:t>
      </w:r>
      <w:r w:rsidRPr="00D40F39">
        <w:rPr>
          <w:i/>
          <w:lang w:val="es-AR"/>
        </w:rPr>
        <w:t>q</w:t>
      </w:r>
      <w:r w:rsidR="00D40F39">
        <w:rPr>
          <w:lang w:val="es-AR"/>
        </w:rPr>
        <w:t>.</w:t>
      </w:r>
    </w:p>
    <w:p w:rsidR="000916FD" w:rsidRPr="00171C17" w:rsidRDefault="000916FD">
      <w:pPr>
        <w:rPr>
          <w:lang w:val="es-AR"/>
        </w:rPr>
      </w:pPr>
      <w:proofErr w:type="gramStart"/>
      <w:r>
        <w:rPr>
          <w:lang w:val="es-AR"/>
        </w:rPr>
        <w:t>ni</w:t>
      </w:r>
      <w:proofErr w:type="gramEnd"/>
      <w:r>
        <w:rPr>
          <w:lang w:val="es-AR"/>
        </w:rPr>
        <w:t xml:space="preserve"> </w:t>
      </w:r>
      <w:r w:rsidRPr="00D40F39">
        <w:rPr>
          <w:i/>
          <w:lang w:val="es-AR"/>
        </w:rPr>
        <w:t>p</w:t>
      </w:r>
      <w:r>
        <w:rPr>
          <w:lang w:val="es-AR"/>
        </w:rPr>
        <w:t xml:space="preserve"> ni </w:t>
      </w:r>
      <w:r w:rsidRPr="00D40F39">
        <w:rPr>
          <w:i/>
          <w:lang w:val="es-AR"/>
        </w:rPr>
        <w:t>q</w:t>
      </w:r>
      <w:r w:rsidR="00D40F39">
        <w:rPr>
          <w:lang w:val="es-AR"/>
        </w:rPr>
        <w:tab/>
      </w:r>
      <w:r>
        <w:rPr>
          <w:lang w:val="es-AR"/>
        </w:rPr>
        <w:tab/>
        <w:t>significa</w:t>
      </w:r>
      <w:r>
        <w:rPr>
          <w:lang w:val="es-AR"/>
        </w:rPr>
        <w:tab/>
      </w:r>
      <w:r w:rsidR="0055135B" w:rsidRPr="0055135B">
        <w:rPr>
          <w:rFonts w:ascii="Cambria Math" w:hAnsi="Cambria Math" w:cs="Cambria Math"/>
          <w:color w:val="474747"/>
          <w:sz w:val="20"/>
          <w:szCs w:val="20"/>
          <w:shd w:val="clear" w:color="auto" w:fill="FFFFFF"/>
          <w:lang w:val="es-ES"/>
        </w:rPr>
        <w:t>∼</w:t>
      </w:r>
      <w:r w:rsidR="00D40F39" w:rsidRPr="00D40F39">
        <w:rPr>
          <w:i/>
          <w:lang w:val="es-AR"/>
        </w:rPr>
        <w:t>p</w:t>
      </w:r>
      <w:r w:rsidR="00D40F39">
        <w:rPr>
          <w:lang w:val="es-AR"/>
        </w:rPr>
        <w:t xml:space="preserve"> y </w:t>
      </w:r>
      <w:r w:rsidR="0055135B" w:rsidRPr="0055135B">
        <w:rPr>
          <w:rFonts w:ascii="Cambria Math" w:hAnsi="Cambria Math" w:cs="Cambria Math"/>
          <w:color w:val="474747"/>
          <w:sz w:val="20"/>
          <w:szCs w:val="20"/>
          <w:shd w:val="clear" w:color="auto" w:fill="FFFFFF"/>
          <w:lang w:val="es-ES"/>
        </w:rPr>
        <w:t>∼</w:t>
      </w:r>
      <w:r w:rsidR="00D40F39" w:rsidRPr="00D40F39">
        <w:rPr>
          <w:rFonts w:cstheme="minorHAnsi"/>
          <w:i/>
          <w:lang w:val="es-AR"/>
        </w:rPr>
        <w:t>q</w:t>
      </w:r>
      <w:r w:rsidR="00D40F39">
        <w:rPr>
          <w:rFonts w:cstheme="minorHAnsi"/>
          <w:lang w:val="es-AR"/>
        </w:rPr>
        <w:t>.</w:t>
      </w:r>
    </w:p>
    <w:p w:rsidR="00171C17" w:rsidRPr="00171C17" w:rsidRDefault="00171C17">
      <w:pPr>
        <w:rPr>
          <w:lang w:val="es-AR"/>
        </w:rPr>
      </w:pPr>
    </w:p>
    <w:p w:rsidR="00171C17" w:rsidRPr="0055135B" w:rsidRDefault="0055135B" w:rsidP="0055135B">
      <w:pPr>
        <w:jc w:val="center"/>
        <w:rPr>
          <w:b/>
          <w:lang w:val="es-AR"/>
        </w:rPr>
      </w:pPr>
      <w:r w:rsidRPr="0055135B">
        <w:rPr>
          <w:b/>
          <w:lang w:val="es-AR"/>
        </w:rPr>
        <w:t>Y, O y desigualdades</w:t>
      </w:r>
    </w:p>
    <w:p w:rsidR="0055135B" w:rsidRPr="00171C17" w:rsidRDefault="00ED3DB7">
      <w:pPr>
        <w:rPr>
          <w:lang w:val="es-AR"/>
        </w:rPr>
      </w:pPr>
      <w:r w:rsidRPr="00ED3DB7">
        <w:rPr>
          <w:lang w:val="es-AR"/>
        </w:rPr>
        <w:t>La notación</w:t>
      </w:r>
      <w:r>
        <w:rPr>
          <w:lang w:val="es-AR"/>
        </w:rPr>
        <w:t xml:space="preserve"> de las desigualdades involucra los enunciados</w:t>
      </w:r>
      <w:r w:rsidRPr="00ED3DB7">
        <w:rPr>
          <w:i/>
          <w:lang w:val="es-AR"/>
        </w:rPr>
        <w:t xml:space="preserve"> y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y</w:t>
      </w:r>
      <w:proofErr w:type="spellEnd"/>
      <w:r>
        <w:rPr>
          <w:lang w:val="es-AR"/>
        </w:rPr>
        <w:t xml:space="preserve"> </w:t>
      </w:r>
      <w:r w:rsidRPr="00ED3DB7">
        <w:rPr>
          <w:i/>
          <w:lang w:val="es-AR"/>
        </w:rPr>
        <w:t>o</w:t>
      </w:r>
      <w:r>
        <w:rPr>
          <w:lang w:val="es-AR"/>
        </w:rPr>
        <w:t xml:space="preserve">. Por ejemplo, si </w:t>
      </w:r>
      <w:r w:rsidRPr="00ED3DB7">
        <w:rPr>
          <w:i/>
          <w:lang w:val="es-AR"/>
        </w:rPr>
        <w:t>x, a</w:t>
      </w:r>
      <w:r>
        <w:rPr>
          <w:lang w:val="es-AR"/>
        </w:rPr>
        <w:t xml:space="preserve"> y </w:t>
      </w:r>
      <w:r w:rsidRPr="00ED3DB7">
        <w:rPr>
          <w:i/>
          <w:lang w:val="es-AR"/>
        </w:rPr>
        <w:t>b</w:t>
      </w:r>
      <w:r>
        <w:rPr>
          <w:lang w:val="es-AR"/>
        </w:rPr>
        <w:t xml:space="preserve"> son números reales dados entonces:</w:t>
      </w:r>
    </w:p>
    <w:p w:rsidR="00171C17" w:rsidRPr="00ED3DB7" w:rsidRDefault="0010216F" w:rsidP="00ED3DB7">
      <w:pPr>
        <w:jc w:val="center"/>
        <w:rPr>
          <w:lang w:val="es-AR"/>
        </w:rPr>
      </w:pPr>
      <w:proofErr w:type="gramStart"/>
      <w:r>
        <w:rPr>
          <w:lang w:val="es-AR"/>
        </w:rPr>
        <w:t>x</w:t>
      </w:r>
      <w:proofErr w:type="gramEnd"/>
      <w:r>
        <w:rPr>
          <w:lang w:val="es-AR"/>
        </w:rPr>
        <w:t xml:space="preserve"> </w:t>
      </w:r>
      <w:r w:rsidRPr="00ED3DB7">
        <w:rPr>
          <w:lang w:val="es-AR"/>
        </w:rPr>
        <w:t>≤ a</w:t>
      </w:r>
      <w:r w:rsidRPr="00ED3DB7">
        <w:rPr>
          <w:lang w:val="es-AR"/>
        </w:rPr>
        <w:tab/>
      </w:r>
      <w:r w:rsidR="00ED3DB7" w:rsidRPr="00ED3DB7">
        <w:rPr>
          <w:lang w:val="es-AR"/>
        </w:rPr>
        <w:tab/>
      </w:r>
      <w:r w:rsidRPr="00ED3DB7">
        <w:rPr>
          <w:lang w:val="es-AR"/>
        </w:rPr>
        <w:t>significa</w:t>
      </w:r>
      <w:r w:rsidRPr="00ED3DB7">
        <w:rPr>
          <w:lang w:val="es-AR"/>
        </w:rPr>
        <w:tab/>
        <w:t xml:space="preserve">x ˂ a </w:t>
      </w:r>
      <w:r w:rsidRPr="00ED3DB7">
        <w:rPr>
          <w:lang w:val="es-AR"/>
        </w:rPr>
        <w:tab/>
        <w:t xml:space="preserve">o </w:t>
      </w:r>
      <w:r w:rsidRPr="00ED3DB7">
        <w:rPr>
          <w:lang w:val="es-AR"/>
        </w:rPr>
        <w:tab/>
        <w:t>x = a.</w:t>
      </w:r>
    </w:p>
    <w:p w:rsidR="0010216F" w:rsidRPr="00ED3DB7" w:rsidRDefault="00ED3DB7" w:rsidP="00ED3DB7">
      <w:pPr>
        <w:jc w:val="center"/>
        <w:rPr>
          <w:lang w:val="es-AR"/>
        </w:rPr>
      </w:pPr>
      <w:proofErr w:type="gramStart"/>
      <w:r w:rsidRPr="00ED3DB7">
        <w:rPr>
          <w:lang w:val="es-AR"/>
        </w:rPr>
        <w:t>a</w:t>
      </w:r>
      <w:proofErr w:type="gramEnd"/>
      <w:r w:rsidRPr="00ED3DB7">
        <w:rPr>
          <w:lang w:val="es-AR"/>
        </w:rPr>
        <w:t xml:space="preserve"> ≤ x ≤ b</w:t>
      </w:r>
      <w:r w:rsidRPr="00ED3DB7">
        <w:rPr>
          <w:lang w:val="es-AR"/>
        </w:rPr>
        <w:tab/>
        <w:t>significa</w:t>
      </w:r>
      <w:r w:rsidRPr="00ED3DB7">
        <w:rPr>
          <w:lang w:val="es-AR"/>
        </w:rPr>
        <w:tab/>
        <w:t xml:space="preserve">a ≤ x </w:t>
      </w:r>
      <w:r w:rsidRPr="00ED3DB7">
        <w:rPr>
          <w:lang w:val="es-AR"/>
        </w:rPr>
        <w:tab/>
        <w:t>y</w:t>
      </w:r>
      <w:r w:rsidRPr="00ED3DB7">
        <w:rPr>
          <w:lang w:val="es-AR"/>
        </w:rPr>
        <w:tab/>
        <w:t>x ≤ b.</w:t>
      </w:r>
    </w:p>
    <w:p w:rsidR="00171C17" w:rsidRPr="00171C17" w:rsidRDefault="00171C17" w:rsidP="00ED3DB7">
      <w:pPr>
        <w:jc w:val="center"/>
        <w:rPr>
          <w:lang w:val="es-AR"/>
        </w:rPr>
      </w:pPr>
    </w:p>
    <w:p w:rsidR="00171C17" w:rsidRPr="00171C17" w:rsidRDefault="00171C17">
      <w:pPr>
        <w:rPr>
          <w:lang w:val="es-AR"/>
        </w:rPr>
      </w:pPr>
    </w:p>
    <w:p w:rsidR="00171C17" w:rsidRPr="00171C17" w:rsidRDefault="00171C17">
      <w:pPr>
        <w:rPr>
          <w:lang w:val="es-AR"/>
        </w:rPr>
      </w:pPr>
    </w:p>
    <w:p w:rsidR="00171C17" w:rsidRPr="00C442B9" w:rsidRDefault="00C442B9" w:rsidP="00C442B9">
      <w:pPr>
        <w:jc w:val="center"/>
        <w:rPr>
          <w:b/>
          <w:lang w:val="es-AR"/>
        </w:rPr>
      </w:pPr>
      <w:r w:rsidRPr="00C442B9">
        <w:rPr>
          <w:b/>
          <w:lang w:val="es-AR"/>
        </w:rPr>
        <w:lastRenderedPageBreak/>
        <w:t>Valores de Verdad</w:t>
      </w:r>
    </w:p>
    <w:p w:rsidR="00171C17" w:rsidRPr="00C442B9" w:rsidRDefault="00C442B9">
      <w:pPr>
        <w:rPr>
          <w:b/>
          <w:lang w:val="es-AR"/>
        </w:rPr>
      </w:pPr>
      <w:r w:rsidRPr="00C442B9">
        <w:rPr>
          <w:b/>
          <w:lang w:val="es-AR"/>
        </w:rPr>
        <w:t>Negación</w:t>
      </w:r>
    </w:p>
    <w:p w:rsidR="00171C17" w:rsidRPr="00171C17" w:rsidRDefault="00C442B9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933065"/>
            <wp:effectExtent l="19050" t="0" r="0" b="0"/>
            <wp:docPr id="1" name="0 Imagen" descr="tabla de verdad para negacion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 de verdad para negacion 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17" w:rsidRPr="00171C17" w:rsidRDefault="00171C17">
      <w:pPr>
        <w:rPr>
          <w:lang w:val="es-AR"/>
        </w:rPr>
      </w:pPr>
    </w:p>
    <w:p w:rsidR="00171C17" w:rsidRPr="00171C17" w:rsidRDefault="00171C17">
      <w:pPr>
        <w:rPr>
          <w:lang w:val="es-AR"/>
        </w:rPr>
      </w:pPr>
    </w:p>
    <w:p w:rsidR="00171C17" w:rsidRPr="00C442B9" w:rsidRDefault="00C442B9">
      <w:pPr>
        <w:rPr>
          <w:b/>
          <w:lang w:val="es-AR"/>
        </w:rPr>
      </w:pPr>
      <w:r w:rsidRPr="00C442B9">
        <w:rPr>
          <w:b/>
          <w:lang w:val="es-AR"/>
        </w:rPr>
        <w:t>Conjunción</w:t>
      </w:r>
    </w:p>
    <w:p w:rsidR="00171C17" w:rsidRPr="00171C17" w:rsidRDefault="009545C4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5470525"/>
            <wp:effectExtent l="19050" t="0" r="0" b="0"/>
            <wp:docPr id="2" name="1 Imagen" descr="tabla de verdad para conj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 de verdad para conjunc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17" w:rsidRPr="00171C17" w:rsidRDefault="00171C17">
      <w:pPr>
        <w:rPr>
          <w:lang w:val="es-AR"/>
        </w:rPr>
      </w:pPr>
    </w:p>
    <w:p w:rsidR="00171C17" w:rsidRPr="00171C17" w:rsidRDefault="00171C17">
      <w:pPr>
        <w:rPr>
          <w:lang w:val="es-AR"/>
        </w:rPr>
      </w:pPr>
    </w:p>
    <w:p w:rsidR="00171C17" w:rsidRPr="009545C4" w:rsidRDefault="009545C4">
      <w:pPr>
        <w:rPr>
          <w:b/>
          <w:lang w:val="es-AR"/>
        </w:rPr>
      </w:pPr>
      <w:r w:rsidRPr="009545C4">
        <w:rPr>
          <w:b/>
          <w:lang w:val="es-AR"/>
        </w:rPr>
        <w:t>Disyunción</w:t>
      </w:r>
    </w:p>
    <w:p w:rsidR="00171C17" w:rsidRPr="00171C17" w:rsidRDefault="009545C4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010410"/>
            <wp:effectExtent l="19050" t="0" r="0" b="0"/>
            <wp:docPr id="3" name="2 Imagen" descr="tabla de verdad para disy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 de verdad para disyunc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17" w:rsidRPr="00171C17" w:rsidRDefault="009545C4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241675"/>
            <wp:effectExtent l="19050" t="0" r="0" b="0"/>
            <wp:docPr id="4" name="3 Imagen" descr="definicion tabla de verdad para disy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cion tabla de verdad para disyunc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17" w:rsidRPr="00171C17" w:rsidRDefault="00171C17">
      <w:pPr>
        <w:rPr>
          <w:lang w:val="es-AR"/>
        </w:rPr>
      </w:pPr>
    </w:p>
    <w:p w:rsidR="00171C17" w:rsidRDefault="009545C4" w:rsidP="009545C4">
      <w:pPr>
        <w:jc w:val="center"/>
        <w:rPr>
          <w:b/>
          <w:lang w:val="es-AR"/>
        </w:rPr>
      </w:pPr>
      <w:r w:rsidRPr="009545C4">
        <w:rPr>
          <w:b/>
          <w:lang w:val="es-AR"/>
        </w:rPr>
        <w:t>O-exclusivo</w:t>
      </w:r>
    </w:p>
    <w:p w:rsidR="009545C4" w:rsidRDefault="009545C4" w:rsidP="009545C4">
      <w:pPr>
        <w:rPr>
          <w:lang w:val="es-AR"/>
        </w:rPr>
      </w:pPr>
    </w:p>
    <w:p w:rsidR="009545C4" w:rsidRDefault="002A61EC" w:rsidP="009545C4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413760"/>
            <wp:effectExtent l="19050" t="0" r="0" b="0"/>
            <wp:docPr id="5" name="4 Imagen" descr="tabla de verdad para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 de verdad para 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2A61EC" w:rsidRPr="002A61EC" w:rsidRDefault="002A61EC" w:rsidP="002A61EC">
      <w:pPr>
        <w:shd w:val="clear" w:color="auto" w:fill="FFFFFF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color w:val="2D2D2D"/>
          <w:sz w:val="24"/>
          <w:szCs w:val="24"/>
          <w:lang w:val="es-ES" w:eastAsia="es-ES"/>
        </w:rPr>
      </w:pPr>
      <w:r w:rsidRPr="002A61EC">
        <w:rPr>
          <w:rFonts w:ascii="Arial" w:eastAsia="Times New Roman" w:hAnsi="Arial" w:cs="Arial"/>
          <w:b/>
          <w:color w:val="2D2D2D"/>
          <w:sz w:val="24"/>
          <w:szCs w:val="24"/>
          <w:lang w:val="es-ES" w:eastAsia="es-ES"/>
        </w:rPr>
        <w:lastRenderedPageBreak/>
        <w:t xml:space="preserve">Tabla de Verdad para (p </w:t>
      </w:r>
      <w:r w:rsidRPr="002A61EC">
        <w:rPr>
          <w:rFonts w:ascii="Cambria Math" w:eastAsia="Times New Roman" w:hAnsi="Cambria Math" w:cs="Cambria Math"/>
          <w:b/>
          <w:color w:val="2D2D2D"/>
          <w:sz w:val="24"/>
          <w:szCs w:val="24"/>
          <w:lang w:val="es-ES" w:eastAsia="es-ES"/>
        </w:rPr>
        <w:t>∧</w:t>
      </w:r>
      <w:r w:rsidRPr="002A61EC">
        <w:rPr>
          <w:rFonts w:ascii="Arial" w:eastAsia="Times New Roman" w:hAnsi="Arial" w:cs="Arial"/>
          <w:b/>
          <w:color w:val="2D2D2D"/>
          <w:sz w:val="24"/>
          <w:szCs w:val="24"/>
          <w:lang w:val="es-ES" w:eastAsia="es-ES"/>
        </w:rPr>
        <w:t xml:space="preserve"> q</w:t>
      </w:r>
      <w:proofErr w:type="gramStart"/>
      <w:r w:rsidRPr="002A61EC">
        <w:rPr>
          <w:rFonts w:ascii="Arial" w:eastAsia="Times New Roman" w:hAnsi="Arial" w:cs="Arial"/>
          <w:b/>
          <w:color w:val="2D2D2D"/>
          <w:sz w:val="24"/>
          <w:szCs w:val="24"/>
          <w:lang w:val="es-ES" w:eastAsia="es-ES"/>
        </w:rPr>
        <w:t>)~</w:t>
      </w:r>
      <w:proofErr w:type="gramEnd"/>
      <w:r w:rsidRPr="002A61EC">
        <w:rPr>
          <w:rFonts w:ascii="Arial" w:eastAsia="Times New Roman" w:hAnsi="Arial" w:cs="Arial"/>
          <w:b/>
          <w:color w:val="2D2D2D"/>
          <w:sz w:val="24"/>
          <w:szCs w:val="24"/>
          <w:lang w:val="es-ES" w:eastAsia="es-ES"/>
        </w:rPr>
        <w:t>r</w:t>
      </w:r>
    </w:p>
    <w:p w:rsidR="009545C4" w:rsidRPr="002A61EC" w:rsidRDefault="009545C4" w:rsidP="009545C4">
      <w:pPr>
        <w:rPr>
          <w:lang w:val="es-ES"/>
        </w:rPr>
      </w:pPr>
    </w:p>
    <w:p w:rsidR="009545C4" w:rsidRDefault="002A61EC" w:rsidP="009545C4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647440"/>
            <wp:effectExtent l="19050" t="0" r="0" b="0"/>
            <wp:docPr id="6" name="5 Imagen" descr="tabla de verdad para (p y q)NO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 de verdad para (p y q)NO 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C4" w:rsidRDefault="009545C4" w:rsidP="009545C4">
      <w:pPr>
        <w:rPr>
          <w:lang w:val="es-AR"/>
        </w:rPr>
      </w:pPr>
    </w:p>
    <w:p w:rsidR="009545C4" w:rsidRPr="002A61EC" w:rsidRDefault="002A61EC" w:rsidP="002A61EC">
      <w:pPr>
        <w:jc w:val="center"/>
        <w:rPr>
          <w:b/>
          <w:lang w:val="es-AR"/>
        </w:rPr>
      </w:pPr>
      <w:r w:rsidRPr="002A61EC">
        <w:rPr>
          <w:b/>
          <w:lang w:val="es-AR"/>
        </w:rPr>
        <w:t>Equivalencia Lógica</w:t>
      </w:r>
    </w:p>
    <w:p w:rsidR="009545C4" w:rsidRDefault="009545C4" w:rsidP="009545C4">
      <w:pPr>
        <w:rPr>
          <w:lang w:val="es-AR"/>
        </w:rPr>
      </w:pPr>
    </w:p>
    <w:p w:rsidR="009545C4" w:rsidRDefault="002A61EC" w:rsidP="009545C4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778375"/>
            <wp:effectExtent l="19050" t="0" r="0" b="0"/>
            <wp:docPr id="7" name="6 Imagen" descr="equivalencia 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valencia logi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C4" w:rsidRDefault="009545C4" w:rsidP="009545C4">
      <w:pPr>
        <w:rPr>
          <w:lang w:val="es-AR"/>
        </w:rPr>
      </w:pPr>
    </w:p>
    <w:p w:rsidR="009545C4" w:rsidRDefault="002A61EC" w:rsidP="009545C4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122420"/>
            <wp:effectExtent l="19050" t="0" r="0" b="0"/>
            <wp:docPr id="8" name="7 Imagen" descr="definicion equivalencia 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cion equivalencia logi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C4" w:rsidRDefault="009545C4" w:rsidP="009545C4">
      <w:pPr>
        <w:rPr>
          <w:lang w:val="es-AR"/>
        </w:rPr>
      </w:pPr>
    </w:p>
    <w:p w:rsidR="009545C4" w:rsidRDefault="002A61EC" w:rsidP="009545C4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400040" cy="4122420"/>
            <wp:effectExtent l="19050" t="0" r="0" b="0"/>
            <wp:docPr id="9" name="8 Imagen" descr="prueba equivalencia 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eba equivalencia logi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EC" w:rsidRPr="002A61EC" w:rsidRDefault="002A61EC" w:rsidP="002A61EC">
      <w:pPr>
        <w:pStyle w:val="Ttulo4"/>
        <w:shd w:val="clear" w:color="auto" w:fill="FFFFFF"/>
        <w:spacing w:before="0" w:beforeAutospacing="0"/>
        <w:jc w:val="center"/>
        <w:rPr>
          <w:rFonts w:ascii="Arial" w:hAnsi="Arial" w:cs="Arial"/>
          <w:bCs w:val="0"/>
          <w:color w:val="2D2D2D"/>
        </w:rPr>
      </w:pPr>
      <w:r w:rsidRPr="002A61EC">
        <w:rPr>
          <w:rFonts w:ascii="Arial" w:hAnsi="Arial" w:cs="Arial"/>
          <w:bCs w:val="0"/>
          <w:color w:val="2D2D2D"/>
        </w:rPr>
        <w:lastRenderedPageBreak/>
        <w:t xml:space="preserve">Propiedad Doblemente Negativa: </w:t>
      </w:r>
      <w:proofErr w:type="gramStart"/>
      <w:r w:rsidRPr="002A61EC">
        <w:rPr>
          <w:rFonts w:ascii="Arial" w:hAnsi="Arial" w:cs="Arial"/>
          <w:bCs w:val="0"/>
          <w:color w:val="2D2D2D"/>
        </w:rPr>
        <w:t>~(</w:t>
      </w:r>
      <w:proofErr w:type="gramEnd"/>
      <w:r w:rsidRPr="002A61EC">
        <w:rPr>
          <w:rFonts w:ascii="Arial" w:hAnsi="Arial" w:cs="Arial"/>
          <w:bCs w:val="0"/>
          <w:color w:val="2D2D2D"/>
        </w:rPr>
        <w:t>~p)≡ p</w:t>
      </w:r>
    </w:p>
    <w:p w:rsidR="009545C4" w:rsidRDefault="009545C4" w:rsidP="009545C4">
      <w:pPr>
        <w:rPr>
          <w:lang w:val="es-AR"/>
        </w:rPr>
      </w:pPr>
    </w:p>
    <w:p w:rsidR="009545C4" w:rsidRDefault="002A61EC" w:rsidP="009545C4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969260"/>
            <wp:effectExtent l="19050" t="0" r="0" b="0"/>
            <wp:docPr id="10" name="9 Imagen" descr="propiedad doblemente negat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iedad doblemente negativ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C4" w:rsidRDefault="009545C4" w:rsidP="009545C4">
      <w:pPr>
        <w:rPr>
          <w:lang w:val="es-AR"/>
        </w:rPr>
      </w:pPr>
    </w:p>
    <w:p w:rsidR="000A7EF1" w:rsidRPr="000A7EF1" w:rsidRDefault="000A7EF1" w:rsidP="000A7EF1">
      <w:pPr>
        <w:pStyle w:val="Ttulo4"/>
        <w:shd w:val="clear" w:color="auto" w:fill="FFFFFF"/>
        <w:spacing w:before="0" w:beforeAutospacing="0"/>
        <w:jc w:val="center"/>
        <w:rPr>
          <w:rFonts w:ascii="Arial" w:hAnsi="Arial" w:cs="Arial"/>
          <w:bCs w:val="0"/>
          <w:color w:val="2D2D2D"/>
        </w:rPr>
      </w:pPr>
      <w:r w:rsidRPr="000A7EF1">
        <w:rPr>
          <w:rFonts w:ascii="Arial" w:hAnsi="Arial" w:cs="Arial"/>
          <w:bCs w:val="0"/>
          <w:color w:val="2D2D2D"/>
        </w:rPr>
        <w:t>Demostración de la No Equivalencia</w:t>
      </w:r>
    </w:p>
    <w:p w:rsidR="009545C4" w:rsidRDefault="009545C4" w:rsidP="009545C4">
      <w:pPr>
        <w:rPr>
          <w:lang w:val="es-AR"/>
        </w:rPr>
      </w:pPr>
    </w:p>
    <w:p w:rsidR="009545C4" w:rsidRDefault="000A7EF1" w:rsidP="009545C4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999990"/>
            <wp:effectExtent l="19050" t="0" r="0" b="0"/>
            <wp:docPr id="11" name="10 Imagen" descr="demostracion de la no equival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stracion de la no equivalenci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Default="009545C4" w:rsidP="009545C4">
      <w:pPr>
        <w:rPr>
          <w:lang w:val="es-AR"/>
        </w:rPr>
      </w:pPr>
    </w:p>
    <w:p w:rsidR="009545C4" w:rsidRPr="009545C4" w:rsidRDefault="009545C4" w:rsidP="009545C4">
      <w:pPr>
        <w:rPr>
          <w:lang w:val="es-AR"/>
        </w:rPr>
      </w:pPr>
    </w:p>
    <w:sectPr w:rsidR="009545C4" w:rsidRPr="009545C4" w:rsidSect="0015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71C17"/>
    <w:rsid w:val="000916FD"/>
    <w:rsid w:val="000A7EF1"/>
    <w:rsid w:val="0010216F"/>
    <w:rsid w:val="00151481"/>
    <w:rsid w:val="00171C17"/>
    <w:rsid w:val="002A61EC"/>
    <w:rsid w:val="00353418"/>
    <w:rsid w:val="003932B7"/>
    <w:rsid w:val="004703A4"/>
    <w:rsid w:val="0055135B"/>
    <w:rsid w:val="009545C4"/>
    <w:rsid w:val="00995170"/>
    <w:rsid w:val="00B81BD7"/>
    <w:rsid w:val="00C442B9"/>
    <w:rsid w:val="00D40F39"/>
    <w:rsid w:val="00E247C1"/>
    <w:rsid w:val="00ED3DB7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paragraph" w:styleId="Ttulo4">
    <w:name w:val="heading 4"/>
    <w:basedOn w:val="Normal"/>
    <w:link w:val="Ttulo4Car"/>
    <w:uiPriority w:val="9"/>
    <w:qFormat/>
    <w:rsid w:val="002A61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2B9"/>
    <w:rPr>
      <w:rFonts w:ascii="Tahoma" w:hAnsi="Tahoma" w:cs="Tahoma"/>
      <w:sz w:val="16"/>
      <w:szCs w:val="1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2A61E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4</cp:revision>
  <dcterms:created xsi:type="dcterms:W3CDTF">2024-08-14T23:10:00Z</dcterms:created>
  <dcterms:modified xsi:type="dcterms:W3CDTF">2024-08-15T02:02:00Z</dcterms:modified>
</cp:coreProperties>
</file>