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9D0C" w14:textId="30A69952" w:rsidR="00BF2B17" w:rsidRPr="00AA081F" w:rsidRDefault="00C17FFD" w:rsidP="00C17FFD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Binary </w:t>
      </w:r>
      <w:r w:rsidR="00AA081F" w:rsidRPr="00AA081F">
        <w:rPr>
          <w:rFonts w:asciiTheme="majorHAnsi" w:hAnsiTheme="majorHAnsi"/>
          <w:b/>
        </w:rPr>
        <w:t>Input File Format</w:t>
      </w:r>
      <w:r>
        <w:rPr>
          <w:rFonts w:asciiTheme="majorHAnsi" w:hAnsiTheme="majorHAnsi"/>
          <w:b/>
        </w:rPr>
        <w:t xml:space="preserve"> for </w:t>
      </w:r>
      <w:r w:rsidR="00AA081F" w:rsidRPr="00AA081F">
        <w:rPr>
          <w:rFonts w:asciiTheme="majorHAnsi" w:hAnsiTheme="majorHAnsi"/>
          <w:b/>
        </w:rPr>
        <w:t>Combinatorial BLAS (</w:t>
      </w:r>
      <w:proofErr w:type="spellStart"/>
      <w:r w:rsidR="00AA081F" w:rsidRPr="00AA081F">
        <w:rPr>
          <w:rFonts w:asciiTheme="majorHAnsi" w:hAnsiTheme="majorHAnsi"/>
          <w:b/>
        </w:rPr>
        <w:t>CombBLAS</w:t>
      </w:r>
      <w:proofErr w:type="spellEnd"/>
      <w:r w:rsidR="00AA081F" w:rsidRPr="00AA081F">
        <w:rPr>
          <w:rFonts w:asciiTheme="majorHAnsi" w:hAnsiTheme="majorHAnsi"/>
          <w:b/>
        </w:rPr>
        <w:t>)</w:t>
      </w:r>
    </w:p>
    <w:p w14:paraId="20658B9C" w14:textId="77777777" w:rsidR="00AA081F" w:rsidRDefault="00AA081F"/>
    <w:p w14:paraId="716A48D9" w14:textId="77777777" w:rsidR="00AA081F" w:rsidRDefault="00AA081F" w:rsidP="00AA081F">
      <w:pPr>
        <w:pStyle w:val="ListParagraph"/>
        <w:ind w:left="360"/>
      </w:pPr>
    </w:p>
    <w:p w14:paraId="1579AF6F" w14:textId="34326D5F" w:rsidR="00AA081F" w:rsidRPr="003151A1" w:rsidRDefault="00AA081F" w:rsidP="00AA081F">
      <w:pPr>
        <w:pStyle w:val="ListParagraph"/>
        <w:ind w:left="0"/>
      </w:pPr>
      <w:r w:rsidRPr="003151A1">
        <w:t xml:space="preserve">Each input file used in </w:t>
      </w:r>
      <w:proofErr w:type="spellStart"/>
      <w:r w:rsidRPr="003151A1">
        <w:t>CombBLAS</w:t>
      </w:r>
      <w:proofErr w:type="spellEnd"/>
      <w:r w:rsidRPr="003151A1">
        <w:t xml:space="preserve"> typically has to have a binary header that has the following fields and lengths.</w:t>
      </w:r>
      <w:r w:rsidR="00EE6A0C" w:rsidRPr="003151A1">
        <w:t xml:space="preserve"> It is </w:t>
      </w:r>
      <w:r w:rsidR="003D5FDC">
        <w:t xml:space="preserve">of size </w:t>
      </w:r>
      <w:r w:rsidR="00FD63C1">
        <w:t>52</w:t>
      </w:r>
      <w:bookmarkStart w:id="0" w:name="_GoBack"/>
      <w:bookmarkEnd w:id="0"/>
      <w:r w:rsidR="003D5FDC">
        <w:t xml:space="preserve"> bytes exact.</w:t>
      </w:r>
    </w:p>
    <w:p w14:paraId="784BFFE0" w14:textId="77777777" w:rsidR="00EE6A0C" w:rsidRPr="003151A1" w:rsidRDefault="00EE6A0C" w:rsidP="00AA081F">
      <w:pPr>
        <w:pStyle w:val="ListParagraph"/>
        <w:ind w:left="0"/>
      </w:pPr>
    </w:p>
    <w:p w14:paraId="16A42A51" w14:textId="38124645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‘H</w:t>
      </w:r>
      <w:r w:rsidR="00122151">
        <w:rPr>
          <w:rFonts w:cs="Menlo Regular"/>
          <w:color w:val="000000"/>
        </w:rPr>
        <w:t>KDT</w:t>
      </w:r>
      <w:r w:rsidRPr="003151A1">
        <w:rPr>
          <w:rFonts w:cs="Menlo Regular"/>
          <w:color w:val="000000"/>
        </w:rPr>
        <w:t xml:space="preserve">’: </w:t>
      </w:r>
      <w:r w:rsidR="00122151">
        <w:rPr>
          <w:rFonts w:cs="Menlo Regular"/>
          <w:color w:val="000000"/>
        </w:rPr>
        <w:t xml:space="preserve">four </w:t>
      </w:r>
      <w:r w:rsidRPr="003151A1">
        <w:rPr>
          <w:rFonts w:cs="Menlo Regular"/>
          <w:color w:val="000000"/>
        </w:rPr>
        <w:t>8-bit character</w:t>
      </w:r>
      <w:r w:rsidR="00122151">
        <w:rPr>
          <w:rFonts w:cs="Menlo Regular"/>
          <w:color w:val="000000"/>
        </w:rPr>
        <w:t>s</w:t>
      </w:r>
      <w:r w:rsidRPr="003151A1">
        <w:rPr>
          <w:rFonts w:cs="Menlo Regular"/>
          <w:color w:val="000000"/>
        </w:rPr>
        <w:t xml:space="preserve"> describing the beginning of header</w:t>
      </w:r>
    </w:p>
    <w:p w14:paraId="32F8154E" w14:textId="3414060A" w:rsidR="00EE6A0C" w:rsidRPr="003151A1" w:rsidRDefault="00122151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Followed by six unsigned 64</w:t>
      </w:r>
      <w:r w:rsidR="00EE6A0C" w:rsidRPr="003151A1">
        <w:rPr>
          <w:rFonts w:cs="Menlo Regular"/>
          <w:color w:val="000000"/>
        </w:rPr>
        <w:t>-bit integers:</w:t>
      </w:r>
    </w:p>
    <w:p w14:paraId="72562DCB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version number</w:t>
      </w:r>
    </w:p>
    <w:p w14:paraId="6F27CA7E" w14:textId="77777777" w:rsidR="00EE6A0C" w:rsidRPr="003151A1" w:rsidRDefault="00EE6A0C" w:rsidP="00EE6A0C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object size (including the row and column ids)</w:t>
      </w:r>
    </w:p>
    <w:p w14:paraId="10B1F0E2" w14:textId="77777777" w:rsidR="00122151" w:rsidRDefault="00EE6A0C" w:rsidP="00122151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r w:rsidRPr="003151A1">
        <w:rPr>
          <w:rFonts w:cs="Menlo Regular"/>
        </w:rPr>
        <w:t>format (0: binary, 1: ascii)</w:t>
      </w:r>
    </w:p>
    <w:p w14:paraId="1BFAD97C" w14:textId="1572CC98" w:rsidR="00EE6A0C" w:rsidRPr="00122151" w:rsidRDefault="00EE6A0C" w:rsidP="00122151">
      <w:pPr>
        <w:pStyle w:val="ListParagraph"/>
        <w:widowControl w:val="0"/>
        <w:numPr>
          <w:ilvl w:val="0"/>
          <w:numId w:val="2"/>
        </w:numPr>
        <w:tabs>
          <w:tab w:val="left" w:pos="560"/>
        </w:tabs>
        <w:autoSpaceDE w:val="0"/>
        <w:autoSpaceDN w:val="0"/>
        <w:adjustRightInd w:val="0"/>
        <w:rPr>
          <w:rFonts w:cs="Menlo Regular"/>
        </w:rPr>
      </w:pPr>
      <w:r w:rsidRPr="00122151">
        <w:rPr>
          <w:rFonts w:cs="Menlo Regular"/>
          <w:color w:val="000000"/>
        </w:rPr>
        <w:t>number of rows</w:t>
      </w:r>
    </w:p>
    <w:p w14:paraId="01763C9F" w14:textId="77777777" w:rsidR="00AA081F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>number of columns</w:t>
      </w:r>
    </w:p>
    <w:p w14:paraId="300059AF" w14:textId="77777777" w:rsidR="00EE6A0C" w:rsidRPr="003151A1" w:rsidRDefault="00EE6A0C" w:rsidP="00EE6A0C">
      <w:pPr>
        <w:pStyle w:val="ListParagraph"/>
        <w:widowControl w:val="0"/>
        <w:numPr>
          <w:ilvl w:val="0"/>
          <w:numId w:val="3"/>
        </w:numPr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 xml:space="preserve">number of </w:t>
      </w:r>
      <w:proofErr w:type="spellStart"/>
      <w:r w:rsidRPr="003151A1">
        <w:rPr>
          <w:rFonts w:cs="Menlo Regular"/>
          <w:color w:val="000000"/>
        </w:rPr>
        <w:t>nonzeros</w:t>
      </w:r>
      <w:proofErr w:type="spellEnd"/>
      <w:r w:rsidRPr="003151A1">
        <w:rPr>
          <w:rFonts w:cs="Menlo Regular"/>
          <w:color w:val="000000"/>
        </w:rPr>
        <w:t xml:space="preserve"> (</w:t>
      </w:r>
      <w:proofErr w:type="spellStart"/>
      <w:r w:rsidRPr="003151A1">
        <w:rPr>
          <w:rFonts w:cs="Menlo Regular"/>
          <w:color w:val="000000"/>
        </w:rPr>
        <w:t>nnz</w:t>
      </w:r>
      <w:proofErr w:type="spellEnd"/>
      <w:r w:rsidRPr="003151A1">
        <w:rPr>
          <w:rFonts w:cs="Menlo Regular"/>
          <w:color w:val="000000"/>
        </w:rPr>
        <w:t>)</w:t>
      </w:r>
    </w:p>
    <w:p w14:paraId="187D51B7" w14:textId="77777777" w:rsidR="00EE6A0C" w:rsidRPr="003151A1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8824CB8" w14:textId="77777777" w:rsidR="003B63FD" w:rsidRDefault="00EE6A0C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 w:rsidRPr="003151A1">
        <w:rPr>
          <w:rFonts w:cs="Menlo Regular"/>
          <w:color w:val="000000"/>
        </w:rPr>
        <w:t xml:space="preserve">If format is ‘binary’, this is followed by </w:t>
      </w:r>
      <w:proofErr w:type="spellStart"/>
      <w:r w:rsidRPr="003151A1">
        <w:rPr>
          <w:rFonts w:cs="Menlo Regular"/>
          <w:color w:val="000000"/>
        </w:rPr>
        <w:t>nnz</w:t>
      </w:r>
      <w:proofErr w:type="spellEnd"/>
      <w:r w:rsidRPr="003151A1">
        <w:rPr>
          <w:rFonts w:cs="Menlo Regular"/>
          <w:color w:val="000000"/>
        </w:rPr>
        <w:t xml:space="preserve"> entries, each of which are of size “object size” and parsed by the </w:t>
      </w:r>
      <w:proofErr w:type="spellStart"/>
      <w:r w:rsidRPr="003151A1">
        <w:rPr>
          <w:rFonts w:cs="Menlo Regular"/>
          <w:color w:val="000000"/>
        </w:rPr>
        <w:t>HANDLER.binaryfill</w:t>
      </w:r>
      <w:proofErr w:type="spellEnd"/>
      <w:r w:rsidRPr="003151A1">
        <w:rPr>
          <w:rFonts w:cs="Menlo Regular"/>
          <w:color w:val="000000"/>
        </w:rPr>
        <w:t xml:space="preserve">() function supplied </w:t>
      </w:r>
      <w:r w:rsidR="00C05782">
        <w:rPr>
          <w:rFonts w:cs="Menlo Regular"/>
          <w:color w:val="000000"/>
        </w:rPr>
        <w:t xml:space="preserve">by the user. </w:t>
      </w:r>
      <w:r w:rsidR="001E1E19">
        <w:rPr>
          <w:rFonts w:cs="Menlo Regular"/>
          <w:color w:val="000000"/>
        </w:rPr>
        <w:t xml:space="preserve">The </w:t>
      </w:r>
      <w:r w:rsidR="003B63FD">
        <w:rPr>
          <w:rFonts w:cs="Menlo Regular"/>
          <w:color w:val="000000"/>
        </w:rPr>
        <w:t>general</w:t>
      </w:r>
      <w:r w:rsidR="001E1E19">
        <w:rPr>
          <w:rFonts w:cs="Menlo Regular"/>
          <w:color w:val="000000"/>
        </w:rPr>
        <w:t xml:space="preserve"> signature of the function </w:t>
      </w:r>
      <w:r w:rsidR="003B63FD">
        <w:rPr>
          <w:rFonts w:cs="Menlo Regular"/>
          <w:color w:val="000000"/>
        </w:rPr>
        <w:t>is:</w:t>
      </w:r>
    </w:p>
    <w:p w14:paraId="5D6470B7" w14:textId="77777777" w:rsidR="003B63FD" w:rsidRDefault="003B63FD" w:rsidP="003B63F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18"/>
          <w:szCs w:val="18"/>
        </w:rPr>
      </w:pPr>
    </w:p>
    <w:p w14:paraId="024FB963" w14:textId="219CF669" w:rsidR="003B63FD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binaryfill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(FILE *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rFile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IT &amp; row, IT &amp; col, </w:t>
      </w:r>
      <w:r>
        <w:rPr>
          <w:rFonts w:ascii="Menlo Regular" w:hAnsi="Menlo Regular" w:cs="Menlo Regular"/>
          <w:color w:val="000000"/>
          <w:sz w:val="18"/>
          <w:szCs w:val="18"/>
        </w:rPr>
        <w:t>NT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&amp;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00C1F0EA" w14:textId="77777777" w:rsidR="003B63FD" w:rsidRPr="003B63FD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1AB48EDF" w14:textId="3E0C6148" w:rsidR="00EE6A0C" w:rsidRDefault="003B63FD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>IT is the index template parameter, and NT is the object template parameter. Below is an example</w:t>
      </w:r>
      <w:r w:rsidR="001E1E19">
        <w:rPr>
          <w:rFonts w:cs="Menlo Regular"/>
          <w:color w:val="000000"/>
        </w:rPr>
        <w:t>:</w:t>
      </w:r>
    </w:p>
    <w:p w14:paraId="100164FA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7B38642E" w14:textId="7777777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AA0D91"/>
          <w:sz w:val="18"/>
          <w:szCs w:val="18"/>
        </w:rPr>
        <w:t>template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&lt;</w:t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IT&gt;</w:t>
      </w:r>
    </w:p>
    <w:p w14:paraId="617EE4C9" w14:textId="7777777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AA0D91"/>
          <w:sz w:val="18"/>
          <w:szCs w:val="18"/>
        </w:rPr>
        <w:t>class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TwitterReadSaveHandler</w:t>
      </w:r>
      <w:proofErr w:type="spellEnd"/>
    </w:p>
    <w:p w14:paraId="6C08B25D" w14:textId="5C1BE4C2" w:rsidR="001E1E19" w:rsidRP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18"/>
          <w:szCs w:val="18"/>
        </w:rPr>
      </w:pPr>
      <w:r w:rsidRPr="001E1E19">
        <w:rPr>
          <w:rFonts w:cs="Menlo Regular"/>
          <w:color w:val="000000"/>
          <w:sz w:val="18"/>
          <w:szCs w:val="18"/>
        </w:rPr>
        <w:t>{</w:t>
      </w:r>
    </w:p>
    <w:p w14:paraId="1EF3444A" w14:textId="3523DC57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AA0D91"/>
          <w:sz w:val="18"/>
          <w:szCs w:val="18"/>
        </w:rPr>
        <w:tab/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void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binaryfill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(FILE *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rFile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IT &amp; row, IT &amp; col,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TwitterEdge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&amp;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)</w:t>
      </w:r>
    </w:p>
    <w:p w14:paraId="548FEA6B" w14:textId="3BC8C4BB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{</w:t>
      </w:r>
    </w:p>
    <w:p w14:paraId="3020FCFD" w14:textId="20300C95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TwitterInteraction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C9641E2" w14:textId="6E5F7104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fread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(&amp;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twi,</w:t>
      </w:r>
      <w:r w:rsidRPr="001E1E19">
        <w:rPr>
          <w:rFonts w:ascii="Menlo Regular" w:hAnsi="Menlo Regular" w:cs="Menlo Regular"/>
          <w:color w:val="AA0D91"/>
          <w:sz w:val="18"/>
          <w:szCs w:val="18"/>
        </w:rPr>
        <w:t>sizeof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TwitterInteraction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),</w:t>
      </w:r>
      <w:r w:rsidRPr="001E1E19">
        <w:rPr>
          <w:rFonts w:ascii="Menlo Regular" w:hAnsi="Menlo Regular" w:cs="Menlo Regular"/>
          <w:color w:val="1C00CF"/>
          <w:sz w:val="18"/>
          <w:szCs w:val="18"/>
        </w:rPr>
        <w:t>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,rFile);</w:t>
      </w:r>
    </w:p>
    <w:p w14:paraId="2B6A8259" w14:textId="220B661F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  <w:t xml:space="preserve">row =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twi.from</w:t>
      </w:r>
      <w:proofErr w:type="spellEnd"/>
      <w:r w:rsidR="00915DC5">
        <w:rPr>
          <w:rFonts w:ascii="Menlo Regular" w:hAnsi="Menlo Regular" w:cs="Menlo Regular"/>
          <w:color w:val="000000"/>
          <w:sz w:val="18"/>
          <w:szCs w:val="18"/>
        </w:rPr>
        <w:t xml:space="preserve"> - 1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301764ED" w14:textId="0A23FF72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  <w:t>col = twi.to</w:t>
      </w:r>
      <w:r w:rsidR="00915DC5">
        <w:rPr>
          <w:rFonts w:ascii="Menlo Regular" w:hAnsi="Menlo Regular" w:cs="Menlo Regular"/>
          <w:color w:val="000000"/>
          <w:sz w:val="18"/>
          <w:szCs w:val="18"/>
        </w:rPr>
        <w:t xml:space="preserve"> - 1</w:t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0C87B4B6" w14:textId="2EFB39CB" w:rsidR="001E1E19" w:rsidRPr="001E1E19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r>
        <w:rPr>
          <w:rFonts w:ascii="Menlo Regular" w:hAnsi="Menlo Regular" w:cs="Menlo Regular"/>
          <w:color w:val="000000"/>
          <w:sz w:val="18"/>
          <w:szCs w:val="18"/>
        </w:rPr>
        <w:tab/>
      </w:r>
      <w:r w:rsidRPr="001E1E19">
        <w:rPr>
          <w:rFonts w:ascii="Menlo Regular" w:hAnsi="Menlo Regular" w:cs="Menlo Regular"/>
          <w:color w:val="000000"/>
          <w:sz w:val="18"/>
          <w:szCs w:val="18"/>
        </w:rPr>
        <w:tab/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val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 =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TwitterEdge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>(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twi.retweets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twi.follow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1E1E19">
        <w:rPr>
          <w:rFonts w:ascii="Menlo Regular" w:hAnsi="Menlo Regular" w:cs="Menlo Regular"/>
          <w:color w:val="000000"/>
          <w:sz w:val="18"/>
          <w:szCs w:val="18"/>
        </w:rPr>
        <w:t>twi.twtime</w:t>
      </w:r>
      <w:proofErr w:type="spellEnd"/>
      <w:r w:rsidRPr="001E1E19">
        <w:rPr>
          <w:rFonts w:ascii="Menlo Regular" w:hAnsi="Menlo Regular" w:cs="Menlo Regular"/>
          <w:color w:val="000000"/>
          <w:sz w:val="18"/>
          <w:szCs w:val="18"/>
        </w:rPr>
        <w:t xml:space="preserve">); </w:t>
      </w:r>
    </w:p>
    <w:p w14:paraId="1A8C72A8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ab/>
        <w:t>}</w:t>
      </w:r>
    </w:p>
    <w:p w14:paraId="2D736FB4" w14:textId="191745CA" w:rsidR="00C05782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1E1E19">
        <w:rPr>
          <w:rFonts w:ascii="Menlo Regular" w:hAnsi="Menlo Regular" w:cs="Menlo Regular"/>
          <w:color w:val="000000"/>
          <w:sz w:val="18"/>
          <w:szCs w:val="18"/>
        </w:rPr>
        <w:t>}</w:t>
      </w:r>
    </w:p>
    <w:p w14:paraId="2CDD170C" w14:textId="77777777" w:rsidR="001E1E19" w:rsidRP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  <w:sz w:val="18"/>
          <w:szCs w:val="18"/>
        </w:rPr>
      </w:pPr>
    </w:p>
    <w:p w14:paraId="45D1594C" w14:textId="2A598576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  <w:r>
        <w:rPr>
          <w:rFonts w:cs="Menlo Regular"/>
          <w:color w:val="000000"/>
        </w:rPr>
        <w:t xml:space="preserve">As seen, </w:t>
      </w:r>
      <w:proofErr w:type="spellStart"/>
      <w:r>
        <w:rPr>
          <w:rFonts w:cs="Menlo Regular"/>
          <w:color w:val="000000"/>
        </w:rPr>
        <w:t>binaryfill</w:t>
      </w:r>
      <w:proofErr w:type="spellEnd"/>
      <w:r>
        <w:rPr>
          <w:rFonts w:cs="Menlo Regular"/>
          <w:color w:val="000000"/>
        </w:rPr>
        <w:t xml:space="preserve"> reads indices as well. </w:t>
      </w:r>
      <w:r w:rsidR="00915DC5">
        <w:rPr>
          <w:rFonts w:cs="Menlo Regular"/>
          <w:color w:val="000000"/>
        </w:rPr>
        <w:t xml:space="preserve">Please note that the file uses 1-based indices while C/C++ indices are zero based (hence the -1). </w:t>
      </w:r>
      <w:r>
        <w:rPr>
          <w:rFonts w:cs="Menlo Regular"/>
          <w:color w:val="000000"/>
        </w:rPr>
        <w:t>In general, the number of bits used in the indices by the file should match the number of bits used by the program. If the program’s bits should be larger/smaller; then a cast after the original object creation can be employe</w:t>
      </w:r>
      <w:r w:rsidR="00007182">
        <w:rPr>
          <w:rFonts w:cs="Menlo Regular"/>
          <w:color w:val="000000"/>
        </w:rPr>
        <w:t>d. Here is an example to read a file with 64-bit integer indices into 32</w:t>
      </w:r>
      <w:r>
        <w:rPr>
          <w:rFonts w:cs="Menlo Regular"/>
          <w:color w:val="000000"/>
        </w:rPr>
        <w:t>-bit</w:t>
      </w:r>
      <w:r w:rsidR="00007182">
        <w:rPr>
          <w:rFonts w:cs="Menlo Regular"/>
          <w:color w:val="000000"/>
        </w:rPr>
        <w:t xml:space="preserve"> local -per processor- indices (given that they fit)</w:t>
      </w:r>
      <w:r>
        <w:rPr>
          <w:rFonts w:cs="Menlo Regular"/>
          <w:color w:val="000000"/>
        </w:rPr>
        <w:t>:</w:t>
      </w:r>
    </w:p>
    <w:p w14:paraId="52C63AAE" w14:textId="77777777" w:rsidR="001E1E19" w:rsidRDefault="001E1E19" w:rsidP="00EE6A0C">
      <w:pPr>
        <w:widowControl w:val="0"/>
        <w:tabs>
          <w:tab w:val="left" w:pos="560"/>
        </w:tabs>
        <w:autoSpaceDE w:val="0"/>
        <w:autoSpaceDN w:val="0"/>
        <w:adjustRightInd w:val="0"/>
        <w:rPr>
          <w:rFonts w:cs="Menlo Regular"/>
          <w:color w:val="000000"/>
        </w:rPr>
      </w:pPr>
    </w:p>
    <w:p w14:paraId="4C1B75CD" w14:textId="78476E8D" w:rsidR="001E1E19" w:rsidRPr="003B63FD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AA0D91"/>
          <w:sz w:val="18"/>
          <w:szCs w:val="18"/>
        </w:rPr>
        <w:t>typedef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SpParMat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&lt; int64_t, 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SpDCCols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&lt;int64_t,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&gt; &gt;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PSpMat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;</w:t>
      </w:r>
    </w:p>
    <w:p w14:paraId="73F7D6B6" w14:textId="5CF2CB78" w:rsidR="001E1E19" w:rsidRPr="003B63FD" w:rsidRDefault="001E1E19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AA0D91"/>
          <w:sz w:val="18"/>
          <w:szCs w:val="18"/>
        </w:rPr>
        <w:t>typedef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SpParMat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&lt; int64_t, 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 xml:space="preserve">, </w:t>
      </w:r>
      <w:proofErr w:type="spellStart"/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>SpDCCols</w:t>
      </w:r>
      <w:proofErr w:type="spellEnd"/>
      <w:r w:rsidR="003B63FD" w:rsidRPr="003B63FD">
        <w:rPr>
          <w:rFonts w:ascii="Menlo Regular" w:hAnsi="Menlo Regular" w:cs="Menlo Regular"/>
          <w:color w:val="000000"/>
          <w:sz w:val="18"/>
          <w:szCs w:val="18"/>
        </w:rPr>
        <w:t>&lt;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int32_t,</w:t>
      </w:r>
      <w:r w:rsidRPr="003B63FD">
        <w:rPr>
          <w:rFonts w:ascii="Menlo Regular" w:hAnsi="Menlo Regular" w:cs="Menlo Regular"/>
          <w:color w:val="AA0D91"/>
          <w:sz w:val="18"/>
          <w:szCs w:val="18"/>
        </w:rPr>
        <w:t>bool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&gt; &gt; PSpMat_s32;</w:t>
      </w:r>
    </w:p>
    <w:p w14:paraId="39001575" w14:textId="7010BD5E" w:rsidR="003B63FD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PSpMat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A;</w:t>
      </w:r>
    </w:p>
    <w:p w14:paraId="1F9A5ED1" w14:textId="383A0DCC" w:rsidR="001E1E19" w:rsidRPr="003B63FD" w:rsidRDefault="003B63FD" w:rsidP="001E1E1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A.ReadDistribute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(string(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argv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>[</w:t>
      </w:r>
      <w:r w:rsidRPr="003B63FD">
        <w:rPr>
          <w:rFonts w:ascii="Menlo Regular" w:hAnsi="Menlo Regular" w:cs="Menlo Regular"/>
          <w:color w:val="1C00CF"/>
          <w:sz w:val="18"/>
          <w:szCs w:val="18"/>
        </w:rPr>
        <w:t>2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]), </w:t>
      </w:r>
      <w:r w:rsidRPr="003B63FD">
        <w:rPr>
          <w:rFonts w:ascii="Menlo Regular" w:hAnsi="Menlo Regular" w:cs="Menlo Regular"/>
          <w:color w:val="1C00CF"/>
          <w:sz w:val="18"/>
          <w:szCs w:val="18"/>
        </w:rPr>
        <w:t>0</w:t>
      </w:r>
      <w:r w:rsidRPr="003B63FD">
        <w:rPr>
          <w:rFonts w:ascii="Menlo Regular" w:hAnsi="Menlo Regular" w:cs="Menlo Regular"/>
          <w:color w:val="000000"/>
          <w:sz w:val="18"/>
          <w:szCs w:val="18"/>
        </w:rPr>
        <w:t>);</w:t>
      </w:r>
    </w:p>
    <w:p w14:paraId="6BBBEF9A" w14:textId="6BD80816" w:rsidR="00AA081F" w:rsidRPr="00C17FFD" w:rsidRDefault="003B63FD" w:rsidP="00C17FFD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PSpMat_s32 </w:t>
      </w:r>
      <w:proofErr w:type="spellStart"/>
      <w:r w:rsidRPr="003B63FD">
        <w:rPr>
          <w:rFonts w:ascii="Menlo Regular" w:hAnsi="Menlo Regular" w:cs="Menlo Regular"/>
          <w:color w:val="000000"/>
          <w:sz w:val="18"/>
          <w:szCs w:val="18"/>
        </w:rPr>
        <w:t>Aeff</w:t>
      </w:r>
      <w:proofErr w:type="spellEnd"/>
      <w:r w:rsidRPr="003B63FD">
        <w:rPr>
          <w:rFonts w:ascii="Menlo Regular" w:hAnsi="Menlo Regular" w:cs="Menlo Regular"/>
          <w:color w:val="000000"/>
          <w:sz w:val="18"/>
          <w:szCs w:val="18"/>
        </w:rPr>
        <w:t xml:space="preserve"> = PSpMat_s32(A)</w:t>
      </w:r>
      <w:r w:rsidR="00C17FFD">
        <w:rPr>
          <w:rFonts w:ascii="Menlo Regular" w:hAnsi="Menlo Regular" w:cs="Menlo Regular"/>
          <w:color w:val="000000"/>
          <w:sz w:val="18"/>
          <w:szCs w:val="18"/>
        </w:rPr>
        <w:t>;</w:t>
      </w:r>
    </w:p>
    <w:sectPr w:rsidR="00AA081F" w:rsidRPr="00C17FFD" w:rsidSect="00BF2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5610D"/>
    <w:multiLevelType w:val="hybridMultilevel"/>
    <w:tmpl w:val="18F8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1147B"/>
    <w:multiLevelType w:val="hybridMultilevel"/>
    <w:tmpl w:val="B332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B0356"/>
    <w:multiLevelType w:val="hybridMultilevel"/>
    <w:tmpl w:val="6A0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1F"/>
    <w:rsid w:val="00007182"/>
    <w:rsid w:val="00122151"/>
    <w:rsid w:val="001E1E19"/>
    <w:rsid w:val="003151A1"/>
    <w:rsid w:val="003B63FD"/>
    <w:rsid w:val="003D5FDC"/>
    <w:rsid w:val="007434E8"/>
    <w:rsid w:val="00915DC5"/>
    <w:rsid w:val="00AA081F"/>
    <w:rsid w:val="00BF2B17"/>
    <w:rsid w:val="00C05782"/>
    <w:rsid w:val="00C07A8D"/>
    <w:rsid w:val="00C17FFD"/>
    <w:rsid w:val="00DF4C30"/>
    <w:rsid w:val="00EB3E8A"/>
    <w:rsid w:val="00EE6A0C"/>
    <w:rsid w:val="00FD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841F3"/>
  <w14:defaultImageDpi w14:val="300"/>
  <w15:docId w15:val="{4779BA0A-8A11-054F-8715-533BA3C1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LBNL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Buluc</dc:creator>
  <cp:keywords/>
  <dc:description/>
  <cp:lastModifiedBy>Aydin Buluc</cp:lastModifiedBy>
  <cp:revision>4</cp:revision>
  <dcterms:created xsi:type="dcterms:W3CDTF">2021-04-28T05:06:00Z</dcterms:created>
  <dcterms:modified xsi:type="dcterms:W3CDTF">2021-05-06T05:18:00Z</dcterms:modified>
</cp:coreProperties>
</file>