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BE" w:rsidRDefault="00B330BE" w:rsidP="00B330BE">
      <w:pPr>
        <w:pStyle w:val="Title"/>
        <w:jc w:val="center"/>
        <w:rPr>
          <w:lang w:val="fr-FR"/>
        </w:rPr>
      </w:pPr>
      <w:r>
        <w:rPr>
          <w:lang w:val="fr-FR"/>
        </w:rPr>
        <w:t xml:space="preserve">CR Réunion </w:t>
      </w:r>
    </w:p>
    <w:p w:rsidR="00B330BE" w:rsidRPr="00B330BE" w:rsidRDefault="00B330BE" w:rsidP="00B330BE">
      <w:pPr>
        <w:rPr>
          <w:lang w:val="fr-FR"/>
        </w:rPr>
      </w:pPr>
    </w:p>
    <w:p w:rsidR="00006A4C" w:rsidRPr="00B330BE" w:rsidRDefault="00006A4C" w:rsidP="00B330BE">
      <w:pPr>
        <w:pStyle w:val="Heading1"/>
        <w:rPr>
          <w:lang w:val="fr-FR"/>
        </w:rPr>
      </w:pPr>
      <w:r w:rsidRPr="00B330BE">
        <w:rPr>
          <w:lang w:val="fr-FR"/>
        </w:rPr>
        <w:t xml:space="preserve">Avant la </w:t>
      </w:r>
      <w:r w:rsidR="00B330BE" w:rsidRPr="00B330BE">
        <w:rPr>
          <w:lang w:val="fr-FR"/>
        </w:rPr>
        <w:t>réunion</w:t>
      </w:r>
      <w:r w:rsidRPr="00B330BE">
        <w:rPr>
          <w:lang w:val="fr-FR"/>
        </w:rPr>
        <w:t xml:space="preserve"> : </w:t>
      </w:r>
    </w:p>
    <w:p w:rsidR="00006A4C" w:rsidRDefault="00B330BE">
      <w:pPr>
        <w:rPr>
          <w:lang w:val="fr-FR"/>
        </w:rPr>
      </w:pPr>
      <w:r>
        <w:rPr>
          <w:lang w:val="fr-FR"/>
        </w:rPr>
        <w:t>Rédiger</w:t>
      </w:r>
      <w:r w:rsidR="00006A4C">
        <w:rPr>
          <w:lang w:val="fr-FR"/>
        </w:rPr>
        <w:t xml:space="preserve"> l’o</w:t>
      </w:r>
      <w:r>
        <w:rPr>
          <w:lang w:val="fr-FR"/>
        </w:rPr>
        <w:t>r</w:t>
      </w:r>
      <w:r w:rsidR="00006A4C">
        <w:rPr>
          <w:lang w:val="fr-FR"/>
        </w:rPr>
        <w:t xml:space="preserve">dre du jour </w:t>
      </w:r>
    </w:p>
    <w:p w:rsidR="00006A4C" w:rsidRDefault="00006A4C">
      <w:pPr>
        <w:rPr>
          <w:lang w:val="fr-FR"/>
        </w:rPr>
      </w:pPr>
      <w:r>
        <w:rPr>
          <w:lang w:val="fr-FR"/>
        </w:rPr>
        <w:t xml:space="preserve">Questionnaire pour remplacement </w:t>
      </w:r>
      <w:r w:rsidR="00B330BE">
        <w:rPr>
          <w:lang w:val="fr-FR"/>
        </w:rPr>
        <w:t xml:space="preserve">avec les nouvelles variables </w:t>
      </w:r>
    </w:p>
    <w:p w:rsidR="00006A4C" w:rsidRDefault="00006A4C">
      <w:pPr>
        <w:rPr>
          <w:lang w:val="fr-FR"/>
        </w:rPr>
      </w:pPr>
      <w:r>
        <w:rPr>
          <w:lang w:val="fr-FR"/>
        </w:rPr>
        <w:t xml:space="preserve">Explication de la base de données </w:t>
      </w:r>
      <w:r w:rsidR="00B330BE">
        <w:rPr>
          <w:lang w:val="fr-FR"/>
        </w:rPr>
        <w:t xml:space="preserve">(Les variables incompréhensibles </w:t>
      </w:r>
    </w:p>
    <w:p w:rsidR="00B330BE" w:rsidRDefault="00006A4C">
      <w:pPr>
        <w:rPr>
          <w:lang w:val="fr-FR"/>
        </w:rPr>
      </w:pPr>
      <w:r>
        <w:rPr>
          <w:lang w:val="fr-FR"/>
        </w:rPr>
        <w:t>Deman</w:t>
      </w:r>
      <w:r w:rsidR="00B330BE">
        <w:rPr>
          <w:lang w:val="fr-FR"/>
        </w:rPr>
        <w:t>der les nouvelles variables nécessaires (Exemple : Age)</w:t>
      </w:r>
    </w:p>
    <w:p w:rsidR="00B330BE" w:rsidRDefault="00B330BE">
      <w:pPr>
        <w:rPr>
          <w:lang w:val="fr-FR"/>
        </w:rPr>
      </w:pPr>
    </w:p>
    <w:p w:rsidR="00A82A34" w:rsidRPr="00B330BE" w:rsidRDefault="00006A4C" w:rsidP="00B330BE">
      <w:pPr>
        <w:pStyle w:val="Heading1"/>
        <w:rPr>
          <w:lang w:val="fr-FR"/>
        </w:rPr>
      </w:pPr>
      <w:r w:rsidRPr="00B330BE">
        <w:rPr>
          <w:lang w:val="fr-FR"/>
        </w:rPr>
        <w:t xml:space="preserve">Lors de la </w:t>
      </w:r>
      <w:r w:rsidR="00B330BE" w:rsidRPr="00B330BE">
        <w:rPr>
          <w:lang w:val="fr-FR"/>
        </w:rPr>
        <w:t>réunion</w:t>
      </w:r>
      <w:r w:rsidRPr="00B330BE">
        <w:rPr>
          <w:lang w:val="fr-FR"/>
        </w:rPr>
        <w:t xml:space="preserve"> : </w:t>
      </w:r>
    </w:p>
    <w:p w:rsidR="00006A4C" w:rsidRDefault="00006A4C">
      <w:pPr>
        <w:rPr>
          <w:lang w:val="fr-FR"/>
        </w:rPr>
      </w:pPr>
      <w:r w:rsidRPr="00006A4C">
        <w:rPr>
          <w:lang w:val="fr-FR"/>
        </w:rPr>
        <w:t>Faire une description du cahier de charge</w:t>
      </w:r>
      <w:r>
        <w:rPr>
          <w:lang w:val="fr-FR"/>
        </w:rPr>
        <w:t xml:space="preserve"> (</w:t>
      </w:r>
      <w:r w:rsidR="00B330BE">
        <w:rPr>
          <w:lang w:val="fr-FR"/>
        </w:rPr>
        <w:t>Statistique</w:t>
      </w:r>
      <w:r>
        <w:rPr>
          <w:lang w:val="fr-FR"/>
        </w:rPr>
        <w:t xml:space="preserve"> descriptive et liste des </w:t>
      </w:r>
      <w:r w:rsidR="00B330BE">
        <w:rPr>
          <w:lang w:val="fr-FR"/>
        </w:rPr>
        <w:t xml:space="preserve">demandes) </w:t>
      </w:r>
    </w:p>
    <w:p w:rsidR="00B330BE" w:rsidRDefault="00B330BE">
      <w:pPr>
        <w:rPr>
          <w:lang w:val="fr-FR"/>
        </w:rPr>
      </w:pPr>
    </w:p>
    <w:p w:rsidR="00B330BE" w:rsidRDefault="00B330BE" w:rsidP="00B330BE">
      <w:pPr>
        <w:pStyle w:val="Heading1"/>
        <w:rPr>
          <w:lang w:val="fr-FR"/>
        </w:rPr>
      </w:pPr>
      <w:r>
        <w:rPr>
          <w:lang w:val="fr-FR"/>
        </w:rPr>
        <w:t xml:space="preserve">Blanchiment : </w:t>
      </w:r>
    </w:p>
    <w:p w:rsidR="00B330BE" w:rsidRPr="00B330BE" w:rsidRDefault="00B330BE" w:rsidP="00B330BE">
      <w:pPr>
        <w:rPr>
          <w:b/>
          <w:lang w:val="fr-FR"/>
        </w:rPr>
      </w:pPr>
      <w:r>
        <w:rPr>
          <w:b/>
          <w:lang w:val="fr-FR"/>
        </w:rPr>
        <w:t>Les variables à utiliser</w:t>
      </w:r>
      <w:r w:rsidRPr="00B330BE">
        <w:rPr>
          <w:b/>
          <w:lang w:val="fr-FR"/>
        </w:rPr>
        <w:t> :</w:t>
      </w:r>
    </w:p>
    <w:p w:rsidR="00006A4C" w:rsidRDefault="00B330BE">
      <w:pPr>
        <w:rPr>
          <w:lang w:val="fr-FR"/>
        </w:rPr>
      </w:pPr>
      <w:r>
        <w:rPr>
          <w:lang w:val="fr-FR"/>
        </w:rPr>
        <w:t>Echéance</w:t>
      </w:r>
      <w:r w:rsidR="00006A4C">
        <w:rPr>
          <w:lang w:val="fr-FR"/>
        </w:rPr>
        <w:t xml:space="preserve"> entre ordre d’achat et ordre de vente </w:t>
      </w:r>
    </w:p>
    <w:p w:rsidR="00006A4C" w:rsidRDefault="00006A4C">
      <w:pPr>
        <w:rPr>
          <w:lang w:val="fr-FR"/>
        </w:rPr>
      </w:pPr>
      <w:r>
        <w:rPr>
          <w:lang w:val="fr-FR"/>
        </w:rPr>
        <w:t>Placement de la totalité du</w:t>
      </w:r>
      <w:r w:rsidR="00B330BE">
        <w:rPr>
          <w:lang w:val="fr-FR"/>
        </w:rPr>
        <w:t xml:space="preserve"> en achat</w:t>
      </w:r>
    </w:p>
    <w:p w:rsidR="00006A4C" w:rsidRDefault="00006A4C">
      <w:pPr>
        <w:rPr>
          <w:lang w:val="fr-FR"/>
        </w:rPr>
      </w:pPr>
      <w:r>
        <w:rPr>
          <w:lang w:val="fr-FR"/>
        </w:rPr>
        <w:t xml:space="preserve">(Se rappeler du juriste qui a travaillé sur le </w:t>
      </w:r>
      <w:r w:rsidR="00B330BE">
        <w:rPr>
          <w:lang w:val="fr-FR"/>
        </w:rPr>
        <w:t>blanchiment pour demander les indicateurs et variables utilisées)</w:t>
      </w:r>
    </w:p>
    <w:p w:rsidR="00B330BE" w:rsidRDefault="00B330BE">
      <w:pPr>
        <w:rPr>
          <w:lang w:val="fr-FR"/>
        </w:rPr>
      </w:pPr>
    </w:p>
    <w:p w:rsidR="00B330BE" w:rsidRDefault="00B330BE" w:rsidP="00B330BE">
      <w:pPr>
        <w:pStyle w:val="Heading1"/>
        <w:rPr>
          <w:lang w:val="fr-FR"/>
        </w:rPr>
      </w:pPr>
      <w:r>
        <w:rPr>
          <w:lang w:val="fr-FR"/>
        </w:rPr>
        <w:t>Preuve de concept (POC) :</w:t>
      </w:r>
    </w:p>
    <w:p w:rsidR="00006A4C" w:rsidRPr="00B330BE" w:rsidRDefault="00B330BE">
      <w:pPr>
        <w:rPr>
          <w:b/>
          <w:lang w:val="fr-FR"/>
        </w:rPr>
      </w:pPr>
      <w:r w:rsidRPr="00B330BE">
        <w:rPr>
          <w:b/>
          <w:lang w:val="fr-FR"/>
        </w:rPr>
        <w:t>Première</w:t>
      </w:r>
      <w:r w:rsidR="00A82A34" w:rsidRPr="00B330BE">
        <w:rPr>
          <w:b/>
          <w:lang w:val="fr-FR"/>
        </w:rPr>
        <w:t xml:space="preserve"> </w:t>
      </w:r>
      <w:r w:rsidRPr="00B330BE">
        <w:rPr>
          <w:b/>
          <w:lang w:val="fr-FR"/>
        </w:rPr>
        <w:t>étape</w:t>
      </w:r>
      <w:r>
        <w:rPr>
          <w:b/>
          <w:lang w:val="fr-FR"/>
        </w:rPr>
        <w:t xml:space="preserve"> : </w:t>
      </w:r>
      <w:r>
        <w:rPr>
          <w:lang w:val="fr-FR"/>
        </w:rPr>
        <w:t>Compréhension</w:t>
      </w:r>
      <w:r w:rsidR="00006A4C">
        <w:rPr>
          <w:lang w:val="fr-FR"/>
        </w:rPr>
        <w:t xml:space="preserve"> de l’objectif de l’</w:t>
      </w:r>
      <w:r>
        <w:rPr>
          <w:lang w:val="fr-FR"/>
        </w:rPr>
        <w:t>étude</w:t>
      </w:r>
      <w:r w:rsidR="00006A4C">
        <w:rPr>
          <w:lang w:val="fr-FR"/>
        </w:rPr>
        <w:t xml:space="preserve"> (Ce</w:t>
      </w:r>
      <w:r>
        <w:rPr>
          <w:lang w:val="fr-FR"/>
        </w:rPr>
        <w:t xml:space="preserve"> </w:t>
      </w:r>
      <w:r w:rsidR="00006A4C">
        <w:rPr>
          <w:lang w:val="fr-FR"/>
        </w:rPr>
        <w:t xml:space="preserve">qu’on veut). </w:t>
      </w:r>
      <w:r>
        <w:rPr>
          <w:lang w:val="fr-FR"/>
        </w:rPr>
        <w:t>Détailler</w:t>
      </w:r>
      <w:r w:rsidR="00006A4C">
        <w:rPr>
          <w:lang w:val="fr-FR"/>
        </w:rPr>
        <w:t xml:space="preserve"> chaque </w:t>
      </w:r>
      <w:r>
        <w:rPr>
          <w:lang w:val="fr-FR"/>
        </w:rPr>
        <w:t>étape</w:t>
      </w:r>
      <w:r w:rsidR="00006A4C">
        <w:rPr>
          <w:lang w:val="fr-FR"/>
        </w:rPr>
        <w:t xml:space="preserve">, </w:t>
      </w:r>
      <w:r>
        <w:rPr>
          <w:lang w:val="fr-FR"/>
        </w:rPr>
        <w:t>nécessité,</w:t>
      </w:r>
      <w:r w:rsidR="00006A4C">
        <w:rPr>
          <w:lang w:val="fr-FR"/>
        </w:rPr>
        <w:t xml:space="preserve"> </w:t>
      </w:r>
      <w:r w:rsidR="00A82A34">
        <w:rPr>
          <w:lang w:val="fr-FR"/>
        </w:rPr>
        <w:t>contraintes et objectifs</w:t>
      </w:r>
    </w:p>
    <w:p w:rsidR="00006A4C" w:rsidRDefault="00B330BE">
      <w:pPr>
        <w:rPr>
          <w:lang w:val="fr-FR"/>
        </w:rPr>
      </w:pPr>
      <w:r w:rsidRPr="00B330BE">
        <w:rPr>
          <w:b/>
          <w:lang w:val="fr-FR"/>
        </w:rPr>
        <w:t>Dernière</w:t>
      </w:r>
      <w:r w:rsidR="00006A4C" w:rsidRPr="00B330BE">
        <w:rPr>
          <w:b/>
          <w:lang w:val="fr-FR"/>
        </w:rPr>
        <w:t xml:space="preserve"> </w:t>
      </w:r>
      <w:r w:rsidRPr="00B330BE">
        <w:rPr>
          <w:b/>
          <w:lang w:val="fr-FR"/>
        </w:rPr>
        <w:t>étape :</w:t>
      </w:r>
      <w:r>
        <w:rPr>
          <w:lang w:val="fr-FR"/>
        </w:rPr>
        <w:t xml:space="preserve"> </w:t>
      </w:r>
      <w:r w:rsidR="00006A4C">
        <w:rPr>
          <w:lang w:val="fr-FR"/>
        </w:rPr>
        <w:t xml:space="preserve"> final, indicateurs</w:t>
      </w:r>
    </w:p>
    <w:p w:rsidR="00A82A34" w:rsidRDefault="00A82A34">
      <w:pPr>
        <w:rPr>
          <w:lang w:val="fr-FR"/>
        </w:rPr>
      </w:pPr>
    </w:p>
    <w:p w:rsidR="00A82A34" w:rsidRDefault="00B330BE" w:rsidP="00B330BE">
      <w:pPr>
        <w:pStyle w:val="Heading1"/>
        <w:rPr>
          <w:lang w:val="fr-FR"/>
        </w:rPr>
      </w:pPr>
      <w:r>
        <w:rPr>
          <w:lang w:val="fr-FR"/>
        </w:rPr>
        <w:t>Formation Statistiques :</w:t>
      </w:r>
    </w:p>
    <w:p w:rsidR="00A82A34" w:rsidRDefault="00A82A34">
      <w:pPr>
        <w:rPr>
          <w:lang w:val="fr-FR"/>
        </w:rPr>
      </w:pPr>
      <w:r>
        <w:rPr>
          <w:lang w:val="fr-FR"/>
        </w:rPr>
        <w:t xml:space="preserve">IBM </w:t>
      </w:r>
      <w:proofErr w:type="spellStart"/>
      <w:r>
        <w:rPr>
          <w:lang w:val="fr-FR"/>
        </w:rPr>
        <w:t>Statistics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Africa</w:t>
      </w:r>
      <w:proofErr w:type="spellEnd"/>
      <w:r w:rsidR="001A7A28">
        <w:rPr>
          <w:lang w:val="fr-FR"/>
        </w:rPr>
        <w:t> </w:t>
      </w:r>
      <w:bookmarkStart w:id="0" w:name="_GoBack"/>
      <w:bookmarkEnd w:id="0"/>
    </w:p>
    <w:p w:rsidR="00A82A34" w:rsidRPr="00006A4C" w:rsidRDefault="00A82A34">
      <w:pPr>
        <w:rPr>
          <w:lang w:val="fr-FR"/>
        </w:rPr>
      </w:pPr>
      <w:r>
        <w:rPr>
          <w:lang w:val="fr-FR"/>
        </w:rPr>
        <w:t xml:space="preserve">Dell EMC </w:t>
      </w:r>
    </w:p>
    <w:sectPr w:rsidR="00A82A34" w:rsidRPr="0000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4C"/>
    <w:rsid w:val="00006A4C"/>
    <w:rsid w:val="0004112F"/>
    <w:rsid w:val="001A7A28"/>
    <w:rsid w:val="00A82A34"/>
    <w:rsid w:val="00B330BE"/>
    <w:rsid w:val="00DD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5A4"/>
  <w15:chartTrackingRefBased/>
  <w15:docId w15:val="{9579222A-1E29-4167-A7CA-F44EF885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06A4C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33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ElAyachi</dc:creator>
  <cp:keywords/>
  <dc:description/>
  <cp:lastModifiedBy>Mehdi ElAyachi</cp:lastModifiedBy>
  <cp:revision>1</cp:revision>
  <dcterms:created xsi:type="dcterms:W3CDTF">2018-09-19T09:18:00Z</dcterms:created>
  <dcterms:modified xsi:type="dcterms:W3CDTF">2018-09-19T09:53:00Z</dcterms:modified>
</cp:coreProperties>
</file>