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1EBE5" w14:textId="77777777" w:rsidR="00AB6ACE" w:rsidRDefault="00521B7B" w:rsidP="00B8222E">
      <w:pPr>
        <w:ind w:firstLine="720"/>
        <w:jc w:val="center"/>
      </w:pPr>
      <w:r>
        <w:rPr>
          <w:noProof/>
        </w:rPr>
        <w:drawing>
          <wp:inline distT="114300" distB="114300" distL="114300" distR="114300" wp14:anchorId="7C9D8974" wp14:editId="5CA50ED2">
            <wp:extent cx="3484151" cy="2012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136" t="25641" r="1590" b="25641"/>
                    <a:stretch>
                      <a:fillRect/>
                    </a:stretch>
                  </pic:blipFill>
                  <pic:spPr>
                    <a:xfrm>
                      <a:off x="0" y="0"/>
                      <a:ext cx="3484151" cy="2012400"/>
                    </a:xfrm>
                    <a:prstGeom prst="rect">
                      <a:avLst/>
                    </a:prstGeom>
                    <a:ln/>
                  </pic:spPr>
                </pic:pic>
              </a:graphicData>
            </a:graphic>
          </wp:inline>
        </w:drawing>
      </w:r>
    </w:p>
    <w:p w14:paraId="40835D73" w14:textId="77777777" w:rsidR="00AB6ACE" w:rsidRDefault="00AB6ACE" w:rsidP="00B8222E">
      <w:pPr>
        <w:ind w:firstLine="720"/>
        <w:jc w:val="center"/>
      </w:pPr>
    </w:p>
    <w:p w14:paraId="0AA4D388" w14:textId="77777777" w:rsidR="00B8222E" w:rsidRDefault="00B8222E" w:rsidP="00B8222E">
      <w:pPr>
        <w:ind w:firstLine="720"/>
        <w:jc w:val="center"/>
      </w:pPr>
    </w:p>
    <w:p w14:paraId="7053B835" w14:textId="77777777" w:rsidR="00B8222E" w:rsidRDefault="00B8222E" w:rsidP="00B8222E">
      <w:pPr>
        <w:ind w:firstLine="720"/>
        <w:jc w:val="center"/>
      </w:pPr>
    </w:p>
    <w:p w14:paraId="56CEC51C" w14:textId="77777777" w:rsidR="00B8222E" w:rsidRDefault="00B8222E" w:rsidP="00B8222E">
      <w:pPr>
        <w:ind w:firstLine="720"/>
        <w:jc w:val="center"/>
      </w:pPr>
    </w:p>
    <w:p w14:paraId="556CA6C0" w14:textId="63C3F20E" w:rsidR="00AB6ACE" w:rsidRDefault="00521B7B" w:rsidP="00B8222E">
      <w:pPr>
        <w:jc w:val="center"/>
        <w:rPr>
          <w:sz w:val="48"/>
          <w:szCs w:val="48"/>
        </w:rPr>
      </w:pPr>
      <w:r>
        <w:rPr>
          <w:sz w:val="48"/>
          <w:szCs w:val="48"/>
        </w:rPr>
        <w:t xml:space="preserve">Executive </w:t>
      </w:r>
      <w:r w:rsidR="005F20FF">
        <w:rPr>
          <w:sz w:val="48"/>
          <w:szCs w:val="48"/>
        </w:rPr>
        <w:t>Report</w:t>
      </w:r>
    </w:p>
    <w:p w14:paraId="4445FCF3" w14:textId="77777777" w:rsidR="00AB6ACE" w:rsidRDefault="00AB6ACE" w:rsidP="00B8222E"/>
    <w:p w14:paraId="4C05D104" w14:textId="77777777" w:rsidR="00B8222E" w:rsidRDefault="00B8222E" w:rsidP="00B8222E"/>
    <w:p w14:paraId="16305F05" w14:textId="77777777" w:rsidR="00B8222E" w:rsidRDefault="00B8222E" w:rsidP="00B8222E"/>
    <w:p w14:paraId="58BA111E" w14:textId="43368713" w:rsidR="00B8222E" w:rsidRDefault="00B8222E" w:rsidP="00B8222E"/>
    <w:p w14:paraId="1DE8B640" w14:textId="77777777" w:rsidR="00124349" w:rsidRDefault="00124349" w:rsidP="00B8222E"/>
    <w:p w14:paraId="752F7E9E" w14:textId="77777777" w:rsidR="00AB6ACE" w:rsidRDefault="00AB6ACE" w:rsidP="00B8222E">
      <w:pPr>
        <w:ind w:firstLine="720"/>
        <w:jc w:val="center"/>
      </w:pPr>
    </w:p>
    <w:p w14:paraId="7AC2CBBA" w14:textId="29454099" w:rsidR="00AB6ACE" w:rsidRDefault="005F20FF" w:rsidP="00483312">
      <w:pPr>
        <w:jc w:val="center"/>
        <w:rPr>
          <w:b/>
          <w:sz w:val="36"/>
          <w:szCs w:val="36"/>
        </w:rPr>
      </w:pPr>
      <w:r>
        <w:rPr>
          <w:b/>
          <w:sz w:val="36"/>
          <w:szCs w:val="36"/>
        </w:rPr>
        <w:t>Individual Asses</w:t>
      </w:r>
      <w:r w:rsidR="00CA73BB">
        <w:rPr>
          <w:b/>
          <w:sz w:val="36"/>
          <w:szCs w:val="36"/>
        </w:rPr>
        <w:t>s</w:t>
      </w:r>
      <w:r>
        <w:rPr>
          <w:b/>
          <w:sz w:val="36"/>
          <w:szCs w:val="36"/>
        </w:rPr>
        <w:t>ment</w:t>
      </w:r>
    </w:p>
    <w:p w14:paraId="6A278D38" w14:textId="593DD6D5" w:rsidR="005F20FF" w:rsidRDefault="005F20FF" w:rsidP="00483312">
      <w:pPr>
        <w:jc w:val="center"/>
        <w:rPr>
          <w:b/>
          <w:sz w:val="36"/>
          <w:szCs w:val="36"/>
        </w:rPr>
      </w:pPr>
      <w:r>
        <w:rPr>
          <w:b/>
          <w:sz w:val="36"/>
          <w:szCs w:val="36"/>
        </w:rPr>
        <w:t>Web Analytics, Quality Alloys</w:t>
      </w:r>
    </w:p>
    <w:p w14:paraId="31A606FC" w14:textId="77777777" w:rsidR="00AB6ACE" w:rsidRDefault="00AB6ACE" w:rsidP="00124349"/>
    <w:p w14:paraId="4966CCCF" w14:textId="77777777" w:rsidR="00B8222E" w:rsidRDefault="00B8222E" w:rsidP="00B8222E">
      <w:pPr>
        <w:ind w:firstLine="720"/>
        <w:jc w:val="center"/>
      </w:pPr>
    </w:p>
    <w:p w14:paraId="07CC042F" w14:textId="77777777" w:rsidR="00B8222E" w:rsidRDefault="00B8222E" w:rsidP="00B8222E">
      <w:pPr>
        <w:ind w:firstLine="720"/>
        <w:jc w:val="center"/>
      </w:pPr>
    </w:p>
    <w:p w14:paraId="38C93087" w14:textId="77777777" w:rsidR="00B8222E" w:rsidRDefault="00B8222E" w:rsidP="00B8222E">
      <w:pPr>
        <w:ind w:firstLine="720"/>
        <w:jc w:val="center"/>
      </w:pPr>
    </w:p>
    <w:p w14:paraId="19578064" w14:textId="77777777" w:rsidR="00B8222E" w:rsidRDefault="00B8222E" w:rsidP="00B8222E">
      <w:pPr>
        <w:ind w:firstLine="720"/>
        <w:jc w:val="center"/>
      </w:pPr>
    </w:p>
    <w:p w14:paraId="4CE52B88" w14:textId="77777777" w:rsidR="00B8222E" w:rsidRDefault="00B8222E" w:rsidP="00B8222E">
      <w:pPr>
        <w:ind w:firstLine="720"/>
        <w:jc w:val="center"/>
      </w:pPr>
    </w:p>
    <w:p w14:paraId="0EC3EAE2" w14:textId="77777777" w:rsidR="00B8222E" w:rsidRDefault="00B8222E" w:rsidP="00B8222E">
      <w:pPr>
        <w:ind w:firstLine="720"/>
        <w:jc w:val="center"/>
      </w:pPr>
    </w:p>
    <w:p w14:paraId="0D1697DA" w14:textId="77777777" w:rsidR="00B8222E" w:rsidRDefault="00B8222E" w:rsidP="00B8222E">
      <w:pPr>
        <w:ind w:firstLine="720"/>
        <w:jc w:val="center"/>
      </w:pPr>
    </w:p>
    <w:p w14:paraId="36CC3F11" w14:textId="77777777" w:rsidR="00AB6ACE" w:rsidRDefault="00AB6ACE" w:rsidP="00B8222E">
      <w:pPr>
        <w:ind w:firstLine="720"/>
        <w:jc w:val="center"/>
        <w:rPr>
          <w:sz w:val="4"/>
          <w:szCs w:val="4"/>
        </w:rPr>
      </w:pPr>
    </w:p>
    <w:p w14:paraId="549C43D8" w14:textId="09EC1D18" w:rsidR="00AB6ACE" w:rsidRDefault="005F20FF" w:rsidP="00B8222E">
      <w:pPr>
        <w:jc w:val="center"/>
        <w:rPr>
          <w:sz w:val="36"/>
          <w:szCs w:val="36"/>
          <w:lang w:val="nl-NL"/>
        </w:rPr>
      </w:pPr>
      <w:r>
        <w:rPr>
          <w:sz w:val="36"/>
          <w:szCs w:val="36"/>
          <w:lang w:val="nl-NL"/>
        </w:rPr>
        <w:t>Ela Yenikoylu</w:t>
      </w:r>
    </w:p>
    <w:p w14:paraId="11002AB1" w14:textId="6F29EEFB" w:rsidR="00AB6ACE" w:rsidRDefault="00AB6ACE" w:rsidP="00B8222E">
      <w:pPr>
        <w:ind w:firstLine="720"/>
        <w:jc w:val="center"/>
        <w:rPr>
          <w:i/>
          <w:sz w:val="26"/>
          <w:szCs w:val="26"/>
          <w:lang w:val="nl-NL"/>
        </w:rPr>
      </w:pPr>
    </w:p>
    <w:p w14:paraId="36C2029A" w14:textId="4BEAABAE" w:rsidR="005F20FF" w:rsidRDefault="005F20FF" w:rsidP="00B8222E">
      <w:pPr>
        <w:ind w:firstLine="720"/>
        <w:jc w:val="center"/>
        <w:rPr>
          <w:i/>
          <w:sz w:val="26"/>
          <w:szCs w:val="26"/>
          <w:lang w:val="nl-NL"/>
        </w:rPr>
      </w:pPr>
    </w:p>
    <w:p w14:paraId="04C914F8" w14:textId="31363102" w:rsidR="005F20FF" w:rsidRDefault="005F20FF" w:rsidP="00B8222E">
      <w:pPr>
        <w:ind w:firstLine="720"/>
        <w:jc w:val="center"/>
        <w:rPr>
          <w:i/>
          <w:sz w:val="26"/>
          <w:szCs w:val="26"/>
          <w:lang w:val="nl-NL"/>
        </w:rPr>
      </w:pPr>
    </w:p>
    <w:p w14:paraId="0702D513" w14:textId="12B4E7FD" w:rsidR="005F20FF" w:rsidRDefault="005F20FF" w:rsidP="00B8222E">
      <w:pPr>
        <w:ind w:firstLine="720"/>
        <w:jc w:val="center"/>
        <w:rPr>
          <w:i/>
          <w:sz w:val="26"/>
          <w:szCs w:val="26"/>
          <w:lang w:val="nl-NL"/>
        </w:rPr>
      </w:pPr>
    </w:p>
    <w:p w14:paraId="41347D39" w14:textId="15B4C2E9" w:rsidR="005F20FF" w:rsidRDefault="005F20FF" w:rsidP="00B8222E">
      <w:pPr>
        <w:ind w:firstLine="720"/>
        <w:jc w:val="center"/>
        <w:rPr>
          <w:i/>
          <w:sz w:val="26"/>
          <w:szCs w:val="26"/>
          <w:lang w:val="nl-NL"/>
        </w:rPr>
      </w:pPr>
    </w:p>
    <w:p w14:paraId="52A617E5" w14:textId="77777777" w:rsidR="005F20FF" w:rsidRPr="00B8222E" w:rsidRDefault="005F20FF" w:rsidP="00B8222E">
      <w:pPr>
        <w:ind w:firstLine="720"/>
        <w:jc w:val="center"/>
        <w:rPr>
          <w:lang w:val="nl-NL"/>
        </w:rPr>
      </w:pPr>
    </w:p>
    <w:p w14:paraId="4E727A94" w14:textId="77777777" w:rsidR="00AB6ACE" w:rsidRDefault="00AB6ACE" w:rsidP="00B8222E">
      <w:pPr>
        <w:ind w:firstLine="720"/>
        <w:jc w:val="center"/>
        <w:rPr>
          <w:lang w:val="nl-NL"/>
        </w:rPr>
      </w:pPr>
    </w:p>
    <w:p w14:paraId="18D55509" w14:textId="77777777" w:rsidR="00B8222E" w:rsidRDefault="00B8222E" w:rsidP="00B8222E">
      <w:pPr>
        <w:ind w:firstLine="720"/>
        <w:jc w:val="center"/>
        <w:rPr>
          <w:lang w:val="nl-NL"/>
        </w:rPr>
      </w:pPr>
    </w:p>
    <w:p w14:paraId="4B2C08DE" w14:textId="77777777" w:rsidR="00B8222E" w:rsidRDefault="00B8222E" w:rsidP="00B8222E">
      <w:pPr>
        <w:ind w:firstLine="720"/>
        <w:jc w:val="center"/>
        <w:rPr>
          <w:lang w:val="nl-NL"/>
        </w:rPr>
      </w:pPr>
    </w:p>
    <w:p w14:paraId="233E72E7" w14:textId="47D061FB" w:rsidR="0024529C" w:rsidRPr="0082717D" w:rsidRDefault="005F20FF" w:rsidP="00CA73BB">
      <w:pPr>
        <w:jc w:val="center"/>
      </w:pPr>
      <w:r>
        <w:t>October 3rd</w:t>
      </w:r>
      <w:r w:rsidR="00521B7B">
        <w:t>, 2020</w:t>
      </w:r>
    </w:p>
    <w:p w14:paraId="37C013FF" w14:textId="3DB42995" w:rsidR="0024529C" w:rsidRDefault="00483312" w:rsidP="0024529C">
      <w:pPr>
        <w:pStyle w:val="NormalWeb"/>
        <w:ind w:firstLine="720"/>
        <w:jc w:val="both"/>
      </w:pPr>
      <w:r w:rsidRPr="0024529C">
        <w:lastRenderedPageBreak/>
        <w:t>Quality Alloys, Inc. (QA)</w:t>
      </w:r>
      <w:r w:rsidRPr="0024529C">
        <w:rPr>
          <w:position w:val="6"/>
        </w:rPr>
        <w:t xml:space="preserve"> </w:t>
      </w:r>
      <w:r w:rsidRPr="0024529C">
        <w:t xml:space="preserve">is a relatively small (less than $75 million in annual sales) US- based distributor of different grades of a variety of alloys used in industrial manufacturing. </w:t>
      </w:r>
      <w:r w:rsidR="0024529C" w:rsidRPr="0024529C">
        <w:rPr>
          <w:vertAlign w:val="superscript"/>
        </w:rPr>
        <w:footnoteRef/>
      </w:r>
      <w:r w:rsidR="0024529C" w:rsidRPr="0024529C">
        <w:t xml:space="preserve"> Its customers usually small companies</w:t>
      </w:r>
      <w:r w:rsidR="0024529C">
        <w:t xml:space="preserve"> and they purchase alloys to make their parts and sell them. QA considered to have a B2B business model</w:t>
      </w:r>
      <w:r w:rsidR="005F58C7">
        <w:t>. In the case study, the purpose is to analyze data to find out insights to give QA management team advises.</w:t>
      </w:r>
    </w:p>
    <w:p w14:paraId="2782590A" w14:textId="77777777" w:rsidR="00BF6163" w:rsidRDefault="005F58C7" w:rsidP="0024529C">
      <w:pPr>
        <w:pStyle w:val="NormalWeb"/>
        <w:ind w:firstLine="720"/>
        <w:jc w:val="both"/>
      </w:pPr>
      <w:r>
        <w:t xml:space="preserve">The data given in the case includes some website metrics but also associated financial metrics as well. I start with trying the understand data. What kind of metrics we have, how they might be related, using my intuition I made some assumptions. </w:t>
      </w:r>
    </w:p>
    <w:p w14:paraId="7CCB51AC" w14:textId="222E0036" w:rsidR="009B5908" w:rsidRPr="009B5908" w:rsidRDefault="009B5908" w:rsidP="009B5908">
      <w:pPr>
        <w:pStyle w:val="NormalWeb"/>
        <w:numPr>
          <w:ilvl w:val="0"/>
          <w:numId w:val="2"/>
        </w:numPr>
        <w:jc w:val="both"/>
        <w:rPr>
          <w:b/>
          <w:bCs/>
        </w:rPr>
      </w:pPr>
      <w:r>
        <w:rPr>
          <w:b/>
          <w:bCs/>
        </w:rPr>
        <w:t xml:space="preserve">Website </w:t>
      </w:r>
      <w:proofErr w:type="spellStart"/>
      <w:r w:rsidRPr="009B5908">
        <w:rPr>
          <w:b/>
          <w:bCs/>
        </w:rPr>
        <w:t>Vistis</w:t>
      </w:r>
      <w:proofErr w:type="spellEnd"/>
    </w:p>
    <w:p w14:paraId="1F9C1378" w14:textId="3AA8E7A4" w:rsidR="005F58C7" w:rsidRPr="009D21E3" w:rsidRDefault="00BF6163" w:rsidP="0024529C">
      <w:pPr>
        <w:pStyle w:val="NormalWeb"/>
        <w:ind w:firstLine="720"/>
        <w:jc w:val="both"/>
        <w:rPr>
          <w:i/>
          <w:iCs/>
        </w:rPr>
      </w:pPr>
      <w:r>
        <w:t xml:space="preserve">Starting with, </w:t>
      </w:r>
      <w:r w:rsidR="005F58C7">
        <w:t xml:space="preserve">I thought it’s better to analyze the website visits over the time periods which are Initial, </w:t>
      </w:r>
      <w:r>
        <w:t>Pre-Promotion, Promotion and Post Promotion periods. I have observed that Unique Visits has a pick in the Promotion period. It made sense considering the page got more click on the given period when promotion is happening. However, it was tough to see the improvement in the financial data looking at these.</w:t>
      </w:r>
      <w:r w:rsidR="009D21E3">
        <w:t xml:space="preserve"> </w:t>
      </w:r>
      <w:r w:rsidR="0049505D">
        <w:t>(</w:t>
      </w:r>
      <w:r w:rsidR="009D21E3" w:rsidRPr="009D21E3">
        <w:rPr>
          <w:i/>
          <w:iCs/>
        </w:rPr>
        <w:t>Please see figure #1 in the appendix.</w:t>
      </w:r>
      <w:r w:rsidR="0049505D">
        <w:rPr>
          <w:i/>
          <w:iCs/>
        </w:rPr>
        <w:t>)</w:t>
      </w:r>
    </w:p>
    <w:p w14:paraId="23CBD9E9" w14:textId="696D8A1A" w:rsidR="0082717D" w:rsidRDefault="00BF6163" w:rsidP="0082717D">
      <w:pPr>
        <w:pStyle w:val="NormalWeb"/>
        <w:ind w:firstLine="720"/>
        <w:jc w:val="both"/>
      </w:pPr>
      <w:r>
        <w:t xml:space="preserve">Moving forward, I decide to take the averages of Visits, Unique Visits, Revenue, Profit and Lbs. Sold to get a deeper understanding what’s going on. </w:t>
      </w:r>
    </w:p>
    <w:p w14:paraId="17361490" w14:textId="76A34344" w:rsidR="005F58C7" w:rsidRPr="0024529C" w:rsidRDefault="00BF6163" w:rsidP="0024529C">
      <w:pPr>
        <w:pStyle w:val="NormalWeb"/>
        <w:ind w:firstLine="720"/>
        <w:jc w:val="both"/>
      </w:pPr>
      <w:r>
        <w:rPr>
          <w:noProof/>
        </w:rPr>
        <w:drawing>
          <wp:inline distT="0" distB="0" distL="0" distR="0" wp14:anchorId="57DEBA5A" wp14:editId="6B21535B">
            <wp:extent cx="2590800" cy="2168769"/>
            <wp:effectExtent l="0" t="0" r="12700" b="15875"/>
            <wp:docPr id="2" name="Chart 2">
              <a:extLst xmlns:a="http://schemas.openxmlformats.org/drawingml/2006/main">
                <a:ext uri="{FF2B5EF4-FFF2-40B4-BE49-F238E27FC236}">
                  <a16:creationId xmlns:a16="http://schemas.microsoft.com/office/drawing/2014/main" id="{97FD3241-11B7-9F45-916B-2AC523971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BF6163">
        <w:rPr>
          <w:noProof/>
        </w:rPr>
        <w:t xml:space="preserve"> </w:t>
      </w:r>
      <w:r>
        <w:rPr>
          <w:noProof/>
        </w:rPr>
        <w:drawing>
          <wp:inline distT="0" distB="0" distL="0" distR="0" wp14:anchorId="09706BC4" wp14:editId="68FA7EBC">
            <wp:extent cx="2743200" cy="2168525"/>
            <wp:effectExtent l="0" t="0" r="12700" b="15875"/>
            <wp:docPr id="3" name="Chart 3">
              <a:extLst xmlns:a="http://schemas.openxmlformats.org/drawingml/2006/main">
                <a:ext uri="{FF2B5EF4-FFF2-40B4-BE49-F238E27FC236}">
                  <a16:creationId xmlns:a16="http://schemas.microsoft.com/office/drawing/2014/main" id="{21932452-1B48-5D46-87CB-1000CD59C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D1CAEC" w14:textId="204BC615" w:rsidR="0082717D" w:rsidRDefault="0082717D" w:rsidP="0082717D">
      <w:pPr>
        <w:jc w:val="both"/>
      </w:pPr>
      <w:r>
        <w:tab/>
      </w:r>
      <w:r w:rsidRPr="0082717D">
        <w:t xml:space="preserve">As you can see figures </w:t>
      </w:r>
      <w:r>
        <w:t>above</w:t>
      </w:r>
      <w:r w:rsidRPr="0082717D">
        <w:t xml:space="preserve">, </w:t>
      </w:r>
      <w:r>
        <w:t xml:space="preserve">these statistics showed me that when there is a pick in the website metrics in the Promotion Period, financial metrics (Revenue), does not reflect that. This shows me that the rate of visits converting a purchase is not high. </w:t>
      </w:r>
      <w:r w:rsidRPr="0082717D">
        <w:t>So</w:t>
      </w:r>
      <w:r>
        <w:t>,</w:t>
      </w:r>
      <w:r w:rsidRPr="0082717D">
        <w:t xml:space="preserve"> from </w:t>
      </w:r>
      <w:r>
        <w:t xml:space="preserve">a </w:t>
      </w:r>
      <w:r w:rsidRPr="0082717D">
        <w:t>brand marketing standpoint, we could say promotion is successful because it generated high rate of increa</w:t>
      </w:r>
      <w:r>
        <w:t>se</w:t>
      </w:r>
      <w:r w:rsidRPr="0082717D">
        <w:t xml:space="preserve"> in the visits and unique visits to the page. However, from the business development-financial standpoint it's hard to say that promotion was successful before doing further analysis.</w:t>
      </w:r>
    </w:p>
    <w:p w14:paraId="15FADCB0" w14:textId="53F1033C" w:rsidR="0082717D" w:rsidRDefault="0082717D" w:rsidP="0082717D">
      <w:pPr>
        <w:jc w:val="both"/>
      </w:pPr>
    </w:p>
    <w:p w14:paraId="35678150" w14:textId="7C998420" w:rsidR="009B5908" w:rsidRDefault="009B5908" w:rsidP="009B5908">
      <w:pPr>
        <w:pStyle w:val="ListParagraph"/>
        <w:numPr>
          <w:ilvl w:val="0"/>
          <w:numId w:val="2"/>
        </w:numPr>
        <w:rPr>
          <w:b/>
          <w:bCs/>
        </w:rPr>
      </w:pPr>
      <w:r w:rsidRPr="009B5908">
        <w:rPr>
          <w:b/>
          <w:bCs/>
        </w:rPr>
        <w:t>Financial Data</w:t>
      </w:r>
    </w:p>
    <w:p w14:paraId="286EC6B9" w14:textId="77777777" w:rsidR="009B5908" w:rsidRPr="009B5908" w:rsidRDefault="009B5908" w:rsidP="009B5908">
      <w:pPr>
        <w:pStyle w:val="ListParagraph"/>
        <w:ind w:left="1080"/>
        <w:rPr>
          <w:b/>
          <w:bCs/>
        </w:rPr>
      </w:pPr>
    </w:p>
    <w:p w14:paraId="6015F095" w14:textId="3BEE05F6" w:rsidR="0082717D" w:rsidRDefault="0082717D" w:rsidP="009B5908">
      <w:pPr>
        <w:ind w:firstLine="720"/>
        <w:jc w:val="both"/>
      </w:pPr>
      <w:r>
        <w:t>Moving forward further in the case, it made sense to create a scatter plot to analyze the financial data further. Taking the x axis as Lbs</w:t>
      </w:r>
      <w:r w:rsidR="00823B2C">
        <w:t>.</w:t>
      </w:r>
      <w:r>
        <w:t xml:space="preserve"> Sold and y axis as Revenue</w:t>
      </w:r>
      <w:r w:rsidR="00823B2C">
        <w:t xml:space="preserve">, I wanted to see the relationship between these two variables. Chart shoed me a positive linear association and I did </w:t>
      </w:r>
      <w:r w:rsidR="00823B2C">
        <w:lastRenderedPageBreak/>
        <w:t>not surprise me. Calculating the correlation coefficient, I found that there is a very high correlation between Revenue and Lbs. Sold. (</w:t>
      </w:r>
      <w:r w:rsidR="00823B2C" w:rsidRPr="0049505D">
        <w:rPr>
          <w:i/>
          <w:iCs/>
        </w:rPr>
        <w:t>0.87 – Please see appendix figure</w:t>
      </w:r>
      <w:r w:rsidR="009D21E3" w:rsidRPr="0049505D">
        <w:rPr>
          <w:i/>
          <w:iCs/>
        </w:rPr>
        <w:t>s #</w:t>
      </w:r>
      <w:r w:rsidR="002874E5">
        <w:rPr>
          <w:i/>
          <w:iCs/>
        </w:rPr>
        <w:t>5</w:t>
      </w:r>
      <w:r w:rsidR="00823B2C" w:rsidRPr="0049505D">
        <w:rPr>
          <w:i/>
          <w:iCs/>
        </w:rPr>
        <w:t>)</w:t>
      </w:r>
    </w:p>
    <w:p w14:paraId="5F77350F" w14:textId="77777777" w:rsidR="009B5908" w:rsidRDefault="009B5908" w:rsidP="0082717D">
      <w:pPr>
        <w:jc w:val="both"/>
      </w:pPr>
    </w:p>
    <w:p w14:paraId="24568CE7" w14:textId="736704B7" w:rsidR="00823B2C" w:rsidRDefault="009B5908" w:rsidP="009B5908">
      <w:pPr>
        <w:pStyle w:val="ListParagraph"/>
        <w:numPr>
          <w:ilvl w:val="0"/>
          <w:numId w:val="2"/>
        </w:numPr>
        <w:jc w:val="both"/>
        <w:rPr>
          <w:b/>
          <w:bCs/>
        </w:rPr>
      </w:pPr>
      <w:r w:rsidRPr="009B5908">
        <w:rPr>
          <w:b/>
          <w:bCs/>
        </w:rPr>
        <w:t>Financial Data vs. Website Metrics</w:t>
      </w:r>
    </w:p>
    <w:p w14:paraId="522CE2EE" w14:textId="77777777" w:rsidR="009B5908" w:rsidRPr="009B5908" w:rsidRDefault="009B5908" w:rsidP="009B5908">
      <w:pPr>
        <w:pStyle w:val="ListParagraph"/>
        <w:ind w:left="1080"/>
        <w:jc w:val="both"/>
        <w:rPr>
          <w:b/>
          <w:bCs/>
        </w:rPr>
      </w:pPr>
    </w:p>
    <w:p w14:paraId="2222C83B" w14:textId="4CBFD1C6" w:rsidR="00823B2C" w:rsidRDefault="00823B2C" w:rsidP="00823B2C">
      <w:pPr>
        <w:jc w:val="both"/>
      </w:pPr>
      <w:r w:rsidRPr="00823B2C">
        <w:tab/>
        <w:t>These findings encouraged me to find out correlation between Revenue and Visits.</w:t>
      </w:r>
      <w:r>
        <w:t xml:space="preserve"> </w:t>
      </w:r>
      <w:r w:rsidRPr="00823B2C">
        <w:t>I figured a small negative linear relationship. That didn’t surprise me as well. Visits not being positively correlated with Revenue, which means that most of the visits not ended up with a purchase. Thinking about the business type, QA is not a type of business that people would follow a promotion link and make a purchase. They would maybe save the link for the future when they need to buy alloys. So</w:t>
      </w:r>
      <w:r>
        <w:t xml:space="preserve">, </w:t>
      </w:r>
      <w:r w:rsidRPr="00823B2C">
        <w:t xml:space="preserve">the visits to the page is not being correlated to revenue. It's more of a need-based business.  </w:t>
      </w:r>
      <w:r w:rsidR="009D21E3" w:rsidRPr="009D21E3">
        <w:rPr>
          <w:i/>
          <w:iCs/>
        </w:rPr>
        <w:t xml:space="preserve">(Please see figures </w:t>
      </w:r>
      <w:r w:rsidR="002874E5">
        <w:rPr>
          <w:i/>
          <w:iCs/>
        </w:rPr>
        <w:t>#6</w:t>
      </w:r>
      <w:r w:rsidR="009D21E3" w:rsidRPr="009D21E3">
        <w:rPr>
          <w:i/>
          <w:iCs/>
        </w:rPr>
        <w:t xml:space="preserve"> in the appendix)</w:t>
      </w:r>
    </w:p>
    <w:p w14:paraId="36AF351E" w14:textId="7A957FF5" w:rsidR="00823B2C" w:rsidRDefault="00823B2C" w:rsidP="00823B2C">
      <w:pPr>
        <w:jc w:val="both"/>
      </w:pPr>
    </w:p>
    <w:p w14:paraId="545AE5D2" w14:textId="14CE1CD3" w:rsidR="00823B2C" w:rsidRDefault="00823B2C" w:rsidP="00823B2C">
      <w:pPr>
        <w:jc w:val="both"/>
      </w:pPr>
      <w:r>
        <w:tab/>
        <w:t xml:space="preserve">Given the data Lbs. Sold per week, I wanted to see the distribution to cross check if there is a jump, or it’s more of a normal distribution. </w:t>
      </w:r>
      <w:r w:rsidR="001E6A4D">
        <w:t>Having the bell-shape in the histogram, I conclude that the Lbs. Sold. per week has a normal distribution</w:t>
      </w:r>
      <w:r w:rsidR="009D21E3">
        <w:t xml:space="preserve"> </w:t>
      </w:r>
      <w:r w:rsidR="001E6A4D">
        <w:t>which means it didn’t get too much effect from the promotion.</w:t>
      </w:r>
    </w:p>
    <w:p w14:paraId="094D149A" w14:textId="6D1BFF0E" w:rsidR="001E6A4D" w:rsidRDefault="001E6A4D" w:rsidP="00823B2C">
      <w:pPr>
        <w:jc w:val="both"/>
      </w:pPr>
    </w:p>
    <w:p w14:paraId="6614B53E" w14:textId="04136E87" w:rsidR="001E6A4D" w:rsidRDefault="00EF7097" w:rsidP="00CA6988">
      <w:pPr>
        <w:jc w:val="center"/>
      </w:pPr>
      <w:r>
        <w:rPr>
          <w:noProof/>
        </w:rPr>
        <w:drawing>
          <wp:inline distT="0" distB="0" distL="0" distR="0" wp14:anchorId="2E3715C0" wp14:editId="5296402F">
            <wp:extent cx="5197033" cy="2141316"/>
            <wp:effectExtent l="0" t="0" r="10160" b="17780"/>
            <wp:docPr id="11" name="Chart 11">
              <a:extLst xmlns:a="http://schemas.openxmlformats.org/drawingml/2006/main">
                <a:ext uri="{FF2B5EF4-FFF2-40B4-BE49-F238E27FC236}">
                  <a16:creationId xmlns:a16="http://schemas.microsoft.com/office/drawing/2014/main" id="{F52ACC77-0E34-3241-8358-381C160B5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83ECD5" w14:textId="7821A5A1" w:rsidR="009B5908" w:rsidRDefault="009B5908" w:rsidP="00CA6988">
      <w:pPr>
        <w:jc w:val="center"/>
      </w:pPr>
    </w:p>
    <w:p w14:paraId="3DDC143D" w14:textId="77777777" w:rsidR="009B5908" w:rsidRDefault="009B5908" w:rsidP="00CA6988">
      <w:pPr>
        <w:jc w:val="center"/>
      </w:pPr>
    </w:p>
    <w:p w14:paraId="603220AB" w14:textId="7E1C3BE6" w:rsidR="001E6A4D" w:rsidRDefault="001E6A4D" w:rsidP="00823B2C">
      <w:pPr>
        <w:jc w:val="both"/>
      </w:pPr>
    </w:p>
    <w:p w14:paraId="76C671DD" w14:textId="3942010F" w:rsidR="009B5908" w:rsidRDefault="009B5908" w:rsidP="009B5908">
      <w:pPr>
        <w:pStyle w:val="ListParagraph"/>
        <w:numPr>
          <w:ilvl w:val="0"/>
          <w:numId w:val="2"/>
        </w:numPr>
        <w:jc w:val="both"/>
        <w:rPr>
          <w:b/>
          <w:bCs/>
        </w:rPr>
      </w:pPr>
      <w:r w:rsidRPr="009B5908">
        <w:rPr>
          <w:b/>
          <w:bCs/>
        </w:rPr>
        <w:t>Demographics</w:t>
      </w:r>
    </w:p>
    <w:p w14:paraId="342F673B" w14:textId="77777777" w:rsidR="009B5908" w:rsidRPr="009B5908" w:rsidRDefault="009B5908" w:rsidP="009B5908">
      <w:pPr>
        <w:pStyle w:val="ListParagraph"/>
        <w:ind w:left="1080"/>
        <w:jc w:val="both"/>
        <w:rPr>
          <w:b/>
          <w:bCs/>
        </w:rPr>
      </w:pPr>
    </w:p>
    <w:p w14:paraId="4A89EB08" w14:textId="1F0AA772" w:rsidR="001E6A4D" w:rsidRDefault="001E6A4D" w:rsidP="009B5908">
      <w:pPr>
        <w:ind w:firstLine="720"/>
        <w:jc w:val="both"/>
      </w:pPr>
      <w:r>
        <w:t xml:space="preserve">Before moving forward to conclusions and recommendations, I would like to see some demographics data to show the sources of the visits and reasons. </w:t>
      </w:r>
    </w:p>
    <w:p w14:paraId="521732CF" w14:textId="5F0516E6" w:rsidR="001E6A4D" w:rsidRDefault="001E6A4D" w:rsidP="00823B2C">
      <w:pPr>
        <w:jc w:val="both"/>
      </w:pPr>
    </w:p>
    <w:p w14:paraId="6FDF1218" w14:textId="34D29854" w:rsidR="00CA6988" w:rsidRDefault="001E6A4D" w:rsidP="00025874">
      <w:pPr>
        <w:jc w:val="both"/>
      </w:pPr>
      <w:r>
        <w:tab/>
        <w:t xml:space="preserve">Given data has 6 different sections showing demographics. In the first section I analyzed all the traffic sources of visits. My findings showed that over 50% of the visits coming from referring sites. Considering QA just got into web analytics it’s not a big surprise. QA also uses </w:t>
      </w:r>
      <w:r w:rsidR="00025874">
        <w:t xml:space="preserve">traditional marketing campaigns such has emails. These also contributes to this specific metric. </w:t>
      </w:r>
    </w:p>
    <w:p w14:paraId="0E2A92C7" w14:textId="77777777" w:rsidR="004D33CA" w:rsidRDefault="004D33CA" w:rsidP="00025874">
      <w:pPr>
        <w:jc w:val="both"/>
      </w:pPr>
    </w:p>
    <w:p w14:paraId="3502E791" w14:textId="1D9FFDD4" w:rsidR="00CA73BB" w:rsidRDefault="00CA6988" w:rsidP="009B5908">
      <w:pPr>
        <w:jc w:val="center"/>
      </w:pPr>
      <w:r>
        <w:rPr>
          <w:noProof/>
        </w:rPr>
        <w:lastRenderedPageBreak/>
        <w:drawing>
          <wp:inline distT="0" distB="0" distL="0" distR="0" wp14:anchorId="0CAB31F0" wp14:editId="19D65C04">
            <wp:extent cx="3923818" cy="1504709"/>
            <wp:effectExtent l="0" t="0" r="12700" b="10795"/>
            <wp:docPr id="26" name="Chart 26">
              <a:extLst xmlns:a="http://schemas.openxmlformats.org/drawingml/2006/main">
                <a:ext uri="{FF2B5EF4-FFF2-40B4-BE49-F238E27FC236}">
                  <a16:creationId xmlns:a16="http://schemas.microsoft.com/office/drawing/2014/main" id="{3901491B-379C-6B44-A695-9F5B10A05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91BB97" w14:textId="77777777" w:rsidR="00CA73BB" w:rsidRDefault="00CA73BB" w:rsidP="00CA6988">
      <w:pPr>
        <w:ind w:firstLine="720"/>
      </w:pPr>
    </w:p>
    <w:p w14:paraId="05DED84C" w14:textId="4B7A801D" w:rsidR="00025874" w:rsidRDefault="00025874" w:rsidP="00CA6988">
      <w:pPr>
        <w:ind w:firstLine="720"/>
      </w:pPr>
      <w:r>
        <w:t>In the second section we see referring sites, and the site sends the highest visitors to QA website which happens to be “</w:t>
      </w:r>
      <w:r w:rsidRPr="00025874">
        <w:t>googleads.g.doubleclick.net</w:t>
      </w:r>
      <w:r>
        <w:t xml:space="preserve">’. We can see that </w:t>
      </w:r>
      <w:proofErr w:type="spellStart"/>
      <w:r>
        <w:t>GoogleAds</w:t>
      </w:r>
      <w:proofErr w:type="spellEnd"/>
      <w:r>
        <w:t xml:space="preserve"> has a significant effect on getting more clicks to the website. Here we can also see sites </w:t>
      </w:r>
      <w:proofErr w:type="spellStart"/>
      <w:r>
        <w:t>globalspec</w:t>
      </w:r>
      <w:proofErr w:type="spellEnd"/>
      <w:r>
        <w:t xml:space="preserve"> and </w:t>
      </w:r>
      <w:proofErr w:type="spellStart"/>
      <w:r>
        <w:t>thomasnet</w:t>
      </w:r>
      <w:proofErr w:type="spellEnd"/>
      <w:r>
        <w:t xml:space="preserve"> which are the new paid web portals to increase the web presence of QA. In the other sections we see that the most visitors come from Google as a search engine. This metric is also not </w:t>
      </w:r>
      <w:proofErr w:type="spellStart"/>
      <w:r>
        <w:t>suprising</w:t>
      </w:r>
      <w:proofErr w:type="spellEnd"/>
      <w:r>
        <w:t xml:space="preserve"> considering </w:t>
      </w:r>
      <w:proofErr w:type="spellStart"/>
      <w:r>
        <w:t>GoogleAds</w:t>
      </w:r>
      <w:proofErr w:type="spellEnd"/>
      <w:r>
        <w:t>.</w:t>
      </w:r>
    </w:p>
    <w:p w14:paraId="32C8E0A9" w14:textId="77777777" w:rsidR="00CA6988" w:rsidRDefault="00CA6988" w:rsidP="00CA6988">
      <w:pPr>
        <w:jc w:val="both"/>
      </w:pPr>
    </w:p>
    <w:p w14:paraId="03E4A5F4" w14:textId="68EC7DFC" w:rsidR="00025874" w:rsidRDefault="00025874" w:rsidP="00CA6988">
      <w:pPr>
        <w:ind w:firstLine="720"/>
        <w:jc w:val="both"/>
      </w:pPr>
      <w:r>
        <w:t xml:space="preserve">Moving into geographic data, visits come most likely from American Regions. The highest rate is with the South America region. South America has more industrial </w:t>
      </w:r>
      <w:r w:rsidR="00F60354">
        <w:t>sites,</w:t>
      </w:r>
      <w:r>
        <w:t xml:space="preserve"> so this metric reflects that. </w:t>
      </w:r>
      <w:r w:rsidR="00F60354">
        <w:t xml:space="preserve">Investing in more marketing for South America would be beneficial for QA. You can also see the shift to manufacturing in the Pacific Rim in this metric. Asian regions are starting to get into the scene. </w:t>
      </w:r>
    </w:p>
    <w:p w14:paraId="53AA12AC" w14:textId="3E9B406D" w:rsidR="00CA6988" w:rsidRDefault="00CA6988" w:rsidP="00CA6988">
      <w:pPr>
        <w:ind w:firstLine="720"/>
        <w:jc w:val="both"/>
      </w:pPr>
    </w:p>
    <w:p w14:paraId="65037DAC" w14:textId="51F914C9" w:rsidR="00CA6988" w:rsidRPr="0049505D" w:rsidRDefault="00CA6988" w:rsidP="00CA6988">
      <w:pPr>
        <w:ind w:firstLine="720"/>
        <w:jc w:val="center"/>
        <w:rPr>
          <w:i/>
          <w:iCs/>
        </w:rPr>
      </w:pPr>
      <w:r>
        <w:rPr>
          <w:noProof/>
        </w:rPr>
        <w:drawing>
          <wp:inline distT="0" distB="0" distL="0" distR="0" wp14:anchorId="5B9F5309" wp14:editId="49F5886C">
            <wp:extent cx="4027837" cy="2257064"/>
            <wp:effectExtent l="0" t="0" r="10795" b="16510"/>
            <wp:docPr id="28" name="Chart 28">
              <a:extLst xmlns:a="http://schemas.openxmlformats.org/drawingml/2006/main">
                <a:ext uri="{FF2B5EF4-FFF2-40B4-BE49-F238E27FC236}">
                  <a16:creationId xmlns:a16="http://schemas.microsoft.com/office/drawing/2014/main" id="{ADAD64DC-C3FD-9544-8FE6-5679D4DB4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6C9F6D" w14:textId="2A2D05FF" w:rsidR="00F60354" w:rsidRDefault="00F60354" w:rsidP="00025874">
      <w:pPr>
        <w:jc w:val="both"/>
      </w:pPr>
    </w:p>
    <w:p w14:paraId="1D07C171" w14:textId="1D5DAF6F" w:rsidR="00F60354" w:rsidRDefault="00F60354" w:rsidP="00F60354">
      <w:pPr>
        <w:jc w:val="both"/>
      </w:pPr>
      <w:r>
        <w:tab/>
      </w:r>
    </w:p>
    <w:p w14:paraId="727B5E10" w14:textId="7BF75395" w:rsidR="00EF7097" w:rsidRPr="009B5908" w:rsidRDefault="00EF7097" w:rsidP="009B5908">
      <w:pPr>
        <w:pStyle w:val="ListParagraph"/>
        <w:numPr>
          <w:ilvl w:val="0"/>
          <w:numId w:val="2"/>
        </w:numPr>
        <w:rPr>
          <w:b/>
        </w:rPr>
      </w:pPr>
      <w:r w:rsidRPr="009B5908">
        <w:rPr>
          <w:b/>
        </w:rPr>
        <w:t>Conclusion with Recommendations</w:t>
      </w:r>
    </w:p>
    <w:p w14:paraId="0E2CDAB0" w14:textId="69CE59CB" w:rsidR="00EF7097" w:rsidRDefault="00EF7097" w:rsidP="00EF7097">
      <w:pPr>
        <w:rPr>
          <w:b/>
        </w:rPr>
      </w:pPr>
    </w:p>
    <w:p w14:paraId="124292F0" w14:textId="6B7F6FA6" w:rsidR="004D33CA" w:rsidRPr="009B5908" w:rsidRDefault="00EF7097" w:rsidP="009B5908">
      <w:pPr>
        <w:ind w:firstLine="720"/>
        <w:jc w:val="both"/>
        <w:rPr>
          <w:bCs/>
        </w:rPr>
      </w:pPr>
      <w:r>
        <w:rPr>
          <w:bCs/>
        </w:rPr>
        <w:t xml:space="preserve">QA is a B2B business with a more traditional customer base. </w:t>
      </w:r>
      <w:r w:rsidR="005C13A9">
        <w:rPr>
          <w:bCs/>
        </w:rPr>
        <w:t>G</w:t>
      </w:r>
      <w:r>
        <w:rPr>
          <w:bCs/>
        </w:rPr>
        <w:t>etting the website metrics higher gets more visibility to its brand</w:t>
      </w:r>
      <w:r w:rsidR="005C13A9">
        <w:rPr>
          <w:bCs/>
        </w:rPr>
        <w:t xml:space="preserve"> but </w:t>
      </w:r>
      <w:r>
        <w:rPr>
          <w:bCs/>
        </w:rPr>
        <w:t>it’s not enough for generating revenue and profit.</w:t>
      </w:r>
      <w:r w:rsidR="005C13A9">
        <w:rPr>
          <w:bCs/>
        </w:rPr>
        <w:t xml:space="preserve"> Supporting online advertisement, trying to get buyers on social media or emails would be beneficial. Also supporting the online advertisement with materials that gets to the potential buyers via traditional methods such as brochures in mails and magazines could be helpful as well. Being consistent with the material</w:t>
      </w:r>
      <w:r w:rsidR="0049505D">
        <w:rPr>
          <w:bCs/>
        </w:rPr>
        <w:t>s</w:t>
      </w:r>
      <w:r w:rsidR="005C13A9">
        <w:rPr>
          <w:bCs/>
        </w:rPr>
        <w:t xml:space="preserve"> is the key point here. Lastly, adding a shopping cart to the website could get QA more immediate purchase so it can trac</w:t>
      </w:r>
      <w:r w:rsidR="009D21E3">
        <w:rPr>
          <w:bCs/>
        </w:rPr>
        <w:t>k</w:t>
      </w:r>
      <w:r w:rsidR="005C13A9">
        <w:rPr>
          <w:bCs/>
        </w:rPr>
        <w:t xml:space="preserve"> better metrics.</w:t>
      </w:r>
      <w:bookmarkStart w:id="0" w:name="OLE_LINK2"/>
    </w:p>
    <w:p w14:paraId="5D0144AA" w14:textId="4B00F093" w:rsidR="00353513" w:rsidRPr="009B5908" w:rsidRDefault="00353513" w:rsidP="009B5908">
      <w:pPr>
        <w:pStyle w:val="ListParagraph"/>
        <w:numPr>
          <w:ilvl w:val="0"/>
          <w:numId w:val="2"/>
        </w:numPr>
        <w:jc w:val="both"/>
        <w:rPr>
          <w:b/>
          <w:bCs/>
        </w:rPr>
      </w:pPr>
      <w:r w:rsidRPr="009B5908">
        <w:rPr>
          <w:b/>
          <w:bCs/>
        </w:rPr>
        <w:lastRenderedPageBreak/>
        <w:t>References:</w:t>
      </w:r>
    </w:p>
    <w:bookmarkEnd w:id="0"/>
    <w:p w14:paraId="07C71C83" w14:textId="79F84165" w:rsidR="00AB6ACE" w:rsidRDefault="0024529C" w:rsidP="001E6A4D">
      <w:pPr>
        <w:pStyle w:val="NormalWeb"/>
      </w:pPr>
      <w:r w:rsidRPr="0024529C">
        <w:rPr>
          <w:i/>
          <w:iCs/>
        </w:rPr>
        <w:t>Weitz &amp; Rosenthal, (July 2011).</w:t>
      </w:r>
      <w:r w:rsidRPr="0024529C">
        <w:t xml:space="preserve"> Web Analytics at Quality Alloys, Inc. </w:t>
      </w:r>
      <w:r>
        <w:t>Columbia Business School- Columbia Case Works, ID# CU44</w:t>
      </w:r>
    </w:p>
    <w:p w14:paraId="7521D704" w14:textId="36763B3B" w:rsidR="009D21E3" w:rsidRPr="009B5908" w:rsidRDefault="009D21E3" w:rsidP="009B5908">
      <w:pPr>
        <w:pStyle w:val="ListParagraph"/>
        <w:numPr>
          <w:ilvl w:val="0"/>
          <w:numId w:val="2"/>
        </w:numPr>
        <w:rPr>
          <w:b/>
          <w:bCs/>
        </w:rPr>
      </w:pPr>
      <w:proofErr w:type="spellStart"/>
      <w:r w:rsidRPr="009B5908">
        <w:rPr>
          <w:b/>
          <w:bCs/>
        </w:rPr>
        <w:t>Apendix</w:t>
      </w:r>
      <w:proofErr w:type="spellEnd"/>
      <w:r w:rsidRPr="009B5908">
        <w:rPr>
          <w:b/>
          <w:bCs/>
        </w:rPr>
        <w:t xml:space="preserve">: </w:t>
      </w:r>
    </w:p>
    <w:p w14:paraId="2E00035A" w14:textId="006DB41B" w:rsidR="009D21E3" w:rsidRDefault="009D21E3" w:rsidP="009D21E3">
      <w:pPr>
        <w:rPr>
          <w:b/>
          <w:bCs/>
        </w:rPr>
      </w:pPr>
    </w:p>
    <w:p w14:paraId="0BA324F0" w14:textId="1F0BB737" w:rsidR="009D21E3" w:rsidRDefault="009D21E3" w:rsidP="009D21E3">
      <w:pPr>
        <w:rPr>
          <w:b/>
          <w:bCs/>
        </w:rPr>
      </w:pPr>
      <w:r>
        <w:rPr>
          <w:b/>
          <w:bCs/>
        </w:rPr>
        <w:t>Figure #1</w:t>
      </w:r>
      <w:r w:rsidR="004D33CA">
        <w:rPr>
          <w:b/>
          <w:bCs/>
        </w:rPr>
        <w:t xml:space="preserve"> (Question 1)</w:t>
      </w:r>
    </w:p>
    <w:p w14:paraId="3A6DA9E8" w14:textId="5CE9E3DD" w:rsidR="009D21E3" w:rsidRDefault="009D21E3" w:rsidP="009D21E3">
      <w:pPr>
        <w:rPr>
          <w:b/>
          <w:bCs/>
        </w:rPr>
      </w:pPr>
      <w:r>
        <w:rPr>
          <w:noProof/>
        </w:rPr>
        <w:drawing>
          <wp:inline distT="0" distB="0" distL="0" distR="0" wp14:anchorId="13D780E3" wp14:editId="4D7831A5">
            <wp:extent cx="5943600" cy="1368425"/>
            <wp:effectExtent l="0" t="0" r="12700" b="15875"/>
            <wp:docPr id="12" name="Chart 12">
              <a:extLst xmlns:a="http://schemas.openxmlformats.org/drawingml/2006/main">
                <a:ext uri="{FF2B5EF4-FFF2-40B4-BE49-F238E27FC236}">
                  <a16:creationId xmlns:a16="http://schemas.microsoft.com/office/drawing/2014/main" id="{2CE35846-D232-7246-8E3D-CD1AE1934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7157517" wp14:editId="2D39A748">
            <wp:extent cx="5943600" cy="1368425"/>
            <wp:effectExtent l="0" t="0" r="12700" b="15875"/>
            <wp:docPr id="13" name="Chart 13">
              <a:extLst xmlns:a="http://schemas.openxmlformats.org/drawingml/2006/main">
                <a:ext uri="{FF2B5EF4-FFF2-40B4-BE49-F238E27FC236}">
                  <a16:creationId xmlns:a16="http://schemas.microsoft.com/office/drawing/2014/main" id="{25D9F114-4992-FE48-B2DB-4529B1EF5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7D34A47" wp14:editId="1FD54675">
            <wp:extent cx="5943600" cy="1368425"/>
            <wp:effectExtent l="0" t="0" r="12700" b="15875"/>
            <wp:docPr id="14" name="Chart 14">
              <a:extLst xmlns:a="http://schemas.openxmlformats.org/drawingml/2006/main">
                <a:ext uri="{FF2B5EF4-FFF2-40B4-BE49-F238E27FC236}">
                  <a16:creationId xmlns:a16="http://schemas.microsoft.com/office/drawing/2014/main" id="{73DC03EB-1C04-5B46-B012-23EC85B4C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53FCC6FA" wp14:editId="236A41CF">
            <wp:extent cx="5943600" cy="1368425"/>
            <wp:effectExtent l="0" t="0" r="12700" b="15875"/>
            <wp:docPr id="4" name="Chart 4">
              <a:extLst xmlns:a="http://schemas.openxmlformats.org/drawingml/2006/main">
                <a:ext uri="{FF2B5EF4-FFF2-40B4-BE49-F238E27FC236}">
                  <a16:creationId xmlns:a16="http://schemas.microsoft.com/office/drawing/2014/main" id="{882F725F-1D89-B14C-AC8E-51EE18C500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F024E5" w14:textId="4E3DD336" w:rsidR="004D33CA" w:rsidRDefault="004D33CA" w:rsidP="001E6A4D">
      <w:pPr>
        <w:pStyle w:val="NormalWeb"/>
      </w:pPr>
    </w:p>
    <w:p w14:paraId="34DCAB0A" w14:textId="77777777" w:rsidR="004D33CA" w:rsidRDefault="004D33CA" w:rsidP="001E6A4D">
      <w:pPr>
        <w:pStyle w:val="NormalWeb"/>
      </w:pPr>
    </w:p>
    <w:p w14:paraId="1E6EEFBF" w14:textId="109A721B" w:rsidR="004D33CA" w:rsidRDefault="004D33CA" w:rsidP="001E6A4D">
      <w:pPr>
        <w:pStyle w:val="NormalWeb"/>
      </w:pPr>
    </w:p>
    <w:p w14:paraId="101836A0" w14:textId="09BB6CBE" w:rsidR="004D33CA" w:rsidRPr="004D33CA" w:rsidRDefault="004D33CA" w:rsidP="004D33CA">
      <w:pPr>
        <w:jc w:val="center"/>
        <w:rPr>
          <w:b/>
          <w:bCs/>
        </w:rPr>
      </w:pPr>
      <w:r>
        <w:rPr>
          <w:b/>
          <w:bCs/>
        </w:rPr>
        <w:lastRenderedPageBreak/>
        <w:t>Figure #2 (Question 2)</w:t>
      </w:r>
    </w:p>
    <w:tbl>
      <w:tblPr>
        <w:tblW w:w="9946" w:type="dxa"/>
        <w:tblLook w:val="04A0" w:firstRow="1" w:lastRow="0" w:firstColumn="1" w:lastColumn="0" w:noHBand="0" w:noVBand="1"/>
      </w:tblPr>
      <w:tblGrid>
        <w:gridCol w:w="1354"/>
        <w:gridCol w:w="1609"/>
        <w:gridCol w:w="2020"/>
        <w:gridCol w:w="1614"/>
        <w:gridCol w:w="1659"/>
        <w:gridCol w:w="1468"/>
        <w:gridCol w:w="222"/>
      </w:tblGrid>
      <w:tr w:rsidR="004D33CA" w:rsidRPr="004D33CA" w14:paraId="50CCC7D0" w14:textId="77777777" w:rsidTr="004D33CA">
        <w:trPr>
          <w:trHeight w:val="380"/>
        </w:trPr>
        <w:tc>
          <w:tcPr>
            <w:tcW w:w="9946" w:type="dxa"/>
            <w:gridSpan w:val="7"/>
            <w:tcBorders>
              <w:top w:val="nil"/>
              <w:left w:val="nil"/>
              <w:bottom w:val="nil"/>
              <w:right w:val="nil"/>
            </w:tcBorders>
            <w:shd w:val="clear" w:color="auto" w:fill="auto"/>
            <w:noWrap/>
            <w:vAlign w:val="bottom"/>
            <w:hideMark/>
          </w:tcPr>
          <w:p w14:paraId="1CE9CF92" w14:textId="77777777" w:rsidR="004D33CA" w:rsidRPr="004D33CA" w:rsidRDefault="004D33CA" w:rsidP="004D33CA">
            <w:pPr>
              <w:rPr>
                <w:b/>
                <w:bCs/>
                <w:color w:val="000000"/>
                <w:sz w:val="28"/>
                <w:szCs w:val="28"/>
              </w:rPr>
            </w:pPr>
            <w:r w:rsidRPr="004D33CA">
              <w:rPr>
                <w:b/>
                <w:bCs/>
                <w:color w:val="000000"/>
                <w:sz w:val="28"/>
                <w:szCs w:val="28"/>
              </w:rPr>
              <w:t xml:space="preserve">VISIT AND FINANCIAL SUMMARY MEASURES–INITIAL PERIOD </w:t>
            </w:r>
          </w:p>
        </w:tc>
      </w:tr>
      <w:tr w:rsidR="004D33CA" w:rsidRPr="004D33CA" w14:paraId="418335A2" w14:textId="77777777" w:rsidTr="004D33CA">
        <w:trPr>
          <w:trHeight w:val="380"/>
        </w:trPr>
        <w:tc>
          <w:tcPr>
            <w:tcW w:w="1354" w:type="dxa"/>
            <w:tcBorders>
              <w:top w:val="nil"/>
              <w:left w:val="nil"/>
              <w:bottom w:val="nil"/>
              <w:right w:val="nil"/>
            </w:tcBorders>
            <w:shd w:val="clear" w:color="auto" w:fill="auto"/>
            <w:noWrap/>
            <w:vAlign w:val="bottom"/>
            <w:hideMark/>
          </w:tcPr>
          <w:p w14:paraId="5B1A641B" w14:textId="77777777" w:rsidR="004D33CA" w:rsidRPr="004D33CA" w:rsidRDefault="004D33CA" w:rsidP="004D33CA">
            <w:pPr>
              <w:rPr>
                <w:b/>
                <w:bCs/>
                <w:color w:val="000000"/>
                <w:sz w:val="28"/>
                <w:szCs w:val="28"/>
              </w:rPr>
            </w:pPr>
          </w:p>
        </w:tc>
        <w:tc>
          <w:tcPr>
            <w:tcW w:w="1609" w:type="dxa"/>
            <w:tcBorders>
              <w:top w:val="nil"/>
              <w:left w:val="nil"/>
              <w:bottom w:val="nil"/>
              <w:right w:val="nil"/>
            </w:tcBorders>
            <w:shd w:val="clear" w:color="auto" w:fill="auto"/>
            <w:noWrap/>
            <w:vAlign w:val="bottom"/>
            <w:hideMark/>
          </w:tcPr>
          <w:p w14:paraId="1E7F4F14"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Visits</w:t>
            </w:r>
          </w:p>
        </w:tc>
        <w:tc>
          <w:tcPr>
            <w:tcW w:w="2020" w:type="dxa"/>
            <w:tcBorders>
              <w:top w:val="nil"/>
              <w:left w:val="nil"/>
              <w:bottom w:val="nil"/>
              <w:right w:val="nil"/>
            </w:tcBorders>
            <w:shd w:val="clear" w:color="auto" w:fill="auto"/>
            <w:noWrap/>
            <w:vAlign w:val="bottom"/>
            <w:hideMark/>
          </w:tcPr>
          <w:p w14:paraId="150981FE"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Unique Visits</w:t>
            </w:r>
          </w:p>
        </w:tc>
        <w:tc>
          <w:tcPr>
            <w:tcW w:w="1614" w:type="dxa"/>
            <w:tcBorders>
              <w:top w:val="nil"/>
              <w:left w:val="nil"/>
              <w:bottom w:val="nil"/>
              <w:right w:val="nil"/>
            </w:tcBorders>
            <w:shd w:val="clear" w:color="auto" w:fill="auto"/>
            <w:noWrap/>
            <w:vAlign w:val="bottom"/>
            <w:hideMark/>
          </w:tcPr>
          <w:p w14:paraId="28CCAAF1"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Revenue</w:t>
            </w:r>
          </w:p>
        </w:tc>
        <w:tc>
          <w:tcPr>
            <w:tcW w:w="1659" w:type="dxa"/>
            <w:tcBorders>
              <w:top w:val="nil"/>
              <w:left w:val="nil"/>
              <w:bottom w:val="nil"/>
              <w:right w:val="nil"/>
            </w:tcBorders>
            <w:shd w:val="clear" w:color="auto" w:fill="auto"/>
            <w:noWrap/>
            <w:vAlign w:val="bottom"/>
            <w:hideMark/>
          </w:tcPr>
          <w:p w14:paraId="4EC6A5D5"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Profit</w:t>
            </w:r>
          </w:p>
        </w:tc>
        <w:tc>
          <w:tcPr>
            <w:tcW w:w="1468" w:type="dxa"/>
            <w:tcBorders>
              <w:top w:val="nil"/>
              <w:left w:val="nil"/>
              <w:bottom w:val="nil"/>
              <w:right w:val="nil"/>
            </w:tcBorders>
            <w:shd w:val="clear" w:color="auto" w:fill="auto"/>
            <w:noWrap/>
            <w:vAlign w:val="bottom"/>
            <w:hideMark/>
          </w:tcPr>
          <w:p w14:paraId="35D4C4C1"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Lbs. Sold</w:t>
            </w:r>
          </w:p>
        </w:tc>
        <w:tc>
          <w:tcPr>
            <w:tcW w:w="222" w:type="dxa"/>
            <w:tcBorders>
              <w:top w:val="nil"/>
              <w:left w:val="nil"/>
              <w:bottom w:val="nil"/>
              <w:right w:val="nil"/>
            </w:tcBorders>
            <w:shd w:val="clear" w:color="auto" w:fill="auto"/>
            <w:noWrap/>
            <w:vAlign w:val="bottom"/>
            <w:hideMark/>
          </w:tcPr>
          <w:p w14:paraId="3E8CFAED" w14:textId="77777777" w:rsidR="004D33CA" w:rsidRPr="004D33CA" w:rsidRDefault="004D33CA" w:rsidP="004D33CA">
            <w:pPr>
              <w:rPr>
                <w:rFonts w:ascii="Calibri" w:hAnsi="Calibri" w:cs="Calibri"/>
                <w:color w:val="000000"/>
                <w:sz w:val="28"/>
                <w:szCs w:val="28"/>
              </w:rPr>
            </w:pPr>
          </w:p>
        </w:tc>
      </w:tr>
      <w:tr w:rsidR="004D33CA" w:rsidRPr="004D33CA" w14:paraId="4802A2FF" w14:textId="77777777" w:rsidTr="004D33CA">
        <w:trPr>
          <w:trHeight w:val="380"/>
        </w:trPr>
        <w:tc>
          <w:tcPr>
            <w:tcW w:w="1354" w:type="dxa"/>
            <w:tcBorders>
              <w:top w:val="nil"/>
              <w:left w:val="nil"/>
              <w:bottom w:val="nil"/>
              <w:right w:val="nil"/>
            </w:tcBorders>
            <w:shd w:val="clear" w:color="auto" w:fill="auto"/>
            <w:noWrap/>
            <w:vAlign w:val="bottom"/>
            <w:hideMark/>
          </w:tcPr>
          <w:p w14:paraId="61AD5207"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mean</w:t>
            </w:r>
          </w:p>
        </w:tc>
        <w:tc>
          <w:tcPr>
            <w:tcW w:w="1609" w:type="dxa"/>
            <w:tcBorders>
              <w:top w:val="nil"/>
              <w:left w:val="nil"/>
              <w:bottom w:val="nil"/>
              <w:right w:val="nil"/>
            </w:tcBorders>
            <w:shd w:val="clear" w:color="auto" w:fill="auto"/>
            <w:noWrap/>
            <w:vAlign w:val="bottom"/>
            <w:hideMark/>
          </w:tcPr>
          <w:p w14:paraId="5130D00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1,055 </w:t>
            </w:r>
          </w:p>
        </w:tc>
        <w:tc>
          <w:tcPr>
            <w:tcW w:w="2020" w:type="dxa"/>
            <w:tcBorders>
              <w:top w:val="nil"/>
              <w:left w:val="nil"/>
              <w:bottom w:val="nil"/>
              <w:right w:val="nil"/>
            </w:tcBorders>
            <w:shd w:val="clear" w:color="auto" w:fill="auto"/>
            <w:noWrap/>
            <w:vAlign w:val="bottom"/>
            <w:hideMark/>
          </w:tcPr>
          <w:p w14:paraId="58A87AB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976 </w:t>
            </w:r>
          </w:p>
        </w:tc>
        <w:tc>
          <w:tcPr>
            <w:tcW w:w="1614" w:type="dxa"/>
            <w:tcBorders>
              <w:top w:val="nil"/>
              <w:left w:val="nil"/>
              <w:bottom w:val="nil"/>
              <w:right w:val="nil"/>
            </w:tcBorders>
            <w:shd w:val="clear" w:color="auto" w:fill="auto"/>
            <w:noWrap/>
            <w:vAlign w:val="bottom"/>
            <w:hideMark/>
          </w:tcPr>
          <w:p w14:paraId="5277F1A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608,250 </w:t>
            </w:r>
          </w:p>
        </w:tc>
        <w:tc>
          <w:tcPr>
            <w:tcW w:w="1659" w:type="dxa"/>
            <w:tcBorders>
              <w:top w:val="nil"/>
              <w:left w:val="nil"/>
              <w:bottom w:val="nil"/>
              <w:right w:val="nil"/>
            </w:tcBorders>
            <w:shd w:val="clear" w:color="auto" w:fill="auto"/>
            <w:noWrap/>
            <w:vAlign w:val="bottom"/>
            <w:hideMark/>
          </w:tcPr>
          <w:p w14:paraId="5E7F7315"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200,233 </w:t>
            </w:r>
          </w:p>
        </w:tc>
        <w:tc>
          <w:tcPr>
            <w:tcW w:w="1468" w:type="dxa"/>
            <w:tcBorders>
              <w:top w:val="nil"/>
              <w:left w:val="nil"/>
              <w:bottom w:val="nil"/>
              <w:right w:val="nil"/>
            </w:tcBorders>
            <w:shd w:val="clear" w:color="auto" w:fill="auto"/>
            <w:noWrap/>
            <w:vAlign w:val="bottom"/>
            <w:hideMark/>
          </w:tcPr>
          <w:p w14:paraId="5A6EC26C"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18,737 </w:t>
            </w:r>
          </w:p>
        </w:tc>
        <w:tc>
          <w:tcPr>
            <w:tcW w:w="222" w:type="dxa"/>
            <w:tcBorders>
              <w:top w:val="nil"/>
              <w:left w:val="nil"/>
              <w:bottom w:val="nil"/>
              <w:right w:val="nil"/>
            </w:tcBorders>
            <w:shd w:val="clear" w:color="auto" w:fill="auto"/>
            <w:noWrap/>
            <w:vAlign w:val="bottom"/>
            <w:hideMark/>
          </w:tcPr>
          <w:p w14:paraId="6625823F" w14:textId="77777777" w:rsidR="004D33CA" w:rsidRPr="004D33CA" w:rsidRDefault="004D33CA" w:rsidP="004D33CA">
            <w:pPr>
              <w:rPr>
                <w:rFonts w:ascii="Calibri" w:hAnsi="Calibri" w:cs="Calibri"/>
                <w:color w:val="000000"/>
              </w:rPr>
            </w:pPr>
          </w:p>
        </w:tc>
      </w:tr>
      <w:tr w:rsidR="004D33CA" w:rsidRPr="004D33CA" w14:paraId="74E1D3B9" w14:textId="77777777" w:rsidTr="004D33CA">
        <w:trPr>
          <w:trHeight w:val="400"/>
        </w:trPr>
        <w:tc>
          <w:tcPr>
            <w:tcW w:w="1354" w:type="dxa"/>
            <w:tcBorders>
              <w:top w:val="nil"/>
              <w:left w:val="nil"/>
              <w:bottom w:val="nil"/>
              <w:right w:val="nil"/>
            </w:tcBorders>
            <w:shd w:val="clear" w:color="auto" w:fill="auto"/>
            <w:noWrap/>
            <w:vAlign w:val="bottom"/>
            <w:hideMark/>
          </w:tcPr>
          <w:p w14:paraId="2833F0FF"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median</w:t>
            </w:r>
          </w:p>
        </w:tc>
        <w:tc>
          <w:tcPr>
            <w:tcW w:w="1609" w:type="dxa"/>
            <w:tcBorders>
              <w:top w:val="nil"/>
              <w:left w:val="nil"/>
              <w:bottom w:val="nil"/>
              <w:right w:val="nil"/>
            </w:tcBorders>
            <w:shd w:val="clear" w:color="auto" w:fill="auto"/>
            <w:noWrap/>
            <w:vAlign w:val="bottom"/>
            <w:hideMark/>
          </w:tcPr>
          <w:p w14:paraId="6BB130B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899 </w:t>
            </w:r>
          </w:p>
        </w:tc>
        <w:tc>
          <w:tcPr>
            <w:tcW w:w="2020" w:type="dxa"/>
            <w:tcBorders>
              <w:top w:val="nil"/>
              <w:left w:val="nil"/>
              <w:bottom w:val="nil"/>
              <w:right w:val="nil"/>
            </w:tcBorders>
            <w:shd w:val="clear" w:color="auto" w:fill="auto"/>
            <w:noWrap/>
            <w:vAlign w:val="bottom"/>
            <w:hideMark/>
          </w:tcPr>
          <w:p w14:paraId="07A7B52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846 </w:t>
            </w:r>
          </w:p>
        </w:tc>
        <w:tc>
          <w:tcPr>
            <w:tcW w:w="1614" w:type="dxa"/>
            <w:tcBorders>
              <w:top w:val="nil"/>
              <w:left w:val="nil"/>
              <w:bottom w:val="nil"/>
              <w:right w:val="nil"/>
            </w:tcBorders>
            <w:shd w:val="clear" w:color="auto" w:fill="auto"/>
            <w:noWrap/>
            <w:vAlign w:val="bottom"/>
            <w:hideMark/>
          </w:tcPr>
          <w:p w14:paraId="47DD61A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586,170 </w:t>
            </w:r>
          </w:p>
        </w:tc>
        <w:tc>
          <w:tcPr>
            <w:tcW w:w="1659" w:type="dxa"/>
            <w:tcBorders>
              <w:top w:val="nil"/>
              <w:left w:val="nil"/>
              <w:bottom w:val="nil"/>
              <w:right w:val="nil"/>
            </w:tcBorders>
            <w:shd w:val="clear" w:color="auto" w:fill="auto"/>
            <w:noWrap/>
            <w:vAlign w:val="bottom"/>
            <w:hideMark/>
          </w:tcPr>
          <w:p w14:paraId="12F7036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208,913 </w:t>
            </w:r>
          </w:p>
        </w:tc>
        <w:tc>
          <w:tcPr>
            <w:tcW w:w="1468" w:type="dxa"/>
            <w:tcBorders>
              <w:top w:val="nil"/>
              <w:left w:val="nil"/>
              <w:bottom w:val="nil"/>
              <w:right w:val="nil"/>
            </w:tcBorders>
            <w:shd w:val="clear" w:color="auto" w:fill="auto"/>
            <w:noWrap/>
            <w:vAlign w:val="bottom"/>
            <w:hideMark/>
          </w:tcPr>
          <w:p w14:paraId="294A5CD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17,270 </w:t>
            </w:r>
          </w:p>
        </w:tc>
        <w:tc>
          <w:tcPr>
            <w:tcW w:w="222" w:type="dxa"/>
            <w:tcBorders>
              <w:top w:val="nil"/>
              <w:left w:val="nil"/>
              <w:bottom w:val="nil"/>
              <w:right w:val="nil"/>
            </w:tcBorders>
            <w:shd w:val="clear" w:color="auto" w:fill="auto"/>
            <w:noWrap/>
            <w:vAlign w:val="bottom"/>
            <w:hideMark/>
          </w:tcPr>
          <w:p w14:paraId="24D75B99" w14:textId="77777777" w:rsidR="004D33CA" w:rsidRPr="004D33CA" w:rsidRDefault="004D33CA" w:rsidP="004D33CA">
            <w:pPr>
              <w:rPr>
                <w:rFonts w:ascii="Calibri" w:hAnsi="Calibri" w:cs="Calibri"/>
                <w:color w:val="000000"/>
              </w:rPr>
            </w:pPr>
          </w:p>
        </w:tc>
      </w:tr>
      <w:tr w:rsidR="004D33CA" w:rsidRPr="004D33CA" w14:paraId="0F745054" w14:textId="77777777" w:rsidTr="004D33CA">
        <w:trPr>
          <w:trHeight w:val="380"/>
        </w:trPr>
        <w:tc>
          <w:tcPr>
            <w:tcW w:w="1354" w:type="dxa"/>
            <w:tcBorders>
              <w:top w:val="nil"/>
              <w:left w:val="nil"/>
              <w:bottom w:val="nil"/>
              <w:right w:val="nil"/>
            </w:tcBorders>
            <w:shd w:val="clear" w:color="auto" w:fill="auto"/>
            <w:noWrap/>
            <w:vAlign w:val="bottom"/>
            <w:hideMark/>
          </w:tcPr>
          <w:p w14:paraId="16844391"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std. dev.</w:t>
            </w:r>
          </w:p>
        </w:tc>
        <w:tc>
          <w:tcPr>
            <w:tcW w:w="1609" w:type="dxa"/>
            <w:tcBorders>
              <w:top w:val="nil"/>
              <w:left w:val="nil"/>
              <w:bottom w:val="nil"/>
              <w:right w:val="nil"/>
            </w:tcBorders>
            <w:shd w:val="clear" w:color="auto" w:fill="auto"/>
            <w:noWrap/>
            <w:vAlign w:val="bottom"/>
            <w:hideMark/>
          </w:tcPr>
          <w:p w14:paraId="6B20BFC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355 </w:t>
            </w:r>
          </w:p>
        </w:tc>
        <w:tc>
          <w:tcPr>
            <w:tcW w:w="2020" w:type="dxa"/>
            <w:tcBorders>
              <w:top w:val="nil"/>
              <w:left w:val="nil"/>
              <w:bottom w:val="nil"/>
              <w:right w:val="nil"/>
            </w:tcBorders>
            <w:shd w:val="clear" w:color="auto" w:fill="auto"/>
            <w:noWrap/>
            <w:vAlign w:val="bottom"/>
            <w:hideMark/>
          </w:tcPr>
          <w:p w14:paraId="6269442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320 </w:t>
            </w:r>
          </w:p>
        </w:tc>
        <w:tc>
          <w:tcPr>
            <w:tcW w:w="1614" w:type="dxa"/>
            <w:tcBorders>
              <w:top w:val="nil"/>
              <w:left w:val="nil"/>
              <w:bottom w:val="nil"/>
              <w:right w:val="nil"/>
            </w:tcBorders>
            <w:shd w:val="clear" w:color="auto" w:fill="auto"/>
            <w:noWrap/>
            <w:vAlign w:val="bottom"/>
            <w:hideMark/>
          </w:tcPr>
          <w:p w14:paraId="7B685B8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155,930 </w:t>
            </w:r>
          </w:p>
        </w:tc>
        <w:tc>
          <w:tcPr>
            <w:tcW w:w="1659" w:type="dxa"/>
            <w:tcBorders>
              <w:top w:val="nil"/>
              <w:left w:val="nil"/>
              <w:bottom w:val="nil"/>
              <w:right w:val="nil"/>
            </w:tcBorders>
            <w:shd w:val="clear" w:color="auto" w:fill="auto"/>
            <w:noWrap/>
            <w:vAlign w:val="bottom"/>
            <w:hideMark/>
          </w:tcPr>
          <w:p w14:paraId="6D8BBE8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60,692 </w:t>
            </w:r>
          </w:p>
        </w:tc>
        <w:tc>
          <w:tcPr>
            <w:tcW w:w="1468" w:type="dxa"/>
            <w:tcBorders>
              <w:top w:val="nil"/>
              <w:left w:val="nil"/>
              <w:bottom w:val="nil"/>
              <w:right w:val="nil"/>
            </w:tcBorders>
            <w:shd w:val="clear" w:color="auto" w:fill="auto"/>
            <w:noWrap/>
            <w:vAlign w:val="bottom"/>
            <w:hideMark/>
          </w:tcPr>
          <w:p w14:paraId="251835E7"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5,427 </w:t>
            </w:r>
          </w:p>
        </w:tc>
        <w:tc>
          <w:tcPr>
            <w:tcW w:w="222" w:type="dxa"/>
            <w:tcBorders>
              <w:top w:val="nil"/>
              <w:left w:val="nil"/>
              <w:bottom w:val="nil"/>
              <w:right w:val="nil"/>
            </w:tcBorders>
            <w:shd w:val="clear" w:color="auto" w:fill="auto"/>
            <w:noWrap/>
            <w:vAlign w:val="bottom"/>
            <w:hideMark/>
          </w:tcPr>
          <w:p w14:paraId="2CD8AD12" w14:textId="77777777" w:rsidR="004D33CA" w:rsidRPr="004D33CA" w:rsidRDefault="004D33CA" w:rsidP="004D33CA">
            <w:pPr>
              <w:rPr>
                <w:rFonts w:ascii="Calibri" w:hAnsi="Calibri" w:cs="Calibri"/>
                <w:color w:val="000000"/>
              </w:rPr>
            </w:pPr>
          </w:p>
        </w:tc>
      </w:tr>
      <w:tr w:rsidR="004D33CA" w:rsidRPr="004D33CA" w14:paraId="1B89213E" w14:textId="77777777" w:rsidTr="004D33CA">
        <w:trPr>
          <w:trHeight w:val="380"/>
        </w:trPr>
        <w:tc>
          <w:tcPr>
            <w:tcW w:w="1354" w:type="dxa"/>
            <w:tcBorders>
              <w:top w:val="nil"/>
              <w:left w:val="nil"/>
              <w:bottom w:val="nil"/>
              <w:right w:val="nil"/>
            </w:tcBorders>
            <w:shd w:val="clear" w:color="auto" w:fill="auto"/>
            <w:noWrap/>
            <w:vAlign w:val="bottom"/>
            <w:hideMark/>
          </w:tcPr>
          <w:p w14:paraId="7C3A503F"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minimum</w:t>
            </w:r>
          </w:p>
        </w:tc>
        <w:tc>
          <w:tcPr>
            <w:tcW w:w="1609" w:type="dxa"/>
            <w:tcBorders>
              <w:top w:val="nil"/>
              <w:left w:val="nil"/>
              <w:bottom w:val="nil"/>
              <w:right w:val="nil"/>
            </w:tcBorders>
            <w:shd w:val="clear" w:color="auto" w:fill="auto"/>
            <w:noWrap/>
            <w:vAlign w:val="bottom"/>
            <w:hideMark/>
          </w:tcPr>
          <w:p w14:paraId="642587C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626 </w:t>
            </w:r>
          </w:p>
        </w:tc>
        <w:tc>
          <w:tcPr>
            <w:tcW w:w="2020" w:type="dxa"/>
            <w:tcBorders>
              <w:top w:val="nil"/>
              <w:left w:val="nil"/>
              <w:bottom w:val="nil"/>
              <w:right w:val="nil"/>
            </w:tcBorders>
            <w:shd w:val="clear" w:color="auto" w:fill="auto"/>
            <w:noWrap/>
            <w:vAlign w:val="bottom"/>
            <w:hideMark/>
          </w:tcPr>
          <w:p w14:paraId="0ED5F585"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594 </w:t>
            </w:r>
          </w:p>
        </w:tc>
        <w:tc>
          <w:tcPr>
            <w:tcW w:w="1614" w:type="dxa"/>
            <w:tcBorders>
              <w:top w:val="nil"/>
              <w:left w:val="nil"/>
              <w:bottom w:val="nil"/>
              <w:right w:val="nil"/>
            </w:tcBorders>
            <w:shd w:val="clear" w:color="auto" w:fill="auto"/>
            <w:noWrap/>
            <w:vAlign w:val="bottom"/>
            <w:hideMark/>
          </w:tcPr>
          <w:p w14:paraId="4138B33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274,568 </w:t>
            </w:r>
          </w:p>
        </w:tc>
        <w:tc>
          <w:tcPr>
            <w:tcW w:w="1659" w:type="dxa"/>
            <w:tcBorders>
              <w:top w:val="nil"/>
              <w:left w:val="nil"/>
              <w:bottom w:val="nil"/>
              <w:right w:val="nil"/>
            </w:tcBorders>
            <w:shd w:val="clear" w:color="auto" w:fill="auto"/>
            <w:noWrap/>
            <w:vAlign w:val="bottom"/>
            <w:hideMark/>
          </w:tcPr>
          <w:p w14:paraId="373F9B1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62,580 </w:t>
            </w:r>
          </w:p>
        </w:tc>
        <w:tc>
          <w:tcPr>
            <w:tcW w:w="1468" w:type="dxa"/>
            <w:tcBorders>
              <w:top w:val="nil"/>
              <w:left w:val="nil"/>
              <w:bottom w:val="nil"/>
              <w:right w:val="nil"/>
            </w:tcBorders>
            <w:shd w:val="clear" w:color="auto" w:fill="auto"/>
            <w:noWrap/>
            <w:vAlign w:val="bottom"/>
            <w:hideMark/>
          </w:tcPr>
          <w:p w14:paraId="1E2DD35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8,633 </w:t>
            </w:r>
          </w:p>
        </w:tc>
        <w:tc>
          <w:tcPr>
            <w:tcW w:w="222" w:type="dxa"/>
            <w:tcBorders>
              <w:top w:val="nil"/>
              <w:left w:val="nil"/>
              <w:bottom w:val="nil"/>
              <w:right w:val="nil"/>
            </w:tcBorders>
            <w:shd w:val="clear" w:color="auto" w:fill="auto"/>
            <w:noWrap/>
            <w:vAlign w:val="bottom"/>
            <w:hideMark/>
          </w:tcPr>
          <w:p w14:paraId="5F109DF8" w14:textId="77777777" w:rsidR="004D33CA" w:rsidRPr="004D33CA" w:rsidRDefault="004D33CA" w:rsidP="004D33CA">
            <w:pPr>
              <w:rPr>
                <w:rFonts w:ascii="Calibri" w:hAnsi="Calibri" w:cs="Calibri"/>
                <w:color w:val="000000"/>
              </w:rPr>
            </w:pPr>
          </w:p>
        </w:tc>
      </w:tr>
      <w:tr w:rsidR="004D33CA" w:rsidRPr="004D33CA" w14:paraId="1C93D1F2" w14:textId="77777777" w:rsidTr="004D33CA">
        <w:trPr>
          <w:trHeight w:val="380"/>
        </w:trPr>
        <w:tc>
          <w:tcPr>
            <w:tcW w:w="1354" w:type="dxa"/>
            <w:tcBorders>
              <w:top w:val="nil"/>
              <w:left w:val="nil"/>
              <w:bottom w:val="nil"/>
              <w:right w:val="nil"/>
            </w:tcBorders>
            <w:shd w:val="clear" w:color="auto" w:fill="auto"/>
            <w:noWrap/>
            <w:vAlign w:val="bottom"/>
            <w:hideMark/>
          </w:tcPr>
          <w:p w14:paraId="76CCFB72"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maximum</w:t>
            </w:r>
          </w:p>
        </w:tc>
        <w:tc>
          <w:tcPr>
            <w:tcW w:w="1609" w:type="dxa"/>
            <w:tcBorders>
              <w:top w:val="nil"/>
              <w:left w:val="nil"/>
              <w:bottom w:val="nil"/>
              <w:right w:val="nil"/>
            </w:tcBorders>
            <w:shd w:val="clear" w:color="auto" w:fill="auto"/>
            <w:noWrap/>
            <w:vAlign w:val="bottom"/>
            <w:hideMark/>
          </w:tcPr>
          <w:p w14:paraId="30D73FE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1,580 </w:t>
            </w:r>
          </w:p>
        </w:tc>
        <w:tc>
          <w:tcPr>
            <w:tcW w:w="2020" w:type="dxa"/>
            <w:tcBorders>
              <w:top w:val="nil"/>
              <w:left w:val="nil"/>
              <w:bottom w:val="nil"/>
              <w:right w:val="nil"/>
            </w:tcBorders>
            <w:shd w:val="clear" w:color="auto" w:fill="auto"/>
            <w:noWrap/>
            <w:vAlign w:val="bottom"/>
            <w:hideMark/>
          </w:tcPr>
          <w:p w14:paraId="4CBB1B3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1,509 </w:t>
            </w:r>
          </w:p>
        </w:tc>
        <w:tc>
          <w:tcPr>
            <w:tcW w:w="1614" w:type="dxa"/>
            <w:tcBorders>
              <w:top w:val="nil"/>
              <w:left w:val="nil"/>
              <w:bottom w:val="nil"/>
              <w:right w:val="nil"/>
            </w:tcBorders>
            <w:shd w:val="clear" w:color="auto" w:fill="auto"/>
            <w:noWrap/>
            <w:vAlign w:val="bottom"/>
            <w:hideMark/>
          </w:tcPr>
          <w:p w14:paraId="411003D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890,077 </w:t>
            </w:r>
          </w:p>
        </w:tc>
        <w:tc>
          <w:tcPr>
            <w:tcW w:w="1659" w:type="dxa"/>
            <w:tcBorders>
              <w:top w:val="nil"/>
              <w:left w:val="nil"/>
              <w:bottom w:val="nil"/>
              <w:right w:val="nil"/>
            </w:tcBorders>
            <w:shd w:val="clear" w:color="auto" w:fill="auto"/>
            <w:noWrap/>
            <w:vAlign w:val="bottom"/>
            <w:hideMark/>
          </w:tcPr>
          <w:p w14:paraId="1E6F45EA"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275,218 </w:t>
            </w:r>
          </w:p>
        </w:tc>
        <w:tc>
          <w:tcPr>
            <w:tcW w:w="1468" w:type="dxa"/>
            <w:tcBorders>
              <w:top w:val="nil"/>
              <w:left w:val="nil"/>
              <w:bottom w:val="nil"/>
              <w:right w:val="nil"/>
            </w:tcBorders>
            <w:shd w:val="clear" w:color="auto" w:fill="auto"/>
            <w:noWrap/>
            <w:vAlign w:val="bottom"/>
            <w:hideMark/>
          </w:tcPr>
          <w:p w14:paraId="2DD9E57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28,053 </w:t>
            </w:r>
          </w:p>
        </w:tc>
        <w:tc>
          <w:tcPr>
            <w:tcW w:w="222" w:type="dxa"/>
            <w:tcBorders>
              <w:top w:val="nil"/>
              <w:left w:val="nil"/>
              <w:bottom w:val="nil"/>
              <w:right w:val="nil"/>
            </w:tcBorders>
            <w:shd w:val="clear" w:color="auto" w:fill="auto"/>
            <w:noWrap/>
            <w:vAlign w:val="bottom"/>
            <w:hideMark/>
          </w:tcPr>
          <w:p w14:paraId="1B440C2D" w14:textId="77777777" w:rsidR="004D33CA" w:rsidRPr="004D33CA" w:rsidRDefault="004D33CA" w:rsidP="004D33CA">
            <w:pPr>
              <w:rPr>
                <w:rFonts w:ascii="Calibri" w:hAnsi="Calibri" w:cs="Calibri"/>
                <w:color w:val="000000"/>
              </w:rPr>
            </w:pPr>
          </w:p>
        </w:tc>
      </w:tr>
      <w:tr w:rsidR="004D33CA" w:rsidRPr="004D33CA" w14:paraId="73F99D00" w14:textId="77777777" w:rsidTr="004D33CA">
        <w:trPr>
          <w:trHeight w:val="300"/>
        </w:trPr>
        <w:tc>
          <w:tcPr>
            <w:tcW w:w="1354" w:type="dxa"/>
            <w:tcBorders>
              <w:top w:val="nil"/>
              <w:left w:val="nil"/>
              <w:bottom w:val="nil"/>
              <w:right w:val="nil"/>
            </w:tcBorders>
            <w:shd w:val="clear" w:color="auto" w:fill="auto"/>
            <w:noWrap/>
            <w:vAlign w:val="bottom"/>
            <w:hideMark/>
          </w:tcPr>
          <w:p w14:paraId="6DEA0235" w14:textId="77777777" w:rsidR="004D33CA" w:rsidRPr="004D33CA" w:rsidRDefault="004D33CA" w:rsidP="004D33CA">
            <w:pPr>
              <w:rPr>
                <w:sz w:val="20"/>
                <w:szCs w:val="20"/>
              </w:rPr>
            </w:pPr>
          </w:p>
        </w:tc>
        <w:tc>
          <w:tcPr>
            <w:tcW w:w="1609" w:type="dxa"/>
            <w:tcBorders>
              <w:top w:val="nil"/>
              <w:left w:val="nil"/>
              <w:bottom w:val="nil"/>
              <w:right w:val="nil"/>
            </w:tcBorders>
            <w:shd w:val="clear" w:color="auto" w:fill="auto"/>
            <w:noWrap/>
            <w:vAlign w:val="bottom"/>
            <w:hideMark/>
          </w:tcPr>
          <w:p w14:paraId="4563AE87" w14:textId="77777777" w:rsidR="004D33CA" w:rsidRPr="004D33CA" w:rsidRDefault="004D33CA" w:rsidP="004D33CA">
            <w:pPr>
              <w:rPr>
                <w:sz w:val="20"/>
                <w:szCs w:val="20"/>
              </w:rPr>
            </w:pPr>
          </w:p>
        </w:tc>
        <w:tc>
          <w:tcPr>
            <w:tcW w:w="2020" w:type="dxa"/>
            <w:tcBorders>
              <w:top w:val="nil"/>
              <w:left w:val="nil"/>
              <w:bottom w:val="nil"/>
              <w:right w:val="nil"/>
            </w:tcBorders>
            <w:shd w:val="clear" w:color="auto" w:fill="auto"/>
            <w:noWrap/>
            <w:vAlign w:val="bottom"/>
            <w:hideMark/>
          </w:tcPr>
          <w:p w14:paraId="1C2B53E0" w14:textId="77777777" w:rsidR="004D33CA" w:rsidRPr="004D33CA" w:rsidRDefault="004D33CA" w:rsidP="004D33CA">
            <w:pPr>
              <w:rPr>
                <w:sz w:val="20"/>
                <w:szCs w:val="20"/>
              </w:rPr>
            </w:pPr>
          </w:p>
        </w:tc>
        <w:tc>
          <w:tcPr>
            <w:tcW w:w="1614" w:type="dxa"/>
            <w:tcBorders>
              <w:top w:val="nil"/>
              <w:left w:val="nil"/>
              <w:bottom w:val="nil"/>
              <w:right w:val="nil"/>
            </w:tcBorders>
            <w:shd w:val="clear" w:color="auto" w:fill="auto"/>
            <w:noWrap/>
            <w:vAlign w:val="bottom"/>
            <w:hideMark/>
          </w:tcPr>
          <w:p w14:paraId="453D8241" w14:textId="77777777" w:rsidR="004D33CA" w:rsidRPr="004D33CA" w:rsidRDefault="004D33CA" w:rsidP="004D33CA">
            <w:pPr>
              <w:rPr>
                <w:sz w:val="20"/>
                <w:szCs w:val="20"/>
              </w:rPr>
            </w:pPr>
          </w:p>
        </w:tc>
        <w:tc>
          <w:tcPr>
            <w:tcW w:w="1659" w:type="dxa"/>
            <w:tcBorders>
              <w:top w:val="nil"/>
              <w:left w:val="nil"/>
              <w:bottom w:val="nil"/>
              <w:right w:val="nil"/>
            </w:tcBorders>
            <w:shd w:val="clear" w:color="auto" w:fill="auto"/>
            <w:noWrap/>
            <w:vAlign w:val="bottom"/>
            <w:hideMark/>
          </w:tcPr>
          <w:p w14:paraId="63BAD532" w14:textId="77777777" w:rsidR="004D33CA" w:rsidRPr="004D33CA" w:rsidRDefault="004D33CA" w:rsidP="004D33CA">
            <w:pPr>
              <w:rPr>
                <w:sz w:val="20"/>
                <w:szCs w:val="20"/>
              </w:rPr>
            </w:pPr>
          </w:p>
        </w:tc>
        <w:tc>
          <w:tcPr>
            <w:tcW w:w="1468" w:type="dxa"/>
            <w:tcBorders>
              <w:top w:val="nil"/>
              <w:left w:val="nil"/>
              <w:bottom w:val="nil"/>
              <w:right w:val="nil"/>
            </w:tcBorders>
            <w:shd w:val="clear" w:color="auto" w:fill="auto"/>
            <w:noWrap/>
            <w:vAlign w:val="bottom"/>
            <w:hideMark/>
          </w:tcPr>
          <w:p w14:paraId="1191DA59" w14:textId="77777777" w:rsidR="004D33CA" w:rsidRPr="004D33CA" w:rsidRDefault="004D33CA" w:rsidP="004D33CA">
            <w:pPr>
              <w:rPr>
                <w:sz w:val="20"/>
                <w:szCs w:val="20"/>
              </w:rPr>
            </w:pPr>
          </w:p>
        </w:tc>
        <w:tc>
          <w:tcPr>
            <w:tcW w:w="222" w:type="dxa"/>
            <w:tcBorders>
              <w:top w:val="nil"/>
              <w:left w:val="nil"/>
              <w:bottom w:val="nil"/>
              <w:right w:val="nil"/>
            </w:tcBorders>
            <w:shd w:val="clear" w:color="auto" w:fill="auto"/>
            <w:noWrap/>
            <w:vAlign w:val="bottom"/>
            <w:hideMark/>
          </w:tcPr>
          <w:p w14:paraId="2372537D" w14:textId="77777777" w:rsidR="004D33CA" w:rsidRPr="004D33CA" w:rsidRDefault="004D33CA" w:rsidP="004D33CA">
            <w:pPr>
              <w:rPr>
                <w:sz w:val="20"/>
                <w:szCs w:val="20"/>
              </w:rPr>
            </w:pPr>
          </w:p>
        </w:tc>
      </w:tr>
      <w:tr w:rsidR="004D33CA" w:rsidRPr="004D33CA" w14:paraId="163EE757" w14:textId="77777777" w:rsidTr="004D33CA">
        <w:trPr>
          <w:trHeight w:val="300"/>
        </w:trPr>
        <w:tc>
          <w:tcPr>
            <w:tcW w:w="1354" w:type="dxa"/>
            <w:tcBorders>
              <w:top w:val="nil"/>
              <w:left w:val="nil"/>
              <w:bottom w:val="nil"/>
              <w:right w:val="nil"/>
            </w:tcBorders>
            <w:shd w:val="clear" w:color="auto" w:fill="auto"/>
            <w:noWrap/>
            <w:vAlign w:val="bottom"/>
            <w:hideMark/>
          </w:tcPr>
          <w:p w14:paraId="4A090ADA" w14:textId="77777777" w:rsidR="004D33CA" w:rsidRPr="004D33CA" w:rsidRDefault="004D33CA" w:rsidP="004D33CA">
            <w:pPr>
              <w:rPr>
                <w:sz w:val="20"/>
                <w:szCs w:val="20"/>
              </w:rPr>
            </w:pPr>
          </w:p>
        </w:tc>
        <w:tc>
          <w:tcPr>
            <w:tcW w:w="1609" w:type="dxa"/>
            <w:tcBorders>
              <w:top w:val="nil"/>
              <w:left w:val="nil"/>
              <w:bottom w:val="nil"/>
              <w:right w:val="nil"/>
            </w:tcBorders>
            <w:shd w:val="clear" w:color="auto" w:fill="auto"/>
            <w:noWrap/>
            <w:vAlign w:val="bottom"/>
            <w:hideMark/>
          </w:tcPr>
          <w:p w14:paraId="57F21ECB" w14:textId="77777777" w:rsidR="004D33CA" w:rsidRPr="004D33CA" w:rsidRDefault="004D33CA" w:rsidP="004D33CA">
            <w:pPr>
              <w:rPr>
                <w:sz w:val="20"/>
                <w:szCs w:val="20"/>
              </w:rPr>
            </w:pPr>
          </w:p>
        </w:tc>
        <w:tc>
          <w:tcPr>
            <w:tcW w:w="2020" w:type="dxa"/>
            <w:tcBorders>
              <w:top w:val="nil"/>
              <w:left w:val="nil"/>
              <w:bottom w:val="nil"/>
              <w:right w:val="nil"/>
            </w:tcBorders>
            <w:shd w:val="clear" w:color="auto" w:fill="auto"/>
            <w:noWrap/>
            <w:vAlign w:val="bottom"/>
            <w:hideMark/>
          </w:tcPr>
          <w:p w14:paraId="7E94242A" w14:textId="77777777" w:rsidR="004D33CA" w:rsidRPr="004D33CA" w:rsidRDefault="004D33CA" w:rsidP="004D33CA">
            <w:pPr>
              <w:rPr>
                <w:sz w:val="20"/>
                <w:szCs w:val="20"/>
              </w:rPr>
            </w:pPr>
          </w:p>
        </w:tc>
        <w:tc>
          <w:tcPr>
            <w:tcW w:w="1614" w:type="dxa"/>
            <w:tcBorders>
              <w:top w:val="nil"/>
              <w:left w:val="nil"/>
              <w:bottom w:val="nil"/>
              <w:right w:val="nil"/>
            </w:tcBorders>
            <w:shd w:val="clear" w:color="auto" w:fill="auto"/>
            <w:noWrap/>
            <w:vAlign w:val="bottom"/>
            <w:hideMark/>
          </w:tcPr>
          <w:p w14:paraId="143C57F8" w14:textId="77777777" w:rsidR="004D33CA" w:rsidRPr="004D33CA" w:rsidRDefault="004D33CA" w:rsidP="004D33CA">
            <w:pPr>
              <w:rPr>
                <w:sz w:val="20"/>
                <w:szCs w:val="20"/>
              </w:rPr>
            </w:pPr>
          </w:p>
        </w:tc>
        <w:tc>
          <w:tcPr>
            <w:tcW w:w="1659" w:type="dxa"/>
            <w:tcBorders>
              <w:top w:val="nil"/>
              <w:left w:val="nil"/>
              <w:bottom w:val="nil"/>
              <w:right w:val="nil"/>
            </w:tcBorders>
            <w:shd w:val="clear" w:color="auto" w:fill="auto"/>
            <w:noWrap/>
            <w:vAlign w:val="bottom"/>
            <w:hideMark/>
          </w:tcPr>
          <w:p w14:paraId="6A07908B" w14:textId="77777777" w:rsidR="004D33CA" w:rsidRPr="004D33CA" w:rsidRDefault="004D33CA" w:rsidP="004D33CA">
            <w:pPr>
              <w:rPr>
                <w:sz w:val="20"/>
                <w:szCs w:val="20"/>
              </w:rPr>
            </w:pPr>
          </w:p>
        </w:tc>
        <w:tc>
          <w:tcPr>
            <w:tcW w:w="1468" w:type="dxa"/>
            <w:tcBorders>
              <w:top w:val="nil"/>
              <w:left w:val="nil"/>
              <w:bottom w:val="nil"/>
              <w:right w:val="nil"/>
            </w:tcBorders>
            <w:shd w:val="clear" w:color="auto" w:fill="auto"/>
            <w:noWrap/>
            <w:vAlign w:val="bottom"/>
            <w:hideMark/>
          </w:tcPr>
          <w:p w14:paraId="3F412154" w14:textId="77777777" w:rsidR="004D33CA" w:rsidRPr="004D33CA" w:rsidRDefault="004D33CA" w:rsidP="004D33CA">
            <w:pPr>
              <w:rPr>
                <w:sz w:val="20"/>
                <w:szCs w:val="20"/>
              </w:rPr>
            </w:pPr>
          </w:p>
        </w:tc>
        <w:tc>
          <w:tcPr>
            <w:tcW w:w="222" w:type="dxa"/>
            <w:tcBorders>
              <w:top w:val="nil"/>
              <w:left w:val="nil"/>
              <w:bottom w:val="nil"/>
              <w:right w:val="nil"/>
            </w:tcBorders>
            <w:shd w:val="clear" w:color="auto" w:fill="auto"/>
            <w:noWrap/>
            <w:vAlign w:val="bottom"/>
            <w:hideMark/>
          </w:tcPr>
          <w:p w14:paraId="40A85E85" w14:textId="77777777" w:rsidR="004D33CA" w:rsidRPr="004D33CA" w:rsidRDefault="004D33CA" w:rsidP="004D33CA">
            <w:pPr>
              <w:rPr>
                <w:sz w:val="20"/>
                <w:szCs w:val="20"/>
              </w:rPr>
            </w:pPr>
          </w:p>
        </w:tc>
      </w:tr>
      <w:tr w:rsidR="004D33CA" w:rsidRPr="004D33CA" w14:paraId="07E16E3C" w14:textId="77777777" w:rsidTr="004D33CA">
        <w:trPr>
          <w:trHeight w:val="380"/>
        </w:trPr>
        <w:tc>
          <w:tcPr>
            <w:tcW w:w="9946" w:type="dxa"/>
            <w:gridSpan w:val="7"/>
            <w:tcBorders>
              <w:top w:val="nil"/>
              <w:left w:val="nil"/>
              <w:bottom w:val="nil"/>
              <w:right w:val="nil"/>
            </w:tcBorders>
            <w:shd w:val="clear" w:color="auto" w:fill="auto"/>
            <w:noWrap/>
            <w:vAlign w:val="bottom"/>
            <w:hideMark/>
          </w:tcPr>
          <w:p w14:paraId="063DB1FA" w14:textId="77777777" w:rsidR="004D33CA" w:rsidRPr="004D33CA" w:rsidRDefault="004D33CA" w:rsidP="004D33CA">
            <w:pPr>
              <w:rPr>
                <w:b/>
                <w:bCs/>
                <w:color w:val="000000"/>
                <w:sz w:val="28"/>
                <w:szCs w:val="28"/>
              </w:rPr>
            </w:pPr>
            <w:r w:rsidRPr="004D33CA">
              <w:rPr>
                <w:b/>
                <w:bCs/>
                <w:color w:val="000000"/>
                <w:sz w:val="28"/>
                <w:szCs w:val="28"/>
              </w:rPr>
              <w:t>VISIT AND FINANCIAL SUMMARY MEASURES–</w:t>
            </w:r>
            <w:proofErr w:type="gramStart"/>
            <w:r w:rsidRPr="004D33CA">
              <w:rPr>
                <w:b/>
                <w:bCs/>
                <w:color w:val="000000"/>
                <w:sz w:val="28"/>
                <w:szCs w:val="28"/>
              </w:rPr>
              <w:t>PRE PROMOTION</w:t>
            </w:r>
            <w:proofErr w:type="gramEnd"/>
            <w:r w:rsidRPr="004D33CA">
              <w:rPr>
                <w:b/>
                <w:bCs/>
                <w:color w:val="000000"/>
                <w:sz w:val="28"/>
                <w:szCs w:val="28"/>
              </w:rPr>
              <w:t xml:space="preserve"> </w:t>
            </w:r>
          </w:p>
        </w:tc>
      </w:tr>
      <w:tr w:rsidR="004D33CA" w:rsidRPr="004D33CA" w14:paraId="4F9AEE2A" w14:textId="77777777" w:rsidTr="004D33CA">
        <w:trPr>
          <w:trHeight w:val="380"/>
        </w:trPr>
        <w:tc>
          <w:tcPr>
            <w:tcW w:w="1354" w:type="dxa"/>
            <w:tcBorders>
              <w:top w:val="nil"/>
              <w:left w:val="nil"/>
              <w:bottom w:val="nil"/>
              <w:right w:val="nil"/>
            </w:tcBorders>
            <w:shd w:val="clear" w:color="auto" w:fill="auto"/>
            <w:noWrap/>
            <w:vAlign w:val="bottom"/>
            <w:hideMark/>
          </w:tcPr>
          <w:p w14:paraId="6E4E9FED" w14:textId="77777777" w:rsidR="004D33CA" w:rsidRPr="004D33CA" w:rsidRDefault="004D33CA" w:rsidP="004D33CA">
            <w:pPr>
              <w:rPr>
                <w:b/>
                <w:bCs/>
                <w:color w:val="000000"/>
                <w:sz w:val="28"/>
                <w:szCs w:val="28"/>
              </w:rPr>
            </w:pPr>
          </w:p>
        </w:tc>
        <w:tc>
          <w:tcPr>
            <w:tcW w:w="1609" w:type="dxa"/>
            <w:tcBorders>
              <w:top w:val="nil"/>
              <w:left w:val="nil"/>
              <w:bottom w:val="nil"/>
              <w:right w:val="nil"/>
            </w:tcBorders>
            <w:shd w:val="clear" w:color="auto" w:fill="auto"/>
            <w:noWrap/>
            <w:vAlign w:val="bottom"/>
            <w:hideMark/>
          </w:tcPr>
          <w:p w14:paraId="595A46C6"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Visits</w:t>
            </w:r>
          </w:p>
        </w:tc>
        <w:tc>
          <w:tcPr>
            <w:tcW w:w="2020" w:type="dxa"/>
            <w:tcBorders>
              <w:top w:val="nil"/>
              <w:left w:val="nil"/>
              <w:bottom w:val="nil"/>
              <w:right w:val="nil"/>
            </w:tcBorders>
            <w:shd w:val="clear" w:color="auto" w:fill="auto"/>
            <w:noWrap/>
            <w:vAlign w:val="bottom"/>
            <w:hideMark/>
          </w:tcPr>
          <w:p w14:paraId="775A078C"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Unique Visits</w:t>
            </w:r>
          </w:p>
        </w:tc>
        <w:tc>
          <w:tcPr>
            <w:tcW w:w="1614" w:type="dxa"/>
            <w:tcBorders>
              <w:top w:val="nil"/>
              <w:left w:val="nil"/>
              <w:bottom w:val="nil"/>
              <w:right w:val="nil"/>
            </w:tcBorders>
            <w:shd w:val="clear" w:color="auto" w:fill="auto"/>
            <w:noWrap/>
            <w:vAlign w:val="bottom"/>
            <w:hideMark/>
          </w:tcPr>
          <w:p w14:paraId="53E07C18"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Revenue</w:t>
            </w:r>
          </w:p>
        </w:tc>
        <w:tc>
          <w:tcPr>
            <w:tcW w:w="1659" w:type="dxa"/>
            <w:tcBorders>
              <w:top w:val="nil"/>
              <w:left w:val="nil"/>
              <w:bottom w:val="nil"/>
              <w:right w:val="nil"/>
            </w:tcBorders>
            <w:shd w:val="clear" w:color="auto" w:fill="auto"/>
            <w:noWrap/>
            <w:vAlign w:val="bottom"/>
            <w:hideMark/>
          </w:tcPr>
          <w:p w14:paraId="660596D5"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Profit</w:t>
            </w:r>
          </w:p>
        </w:tc>
        <w:tc>
          <w:tcPr>
            <w:tcW w:w="1468" w:type="dxa"/>
            <w:tcBorders>
              <w:top w:val="nil"/>
              <w:left w:val="nil"/>
              <w:bottom w:val="nil"/>
              <w:right w:val="nil"/>
            </w:tcBorders>
            <w:shd w:val="clear" w:color="auto" w:fill="auto"/>
            <w:noWrap/>
            <w:vAlign w:val="bottom"/>
            <w:hideMark/>
          </w:tcPr>
          <w:p w14:paraId="7F785BB7"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Lbs. Sold</w:t>
            </w:r>
          </w:p>
        </w:tc>
        <w:tc>
          <w:tcPr>
            <w:tcW w:w="222" w:type="dxa"/>
            <w:tcBorders>
              <w:top w:val="nil"/>
              <w:left w:val="nil"/>
              <w:bottom w:val="nil"/>
              <w:right w:val="nil"/>
            </w:tcBorders>
            <w:shd w:val="clear" w:color="auto" w:fill="auto"/>
            <w:noWrap/>
            <w:vAlign w:val="bottom"/>
            <w:hideMark/>
          </w:tcPr>
          <w:p w14:paraId="476382BA" w14:textId="77777777" w:rsidR="004D33CA" w:rsidRPr="004D33CA" w:rsidRDefault="004D33CA" w:rsidP="004D33CA">
            <w:pPr>
              <w:rPr>
                <w:rFonts w:ascii="Calibri" w:hAnsi="Calibri" w:cs="Calibri"/>
                <w:color w:val="000000"/>
                <w:sz w:val="28"/>
                <w:szCs w:val="28"/>
              </w:rPr>
            </w:pPr>
          </w:p>
        </w:tc>
      </w:tr>
      <w:tr w:rsidR="004D33CA" w:rsidRPr="004D33CA" w14:paraId="68F89B9C" w14:textId="77777777" w:rsidTr="004D33CA">
        <w:trPr>
          <w:trHeight w:val="380"/>
        </w:trPr>
        <w:tc>
          <w:tcPr>
            <w:tcW w:w="1354" w:type="dxa"/>
            <w:tcBorders>
              <w:top w:val="nil"/>
              <w:left w:val="nil"/>
              <w:bottom w:val="nil"/>
              <w:right w:val="nil"/>
            </w:tcBorders>
            <w:shd w:val="clear" w:color="auto" w:fill="auto"/>
            <w:noWrap/>
            <w:vAlign w:val="bottom"/>
            <w:hideMark/>
          </w:tcPr>
          <w:p w14:paraId="05AF9DE0"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mean</w:t>
            </w:r>
          </w:p>
        </w:tc>
        <w:tc>
          <w:tcPr>
            <w:tcW w:w="1609" w:type="dxa"/>
            <w:tcBorders>
              <w:top w:val="nil"/>
              <w:left w:val="nil"/>
              <w:bottom w:val="nil"/>
              <w:right w:val="nil"/>
            </w:tcBorders>
            <w:shd w:val="clear" w:color="auto" w:fill="auto"/>
            <w:noWrap/>
            <w:vAlign w:val="bottom"/>
            <w:hideMark/>
          </w:tcPr>
          <w:p w14:paraId="3D483AF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563 </w:t>
            </w:r>
          </w:p>
        </w:tc>
        <w:tc>
          <w:tcPr>
            <w:tcW w:w="2020" w:type="dxa"/>
            <w:tcBorders>
              <w:top w:val="nil"/>
              <w:left w:val="nil"/>
              <w:bottom w:val="nil"/>
              <w:right w:val="nil"/>
            </w:tcBorders>
            <w:shd w:val="clear" w:color="auto" w:fill="auto"/>
            <w:noWrap/>
            <w:vAlign w:val="bottom"/>
            <w:hideMark/>
          </w:tcPr>
          <w:p w14:paraId="170B167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517 </w:t>
            </w:r>
          </w:p>
        </w:tc>
        <w:tc>
          <w:tcPr>
            <w:tcW w:w="1614" w:type="dxa"/>
            <w:tcBorders>
              <w:top w:val="nil"/>
              <w:left w:val="nil"/>
              <w:bottom w:val="nil"/>
              <w:right w:val="nil"/>
            </w:tcBorders>
            <w:shd w:val="clear" w:color="auto" w:fill="auto"/>
            <w:noWrap/>
            <w:vAlign w:val="bottom"/>
            <w:hideMark/>
          </w:tcPr>
          <w:p w14:paraId="1F69629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534,314 </w:t>
            </w:r>
          </w:p>
        </w:tc>
        <w:tc>
          <w:tcPr>
            <w:tcW w:w="1659" w:type="dxa"/>
            <w:tcBorders>
              <w:top w:val="nil"/>
              <w:left w:val="nil"/>
              <w:bottom w:val="nil"/>
              <w:right w:val="nil"/>
            </w:tcBorders>
            <w:shd w:val="clear" w:color="auto" w:fill="auto"/>
            <w:noWrap/>
            <w:vAlign w:val="bottom"/>
            <w:hideMark/>
          </w:tcPr>
          <w:p w14:paraId="28F81DC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159,932 </w:t>
            </w:r>
          </w:p>
        </w:tc>
        <w:tc>
          <w:tcPr>
            <w:tcW w:w="1468" w:type="dxa"/>
            <w:tcBorders>
              <w:top w:val="nil"/>
              <w:left w:val="nil"/>
              <w:bottom w:val="nil"/>
              <w:right w:val="nil"/>
            </w:tcBorders>
            <w:shd w:val="clear" w:color="auto" w:fill="auto"/>
            <w:noWrap/>
            <w:vAlign w:val="bottom"/>
            <w:hideMark/>
          </w:tcPr>
          <w:p w14:paraId="519A92B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18,441 </w:t>
            </w:r>
          </w:p>
        </w:tc>
        <w:tc>
          <w:tcPr>
            <w:tcW w:w="222" w:type="dxa"/>
            <w:tcBorders>
              <w:top w:val="nil"/>
              <w:left w:val="nil"/>
              <w:bottom w:val="nil"/>
              <w:right w:val="nil"/>
            </w:tcBorders>
            <w:shd w:val="clear" w:color="auto" w:fill="auto"/>
            <w:noWrap/>
            <w:vAlign w:val="bottom"/>
            <w:hideMark/>
          </w:tcPr>
          <w:p w14:paraId="31FA4367" w14:textId="77777777" w:rsidR="004D33CA" w:rsidRPr="004D33CA" w:rsidRDefault="004D33CA" w:rsidP="004D33CA">
            <w:pPr>
              <w:rPr>
                <w:rFonts w:ascii="Calibri" w:hAnsi="Calibri" w:cs="Calibri"/>
                <w:color w:val="000000"/>
              </w:rPr>
            </w:pPr>
          </w:p>
        </w:tc>
      </w:tr>
      <w:tr w:rsidR="004D33CA" w:rsidRPr="004D33CA" w14:paraId="53C441A3" w14:textId="77777777" w:rsidTr="004D33CA">
        <w:trPr>
          <w:trHeight w:val="380"/>
        </w:trPr>
        <w:tc>
          <w:tcPr>
            <w:tcW w:w="1354" w:type="dxa"/>
            <w:tcBorders>
              <w:top w:val="nil"/>
              <w:left w:val="nil"/>
              <w:bottom w:val="nil"/>
              <w:right w:val="nil"/>
            </w:tcBorders>
            <w:shd w:val="clear" w:color="auto" w:fill="auto"/>
            <w:noWrap/>
            <w:vAlign w:val="bottom"/>
            <w:hideMark/>
          </w:tcPr>
          <w:p w14:paraId="24769DAB"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median</w:t>
            </w:r>
          </w:p>
        </w:tc>
        <w:tc>
          <w:tcPr>
            <w:tcW w:w="1609" w:type="dxa"/>
            <w:tcBorders>
              <w:top w:val="nil"/>
              <w:left w:val="nil"/>
              <w:bottom w:val="nil"/>
              <w:right w:val="nil"/>
            </w:tcBorders>
            <w:shd w:val="clear" w:color="auto" w:fill="auto"/>
            <w:noWrap/>
            <w:vAlign w:val="bottom"/>
            <w:hideMark/>
          </w:tcPr>
          <w:p w14:paraId="758B757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558 </w:t>
            </w:r>
          </w:p>
        </w:tc>
        <w:tc>
          <w:tcPr>
            <w:tcW w:w="2020" w:type="dxa"/>
            <w:tcBorders>
              <w:top w:val="nil"/>
              <w:left w:val="nil"/>
              <w:bottom w:val="nil"/>
              <w:right w:val="nil"/>
            </w:tcBorders>
            <w:shd w:val="clear" w:color="auto" w:fill="auto"/>
            <w:noWrap/>
            <w:vAlign w:val="bottom"/>
            <w:hideMark/>
          </w:tcPr>
          <w:p w14:paraId="0226805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510 </w:t>
            </w:r>
          </w:p>
        </w:tc>
        <w:tc>
          <w:tcPr>
            <w:tcW w:w="1614" w:type="dxa"/>
            <w:tcBorders>
              <w:top w:val="nil"/>
              <w:left w:val="nil"/>
              <w:bottom w:val="nil"/>
              <w:right w:val="nil"/>
            </w:tcBorders>
            <w:shd w:val="clear" w:color="auto" w:fill="auto"/>
            <w:noWrap/>
            <w:vAlign w:val="bottom"/>
            <w:hideMark/>
          </w:tcPr>
          <w:p w14:paraId="1A1589DB"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534,542 </w:t>
            </w:r>
          </w:p>
        </w:tc>
        <w:tc>
          <w:tcPr>
            <w:tcW w:w="1659" w:type="dxa"/>
            <w:tcBorders>
              <w:top w:val="nil"/>
              <w:left w:val="nil"/>
              <w:bottom w:val="nil"/>
              <w:right w:val="nil"/>
            </w:tcBorders>
            <w:shd w:val="clear" w:color="auto" w:fill="auto"/>
            <w:noWrap/>
            <w:vAlign w:val="bottom"/>
            <w:hideMark/>
          </w:tcPr>
          <w:p w14:paraId="475655A7"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152,476 </w:t>
            </w:r>
          </w:p>
        </w:tc>
        <w:tc>
          <w:tcPr>
            <w:tcW w:w="1468" w:type="dxa"/>
            <w:tcBorders>
              <w:top w:val="nil"/>
              <w:left w:val="nil"/>
              <w:bottom w:val="nil"/>
              <w:right w:val="nil"/>
            </w:tcBorders>
            <w:shd w:val="clear" w:color="auto" w:fill="auto"/>
            <w:noWrap/>
            <w:vAlign w:val="bottom"/>
            <w:hideMark/>
          </w:tcPr>
          <w:p w14:paraId="5620AFE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17,215 </w:t>
            </w:r>
          </w:p>
        </w:tc>
        <w:tc>
          <w:tcPr>
            <w:tcW w:w="222" w:type="dxa"/>
            <w:tcBorders>
              <w:top w:val="nil"/>
              <w:left w:val="nil"/>
              <w:bottom w:val="nil"/>
              <w:right w:val="nil"/>
            </w:tcBorders>
            <w:shd w:val="clear" w:color="auto" w:fill="auto"/>
            <w:noWrap/>
            <w:vAlign w:val="bottom"/>
            <w:hideMark/>
          </w:tcPr>
          <w:p w14:paraId="3F08E84A" w14:textId="77777777" w:rsidR="004D33CA" w:rsidRPr="004D33CA" w:rsidRDefault="004D33CA" w:rsidP="004D33CA">
            <w:pPr>
              <w:rPr>
                <w:rFonts w:ascii="Calibri" w:hAnsi="Calibri" w:cs="Calibri"/>
                <w:color w:val="000000"/>
              </w:rPr>
            </w:pPr>
          </w:p>
        </w:tc>
      </w:tr>
      <w:tr w:rsidR="004D33CA" w:rsidRPr="004D33CA" w14:paraId="1ECE5AB7" w14:textId="77777777" w:rsidTr="004D33CA">
        <w:trPr>
          <w:trHeight w:val="380"/>
        </w:trPr>
        <w:tc>
          <w:tcPr>
            <w:tcW w:w="1354" w:type="dxa"/>
            <w:tcBorders>
              <w:top w:val="nil"/>
              <w:left w:val="nil"/>
              <w:bottom w:val="nil"/>
              <w:right w:val="nil"/>
            </w:tcBorders>
            <w:shd w:val="clear" w:color="auto" w:fill="auto"/>
            <w:noWrap/>
            <w:vAlign w:val="bottom"/>
            <w:hideMark/>
          </w:tcPr>
          <w:p w14:paraId="2B16F37E"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std. dev.</w:t>
            </w:r>
          </w:p>
        </w:tc>
        <w:tc>
          <w:tcPr>
            <w:tcW w:w="1609" w:type="dxa"/>
            <w:tcBorders>
              <w:top w:val="nil"/>
              <w:left w:val="nil"/>
              <w:bottom w:val="nil"/>
              <w:right w:val="nil"/>
            </w:tcBorders>
            <w:shd w:val="clear" w:color="auto" w:fill="auto"/>
            <w:noWrap/>
            <w:vAlign w:val="bottom"/>
            <w:hideMark/>
          </w:tcPr>
          <w:p w14:paraId="2A87E41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81 </w:t>
            </w:r>
          </w:p>
        </w:tc>
        <w:tc>
          <w:tcPr>
            <w:tcW w:w="2020" w:type="dxa"/>
            <w:tcBorders>
              <w:top w:val="nil"/>
              <w:left w:val="nil"/>
              <w:bottom w:val="nil"/>
              <w:right w:val="nil"/>
            </w:tcBorders>
            <w:shd w:val="clear" w:color="auto" w:fill="auto"/>
            <w:noWrap/>
            <w:vAlign w:val="bottom"/>
            <w:hideMark/>
          </w:tcPr>
          <w:p w14:paraId="3A47275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71 </w:t>
            </w:r>
          </w:p>
        </w:tc>
        <w:tc>
          <w:tcPr>
            <w:tcW w:w="1614" w:type="dxa"/>
            <w:tcBorders>
              <w:top w:val="nil"/>
              <w:left w:val="nil"/>
              <w:bottom w:val="nil"/>
              <w:right w:val="nil"/>
            </w:tcBorders>
            <w:shd w:val="clear" w:color="auto" w:fill="auto"/>
            <w:noWrap/>
            <w:vAlign w:val="bottom"/>
            <w:hideMark/>
          </w:tcPr>
          <w:p w14:paraId="56BD29A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150,503 </w:t>
            </w:r>
          </w:p>
        </w:tc>
        <w:tc>
          <w:tcPr>
            <w:tcW w:w="1659" w:type="dxa"/>
            <w:tcBorders>
              <w:top w:val="nil"/>
              <w:left w:val="nil"/>
              <w:bottom w:val="nil"/>
              <w:right w:val="nil"/>
            </w:tcBorders>
            <w:shd w:val="clear" w:color="auto" w:fill="auto"/>
            <w:noWrap/>
            <w:vAlign w:val="bottom"/>
            <w:hideMark/>
          </w:tcPr>
          <w:p w14:paraId="31F36E2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42,683 </w:t>
            </w:r>
          </w:p>
        </w:tc>
        <w:tc>
          <w:tcPr>
            <w:tcW w:w="1468" w:type="dxa"/>
            <w:tcBorders>
              <w:top w:val="nil"/>
              <w:left w:val="nil"/>
              <w:bottom w:val="nil"/>
              <w:right w:val="nil"/>
            </w:tcBorders>
            <w:shd w:val="clear" w:color="auto" w:fill="auto"/>
            <w:noWrap/>
            <w:vAlign w:val="bottom"/>
            <w:hideMark/>
          </w:tcPr>
          <w:p w14:paraId="62D534B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5,966 </w:t>
            </w:r>
          </w:p>
        </w:tc>
        <w:tc>
          <w:tcPr>
            <w:tcW w:w="222" w:type="dxa"/>
            <w:tcBorders>
              <w:top w:val="nil"/>
              <w:left w:val="nil"/>
              <w:bottom w:val="nil"/>
              <w:right w:val="nil"/>
            </w:tcBorders>
            <w:shd w:val="clear" w:color="auto" w:fill="auto"/>
            <w:noWrap/>
            <w:vAlign w:val="bottom"/>
            <w:hideMark/>
          </w:tcPr>
          <w:p w14:paraId="28534D6F" w14:textId="77777777" w:rsidR="004D33CA" w:rsidRPr="004D33CA" w:rsidRDefault="004D33CA" w:rsidP="004D33CA">
            <w:pPr>
              <w:rPr>
                <w:rFonts w:ascii="Calibri" w:hAnsi="Calibri" w:cs="Calibri"/>
                <w:color w:val="000000"/>
              </w:rPr>
            </w:pPr>
          </w:p>
        </w:tc>
      </w:tr>
      <w:tr w:rsidR="004D33CA" w:rsidRPr="004D33CA" w14:paraId="3A3F0535" w14:textId="77777777" w:rsidTr="004D33CA">
        <w:trPr>
          <w:trHeight w:val="380"/>
        </w:trPr>
        <w:tc>
          <w:tcPr>
            <w:tcW w:w="1354" w:type="dxa"/>
            <w:tcBorders>
              <w:top w:val="nil"/>
              <w:left w:val="nil"/>
              <w:bottom w:val="nil"/>
              <w:right w:val="nil"/>
            </w:tcBorders>
            <w:shd w:val="clear" w:color="auto" w:fill="auto"/>
            <w:noWrap/>
            <w:vAlign w:val="bottom"/>
            <w:hideMark/>
          </w:tcPr>
          <w:p w14:paraId="6D7AEB94"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minimum</w:t>
            </w:r>
          </w:p>
        </w:tc>
        <w:tc>
          <w:tcPr>
            <w:tcW w:w="1609" w:type="dxa"/>
            <w:tcBorders>
              <w:top w:val="nil"/>
              <w:left w:val="nil"/>
              <w:bottom w:val="nil"/>
              <w:right w:val="nil"/>
            </w:tcBorders>
            <w:shd w:val="clear" w:color="auto" w:fill="auto"/>
            <w:noWrap/>
            <w:vAlign w:val="bottom"/>
            <w:hideMark/>
          </w:tcPr>
          <w:p w14:paraId="1FAC897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383 </w:t>
            </w:r>
          </w:p>
        </w:tc>
        <w:tc>
          <w:tcPr>
            <w:tcW w:w="2020" w:type="dxa"/>
            <w:tcBorders>
              <w:top w:val="nil"/>
              <w:left w:val="nil"/>
              <w:bottom w:val="nil"/>
              <w:right w:val="nil"/>
            </w:tcBorders>
            <w:shd w:val="clear" w:color="auto" w:fill="auto"/>
            <w:noWrap/>
            <w:vAlign w:val="bottom"/>
            <w:hideMark/>
          </w:tcPr>
          <w:p w14:paraId="3921BDD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366 </w:t>
            </w:r>
          </w:p>
        </w:tc>
        <w:tc>
          <w:tcPr>
            <w:tcW w:w="1614" w:type="dxa"/>
            <w:tcBorders>
              <w:top w:val="nil"/>
              <w:left w:val="nil"/>
              <w:bottom w:val="nil"/>
              <w:right w:val="nil"/>
            </w:tcBorders>
            <w:shd w:val="clear" w:color="auto" w:fill="auto"/>
            <w:noWrap/>
            <w:vAlign w:val="bottom"/>
            <w:hideMark/>
          </w:tcPr>
          <w:p w14:paraId="5E7CE2BB"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315,647 </w:t>
            </w:r>
          </w:p>
        </w:tc>
        <w:tc>
          <w:tcPr>
            <w:tcW w:w="1659" w:type="dxa"/>
            <w:tcBorders>
              <w:top w:val="nil"/>
              <w:left w:val="nil"/>
              <w:bottom w:val="nil"/>
              <w:right w:val="nil"/>
            </w:tcBorders>
            <w:shd w:val="clear" w:color="auto" w:fill="auto"/>
            <w:noWrap/>
            <w:vAlign w:val="bottom"/>
            <w:hideMark/>
          </w:tcPr>
          <w:p w14:paraId="781302E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100,388 </w:t>
            </w:r>
          </w:p>
        </w:tc>
        <w:tc>
          <w:tcPr>
            <w:tcW w:w="1468" w:type="dxa"/>
            <w:tcBorders>
              <w:top w:val="nil"/>
              <w:left w:val="nil"/>
              <w:bottom w:val="nil"/>
              <w:right w:val="nil"/>
            </w:tcBorders>
            <w:shd w:val="clear" w:color="auto" w:fill="auto"/>
            <w:noWrap/>
            <w:vAlign w:val="bottom"/>
            <w:hideMark/>
          </w:tcPr>
          <w:p w14:paraId="0C63A2D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8,992 </w:t>
            </w:r>
          </w:p>
        </w:tc>
        <w:tc>
          <w:tcPr>
            <w:tcW w:w="222" w:type="dxa"/>
            <w:tcBorders>
              <w:top w:val="nil"/>
              <w:left w:val="nil"/>
              <w:bottom w:val="nil"/>
              <w:right w:val="nil"/>
            </w:tcBorders>
            <w:shd w:val="clear" w:color="auto" w:fill="auto"/>
            <w:noWrap/>
            <w:vAlign w:val="bottom"/>
            <w:hideMark/>
          </w:tcPr>
          <w:p w14:paraId="656A4DFE" w14:textId="77777777" w:rsidR="004D33CA" w:rsidRPr="004D33CA" w:rsidRDefault="004D33CA" w:rsidP="004D33CA">
            <w:pPr>
              <w:rPr>
                <w:rFonts w:ascii="Calibri" w:hAnsi="Calibri" w:cs="Calibri"/>
                <w:color w:val="000000"/>
              </w:rPr>
            </w:pPr>
          </w:p>
        </w:tc>
      </w:tr>
      <w:tr w:rsidR="004D33CA" w:rsidRPr="004D33CA" w14:paraId="3BB68FF9" w14:textId="77777777" w:rsidTr="004D33CA">
        <w:trPr>
          <w:trHeight w:val="380"/>
        </w:trPr>
        <w:tc>
          <w:tcPr>
            <w:tcW w:w="1354" w:type="dxa"/>
            <w:tcBorders>
              <w:top w:val="nil"/>
              <w:left w:val="nil"/>
              <w:bottom w:val="nil"/>
              <w:right w:val="nil"/>
            </w:tcBorders>
            <w:shd w:val="clear" w:color="auto" w:fill="auto"/>
            <w:noWrap/>
            <w:vAlign w:val="bottom"/>
            <w:hideMark/>
          </w:tcPr>
          <w:p w14:paraId="1EB7865E"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maximum</w:t>
            </w:r>
          </w:p>
        </w:tc>
        <w:tc>
          <w:tcPr>
            <w:tcW w:w="1609" w:type="dxa"/>
            <w:tcBorders>
              <w:top w:val="nil"/>
              <w:left w:val="nil"/>
              <w:bottom w:val="nil"/>
              <w:right w:val="nil"/>
            </w:tcBorders>
            <w:shd w:val="clear" w:color="auto" w:fill="auto"/>
            <w:noWrap/>
            <w:vAlign w:val="bottom"/>
            <w:hideMark/>
          </w:tcPr>
          <w:p w14:paraId="01AA7BE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795 </w:t>
            </w:r>
          </w:p>
        </w:tc>
        <w:tc>
          <w:tcPr>
            <w:tcW w:w="2020" w:type="dxa"/>
            <w:tcBorders>
              <w:top w:val="nil"/>
              <w:left w:val="nil"/>
              <w:bottom w:val="nil"/>
              <w:right w:val="nil"/>
            </w:tcBorders>
            <w:shd w:val="clear" w:color="auto" w:fill="auto"/>
            <w:noWrap/>
            <w:vAlign w:val="bottom"/>
            <w:hideMark/>
          </w:tcPr>
          <w:p w14:paraId="045FDF6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734 </w:t>
            </w:r>
          </w:p>
        </w:tc>
        <w:tc>
          <w:tcPr>
            <w:tcW w:w="1614" w:type="dxa"/>
            <w:tcBorders>
              <w:top w:val="nil"/>
              <w:left w:val="nil"/>
              <w:bottom w:val="nil"/>
              <w:right w:val="nil"/>
            </w:tcBorders>
            <w:shd w:val="clear" w:color="auto" w:fill="auto"/>
            <w:noWrap/>
            <w:vAlign w:val="bottom"/>
            <w:hideMark/>
          </w:tcPr>
          <w:p w14:paraId="6D0B2D4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951,216 </w:t>
            </w:r>
          </w:p>
        </w:tc>
        <w:tc>
          <w:tcPr>
            <w:tcW w:w="1659" w:type="dxa"/>
            <w:tcBorders>
              <w:top w:val="nil"/>
              <w:left w:val="nil"/>
              <w:bottom w:val="nil"/>
              <w:right w:val="nil"/>
            </w:tcBorders>
            <w:shd w:val="clear" w:color="auto" w:fill="auto"/>
            <w:noWrap/>
            <w:vAlign w:val="bottom"/>
            <w:hideMark/>
          </w:tcPr>
          <w:p w14:paraId="60D4844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273,175 </w:t>
            </w:r>
          </w:p>
        </w:tc>
        <w:tc>
          <w:tcPr>
            <w:tcW w:w="1468" w:type="dxa"/>
            <w:tcBorders>
              <w:top w:val="nil"/>
              <w:left w:val="nil"/>
              <w:bottom w:val="nil"/>
              <w:right w:val="nil"/>
            </w:tcBorders>
            <w:shd w:val="clear" w:color="auto" w:fill="auto"/>
            <w:noWrap/>
            <w:vAlign w:val="bottom"/>
            <w:hideMark/>
          </w:tcPr>
          <w:p w14:paraId="53E368CA"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31,969 </w:t>
            </w:r>
          </w:p>
        </w:tc>
        <w:tc>
          <w:tcPr>
            <w:tcW w:w="222" w:type="dxa"/>
            <w:tcBorders>
              <w:top w:val="nil"/>
              <w:left w:val="nil"/>
              <w:bottom w:val="nil"/>
              <w:right w:val="nil"/>
            </w:tcBorders>
            <w:shd w:val="clear" w:color="auto" w:fill="auto"/>
            <w:noWrap/>
            <w:vAlign w:val="bottom"/>
            <w:hideMark/>
          </w:tcPr>
          <w:p w14:paraId="5637F4C8" w14:textId="77777777" w:rsidR="004D33CA" w:rsidRPr="004D33CA" w:rsidRDefault="004D33CA" w:rsidP="004D33CA">
            <w:pPr>
              <w:rPr>
                <w:rFonts w:ascii="Calibri" w:hAnsi="Calibri" w:cs="Calibri"/>
                <w:color w:val="000000"/>
              </w:rPr>
            </w:pPr>
          </w:p>
        </w:tc>
      </w:tr>
      <w:tr w:rsidR="004D33CA" w:rsidRPr="004D33CA" w14:paraId="5E4EA58E" w14:textId="77777777" w:rsidTr="004D33CA">
        <w:trPr>
          <w:trHeight w:val="300"/>
        </w:trPr>
        <w:tc>
          <w:tcPr>
            <w:tcW w:w="1354" w:type="dxa"/>
            <w:tcBorders>
              <w:top w:val="nil"/>
              <w:left w:val="nil"/>
              <w:bottom w:val="nil"/>
              <w:right w:val="nil"/>
            </w:tcBorders>
            <w:shd w:val="clear" w:color="auto" w:fill="auto"/>
            <w:noWrap/>
            <w:vAlign w:val="bottom"/>
            <w:hideMark/>
          </w:tcPr>
          <w:p w14:paraId="65BE0BD6" w14:textId="77777777" w:rsidR="004D33CA" w:rsidRPr="004D33CA" w:rsidRDefault="004D33CA" w:rsidP="004D33CA">
            <w:pPr>
              <w:rPr>
                <w:sz w:val="20"/>
                <w:szCs w:val="20"/>
              </w:rPr>
            </w:pPr>
          </w:p>
        </w:tc>
        <w:tc>
          <w:tcPr>
            <w:tcW w:w="1609" w:type="dxa"/>
            <w:tcBorders>
              <w:top w:val="nil"/>
              <w:left w:val="nil"/>
              <w:bottom w:val="nil"/>
              <w:right w:val="nil"/>
            </w:tcBorders>
            <w:shd w:val="clear" w:color="auto" w:fill="auto"/>
            <w:noWrap/>
            <w:vAlign w:val="bottom"/>
            <w:hideMark/>
          </w:tcPr>
          <w:p w14:paraId="46D8FC6A" w14:textId="77777777" w:rsidR="004D33CA" w:rsidRPr="004D33CA" w:rsidRDefault="004D33CA" w:rsidP="004D33CA">
            <w:pPr>
              <w:rPr>
                <w:sz w:val="20"/>
                <w:szCs w:val="20"/>
              </w:rPr>
            </w:pPr>
          </w:p>
        </w:tc>
        <w:tc>
          <w:tcPr>
            <w:tcW w:w="2020" w:type="dxa"/>
            <w:tcBorders>
              <w:top w:val="nil"/>
              <w:left w:val="nil"/>
              <w:bottom w:val="nil"/>
              <w:right w:val="nil"/>
            </w:tcBorders>
            <w:shd w:val="clear" w:color="auto" w:fill="auto"/>
            <w:noWrap/>
            <w:vAlign w:val="bottom"/>
            <w:hideMark/>
          </w:tcPr>
          <w:p w14:paraId="0D584906" w14:textId="77777777" w:rsidR="004D33CA" w:rsidRPr="004D33CA" w:rsidRDefault="004D33CA" w:rsidP="004D33CA">
            <w:pPr>
              <w:rPr>
                <w:sz w:val="20"/>
                <w:szCs w:val="20"/>
              </w:rPr>
            </w:pPr>
          </w:p>
        </w:tc>
        <w:tc>
          <w:tcPr>
            <w:tcW w:w="1614" w:type="dxa"/>
            <w:tcBorders>
              <w:top w:val="nil"/>
              <w:left w:val="nil"/>
              <w:bottom w:val="nil"/>
              <w:right w:val="nil"/>
            </w:tcBorders>
            <w:shd w:val="clear" w:color="auto" w:fill="auto"/>
            <w:noWrap/>
            <w:vAlign w:val="bottom"/>
            <w:hideMark/>
          </w:tcPr>
          <w:p w14:paraId="0EF62ED8" w14:textId="77777777" w:rsidR="004D33CA" w:rsidRPr="004D33CA" w:rsidRDefault="004D33CA" w:rsidP="004D33CA">
            <w:pPr>
              <w:rPr>
                <w:sz w:val="20"/>
                <w:szCs w:val="20"/>
              </w:rPr>
            </w:pPr>
          </w:p>
        </w:tc>
        <w:tc>
          <w:tcPr>
            <w:tcW w:w="1659" w:type="dxa"/>
            <w:tcBorders>
              <w:top w:val="nil"/>
              <w:left w:val="nil"/>
              <w:bottom w:val="nil"/>
              <w:right w:val="nil"/>
            </w:tcBorders>
            <w:shd w:val="clear" w:color="auto" w:fill="auto"/>
            <w:noWrap/>
            <w:vAlign w:val="bottom"/>
            <w:hideMark/>
          </w:tcPr>
          <w:p w14:paraId="156FC8C6" w14:textId="77777777" w:rsidR="004D33CA" w:rsidRPr="004D33CA" w:rsidRDefault="004D33CA" w:rsidP="004D33CA">
            <w:pPr>
              <w:rPr>
                <w:sz w:val="20"/>
                <w:szCs w:val="20"/>
              </w:rPr>
            </w:pPr>
          </w:p>
        </w:tc>
        <w:tc>
          <w:tcPr>
            <w:tcW w:w="1468" w:type="dxa"/>
            <w:tcBorders>
              <w:top w:val="nil"/>
              <w:left w:val="nil"/>
              <w:bottom w:val="nil"/>
              <w:right w:val="nil"/>
            </w:tcBorders>
            <w:shd w:val="clear" w:color="auto" w:fill="auto"/>
            <w:noWrap/>
            <w:vAlign w:val="bottom"/>
            <w:hideMark/>
          </w:tcPr>
          <w:p w14:paraId="7C75FF29" w14:textId="77777777" w:rsidR="004D33CA" w:rsidRPr="004D33CA" w:rsidRDefault="004D33CA" w:rsidP="004D33CA">
            <w:pPr>
              <w:rPr>
                <w:sz w:val="20"/>
                <w:szCs w:val="20"/>
              </w:rPr>
            </w:pPr>
          </w:p>
        </w:tc>
        <w:tc>
          <w:tcPr>
            <w:tcW w:w="222" w:type="dxa"/>
            <w:tcBorders>
              <w:top w:val="nil"/>
              <w:left w:val="nil"/>
              <w:bottom w:val="nil"/>
              <w:right w:val="nil"/>
            </w:tcBorders>
            <w:shd w:val="clear" w:color="auto" w:fill="auto"/>
            <w:noWrap/>
            <w:vAlign w:val="bottom"/>
            <w:hideMark/>
          </w:tcPr>
          <w:p w14:paraId="55CAC0AE" w14:textId="77777777" w:rsidR="004D33CA" w:rsidRPr="004D33CA" w:rsidRDefault="004D33CA" w:rsidP="004D33CA">
            <w:pPr>
              <w:rPr>
                <w:sz w:val="20"/>
                <w:szCs w:val="20"/>
              </w:rPr>
            </w:pPr>
          </w:p>
        </w:tc>
      </w:tr>
      <w:tr w:rsidR="004D33CA" w:rsidRPr="004D33CA" w14:paraId="57C3CDD1" w14:textId="77777777" w:rsidTr="004D33CA">
        <w:trPr>
          <w:trHeight w:val="300"/>
        </w:trPr>
        <w:tc>
          <w:tcPr>
            <w:tcW w:w="1354" w:type="dxa"/>
            <w:tcBorders>
              <w:top w:val="nil"/>
              <w:left w:val="nil"/>
              <w:bottom w:val="nil"/>
              <w:right w:val="nil"/>
            </w:tcBorders>
            <w:shd w:val="clear" w:color="auto" w:fill="auto"/>
            <w:noWrap/>
            <w:vAlign w:val="bottom"/>
            <w:hideMark/>
          </w:tcPr>
          <w:p w14:paraId="0A322A55" w14:textId="77777777" w:rsidR="004D33CA" w:rsidRPr="004D33CA" w:rsidRDefault="004D33CA" w:rsidP="004D33CA">
            <w:pPr>
              <w:rPr>
                <w:sz w:val="20"/>
                <w:szCs w:val="20"/>
              </w:rPr>
            </w:pPr>
          </w:p>
        </w:tc>
        <w:tc>
          <w:tcPr>
            <w:tcW w:w="1609" w:type="dxa"/>
            <w:tcBorders>
              <w:top w:val="nil"/>
              <w:left w:val="nil"/>
              <w:bottom w:val="nil"/>
              <w:right w:val="nil"/>
            </w:tcBorders>
            <w:shd w:val="clear" w:color="auto" w:fill="auto"/>
            <w:noWrap/>
            <w:vAlign w:val="bottom"/>
            <w:hideMark/>
          </w:tcPr>
          <w:p w14:paraId="418EA804" w14:textId="77777777" w:rsidR="004D33CA" w:rsidRPr="004D33CA" w:rsidRDefault="004D33CA" w:rsidP="004D33CA">
            <w:pPr>
              <w:rPr>
                <w:sz w:val="20"/>
                <w:szCs w:val="20"/>
              </w:rPr>
            </w:pPr>
          </w:p>
        </w:tc>
        <w:tc>
          <w:tcPr>
            <w:tcW w:w="2020" w:type="dxa"/>
            <w:tcBorders>
              <w:top w:val="nil"/>
              <w:left w:val="nil"/>
              <w:bottom w:val="nil"/>
              <w:right w:val="nil"/>
            </w:tcBorders>
            <w:shd w:val="clear" w:color="auto" w:fill="auto"/>
            <w:noWrap/>
            <w:vAlign w:val="bottom"/>
            <w:hideMark/>
          </w:tcPr>
          <w:p w14:paraId="18D07095" w14:textId="77777777" w:rsidR="004D33CA" w:rsidRPr="004D33CA" w:rsidRDefault="004D33CA" w:rsidP="004D33CA">
            <w:pPr>
              <w:rPr>
                <w:sz w:val="20"/>
                <w:szCs w:val="20"/>
              </w:rPr>
            </w:pPr>
          </w:p>
        </w:tc>
        <w:tc>
          <w:tcPr>
            <w:tcW w:w="1614" w:type="dxa"/>
            <w:tcBorders>
              <w:top w:val="nil"/>
              <w:left w:val="nil"/>
              <w:bottom w:val="nil"/>
              <w:right w:val="nil"/>
            </w:tcBorders>
            <w:shd w:val="clear" w:color="auto" w:fill="auto"/>
            <w:noWrap/>
            <w:vAlign w:val="bottom"/>
            <w:hideMark/>
          </w:tcPr>
          <w:p w14:paraId="0F7BB06A" w14:textId="77777777" w:rsidR="004D33CA" w:rsidRPr="004D33CA" w:rsidRDefault="004D33CA" w:rsidP="004D33CA">
            <w:pPr>
              <w:rPr>
                <w:sz w:val="20"/>
                <w:szCs w:val="20"/>
              </w:rPr>
            </w:pPr>
          </w:p>
        </w:tc>
        <w:tc>
          <w:tcPr>
            <w:tcW w:w="1659" w:type="dxa"/>
            <w:tcBorders>
              <w:top w:val="nil"/>
              <w:left w:val="nil"/>
              <w:bottom w:val="nil"/>
              <w:right w:val="nil"/>
            </w:tcBorders>
            <w:shd w:val="clear" w:color="auto" w:fill="auto"/>
            <w:noWrap/>
            <w:vAlign w:val="bottom"/>
            <w:hideMark/>
          </w:tcPr>
          <w:p w14:paraId="172B9366" w14:textId="77777777" w:rsidR="004D33CA" w:rsidRPr="004D33CA" w:rsidRDefault="004D33CA" w:rsidP="004D33CA">
            <w:pPr>
              <w:rPr>
                <w:sz w:val="20"/>
                <w:szCs w:val="20"/>
              </w:rPr>
            </w:pPr>
          </w:p>
        </w:tc>
        <w:tc>
          <w:tcPr>
            <w:tcW w:w="1468" w:type="dxa"/>
            <w:tcBorders>
              <w:top w:val="nil"/>
              <w:left w:val="nil"/>
              <w:bottom w:val="nil"/>
              <w:right w:val="nil"/>
            </w:tcBorders>
            <w:shd w:val="clear" w:color="auto" w:fill="auto"/>
            <w:noWrap/>
            <w:vAlign w:val="bottom"/>
            <w:hideMark/>
          </w:tcPr>
          <w:p w14:paraId="7DC26F11" w14:textId="77777777" w:rsidR="004D33CA" w:rsidRPr="004D33CA" w:rsidRDefault="004D33CA" w:rsidP="004D33CA">
            <w:pPr>
              <w:rPr>
                <w:sz w:val="20"/>
                <w:szCs w:val="20"/>
              </w:rPr>
            </w:pPr>
          </w:p>
        </w:tc>
        <w:tc>
          <w:tcPr>
            <w:tcW w:w="222" w:type="dxa"/>
            <w:tcBorders>
              <w:top w:val="nil"/>
              <w:left w:val="nil"/>
              <w:bottom w:val="nil"/>
              <w:right w:val="nil"/>
            </w:tcBorders>
            <w:shd w:val="clear" w:color="auto" w:fill="auto"/>
            <w:noWrap/>
            <w:vAlign w:val="bottom"/>
            <w:hideMark/>
          </w:tcPr>
          <w:p w14:paraId="272BD62A" w14:textId="77777777" w:rsidR="004D33CA" w:rsidRPr="004D33CA" w:rsidRDefault="004D33CA" w:rsidP="004D33CA">
            <w:pPr>
              <w:rPr>
                <w:sz w:val="20"/>
                <w:szCs w:val="20"/>
              </w:rPr>
            </w:pPr>
          </w:p>
        </w:tc>
      </w:tr>
      <w:tr w:rsidR="004D33CA" w:rsidRPr="004D33CA" w14:paraId="73D4D78D" w14:textId="77777777" w:rsidTr="004D33CA">
        <w:trPr>
          <w:trHeight w:val="360"/>
        </w:trPr>
        <w:tc>
          <w:tcPr>
            <w:tcW w:w="9946" w:type="dxa"/>
            <w:gridSpan w:val="7"/>
            <w:tcBorders>
              <w:top w:val="nil"/>
              <w:left w:val="nil"/>
              <w:bottom w:val="nil"/>
              <w:right w:val="nil"/>
            </w:tcBorders>
            <w:shd w:val="clear" w:color="auto" w:fill="auto"/>
            <w:noWrap/>
            <w:vAlign w:val="bottom"/>
            <w:hideMark/>
          </w:tcPr>
          <w:p w14:paraId="0DBBAC7C" w14:textId="77777777" w:rsidR="004D33CA" w:rsidRPr="004D33CA" w:rsidRDefault="004D33CA" w:rsidP="004D33CA">
            <w:pPr>
              <w:rPr>
                <w:b/>
                <w:bCs/>
                <w:color w:val="000000"/>
                <w:sz w:val="28"/>
                <w:szCs w:val="28"/>
              </w:rPr>
            </w:pPr>
            <w:r w:rsidRPr="004D33CA">
              <w:rPr>
                <w:b/>
                <w:bCs/>
                <w:color w:val="000000"/>
                <w:sz w:val="28"/>
                <w:szCs w:val="28"/>
              </w:rPr>
              <w:t xml:space="preserve">VISIT AND FINANCIAL SUMMARY MEASURES–PROMOTION </w:t>
            </w:r>
          </w:p>
        </w:tc>
      </w:tr>
      <w:tr w:rsidR="004D33CA" w:rsidRPr="004D33CA" w14:paraId="056D6D5A" w14:textId="77777777" w:rsidTr="004D33CA">
        <w:trPr>
          <w:trHeight w:val="380"/>
        </w:trPr>
        <w:tc>
          <w:tcPr>
            <w:tcW w:w="1354" w:type="dxa"/>
            <w:tcBorders>
              <w:top w:val="nil"/>
              <w:left w:val="nil"/>
              <w:bottom w:val="nil"/>
              <w:right w:val="nil"/>
            </w:tcBorders>
            <w:shd w:val="clear" w:color="auto" w:fill="auto"/>
            <w:noWrap/>
            <w:vAlign w:val="bottom"/>
            <w:hideMark/>
          </w:tcPr>
          <w:p w14:paraId="475E3981" w14:textId="77777777" w:rsidR="004D33CA" w:rsidRPr="004D33CA" w:rsidRDefault="004D33CA" w:rsidP="004D33CA">
            <w:pPr>
              <w:rPr>
                <w:b/>
                <w:bCs/>
                <w:color w:val="000000"/>
                <w:sz w:val="28"/>
                <w:szCs w:val="28"/>
              </w:rPr>
            </w:pPr>
          </w:p>
        </w:tc>
        <w:tc>
          <w:tcPr>
            <w:tcW w:w="1609" w:type="dxa"/>
            <w:tcBorders>
              <w:top w:val="nil"/>
              <w:left w:val="nil"/>
              <w:bottom w:val="nil"/>
              <w:right w:val="nil"/>
            </w:tcBorders>
            <w:shd w:val="clear" w:color="auto" w:fill="auto"/>
            <w:noWrap/>
            <w:vAlign w:val="bottom"/>
            <w:hideMark/>
          </w:tcPr>
          <w:p w14:paraId="04D0D851"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Visits</w:t>
            </w:r>
          </w:p>
        </w:tc>
        <w:tc>
          <w:tcPr>
            <w:tcW w:w="2020" w:type="dxa"/>
            <w:tcBorders>
              <w:top w:val="nil"/>
              <w:left w:val="nil"/>
              <w:bottom w:val="nil"/>
              <w:right w:val="nil"/>
            </w:tcBorders>
            <w:shd w:val="clear" w:color="auto" w:fill="auto"/>
            <w:noWrap/>
            <w:vAlign w:val="bottom"/>
            <w:hideMark/>
          </w:tcPr>
          <w:p w14:paraId="5B0755B8"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Unique Visits</w:t>
            </w:r>
          </w:p>
        </w:tc>
        <w:tc>
          <w:tcPr>
            <w:tcW w:w="1614" w:type="dxa"/>
            <w:tcBorders>
              <w:top w:val="nil"/>
              <w:left w:val="nil"/>
              <w:bottom w:val="nil"/>
              <w:right w:val="nil"/>
            </w:tcBorders>
            <w:shd w:val="clear" w:color="auto" w:fill="auto"/>
            <w:noWrap/>
            <w:vAlign w:val="bottom"/>
            <w:hideMark/>
          </w:tcPr>
          <w:p w14:paraId="437059D2"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Revenue</w:t>
            </w:r>
          </w:p>
        </w:tc>
        <w:tc>
          <w:tcPr>
            <w:tcW w:w="1659" w:type="dxa"/>
            <w:tcBorders>
              <w:top w:val="nil"/>
              <w:left w:val="nil"/>
              <w:bottom w:val="nil"/>
              <w:right w:val="nil"/>
            </w:tcBorders>
            <w:shd w:val="clear" w:color="auto" w:fill="auto"/>
            <w:noWrap/>
            <w:vAlign w:val="bottom"/>
            <w:hideMark/>
          </w:tcPr>
          <w:p w14:paraId="4832AF4C"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Profit</w:t>
            </w:r>
          </w:p>
        </w:tc>
        <w:tc>
          <w:tcPr>
            <w:tcW w:w="1468" w:type="dxa"/>
            <w:tcBorders>
              <w:top w:val="nil"/>
              <w:left w:val="nil"/>
              <w:bottom w:val="nil"/>
              <w:right w:val="nil"/>
            </w:tcBorders>
            <w:shd w:val="clear" w:color="auto" w:fill="auto"/>
            <w:noWrap/>
            <w:vAlign w:val="bottom"/>
            <w:hideMark/>
          </w:tcPr>
          <w:p w14:paraId="5B7BC090"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Lbs. Sold</w:t>
            </w:r>
          </w:p>
        </w:tc>
        <w:tc>
          <w:tcPr>
            <w:tcW w:w="222" w:type="dxa"/>
            <w:tcBorders>
              <w:top w:val="nil"/>
              <w:left w:val="nil"/>
              <w:bottom w:val="nil"/>
              <w:right w:val="nil"/>
            </w:tcBorders>
            <w:shd w:val="clear" w:color="auto" w:fill="auto"/>
            <w:noWrap/>
            <w:vAlign w:val="bottom"/>
            <w:hideMark/>
          </w:tcPr>
          <w:p w14:paraId="359738DE" w14:textId="77777777" w:rsidR="004D33CA" w:rsidRPr="004D33CA" w:rsidRDefault="004D33CA" w:rsidP="004D33CA">
            <w:pPr>
              <w:rPr>
                <w:rFonts w:ascii="Calibri" w:hAnsi="Calibri" w:cs="Calibri"/>
                <w:color w:val="000000"/>
                <w:sz w:val="28"/>
                <w:szCs w:val="28"/>
              </w:rPr>
            </w:pPr>
          </w:p>
        </w:tc>
      </w:tr>
      <w:tr w:rsidR="004D33CA" w:rsidRPr="004D33CA" w14:paraId="6C0B3DB3" w14:textId="77777777" w:rsidTr="004D33CA">
        <w:trPr>
          <w:trHeight w:val="380"/>
        </w:trPr>
        <w:tc>
          <w:tcPr>
            <w:tcW w:w="1354" w:type="dxa"/>
            <w:tcBorders>
              <w:top w:val="nil"/>
              <w:left w:val="nil"/>
              <w:bottom w:val="nil"/>
              <w:right w:val="nil"/>
            </w:tcBorders>
            <w:shd w:val="clear" w:color="auto" w:fill="auto"/>
            <w:noWrap/>
            <w:vAlign w:val="bottom"/>
            <w:hideMark/>
          </w:tcPr>
          <w:p w14:paraId="5208BADC"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mean</w:t>
            </w:r>
          </w:p>
        </w:tc>
        <w:tc>
          <w:tcPr>
            <w:tcW w:w="1609" w:type="dxa"/>
            <w:tcBorders>
              <w:top w:val="nil"/>
              <w:left w:val="nil"/>
              <w:bottom w:val="nil"/>
              <w:right w:val="nil"/>
            </w:tcBorders>
            <w:shd w:val="clear" w:color="auto" w:fill="auto"/>
            <w:noWrap/>
            <w:vAlign w:val="bottom"/>
            <w:hideMark/>
          </w:tcPr>
          <w:p w14:paraId="33F5675C"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1,814 </w:t>
            </w:r>
          </w:p>
        </w:tc>
        <w:tc>
          <w:tcPr>
            <w:tcW w:w="2020" w:type="dxa"/>
            <w:tcBorders>
              <w:top w:val="nil"/>
              <w:left w:val="nil"/>
              <w:bottom w:val="nil"/>
              <w:right w:val="nil"/>
            </w:tcBorders>
            <w:shd w:val="clear" w:color="auto" w:fill="auto"/>
            <w:noWrap/>
            <w:vAlign w:val="bottom"/>
            <w:hideMark/>
          </w:tcPr>
          <w:p w14:paraId="688AFB4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1,739 </w:t>
            </w:r>
          </w:p>
        </w:tc>
        <w:tc>
          <w:tcPr>
            <w:tcW w:w="1614" w:type="dxa"/>
            <w:tcBorders>
              <w:top w:val="nil"/>
              <w:left w:val="nil"/>
              <w:bottom w:val="nil"/>
              <w:right w:val="nil"/>
            </w:tcBorders>
            <w:shd w:val="clear" w:color="auto" w:fill="auto"/>
            <w:noWrap/>
            <w:vAlign w:val="bottom"/>
            <w:hideMark/>
          </w:tcPr>
          <w:p w14:paraId="36D7B2BB"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456,399 </w:t>
            </w:r>
          </w:p>
        </w:tc>
        <w:tc>
          <w:tcPr>
            <w:tcW w:w="1659" w:type="dxa"/>
            <w:tcBorders>
              <w:top w:val="nil"/>
              <w:left w:val="nil"/>
              <w:bottom w:val="nil"/>
              <w:right w:val="nil"/>
            </w:tcBorders>
            <w:shd w:val="clear" w:color="auto" w:fill="auto"/>
            <w:noWrap/>
            <w:vAlign w:val="bottom"/>
            <w:hideMark/>
          </w:tcPr>
          <w:p w14:paraId="0BF09025"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131,930 </w:t>
            </w:r>
          </w:p>
        </w:tc>
        <w:tc>
          <w:tcPr>
            <w:tcW w:w="1468" w:type="dxa"/>
            <w:tcBorders>
              <w:top w:val="nil"/>
              <w:left w:val="nil"/>
              <w:bottom w:val="nil"/>
              <w:right w:val="nil"/>
            </w:tcBorders>
            <w:shd w:val="clear" w:color="auto" w:fill="auto"/>
            <w:noWrap/>
            <w:vAlign w:val="bottom"/>
            <w:hideMark/>
          </w:tcPr>
          <w:p w14:paraId="26D6979C"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17,113 </w:t>
            </w:r>
          </w:p>
        </w:tc>
        <w:tc>
          <w:tcPr>
            <w:tcW w:w="222" w:type="dxa"/>
            <w:tcBorders>
              <w:top w:val="nil"/>
              <w:left w:val="nil"/>
              <w:bottom w:val="nil"/>
              <w:right w:val="nil"/>
            </w:tcBorders>
            <w:shd w:val="clear" w:color="auto" w:fill="auto"/>
            <w:noWrap/>
            <w:vAlign w:val="bottom"/>
            <w:hideMark/>
          </w:tcPr>
          <w:p w14:paraId="1183100B" w14:textId="77777777" w:rsidR="004D33CA" w:rsidRPr="004D33CA" w:rsidRDefault="004D33CA" w:rsidP="004D33CA">
            <w:pPr>
              <w:rPr>
                <w:rFonts w:ascii="Calibri" w:hAnsi="Calibri" w:cs="Calibri"/>
                <w:color w:val="000000"/>
              </w:rPr>
            </w:pPr>
          </w:p>
        </w:tc>
      </w:tr>
      <w:tr w:rsidR="004D33CA" w:rsidRPr="004D33CA" w14:paraId="09D72FD5" w14:textId="77777777" w:rsidTr="004D33CA">
        <w:trPr>
          <w:trHeight w:val="380"/>
        </w:trPr>
        <w:tc>
          <w:tcPr>
            <w:tcW w:w="1354" w:type="dxa"/>
            <w:tcBorders>
              <w:top w:val="nil"/>
              <w:left w:val="nil"/>
              <w:bottom w:val="nil"/>
              <w:right w:val="nil"/>
            </w:tcBorders>
            <w:shd w:val="clear" w:color="auto" w:fill="auto"/>
            <w:noWrap/>
            <w:vAlign w:val="bottom"/>
            <w:hideMark/>
          </w:tcPr>
          <w:p w14:paraId="064AF5B7"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median</w:t>
            </w:r>
          </w:p>
        </w:tc>
        <w:tc>
          <w:tcPr>
            <w:tcW w:w="1609" w:type="dxa"/>
            <w:tcBorders>
              <w:top w:val="nil"/>
              <w:left w:val="nil"/>
              <w:bottom w:val="nil"/>
              <w:right w:val="nil"/>
            </w:tcBorders>
            <w:shd w:val="clear" w:color="auto" w:fill="auto"/>
            <w:noWrap/>
            <w:vAlign w:val="bottom"/>
            <w:hideMark/>
          </w:tcPr>
          <w:p w14:paraId="04C1205C"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1,663 </w:t>
            </w:r>
          </w:p>
        </w:tc>
        <w:tc>
          <w:tcPr>
            <w:tcW w:w="2020" w:type="dxa"/>
            <w:tcBorders>
              <w:top w:val="nil"/>
              <w:left w:val="nil"/>
              <w:bottom w:val="nil"/>
              <w:right w:val="nil"/>
            </w:tcBorders>
            <w:shd w:val="clear" w:color="auto" w:fill="auto"/>
            <w:noWrap/>
            <w:vAlign w:val="bottom"/>
            <w:hideMark/>
          </w:tcPr>
          <w:p w14:paraId="000329B7"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1,585 </w:t>
            </w:r>
          </w:p>
        </w:tc>
        <w:tc>
          <w:tcPr>
            <w:tcW w:w="1614" w:type="dxa"/>
            <w:tcBorders>
              <w:top w:val="nil"/>
              <w:left w:val="nil"/>
              <w:bottom w:val="nil"/>
              <w:right w:val="nil"/>
            </w:tcBorders>
            <w:shd w:val="clear" w:color="auto" w:fill="auto"/>
            <w:noWrap/>
            <w:vAlign w:val="bottom"/>
            <w:hideMark/>
          </w:tcPr>
          <w:p w14:paraId="1463FF1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413,937 </w:t>
            </w:r>
          </w:p>
        </w:tc>
        <w:tc>
          <w:tcPr>
            <w:tcW w:w="1659" w:type="dxa"/>
            <w:tcBorders>
              <w:top w:val="nil"/>
              <w:left w:val="nil"/>
              <w:bottom w:val="nil"/>
              <w:right w:val="nil"/>
            </w:tcBorders>
            <w:shd w:val="clear" w:color="auto" w:fill="auto"/>
            <w:noWrap/>
            <w:vAlign w:val="bottom"/>
            <w:hideMark/>
          </w:tcPr>
          <w:p w14:paraId="5B3EC6C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114,328 </w:t>
            </w:r>
          </w:p>
        </w:tc>
        <w:tc>
          <w:tcPr>
            <w:tcW w:w="1468" w:type="dxa"/>
            <w:tcBorders>
              <w:top w:val="nil"/>
              <w:left w:val="nil"/>
              <w:bottom w:val="nil"/>
              <w:right w:val="nil"/>
            </w:tcBorders>
            <w:shd w:val="clear" w:color="auto" w:fill="auto"/>
            <w:noWrap/>
            <w:vAlign w:val="bottom"/>
            <w:hideMark/>
          </w:tcPr>
          <w:p w14:paraId="125C1C9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17,299 </w:t>
            </w:r>
          </w:p>
        </w:tc>
        <w:tc>
          <w:tcPr>
            <w:tcW w:w="222" w:type="dxa"/>
            <w:tcBorders>
              <w:top w:val="nil"/>
              <w:left w:val="nil"/>
              <w:bottom w:val="nil"/>
              <w:right w:val="nil"/>
            </w:tcBorders>
            <w:shd w:val="clear" w:color="auto" w:fill="auto"/>
            <w:noWrap/>
            <w:vAlign w:val="bottom"/>
            <w:hideMark/>
          </w:tcPr>
          <w:p w14:paraId="72C1A4AB" w14:textId="77777777" w:rsidR="004D33CA" w:rsidRPr="004D33CA" w:rsidRDefault="004D33CA" w:rsidP="004D33CA">
            <w:pPr>
              <w:rPr>
                <w:rFonts w:ascii="Calibri" w:hAnsi="Calibri" w:cs="Calibri"/>
                <w:color w:val="000000"/>
              </w:rPr>
            </w:pPr>
          </w:p>
        </w:tc>
      </w:tr>
      <w:tr w:rsidR="004D33CA" w:rsidRPr="004D33CA" w14:paraId="05AD85AE" w14:textId="77777777" w:rsidTr="004D33CA">
        <w:trPr>
          <w:trHeight w:val="380"/>
        </w:trPr>
        <w:tc>
          <w:tcPr>
            <w:tcW w:w="1354" w:type="dxa"/>
            <w:tcBorders>
              <w:top w:val="nil"/>
              <w:left w:val="nil"/>
              <w:bottom w:val="nil"/>
              <w:right w:val="nil"/>
            </w:tcBorders>
            <w:shd w:val="clear" w:color="auto" w:fill="auto"/>
            <w:noWrap/>
            <w:vAlign w:val="bottom"/>
            <w:hideMark/>
          </w:tcPr>
          <w:p w14:paraId="1F52ADA9"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std. dev.</w:t>
            </w:r>
          </w:p>
        </w:tc>
        <w:tc>
          <w:tcPr>
            <w:tcW w:w="1609" w:type="dxa"/>
            <w:tcBorders>
              <w:top w:val="nil"/>
              <w:left w:val="nil"/>
              <w:bottom w:val="nil"/>
              <w:right w:val="nil"/>
            </w:tcBorders>
            <w:shd w:val="clear" w:color="auto" w:fill="auto"/>
            <w:noWrap/>
            <w:vAlign w:val="bottom"/>
            <w:hideMark/>
          </w:tcPr>
          <w:p w14:paraId="41DCF77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758 </w:t>
            </w:r>
          </w:p>
        </w:tc>
        <w:tc>
          <w:tcPr>
            <w:tcW w:w="2020" w:type="dxa"/>
            <w:tcBorders>
              <w:top w:val="nil"/>
              <w:left w:val="nil"/>
              <w:bottom w:val="nil"/>
              <w:right w:val="nil"/>
            </w:tcBorders>
            <w:shd w:val="clear" w:color="auto" w:fill="auto"/>
            <w:noWrap/>
            <w:vAlign w:val="bottom"/>
            <w:hideMark/>
          </w:tcPr>
          <w:p w14:paraId="550EB6F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743 </w:t>
            </w:r>
          </w:p>
        </w:tc>
        <w:tc>
          <w:tcPr>
            <w:tcW w:w="1614" w:type="dxa"/>
            <w:tcBorders>
              <w:top w:val="nil"/>
              <w:left w:val="nil"/>
              <w:bottom w:val="nil"/>
              <w:right w:val="nil"/>
            </w:tcBorders>
            <w:shd w:val="clear" w:color="auto" w:fill="auto"/>
            <w:noWrap/>
            <w:vAlign w:val="bottom"/>
            <w:hideMark/>
          </w:tcPr>
          <w:p w14:paraId="308D418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161,741 </w:t>
            </w:r>
          </w:p>
        </w:tc>
        <w:tc>
          <w:tcPr>
            <w:tcW w:w="1659" w:type="dxa"/>
            <w:tcBorders>
              <w:top w:val="nil"/>
              <w:left w:val="nil"/>
              <w:bottom w:val="nil"/>
              <w:right w:val="nil"/>
            </w:tcBorders>
            <w:shd w:val="clear" w:color="auto" w:fill="auto"/>
            <w:noWrap/>
            <w:vAlign w:val="bottom"/>
            <w:hideMark/>
          </w:tcPr>
          <w:p w14:paraId="361782D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47,777 </w:t>
            </w:r>
          </w:p>
        </w:tc>
        <w:tc>
          <w:tcPr>
            <w:tcW w:w="1468" w:type="dxa"/>
            <w:tcBorders>
              <w:top w:val="nil"/>
              <w:left w:val="nil"/>
              <w:bottom w:val="nil"/>
              <w:right w:val="nil"/>
            </w:tcBorders>
            <w:shd w:val="clear" w:color="auto" w:fill="auto"/>
            <w:noWrap/>
            <w:vAlign w:val="bottom"/>
            <w:hideMark/>
          </w:tcPr>
          <w:p w14:paraId="3F02CDF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6,519 </w:t>
            </w:r>
          </w:p>
        </w:tc>
        <w:tc>
          <w:tcPr>
            <w:tcW w:w="222" w:type="dxa"/>
            <w:tcBorders>
              <w:top w:val="nil"/>
              <w:left w:val="nil"/>
              <w:bottom w:val="nil"/>
              <w:right w:val="nil"/>
            </w:tcBorders>
            <w:shd w:val="clear" w:color="auto" w:fill="auto"/>
            <w:noWrap/>
            <w:vAlign w:val="bottom"/>
            <w:hideMark/>
          </w:tcPr>
          <w:p w14:paraId="69A54DFB" w14:textId="77777777" w:rsidR="004D33CA" w:rsidRPr="004D33CA" w:rsidRDefault="004D33CA" w:rsidP="004D33CA">
            <w:pPr>
              <w:rPr>
                <w:rFonts w:ascii="Calibri" w:hAnsi="Calibri" w:cs="Calibri"/>
                <w:color w:val="000000"/>
              </w:rPr>
            </w:pPr>
          </w:p>
        </w:tc>
      </w:tr>
      <w:tr w:rsidR="004D33CA" w:rsidRPr="004D33CA" w14:paraId="14653996" w14:textId="77777777" w:rsidTr="004D33CA">
        <w:trPr>
          <w:trHeight w:val="380"/>
        </w:trPr>
        <w:tc>
          <w:tcPr>
            <w:tcW w:w="1354" w:type="dxa"/>
            <w:tcBorders>
              <w:top w:val="nil"/>
              <w:left w:val="nil"/>
              <w:bottom w:val="nil"/>
              <w:right w:val="nil"/>
            </w:tcBorders>
            <w:shd w:val="clear" w:color="auto" w:fill="auto"/>
            <w:noWrap/>
            <w:vAlign w:val="bottom"/>
            <w:hideMark/>
          </w:tcPr>
          <w:p w14:paraId="6CEE2279"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minimum</w:t>
            </w:r>
          </w:p>
        </w:tc>
        <w:tc>
          <w:tcPr>
            <w:tcW w:w="1609" w:type="dxa"/>
            <w:tcBorders>
              <w:top w:val="nil"/>
              <w:left w:val="nil"/>
              <w:bottom w:val="nil"/>
              <w:right w:val="nil"/>
            </w:tcBorders>
            <w:shd w:val="clear" w:color="auto" w:fill="auto"/>
            <w:noWrap/>
            <w:vAlign w:val="bottom"/>
            <w:hideMark/>
          </w:tcPr>
          <w:p w14:paraId="06AD79F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1,000 </w:t>
            </w:r>
          </w:p>
        </w:tc>
        <w:tc>
          <w:tcPr>
            <w:tcW w:w="2020" w:type="dxa"/>
            <w:tcBorders>
              <w:top w:val="nil"/>
              <w:left w:val="nil"/>
              <w:bottom w:val="nil"/>
              <w:right w:val="nil"/>
            </w:tcBorders>
            <w:shd w:val="clear" w:color="auto" w:fill="auto"/>
            <w:noWrap/>
            <w:vAlign w:val="bottom"/>
            <w:hideMark/>
          </w:tcPr>
          <w:p w14:paraId="482DA677"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930 </w:t>
            </w:r>
          </w:p>
        </w:tc>
        <w:tc>
          <w:tcPr>
            <w:tcW w:w="1614" w:type="dxa"/>
            <w:tcBorders>
              <w:top w:val="nil"/>
              <w:left w:val="nil"/>
              <w:bottom w:val="nil"/>
              <w:right w:val="nil"/>
            </w:tcBorders>
            <w:shd w:val="clear" w:color="auto" w:fill="auto"/>
            <w:noWrap/>
            <w:vAlign w:val="bottom"/>
            <w:hideMark/>
          </w:tcPr>
          <w:p w14:paraId="1A580EFB"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268,160 </w:t>
            </w:r>
          </w:p>
        </w:tc>
        <w:tc>
          <w:tcPr>
            <w:tcW w:w="1659" w:type="dxa"/>
            <w:tcBorders>
              <w:top w:val="nil"/>
              <w:left w:val="nil"/>
              <w:bottom w:val="nil"/>
              <w:right w:val="nil"/>
            </w:tcBorders>
            <w:shd w:val="clear" w:color="auto" w:fill="auto"/>
            <w:noWrap/>
            <w:vAlign w:val="bottom"/>
            <w:hideMark/>
          </w:tcPr>
          <w:p w14:paraId="3F436E4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81,841 </w:t>
            </w:r>
          </w:p>
        </w:tc>
        <w:tc>
          <w:tcPr>
            <w:tcW w:w="1468" w:type="dxa"/>
            <w:tcBorders>
              <w:top w:val="nil"/>
              <w:left w:val="nil"/>
              <w:bottom w:val="nil"/>
              <w:right w:val="nil"/>
            </w:tcBorders>
            <w:shd w:val="clear" w:color="auto" w:fill="auto"/>
            <w:noWrap/>
            <w:vAlign w:val="bottom"/>
            <w:hideMark/>
          </w:tcPr>
          <w:p w14:paraId="18EB65E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7,814 </w:t>
            </w:r>
          </w:p>
        </w:tc>
        <w:tc>
          <w:tcPr>
            <w:tcW w:w="222" w:type="dxa"/>
            <w:tcBorders>
              <w:top w:val="nil"/>
              <w:left w:val="nil"/>
              <w:bottom w:val="nil"/>
              <w:right w:val="nil"/>
            </w:tcBorders>
            <w:shd w:val="clear" w:color="auto" w:fill="auto"/>
            <w:noWrap/>
            <w:vAlign w:val="bottom"/>
            <w:hideMark/>
          </w:tcPr>
          <w:p w14:paraId="19B01D6A" w14:textId="77777777" w:rsidR="004D33CA" w:rsidRPr="004D33CA" w:rsidRDefault="004D33CA" w:rsidP="004D33CA">
            <w:pPr>
              <w:rPr>
                <w:rFonts w:ascii="Calibri" w:hAnsi="Calibri" w:cs="Calibri"/>
                <w:color w:val="000000"/>
              </w:rPr>
            </w:pPr>
          </w:p>
        </w:tc>
      </w:tr>
      <w:tr w:rsidR="004D33CA" w:rsidRPr="004D33CA" w14:paraId="2CDA4261" w14:textId="77777777" w:rsidTr="004D33CA">
        <w:trPr>
          <w:trHeight w:val="380"/>
        </w:trPr>
        <w:tc>
          <w:tcPr>
            <w:tcW w:w="1354" w:type="dxa"/>
            <w:tcBorders>
              <w:top w:val="nil"/>
              <w:left w:val="nil"/>
              <w:bottom w:val="nil"/>
              <w:right w:val="nil"/>
            </w:tcBorders>
            <w:shd w:val="clear" w:color="auto" w:fill="auto"/>
            <w:noWrap/>
            <w:vAlign w:val="bottom"/>
            <w:hideMark/>
          </w:tcPr>
          <w:p w14:paraId="0A5EED50"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maximum</w:t>
            </w:r>
          </w:p>
        </w:tc>
        <w:tc>
          <w:tcPr>
            <w:tcW w:w="1609" w:type="dxa"/>
            <w:tcBorders>
              <w:top w:val="nil"/>
              <w:left w:val="nil"/>
              <w:bottom w:val="nil"/>
              <w:right w:val="nil"/>
            </w:tcBorders>
            <w:shd w:val="clear" w:color="auto" w:fill="auto"/>
            <w:noWrap/>
            <w:vAlign w:val="bottom"/>
            <w:hideMark/>
          </w:tcPr>
          <w:p w14:paraId="76C2C3EA"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3,726 </w:t>
            </w:r>
          </w:p>
        </w:tc>
        <w:tc>
          <w:tcPr>
            <w:tcW w:w="2020" w:type="dxa"/>
            <w:tcBorders>
              <w:top w:val="nil"/>
              <w:left w:val="nil"/>
              <w:bottom w:val="nil"/>
              <w:right w:val="nil"/>
            </w:tcBorders>
            <w:shd w:val="clear" w:color="auto" w:fill="auto"/>
            <w:noWrap/>
            <w:vAlign w:val="bottom"/>
            <w:hideMark/>
          </w:tcPr>
          <w:p w14:paraId="28E2EE8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3,617 </w:t>
            </w:r>
          </w:p>
        </w:tc>
        <w:tc>
          <w:tcPr>
            <w:tcW w:w="1614" w:type="dxa"/>
            <w:tcBorders>
              <w:top w:val="nil"/>
              <w:left w:val="nil"/>
              <w:bottom w:val="nil"/>
              <w:right w:val="nil"/>
            </w:tcBorders>
            <w:shd w:val="clear" w:color="auto" w:fill="auto"/>
            <w:noWrap/>
            <w:vAlign w:val="bottom"/>
            <w:hideMark/>
          </w:tcPr>
          <w:p w14:paraId="24E4A68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897,164 </w:t>
            </w:r>
          </w:p>
        </w:tc>
        <w:tc>
          <w:tcPr>
            <w:tcW w:w="1659" w:type="dxa"/>
            <w:tcBorders>
              <w:top w:val="nil"/>
              <w:left w:val="nil"/>
              <w:bottom w:val="nil"/>
              <w:right w:val="nil"/>
            </w:tcBorders>
            <w:shd w:val="clear" w:color="auto" w:fill="auto"/>
            <w:noWrap/>
            <w:vAlign w:val="bottom"/>
            <w:hideMark/>
          </w:tcPr>
          <w:p w14:paraId="72D45BF5"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266,477 </w:t>
            </w:r>
          </w:p>
        </w:tc>
        <w:tc>
          <w:tcPr>
            <w:tcW w:w="1468" w:type="dxa"/>
            <w:tcBorders>
              <w:top w:val="nil"/>
              <w:left w:val="nil"/>
              <w:bottom w:val="nil"/>
              <w:right w:val="nil"/>
            </w:tcBorders>
            <w:shd w:val="clear" w:color="auto" w:fill="auto"/>
            <w:noWrap/>
            <w:vAlign w:val="bottom"/>
            <w:hideMark/>
          </w:tcPr>
          <w:p w14:paraId="57D8AF9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31,496 </w:t>
            </w:r>
          </w:p>
        </w:tc>
        <w:tc>
          <w:tcPr>
            <w:tcW w:w="222" w:type="dxa"/>
            <w:tcBorders>
              <w:top w:val="nil"/>
              <w:left w:val="nil"/>
              <w:bottom w:val="nil"/>
              <w:right w:val="nil"/>
            </w:tcBorders>
            <w:shd w:val="clear" w:color="auto" w:fill="auto"/>
            <w:noWrap/>
            <w:vAlign w:val="bottom"/>
            <w:hideMark/>
          </w:tcPr>
          <w:p w14:paraId="2ED4980F" w14:textId="77777777" w:rsidR="004D33CA" w:rsidRPr="004D33CA" w:rsidRDefault="004D33CA" w:rsidP="004D33CA">
            <w:pPr>
              <w:rPr>
                <w:rFonts w:ascii="Calibri" w:hAnsi="Calibri" w:cs="Calibri"/>
                <w:color w:val="000000"/>
              </w:rPr>
            </w:pPr>
          </w:p>
        </w:tc>
      </w:tr>
      <w:tr w:rsidR="004D33CA" w:rsidRPr="004D33CA" w14:paraId="20777204" w14:textId="77777777" w:rsidTr="004D33CA">
        <w:trPr>
          <w:trHeight w:val="300"/>
        </w:trPr>
        <w:tc>
          <w:tcPr>
            <w:tcW w:w="1354" w:type="dxa"/>
            <w:tcBorders>
              <w:top w:val="nil"/>
              <w:left w:val="nil"/>
              <w:bottom w:val="nil"/>
              <w:right w:val="nil"/>
            </w:tcBorders>
            <w:shd w:val="clear" w:color="auto" w:fill="auto"/>
            <w:noWrap/>
            <w:vAlign w:val="bottom"/>
            <w:hideMark/>
          </w:tcPr>
          <w:p w14:paraId="4C314F4A" w14:textId="77777777" w:rsidR="004D33CA" w:rsidRPr="004D33CA" w:rsidRDefault="004D33CA" w:rsidP="004D33CA">
            <w:pPr>
              <w:rPr>
                <w:sz w:val="20"/>
                <w:szCs w:val="20"/>
              </w:rPr>
            </w:pPr>
          </w:p>
        </w:tc>
        <w:tc>
          <w:tcPr>
            <w:tcW w:w="1609" w:type="dxa"/>
            <w:tcBorders>
              <w:top w:val="nil"/>
              <w:left w:val="nil"/>
              <w:bottom w:val="nil"/>
              <w:right w:val="nil"/>
            </w:tcBorders>
            <w:shd w:val="clear" w:color="auto" w:fill="auto"/>
            <w:noWrap/>
            <w:vAlign w:val="bottom"/>
            <w:hideMark/>
          </w:tcPr>
          <w:p w14:paraId="1ABBB1BC" w14:textId="77777777" w:rsidR="004D33CA" w:rsidRPr="004D33CA" w:rsidRDefault="004D33CA" w:rsidP="004D33CA">
            <w:pPr>
              <w:rPr>
                <w:sz w:val="20"/>
                <w:szCs w:val="20"/>
              </w:rPr>
            </w:pPr>
          </w:p>
        </w:tc>
        <w:tc>
          <w:tcPr>
            <w:tcW w:w="2020" w:type="dxa"/>
            <w:tcBorders>
              <w:top w:val="nil"/>
              <w:left w:val="nil"/>
              <w:bottom w:val="nil"/>
              <w:right w:val="nil"/>
            </w:tcBorders>
            <w:shd w:val="clear" w:color="auto" w:fill="auto"/>
            <w:noWrap/>
            <w:vAlign w:val="bottom"/>
            <w:hideMark/>
          </w:tcPr>
          <w:p w14:paraId="2D9E49B2" w14:textId="77777777" w:rsidR="004D33CA" w:rsidRPr="004D33CA" w:rsidRDefault="004D33CA" w:rsidP="004D33CA">
            <w:pPr>
              <w:rPr>
                <w:sz w:val="20"/>
                <w:szCs w:val="20"/>
              </w:rPr>
            </w:pPr>
          </w:p>
        </w:tc>
        <w:tc>
          <w:tcPr>
            <w:tcW w:w="1614" w:type="dxa"/>
            <w:tcBorders>
              <w:top w:val="nil"/>
              <w:left w:val="nil"/>
              <w:bottom w:val="nil"/>
              <w:right w:val="nil"/>
            </w:tcBorders>
            <w:shd w:val="clear" w:color="auto" w:fill="auto"/>
            <w:noWrap/>
            <w:vAlign w:val="bottom"/>
            <w:hideMark/>
          </w:tcPr>
          <w:p w14:paraId="2C7E07AF" w14:textId="77777777" w:rsidR="004D33CA" w:rsidRPr="004D33CA" w:rsidRDefault="004D33CA" w:rsidP="004D33CA">
            <w:pPr>
              <w:rPr>
                <w:sz w:val="20"/>
                <w:szCs w:val="20"/>
              </w:rPr>
            </w:pPr>
          </w:p>
        </w:tc>
        <w:tc>
          <w:tcPr>
            <w:tcW w:w="1659" w:type="dxa"/>
            <w:tcBorders>
              <w:top w:val="nil"/>
              <w:left w:val="nil"/>
              <w:bottom w:val="nil"/>
              <w:right w:val="nil"/>
            </w:tcBorders>
            <w:shd w:val="clear" w:color="auto" w:fill="auto"/>
            <w:noWrap/>
            <w:vAlign w:val="bottom"/>
            <w:hideMark/>
          </w:tcPr>
          <w:p w14:paraId="79F98C21" w14:textId="77777777" w:rsidR="004D33CA" w:rsidRPr="004D33CA" w:rsidRDefault="004D33CA" w:rsidP="004D33CA">
            <w:pPr>
              <w:rPr>
                <w:sz w:val="20"/>
                <w:szCs w:val="20"/>
              </w:rPr>
            </w:pPr>
          </w:p>
        </w:tc>
        <w:tc>
          <w:tcPr>
            <w:tcW w:w="1468" w:type="dxa"/>
            <w:tcBorders>
              <w:top w:val="nil"/>
              <w:left w:val="nil"/>
              <w:bottom w:val="nil"/>
              <w:right w:val="nil"/>
            </w:tcBorders>
            <w:shd w:val="clear" w:color="auto" w:fill="auto"/>
            <w:noWrap/>
            <w:vAlign w:val="bottom"/>
            <w:hideMark/>
          </w:tcPr>
          <w:p w14:paraId="7581B9BB" w14:textId="77777777" w:rsidR="004D33CA" w:rsidRPr="004D33CA" w:rsidRDefault="004D33CA" w:rsidP="004D33CA">
            <w:pPr>
              <w:rPr>
                <w:sz w:val="20"/>
                <w:szCs w:val="20"/>
              </w:rPr>
            </w:pPr>
          </w:p>
        </w:tc>
        <w:tc>
          <w:tcPr>
            <w:tcW w:w="222" w:type="dxa"/>
            <w:tcBorders>
              <w:top w:val="nil"/>
              <w:left w:val="nil"/>
              <w:bottom w:val="nil"/>
              <w:right w:val="nil"/>
            </w:tcBorders>
            <w:shd w:val="clear" w:color="auto" w:fill="auto"/>
            <w:noWrap/>
            <w:vAlign w:val="bottom"/>
            <w:hideMark/>
          </w:tcPr>
          <w:p w14:paraId="0CBF42EF" w14:textId="77777777" w:rsidR="004D33CA" w:rsidRPr="004D33CA" w:rsidRDefault="004D33CA" w:rsidP="004D33CA">
            <w:pPr>
              <w:rPr>
                <w:sz w:val="20"/>
                <w:szCs w:val="20"/>
              </w:rPr>
            </w:pPr>
          </w:p>
        </w:tc>
      </w:tr>
      <w:tr w:rsidR="004D33CA" w:rsidRPr="004D33CA" w14:paraId="4F504435" w14:textId="77777777" w:rsidTr="004D33CA">
        <w:trPr>
          <w:trHeight w:val="300"/>
        </w:trPr>
        <w:tc>
          <w:tcPr>
            <w:tcW w:w="1354" w:type="dxa"/>
            <w:tcBorders>
              <w:top w:val="nil"/>
              <w:left w:val="nil"/>
              <w:bottom w:val="nil"/>
              <w:right w:val="nil"/>
            </w:tcBorders>
            <w:shd w:val="clear" w:color="auto" w:fill="auto"/>
            <w:noWrap/>
            <w:vAlign w:val="bottom"/>
            <w:hideMark/>
          </w:tcPr>
          <w:p w14:paraId="215DB6DB" w14:textId="77777777" w:rsidR="004D33CA" w:rsidRPr="004D33CA" w:rsidRDefault="004D33CA" w:rsidP="004D33CA">
            <w:pPr>
              <w:rPr>
                <w:sz w:val="20"/>
                <w:szCs w:val="20"/>
              </w:rPr>
            </w:pPr>
          </w:p>
        </w:tc>
        <w:tc>
          <w:tcPr>
            <w:tcW w:w="1609" w:type="dxa"/>
            <w:tcBorders>
              <w:top w:val="nil"/>
              <w:left w:val="nil"/>
              <w:bottom w:val="nil"/>
              <w:right w:val="nil"/>
            </w:tcBorders>
            <w:shd w:val="clear" w:color="auto" w:fill="auto"/>
            <w:noWrap/>
            <w:vAlign w:val="bottom"/>
            <w:hideMark/>
          </w:tcPr>
          <w:p w14:paraId="233CBA44" w14:textId="77777777" w:rsidR="004D33CA" w:rsidRPr="004D33CA" w:rsidRDefault="004D33CA" w:rsidP="004D33CA">
            <w:pPr>
              <w:rPr>
                <w:sz w:val="20"/>
                <w:szCs w:val="20"/>
              </w:rPr>
            </w:pPr>
          </w:p>
        </w:tc>
        <w:tc>
          <w:tcPr>
            <w:tcW w:w="2020" w:type="dxa"/>
            <w:tcBorders>
              <w:top w:val="nil"/>
              <w:left w:val="nil"/>
              <w:bottom w:val="nil"/>
              <w:right w:val="nil"/>
            </w:tcBorders>
            <w:shd w:val="clear" w:color="auto" w:fill="auto"/>
            <w:noWrap/>
            <w:vAlign w:val="bottom"/>
            <w:hideMark/>
          </w:tcPr>
          <w:p w14:paraId="6BC279D9" w14:textId="77777777" w:rsidR="004D33CA" w:rsidRPr="004D33CA" w:rsidRDefault="004D33CA" w:rsidP="004D33CA">
            <w:pPr>
              <w:rPr>
                <w:sz w:val="20"/>
                <w:szCs w:val="20"/>
              </w:rPr>
            </w:pPr>
          </w:p>
        </w:tc>
        <w:tc>
          <w:tcPr>
            <w:tcW w:w="1614" w:type="dxa"/>
            <w:tcBorders>
              <w:top w:val="nil"/>
              <w:left w:val="nil"/>
              <w:bottom w:val="nil"/>
              <w:right w:val="nil"/>
            </w:tcBorders>
            <w:shd w:val="clear" w:color="auto" w:fill="auto"/>
            <w:noWrap/>
            <w:vAlign w:val="bottom"/>
            <w:hideMark/>
          </w:tcPr>
          <w:p w14:paraId="1EC96E0C" w14:textId="77777777" w:rsidR="004D33CA" w:rsidRPr="004D33CA" w:rsidRDefault="004D33CA" w:rsidP="004D33CA">
            <w:pPr>
              <w:rPr>
                <w:sz w:val="20"/>
                <w:szCs w:val="20"/>
              </w:rPr>
            </w:pPr>
          </w:p>
        </w:tc>
        <w:tc>
          <w:tcPr>
            <w:tcW w:w="1659" w:type="dxa"/>
            <w:tcBorders>
              <w:top w:val="nil"/>
              <w:left w:val="nil"/>
              <w:bottom w:val="nil"/>
              <w:right w:val="nil"/>
            </w:tcBorders>
            <w:shd w:val="clear" w:color="auto" w:fill="auto"/>
            <w:noWrap/>
            <w:vAlign w:val="bottom"/>
            <w:hideMark/>
          </w:tcPr>
          <w:p w14:paraId="308F91B6" w14:textId="77777777" w:rsidR="004D33CA" w:rsidRPr="004D33CA" w:rsidRDefault="004D33CA" w:rsidP="004D33CA">
            <w:pPr>
              <w:rPr>
                <w:sz w:val="20"/>
                <w:szCs w:val="20"/>
              </w:rPr>
            </w:pPr>
          </w:p>
        </w:tc>
        <w:tc>
          <w:tcPr>
            <w:tcW w:w="1468" w:type="dxa"/>
            <w:tcBorders>
              <w:top w:val="nil"/>
              <w:left w:val="nil"/>
              <w:bottom w:val="nil"/>
              <w:right w:val="nil"/>
            </w:tcBorders>
            <w:shd w:val="clear" w:color="auto" w:fill="auto"/>
            <w:noWrap/>
            <w:vAlign w:val="bottom"/>
            <w:hideMark/>
          </w:tcPr>
          <w:p w14:paraId="0ED5B44F" w14:textId="77777777" w:rsidR="004D33CA" w:rsidRPr="004D33CA" w:rsidRDefault="004D33CA" w:rsidP="004D33CA">
            <w:pPr>
              <w:rPr>
                <w:sz w:val="20"/>
                <w:szCs w:val="20"/>
              </w:rPr>
            </w:pPr>
          </w:p>
        </w:tc>
        <w:tc>
          <w:tcPr>
            <w:tcW w:w="222" w:type="dxa"/>
            <w:tcBorders>
              <w:top w:val="nil"/>
              <w:left w:val="nil"/>
              <w:bottom w:val="nil"/>
              <w:right w:val="nil"/>
            </w:tcBorders>
            <w:shd w:val="clear" w:color="auto" w:fill="auto"/>
            <w:noWrap/>
            <w:vAlign w:val="bottom"/>
            <w:hideMark/>
          </w:tcPr>
          <w:p w14:paraId="3772EF3A" w14:textId="77777777" w:rsidR="004D33CA" w:rsidRPr="004D33CA" w:rsidRDefault="004D33CA" w:rsidP="004D33CA">
            <w:pPr>
              <w:rPr>
                <w:sz w:val="20"/>
                <w:szCs w:val="20"/>
              </w:rPr>
            </w:pPr>
          </w:p>
        </w:tc>
      </w:tr>
      <w:tr w:rsidR="004D33CA" w:rsidRPr="004D33CA" w14:paraId="4EC26D51" w14:textId="77777777" w:rsidTr="004D33CA">
        <w:trPr>
          <w:trHeight w:val="360"/>
        </w:trPr>
        <w:tc>
          <w:tcPr>
            <w:tcW w:w="9946" w:type="dxa"/>
            <w:gridSpan w:val="7"/>
            <w:tcBorders>
              <w:top w:val="nil"/>
              <w:left w:val="nil"/>
              <w:bottom w:val="nil"/>
              <w:right w:val="nil"/>
            </w:tcBorders>
            <w:shd w:val="clear" w:color="auto" w:fill="auto"/>
            <w:noWrap/>
            <w:vAlign w:val="bottom"/>
            <w:hideMark/>
          </w:tcPr>
          <w:p w14:paraId="555591AD" w14:textId="77777777" w:rsidR="004D33CA" w:rsidRPr="004D33CA" w:rsidRDefault="004D33CA" w:rsidP="004D33CA">
            <w:pPr>
              <w:rPr>
                <w:b/>
                <w:bCs/>
                <w:color w:val="000000"/>
                <w:sz w:val="28"/>
                <w:szCs w:val="28"/>
              </w:rPr>
            </w:pPr>
            <w:r w:rsidRPr="004D33CA">
              <w:rPr>
                <w:b/>
                <w:bCs/>
                <w:color w:val="000000"/>
                <w:sz w:val="28"/>
                <w:szCs w:val="28"/>
              </w:rPr>
              <w:t xml:space="preserve">VISIT AND FINANCIAL SUMMARY MEASURES–POST PROMOTION </w:t>
            </w:r>
          </w:p>
        </w:tc>
      </w:tr>
      <w:tr w:rsidR="004D33CA" w:rsidRPr="004D33CA" w14:paraId="7949B94B" w14:textId="77777777" w:rsidTr="004D33CA">
        <w:trPr>
          <w:trHeight w:val="380"/>
        </w:trPr>
        <w:tc>
          <w:tcPr>
            <w:tcW w:w="1354" w:type="dxa"/>
            <w:tcBorders>
              <w:top w:val="nil"/>
              <w:left w:val="nil"/>
              <w:bottom w:val="nil"/>
              <w:right w:val="nil"/>
            </w:tcBorders>
            <w:shd w:val="clear" w:color="auto" w:fill="auto"/>
            <w:noWrap/>
            <w:vAlign w:val="bottom"/>
            <w:hideMark/>
          </w:tcPr>
          <w:p w14:paraId="13E8A39B" w14:textId="77777777" w:rsidR="004D33CA" w:rsidRPr="004D33CA" w:rsidRDefault="004D33CA" w:rsidP="004D33CA">
            <w:pPr>
              <w:rPr>
                <w:b/>
                <w:bCs/>
                <w:color w:val="000000"/>
                <w:sz w:val="28"/>
                <w:szCs w:val="28"/>
              </w:rPr>
            </w:pPr>
          </w:p>
        </w:tc>
        <w:tc>
          <w:tcPr>
            <w:tcW w:w="1609" w:type="dxa"/>
            <w:tcBorders>
              <w:top w:val="nil"/>
              <w:left w:val="nil"/>
              <w:bottom w:val="nil"/>
              <w:right w:val="nil"/>
            </w:tcBorders>
            <w:shd w:val="clear" w:color="auto" w:fill="auto"/>
            <w:noWrap/>
            <w:vAlign w:val="bottom"/>
            <w:hideMark/>
          </w:tcPr>
          <w:p w14:paraId="5ED9295A"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Visits</w:t>
            </w:r>
          </w:p>
        </w:tc>
        <w:tc>
          <w:tcPr>
            <w:tcW w:w="2020" w:type="dxa"/>
            <w:tcBorders>
              <w:top w:val="nil"/>
              <w:left w:val="nil"/>
              <w:bottom w:val="nil"/>
              <w:right w:val="nil"/>
            </w:tcBorders>
            <w:shd w:val="clear" w:color="auto" w:fill="auto"/>
            <w:noWrap/>
            <w:vAlign w:val="bottom"/>
            <w:hideMark/>
          </w:tcPr>
          <w:p w14:paraId="4C145CCD"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Unique Visits</w:t>
            </w:r>
          </w:p>
        </w:tc>
        <w:tc>
          <w:tcPr>
            <w:tcW w:w="1614" w:type="dxa"/>
            <w:tcBorders>
              <w:top w:val="nil"/>
              <w:left w:val="nil"/>
              <w:bottom w:val="nil"/>
              <w:right w:val="nil"/>
            </w:tcBorders>
            <w:shd w:val="clear" w:color="auto" w:fill="auto"/>
            <w:noWrap/>
            <w:vAlign w:val="bottom"/>
            <w:hideMark/>
          </w:tcPr>
          <w:p w14:paraId="44390F05"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Revenue</w:t>
            </w:r>
          </w:p>
        </w:tc>
        <w:tc>
          <w:tcPr>
            <w:tcW w:w="1659" w:type="dxa"/>
            <w:tcBorders>
              <w:top w:val="nil"/>
              <w:left w:val="nil"/>
              <w:bottom w:val="nil"/>
              <w:right w:val="nil"/>
            </w:tcBorders>
            <w:shd w:val="clear" w:color="auto" w:fill="auto"/>
            <w:noWrap/>
            <w:vAlign w:val="bottom"/>
            <w:hideMark/>
          </w:tcPr>
          <w:p w14:paraId="5C0217E5"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Profit</w:t>
            </w:r>
          </w:p>
        </w:tc>
        <w:tc>
          <w:tcPr>
            <w:tcW w:w="1468" w:type="dxa"/>
            <w:tcBorders>
              <w:top w:val="nil"/>
              <w:left w:val="nil"/>
              <w:bottom w:val="nil"/>
              <w:right w:val="nil"/>
            </w:tcBorders>
            <w:shd w:val="clear" w:color="auto" w:fill="auto"/>
            <w:noWrap/>
            <w:vAlign w:val="bottom"/>
            <w:hideMark/>
          </w:tcPr>
          <w:p w14:paraId="575B874E"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Lbs. Sold</w:t>
            </w:r>
          </w:p>
        </w:tc>
        <w:tc>
          <w:tcPr>
            <w:tcW w:w="222" w:type="dxa"/>
            <w:tcBorders>
              <w:top w:val="nil"/>
              <w:left w:val="nil"/>
              <w:bottom w:val="nil"/>
              <w:right w:val="nil"/>
            </w:tcBorders>
            <w:shd w:val="clear" w:color="auto" w:fill="auto"/>
            <w:noWrap/>
            <w:vAlign w:val="bottom"/>
            <w:hideMark/>
          </w:tcPr>
          <w:p w14:paraId="6D629061" w14:textId="77777777" w:rsidR="004D33CA" w:rsidRPr="004D33CA" w:rsidRDefault="004D33CA" w:rsidP="004D33CA">
            <w:pPr>
              <w:rPr>
                <w:rFonts w:ascii="Calibri" w:hAnsi="Calibri" w:cs="Calibri"/>
                <w:color w:val="000000"/>
                <w:sz w:val="28"/>
                <w:szCs w:val="28"/>
              </w:rPr>
            </w:pPr>
          </w:p>
        </w:tc>
      </w:tr>
      <w:tr w:rsidR="004D33CA" w:rsidRPr="004D33CA" w14:paraId="09C3DF3A" w14:textId="77777777" w:rsidTr="004D33CA">
        <w:trPr>
          <w:trHeight w:val="380"/>
        </w:trPr>
        <w:tc>
          <w:tcPr>
            <w:tcW w:w="1354" w:type="dxa"/>
            <w:tcBorders>
              <w:top w:val="nil"/>
              <w:left w:val="nil"/>
              <w:bottom w:val="nil"/>
              <w:right w:val="nil"/>
            </w:tcBorders>
            <w:shd w:val="clear" w:color="auto" w:fill="auto"/>
            <w:noWrap/>
            <w:vAlign w:val="bottom"/>
            <w:hideMark/>
          </w:tcPr>
          <w:p w14:paraId="1C566D5B"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mean</w:t>
            </w:r>
          </w:p>
        </w:tc>
        <w:tc>
          <w:tcPr>
            <w:tcW w:w="1609" w:type="dxa"/>
            <w:tcBorders>
              <w:top w:val="nil"/>
              <w:left w:val="nil"/>
              <w:bottom w:val="nil"/>
              <w:right w:val="nil"/>
            </w:tcBorders>
            <w:shd w:val="clear" w:color="auto" w:fill="auto"/>
            <w:noWrap/>
            <w:vAlign w:val="bottom"/>
            <w:hideMark/>
          </w:tcPr>
          <w:p w14:paraId="3AAE005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857 </w:t>
            </w:r>
          </w:p>
        </w:tc>
        <w:tc>
          <w:tcPr>
            <w:tcW w:w="2020" w:type="dxa"/>
            <w:tcBorders>
              <w:top w:val="nil"/>
              <w:left w:val="nil"/>
              <w:bottom w:val="nil"/>
              <w:right w:val="nil"/>
            </w:tcBorders>
            <w:shd w:val="clear" w:color="auto" w:fill="auto"/>
            <w:noWrap/>
            <w:vAlign w:val="bottom"/>
            <w:hideMark/>
          </w:tcPr>
          <w:p w14:paraId="404F0F7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801 </w:t>
            </w:r>
          </w:p>
        </w:tc>
        <w:tc>
          <w:tcPr>
            <w:tcW w:w="1614" w:type="dxa"/>
            <w:tcBorders>
              <w:top w:val="nil"/>
              <w:left w:val="nil"/>
              <w:bottom w:val="nil"/>
              <w:right w:val="nil"/>
            </w:tcBorders>
            <w:shd w:val="clear" w:color="auto" w:fill="auto"/>
            <w:noWrap/>
            <w:vAlign w:val="bottom"/>
            <w:hideMark/>
          </w:tcPr>
          <w:p w14:paraId="34116BF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371,728 </w:t>
            </w:r>
          </w:p>
        </w:tc>
        <w:tc>
          <w:tcPr>
            <w:tcW w:w="1659" w:type="dxa"/>
            <w:tcBorders>
              <w:top w:val="nil"/>
              <w:left w:val="nil"/>
              <w:bottom w:val="nil"/>
              <w:right w:val="nil"/>
            </w:tcBorders>
            <w:shd w:val="clear" w:color="auto" w:fill="auto"/>
            <w:noWrap/>
            <w:vAlign w:val="bottom"/>
            <w:hideMark/>
          </w:tcPr>
          <w:p w14:paraId="1B671EB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111,046 </w:t>
            </w:r>
          </w:p>
        </w:tc>
        <w:tc>
          <w:tcPr>
            <w:tcW w:w="1468" w:type="dxa"/>
            <w:tcBorders>
              <w:top w:val="nil"/>
              <w:left w:val="nil"/>
              <w:bottom w:val="nil"/>
              <w:right w:val="nil"/>
            </w:tcBorders>
            <w:shd w:val="clear" w:color="auto" w:fill="auto"/>
            <w:noWrap/>
            <w:vAlign w:val="bottom"/>
            <w:hideMark/>
          </w:tcPr>
          <w:p w14:paraId="5E116F3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14,578 </w:t>
            </w:r>
          </w:p>
        </w:tc>
        <w:tc>
          <w:tcPr>
            <w:tcW w:w="222" w:type="dxa"/>
            <w:tcBorders>
              <w:top w:val="nil"/>
              <w:left w:val="nil"/>
              <w:bottom w:val="nil"/>
              <w:right w:val="nil"/>
            </w:tcBorders>
            <w:shd w:val="clear" w:color="auto" w:fill="auto"/>
            <w:noWrap/>
            <w:vAlign w:val="bottom"/>
            <w:hideMark/>
          </w:tcPr>
          <w:p w14:paraId="5DE3DDE1" w14:textId="77777777" w:rsidR="004D33CA" w:rsidRPr="004D33CA" w:rsidRDefault="004D33CA" w:rsidP="004D33CA">
            <w:pPr>
              <w:rPr>
                <w:rFonts w:ascii="Calibri" w:hAnsi="Calibri" w:cs="Calibri"/>
                <w:color w:val="000000"/>
              </w:rPr>
            </w:pPr>
          </w:p>
        </w:tc>
      </w:tr>
      <w:tr w:rsidR="004D33CA" w:rsidRPr="004D33CA" w14:paraId="142A7D10" w14:textId="77777777" w:rsidTr="004D33CA">
        <w:trPr>
          <w:trHeight w:val="380"/>
        </w:trPr>
        <w:tc>
          <w:tcPr>
            <w:tcW w:w="1354" w:type="dxa"/>
            <w:tcBorders>
              <w:top w:val="nil"/>
              <w:left w:val="nil"/>
              <w:bottom w:val="nil"/>
              <w:right w:val="nil"/>
            </w:tcBorders>
            <w:shd w:val="clear" w:color="auto" w:fill="auto"/>
            <w:noWrap/>
            <w:vAlign w:val="bottom"/>
            <w:hideMark/>
          </w:tcPr>
          <w:p w14:paraId="3A57696C"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median</w:t>
            </w:r>
          </w:p>
        </w:tc>
        <w:tc>
          <w:tcPr>
            <w:tcW w:w="1609" w:type="dxa"/>
            <w:tcBorders>
              <w:top w:val="nil"/>
              <w:left w:val="nil"/>
              <w:bottom w:val="nil"/>
              <w:right w:val="nil"/>
            </w:tcBorders>
            <w:shd w:val="clear" w:color="auto" w:fill="auto"/>
            <w:noWrap/>
            <w:vAlign w:val="bottom"/>
            <w:hideMark/>
          </w:tcPr>
          <w:p w14:paraId="4674144C"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848 </w:t>
            </w:r>
          </w:p>
        </w:tc>
        <w:tc>
          <w:tcPr>
            <w:tcW w:w="2020" w:type="dxa"/>
            <w:tcBorders>
              <w:top w:val="nil"/>
              <w:left w:val="nil"/>
              <w:bottom w:val="nil"/>
              <w:right w:val="nil"/>
            </w:tcBorders>
            <w:shd w:val="clear" w:color="auto" w:fill="auto"/>
            <w:noWrap/>
            <w:vAlign w:val="bottom"/>
            <w:hideMark/>
          </w:tcPr>
          <w:p w14:paraId="6E3B8D0F"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800 </w:t>
            </w:r>
          </w:p>
        </w:tc>
        <w:tc>
          <w:tcPr>
            <w:tcW w:w="1614" w:type="dxa"/>
            <w:tcBorders>
              <w:top w:val="nil"/>
              <w:left w:val="nil"/>
              <w:bottom w:val="nil"/>
              <w:right w:val="nil"/>
            </w:tcBorders>
            <w:shd w:val="clear" w:color="auto" w:fill="auto"/>
            <w:noWrap/>
            <w:vAlign w:val="bottom"/>
            <w:hideMark/>
          </w:tcPr>
          <w:p w14:paraId="7D9F766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348,397 </w:t>
            </w:r>
          </w:p>
        </w:tc>
        <w:tc>
          <w:tcPr>
            <w:tcW w:w="1659" w:type="dxa"/>
            <w:tcBorders>
              <w:top w:val="nil"/>
              <w:left w:val="nil"/>
              <w:bottom w:val="nil"/>
              <w:right w:val="nil"/>
            </w:tcBorders>
            <w:shd w:val="clear" w:color="auto" w:fill="auto"/>
            <w:noWrap/>
            <w:vAlign w:val="bottom"/>
            <w:hideMark/>
          </w:tcPr>
          <w:p w14:paraId="698E344B"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104,530 </w:t>
            </w:r>
          </w:p>
        </w:tc>
        <w:tc>
          <w:tcPr>
            <w:tcW w:w="1468" w:type="dxa"/>
            <w:tcBorders>
              <w:top w:val="nil"/>
              <w:left w:val="nil"/>
              <w:bottom w:val="nil"/>
              <w:right w:val="nil"/>
            </w:tcBorders>
            <w:shd w:val="clear" w:color="auto" w:fill="auto"/>
            <w:noWrap/>
            <w:vAlign w:val="bottom"/>
            <w:hideMark/>
          </w:tcPr>
          <w:p w14:paraId="0F790A3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13,647 </w:t>
            </w:r>
          </w:p>
        </w:tc>
        <w:tc>
          <w:tcPr>
            <w:tcW w:w="222" w:type="dxa"/>
            <w:tcBorders>
              <w:top w:val="nil"/>
              <w:left w:val="nil"/>
              <w:bottom w:val="nil"/>
              <w:right w:val="nil"/>
            </w:tcBorders>
            <w:shd w:val="clear" w:color="auto" w:fill="auto"/>
            <w:noWrap/>
            <w:vAlign w:val="bottom"/>
            <w:hideMark/>
          </w:tcPr>
          <w:p w14:paraId="3189F28B" w14:textId="77777777" w:rsidR="004D33CA" w:rsidRPr="004D33CA" w:rsidRDefault="004D33CA" w:rsidP="004D33CA">
            <w:pPr>
              <w:rPr>
                <w:rFonts w:ascii="Calibri" w:hAnsi="Calibri" w:cs="Calibri"/>
                <w:color w:val="000000"/>
              </w:rPr>
            </w:pPr>
          </w:p>
        </w:tc>
      </w:tr>
      <w:tr w:rsidR="004D33CA" w:rsidRPr="004D33CA" w14:paraId="492C641A" w14:textId="77777777" w:rsidTr="004D33CA">
        <w:trPr>
          <w:trHeight w:val="380"/>
        </w:trPr>
        <w:tc>
          <w:tcPr>
            <w:tcW w:w="1354" w:type="dxa"/>
            <w:tcBorders>
              <w:top w:val="nil"/>
              <w:left w:val="nil"/>
              <w:bottom w:val="nil"/>
              <w:right w:val="nil"/>
            </w:tcBorders>
            <w:shd w:val="clear" w:color="auto" w:fill="auto"/>
            <w:noWrap/>
            <w:vAlign w:val="bottom"/>
            <w:hideMark/>
          </w:tcPr>
          <w:p w14:paraId="3D0C9BFD"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std. dev.</w:t>
            </w:r>
          </w:p>
        </w:tc>
        <w:tc>
          <w:tcPr>
            <w:tcW w:w="1609" w:type="dxa"/>
            <w:tcBorders>
              <w:top w:val="nil"/>
              <w:left w:val="nil"/>
              <w:bottom w:val="nil"/>
              <w:right w:val="nil"/>
            </w:tcBorders>
            <w:shd w:val="clear" w:color="auto" w:fill="auto"/>
            <w:noWrap/>
            <w:vAlign w:val="bottom"/>
            <w:hideMark/>
          </w:tcPr>
          <w:p w14:paraId="27C9163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71 </w:t>
            </w:r>
          </w:p>
        </w:tc>
        <w:tc>
          <w:tcPr>
            <w:tcW w:w="2020" w:type="dxa"/>
            <w:tcBorders>
              <w:top w:val="nil"/>
              <w:left w:val="nil"/>
              <w:bottom w:val="nil"/>
              <w:right w:val="nil"/>
            </w:tcBorders>
            <w:shd w:val="clear" w:color="auto" w:fill="auto"/>
            <w:noWrap/>
            <w:vAlign w:val="bottom"/>
            <w:hideMark/>
          </w:tcPr>
          <w:p w14:paraId="68655B7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72 </w:t>
            </w:r>
          </w:p>
        </w:tc>
        <w:tc>
          <w:tcPr>
            <w:tcW w:w="1614" w:type="dxa"/>
            <w:tcBorders>
              <w:top w:val="nil"/>
              <w:left w:val="nil"/>
              <w:bottom w:val="nil"/>
              <w:right w:val="nil"/>
            </w:tcBorders>
            <w:shd w:val="clear" w:color="auto" w:fill="auto"/>
            <w:noWrap/>
            <w:vAlign w:val="bottom"/>
            <w:hideMark/>
          </w:tcPr>
          <w:p w14:paraId="13730C9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145,728 </w:t>
            </w:r>
          </w:p>
        </w:tc>
        <w:tc>
          <w:tcPr>
            <w:tcW w:w="1659" w:type="dxa"/>
            <w:tcBorders>
              <w:top w:val="nil"/>
              <w:left w:val="nil"/>
              <w:bottom w:val="nil"/>
              <w:right w:val="nil"/>
            </w:tcBorders>
            <w:shd w:val="clear" w:color="auto" w:fill="auto"/>
            <w:noWrap/>
            <w:vAlign w:val="bottom"/>
            <w:hideMark/>
          </w:tcPr>
          <w:p w14:paraId="3FB702A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49,065 </w:t>
            </w:r>
          </w:p>
        </w:tc>
        <w:tc>
          <w:tcPr>
            <w:tcW w:w="1468" w:type="dxa"/>
            <w:tcBorders>
              <w:top w:val="nil"/>
              <w:left w:val="nil"/>
              <w:bottom w:val="nil"/>
              <w:right w:val="nil"/>
            </w:tcBorders>
            <w:shd w:val="clear" w:color="auto" w:fill="auto"/>
            <w:noWrap/>
            <w:vAlign w:val="bottom"/>
            <w:hideMark/>
          </w:tcPr>
          <w:p w14:paraId="6AEE906B"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5,942 </w:t>
            </w:r>
          </w:p>
        </w:tc>
        <w:tc>
          <w:tcPr>
            <w:tcW w:w="222" w:type="dxa"/>
            <w:tcBorders>
              <w:top w:val="nil"/>
              <w:left w:val="nil"/>
              <w:bottom w:val="nil"/>
              <w:right w:val="nil"/>
            </w:tcBorders>
            <w:shd w:val="clear" w:color="auto" w:fill="auto"/>
            <w:noWrap/>
            <w:vAlign w:val="bottom"/>
            <w:hideMark/>
          </w:tcPr>
          <w:p w14:paraId="5D275673" w14:textId="77777777" w:rsidR="004D33CA" w:rsidRPr="004D33CA" w:rsidRDefault="004D33CA" w:rsidP="004D33CA">
            <w:pPr>
              <w:rPr>
                <w:rFonts w:ascii="Calibri" w:hAnsi="Calibri" w:cs="Calibri"/>
                <w:color w:val="000000"/>
              </w:rPr>
            </w:pPr>
          </w:p>
        </w:tc>
      </w:tr>
      <w:tr w:rsidR="004D33CA" w:rsidRPr="004D33CA" w14:paraId="59C8FA3E" w14:textId="77777777" w:rsidTr="004D33CA">
        <w:trPr>
          <w:trHeight w:val="380"/>
        </w:trPr>
        <w:tc>
          <w:tcPr>
            <w:tcW w:w="1354" w:type="dxa"/>
            <w:tcBorders>
              <w:top w:val="nil"/>
              <w:left w:val="nil"/>
              <w:bottom w:val="nil"/>
              <w:right w:val="nil"/>
            </w:tcBorders>
            <w:shd w:val="clear" w:color="auto" w:fill="auto"/>
            <w:noWrap/>
            <w:vAlign w:val="bottom"/>
            <w:hideMark/>
          </w:tcPr>
          <w:p w14:paraId="4709099E"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minimum</w:t>
            </w:r>
          </w:p>
        </w:tc>
        <w:tc>
          <w:tcPr>
            <w:tcW w:w="1609" w:type="dxa"/>
            <w:tcBorders>
              <w:top w:val="nil"/>
              <w:left w:val="nil"/>
              <w:bottom w:val="nil"/>
              <w:right w:val="nil"/>
            </w:tcBorders>
            <w:shd w:val="clear" w:color="auto" w:fill="auto"/>
            <w:noWrap/>
            <w:vAlign w:val="bottom"/>
            <w:hideMark/>
          </w:tcPr>
          <w:p w14:paraId="40C2D9E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772 </w:t>
            </w:r>
          </w:p>
        </w:tc>
        <w:tc>
          <w:tcPr>
            <w:tcW w:w="2020" w:type="dxa"/>
            <w:tcBorders>
              <w:top w:val="nil"/>
              <w:left w:val="nil"/>
              <w:bottom w:val="nil"/>
              <w:right w:val="nil"/>
            </w:tcBorders>
            <w:shd w:val="clear" w:color="auto" w:fill="auto"/>
            <w:noWrap/>
            <w:vAlign w:val="bottom"/>
            <w:hideMark/>
          </w:tcPr>
          <w:p w14:paraId="0E2D3A4C"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709 </w:t>
            </w:r>
          </w:p>
        </w:tc>
        <w:tc>
          <w:tcPr>
            <w:tcW w:w="1614" w:type="dxa"/>
            <w:tcBorders>
              <w:top w:val="nil"/>
              <w:left w:val="nil"/>
              <w:bottom w:val="nil"/>
              <w:right w:val="nil"/>
            </w:tcBorders>
            <w:shd w:val="clear" w:color="auto" w:fill="auto"/>
            <w:noWrap/>
            <w:vAlign w:val="bottom"/>
            <w:hideMark/>
          </w:tcPr>
          <w:p w14:paraId="782239D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133,967 </w:t>
            </w:r>
          </w:p>
        </w:tc>
        <w:tc>
          <w:tcPr>
            <w:tcW w:w="1659" w:type="dxa"/>
            <w:tcBorders>
              <w:top w:val="nil"/>
              <w:left w:val="nil"/>
              <w:bottom w:val="nil"/>
              <w:right w:val="nil"/>
            </w:tcBorders>
            <w:shd w:val="clear" w:color="auto" w:fill="auto"/>
            <w:noWrap/>
            <w:vAlign w:val="bottom"/>
            <w:hideMark/>
          </w:tcPr>
          <w:p w14:paraId="5412E5B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32,825 </w:t>
            </w:r>
          </w:p>
        </w:tc>
        <w:tc>
          <w:tcPr>
            <w:tcW w:w="1468" w:type="dxa"/>
            <w:tcBorders>
              <w:top w:val="nil"/>
              <w:left w:val="nil"/>
              <w:bottom w:val="nil"/>
              <w:right w:val="nil"/>
            </w:tcBorders>
            <w:shd w:val="clear" w:color="auto" w:fill="auto"/>
            <w:noWrap/>
            <w:vAlign w:val="bottom"/>
            <w:hideMark/>
          </w:tcPr>
          <w:p w14:paraId="7402B4C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3,826 </w:t>
            </w:r>
          </w:p>
        </w:tc>
        <w:tc>
          <w:tcPr>
            <w:tcW w:w="222" w:type="dxa"/>
            <w:tcBorders>
              <w:top w:val="nil"/>
              <w:left w:val="nil"/>
              <w:bottom w:val="nil"/>
              <w:right w:val="nil"/>
            </w:tcBorders>
            <w:shd w:val="clear" w:color="auto" w:fill="auto"/>
            <w:noWrap/>
            <w:vAlign w:val="bottom"/>
            <w:hideMark/>
          </w:tcPr>
          <w:p w14:paraId="26DF2631" w14:textId="77777777" w:rsidR="004D33CA" w:rsidRPr="004D33CA" w:rsidRDefault="004D33CA" w:rsidP="004D33CA">
            <w:pPr>
              <w:rPr>
                <w:rFonts w:ascii="Calibri" w:hAnsi="Calibri" w:cs="Calibri"/>
                <w:color w:val="000000"/>
              </w:rPr>
            </w:pPr>
          </w:p>
        </w:tc>
      </w:tr>
      <w:tr w:rsidR="004D33CA" w:rsidRPr="004D33CA" w14:paraId="5F09491F" w14:textId="77777777" w:rsidTr="004D33CA">
        <w:trPr>
          <w:trHeight w:val="380"/>
        </w:trPr>
        <w:tc>
          <w:tcPr>
            <w:tcW w:w="1354" w:type="dxa"/>
            <w:tcBorders>
              <w:top w:val="nil"/>
              <w:left w:val="nil"/>
              <w:bottom w:val="nil"/>
              <w:right w:val="nil"/>
            </w:tcBorders>
            <w:shd w:val="clear" w:color="auto" w:fill="auto"/>
            <w:noWrap/>
            <w:vAlign w:val="bottom"/>
            <w:hideMark/>
          </w:tcPr>
          <w:p w14:paraId="0E351191" w14:textId="77777777" w:rsidR="004D33CA" w:rsidRPr="004D33CA" w:rsidRDefault="004D33CA" w:rsidP="004D33CA">
            <w:pPr>
              <w:rPr>
                <w:rFonts w:ascii="Calibri" w:hAnsi="Calibri" w:cs="Calibri"/>
                <w:color w:val="000000"/>
                <w:sz w:val="28"/>
                <w:szCs w:val="28"/>
              </w:rPr>
            </w:pPr>
            <w:r w:rsidRPr="004D33CA">
              <w:rPr>
                <w:rFonts w:ascii="Calibri" w:hAnsi="Calibri" w:cs="Calibri"/>
                <w:color w:val="000000"/>
                <w:sz w:val="28"/>
                <w:szCs w:val="28"/>
              </w:rPr>
              <w:t>maximum</w:t>
            </w:r>
          </w:p>
        </w:tc>
        <w:tc>
          <w:tcPr>
            <w:tcW w:w="1609" w:type="dxa"/>
            <w:tcBorders>
              <w:top w:val="nil"/>
              <w:left w:val="nil"/>
              <w:bottom w:val="nil"/>
              <w:right w:val="nil"/>
            </w:tcBorders>
            <w:shd w:val="clear" w:color="auto" w:fill="auto"/>
            <w:noWrap/>
            <w:vAlign w:val="bottom"/>
            <w:hideMark/>
          </w:tcPr>
          <w:p w14:paraId="24EF908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963 </w:t>
            </w:r>
          </w:p>
        </w:tc>
        <w:tc>
          <w:tcPr>
            <w:tcW w:w="2020" w:type="dxa"/>
            <w:tcBorders>
              <w:top w:val="nil"/>
              <w:left w:val="nil"/>
              <w:bottom w:val="nil"/>
              <w:right w:val="nil"/>
            </w:tcBorders>
            <w:shd w:val="clear" w:color="auto" w:fill="auto"/>
            <w:noWrap/>
            <w:vAlign w:val="bottom"/>
            <w:hideMark/>
          </w:tcPr>
          <w:p w14:paraId="1587CB35"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912 </w:t>
            </w:r>
          </w:p>
        </w:tc>
        <w:tc>
          <w:tcPr>
            <w:tcW w:w="1614" w:type="dxa"/>
            <w:tcBorders>
              <w:top w:val="nil"/>
              <w:left w:val="nil"/>
              <w:bottom w:val="nil"/>
              <w:right w:val="nil"/>
            </w:tcBorders>
            <w:shd w:val="clear" w:color="auto" w:fill="auto"/>
            <w:noWrap/>
            <w:vAlign w:val="bottom"/>
            <w:hideMark/>
          </w:tcPr>
          <w:p w14:paraId="158B6D0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615,950 </w:t>
            </w:r>
          </w:p>
        </w:tc>
        <w:tc>
          <w:tcPr>
            <w:tcW w:w="1659" w:type="dxa"/>
            <w:tcBorders>
              <w:top w:val="nil"/>
              <w:left w:val="nil"/>
              <w:bottom w:val="nil"/>
              <w:right w:val="nil"/>
            </w:tcBorders>
            <w:shd w:val="clear" w:color="auto" w:fill="auto"/>
            <w:noWrap/>
            <w:vAlign w:val="bottom"/>
            <w:hideMark/>
          </w:tcPr>
          <w:p w14:paraId="20E23E9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206,441 </w:t>
            </w:r>
          </w:p>
        </w:tc>
        <w:tc>
          <w:tcPr>
            <w:tcW w:w="1468" w:type="dxa"/>
            <w:tcBorders>
              <w:top w:val="nil"/>
              <w:left w:val="nil"/>
              <w:bottom w:val="nil"/>
              <w:right w:val="nil"/>
            </w:tcBorders>
            <w:shd w:val="clear" w:color="auto" w:fill="auto"/>
            <w:noWrap/>
            <w:vAlign w:val="bottom"/>
            <w:hideMark/>
          </w:tcPr>
          <w:p w14:paraId="22873424"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23,762 </w:t>
            </w:r>
          </w:p>
        </w:tc>
        <w:tc>
          <w:tcPr>
            <w:tcW w:w="222" w:type="dxa"/>
            <w:tcBorders>
              <w:top w:val="nil"/>
              <w:left w:val="nil"/>
              <w:bottom w:val="nil"/>
              <w:right w:val="nil"/>
            </w:tcBorders>
            <w:shd w:val="clear" w:color="auto" w:fill="auto"/>
            <w:noWrap/>
            <w:vAlign w:val="bottom"/>
            <w:hideMark/>
          </w:tcPr>
          <w:p w14:paraId="37E81F65" w14:textId="77777777" w:rsidR="004D33CA" w:rsidRPr="004D33CA" w:rsidRDefault="004D33CA" w:rsidP="004D33CA">
            <w:pPr>
              <w:rPr>
                <w:rFonts w:ascii="Calibri" w:hAnsi="Calibri" w:cs="Calibri"/>
                <w:color w:val="000000"/>
              </w:rPr>
            </w:pPr>
          </w:p>
        </w:tc>
      </w:tr>
    </w:tbl>
    <w:p w14:paraId="17F0B25D" w14:textId="77777777" w:rsidR="004D33CA" w:rsidRDefault="004D33CA" w:rsidP="004D33CA">
      <w:pPr>
        <w:rPr>
          <w:b/>
          <w:bCs/>
        </w:rPr>
      </w:pPr>
    </w:p>
    <w:p w14:paraId="38CB6D70" w14:textId="77777777" w:rsidR="004D33CA" w:rsidRDefault="004D33CA" w:rsidP="004D33CA">
      <w:pPr>
        <w:rPr>
          <w:b/>
          <w:bCs/>
        </w:rPr>
      </w:pPr>
    </w:p>
    <w:p w14:paraId="75CEF3F4" w14:textId="77777777" w:rsidR="004D33CA" w:rsidRDefault="004D33CA" w:rsidP="004D33CA">
      <w:pPr>
        <w:rPr>
          <w:b/>
          <w:bCs/>
        </w:rPr>
      </w:pPr>
    </w:p>
    <w:p w14:paraId="3781E59D" w14:textId="1F71C676" w:rsidR="004D33CA" w:rsidRPr="004D33CA" w:rsidRDefault="004D33CA" w:rsidP="004D33CA">
      <w:pPr>
        <w:rPr>
          <w:b/>
          <w:bCs/>
        </w:rPr>
      </w:pPr>
      <w:r>
        <w:rPr>
          <w:b/>
          <w:bCs/>
        </w:rPr>
        <w:t>Figure #3 (Question 3)</w:t>
      </w:r>
    </w:p>
    <w:tbl>
      <w:tblPr>
        <w:tblW w:w="8540" w:type="dxa"/>
        <w:tblLook w:val="04A0" w:firstRow="1" w:lastRow="0" w:firstColumn="1" w:lastColumn="0" w:noHBand="0" w:noVBand="1"/>
      </w:tblPr>
      <w:tblGrid>
        <w:gridCol w:w="1491"/>
        <w:gridCol w:w="1592"/>
        <w:gridCol w:w="1386"/>
        <w:gridCol w:w="1582"/>
        <w:gridCol w:w="1222"/>
        <w:gridCol w:w="1267"/>
      </w:tblGrid>
      <w:tr w:rsidR="004D33CA" w:rsidRPr="004D33CA" w14:paraId="6BA83978" w14:textId="77777777" w:rsidTr="004D33CA">
        <w:trPr>
          <w:trHeight w:val="380"/>
        </w:trPr>
        <w:tc>
          <w:tcPr>
            <w:tcW w:w="8540"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507E9FD" w14:textId="77777777" w:rsidR="004D33CA" w:rsidRPr="004D33CA" w:rsidRDefault="004D33CA" w:rsidP="004D33CA">
            <w:pPr>
              <w:jc w:val="center"/>
              <w:rPr>
                <w:rFonts w:ascii="Calibri" w:hAnsi="Calibri" w:cs="Calibri"/>
                <w:b/>
                <w:bCs/>
                <w:color w:val="000000"/>
              </w:rPr>
            </w:pPr>
            <w:r w:rsidRPr="004D33CA">
              <w:rPr>
                <w:rFonts w:ascii="Calibri" w:hAnsi="Calibri" w:cs="Calibri"/>
                <w:b/>
                <w:bCs/>
                <w:color w:val="000000"/>
              </w:rPr>
              <w:t>Means</w:t>
            </w:r>
          </w:p>
        </w:tc>
      </w:tr>
      <w:tr w:rsidR="004D33CA" w:rsidRPr="004D33CA" w14:paraId="0BD70D96" w14:textId="77777777" w:rsidTr="004D33CA">
        <w:trPr>
          <w:trHeight w:val="380"/>
        </w:trPr>
        <w:tc>
          <w:tcPr>
            <w:tcW w:w="1491" w:type="dxa"/>
            <w:tcBorders>
              <w:top w:val="nil"/>
              <w:left w:val="single" w:sz="8" w:space="0" w:color="auto"/>
              <w:bottom w:val="single" w:sz="4" w:space="0" w:color="auto"/>
              <w:right w:val="single" w:sz="4" w:space="0" w:color="auto"/>
            </w:tcBorders>
            <w:shd w:val="clear" w:color="auto" w:fill="auto"/>
            <w:noWrap/>
            <w:vAlign w:val="bottom"/>
            <w:hideMark/>
          </w:tcPr>
          <w:p w14:paraId="2FB19107" w14:textId="77777777" w:rsidR="004D33CA" w:rsidRPr="004D33CA" w:rsidRDefault="004D33CA" w:rsidP="004D33CA">
            <w:pPr>
              <w:rPr>
                <w:rFonts w:ascii="Calibri" w:hAnsi="Calibri" w:cs="Calibri"/>
                <w:color w:val="000000"/>
              </w:rPr>
            </w:pPr>
            <w:r w:rsidRPr="004D33CA">
              <w:rPr>
                <w:rFonts w:ascii="Calibri" w:hAnsi="Calibri" w:cs="Calibri"/>
                <w:color w:val="000000"/>
              </w:rPr>
              <w:t> </w:t>
            </w:r>
          </w:p>
        </w:tc>
        <w:tc>
          <w:tcPr>
            <w:tcW w:w="1592" w:type="dxa"/>
            <w:tcBorders>
              <w:top w:val="nil"/>
              <w:left w:val="nil"/>
              <w:bottom w:val="single" w:sz="4" w:space="0" w:color="auto"/>
              <w:right w:val="single" w:sz="4" w:space="0" w:color="auto"/>
            </w:tcBorders>
            <w:shd w:val="clear" w:color="auto" w:fill="auto"/>
            <w:noWrap/>
            <w:vAlign w:val="bottom"/>
            <w:hideMark/>
          </w:tcPr>
          <w:p w14:paraId="4A158AB1" w14:textId="77777777" w:rsidR="004D33CA" w:rsidRPr="004D33CA" w:rsidRDefault="004D33CA" w:rsidP="004D33CA">
            <w:pPr>
              <w:rPr>
                <w:rFonts w:ascii="Calibri" w:hAnsi="Calibri" w:cs="Calibri"/>
                <w:color w:val="000000"/>
              </w:rPr>
            </w:pPr>
            <w:r w:rsidRPr="004D33CA">
              <w:rPr>
                <w:rFonts w:ascii="Calibri" w:hAnsi="Calibri" w:cs="Calibri"/>
                <w:color w:val="000000"/>
              </w:rPr>
              <w:t>Visits</w:t>
            </w:r>
          </w:p>
        </w:tc>
        <w:tc>
          <w:tcPr>
            <w:tcW w:w="1386" w:type="dxa"/>
            <w:tcBorders>
              <w:top w:val="nil"/>
              <w:left w:val="nil"/>
              <w:bottom w:val="single" w:sz="4" w:space="0" w:color="auto"/>
              <w:right w:val="single" w:sz="4" w:space="0" w:color="auto"/>
            </w:tcBorders>
            <w:shd w:val="clear" w:color="auto" w:fill="auto"/>
            <w:noWrap/>
            <w:vAlign w:val="bottom"/>
            <w:hideMark/>
          </w:tcPr>
          <w:p w14:paraId="37767747" w14:textId="77777777" w:rsidR="004D33CA" w:rsidRPr="004D33CA" w:rsidRDefault="004D33CA" w:rsidP="004D33CA">
            <w:pPr>
              <w:rPr>
                <w:rFonts w:ascii="Calibri" w:hAnsi="Calibri" w:cs="Calibri"/>
                <w:color w:val="000000"/>
              </w:rPr>
            </w:pPr>
            <w:r w:rsidRPr="004D33CA">
              <w:rPr>
                <w:rFonts w:ascii="Calibri" w:hAnsi="Calibri" w:cs="Calibri"/>
                <w:color w:val="000000"/>
              </w:rPr>
              <w:t>Unique Visits</w:t>
            </w:r>
          </w:p>
        </w:tc>
        <w:tc>
          <w:tcPr>
            <w:tcW w:w="1582" w:type="dxa"/>
            <w:tcBorders>
              <w:top w:val="nil"/>
              <w:left w:val="nil"/>
              <w:bottom w:val="single" w:sz="4" w:space="0" w:color="auto"/>
              <w:right w:val="single" w:sz="4" w:space="0" w:color="auto"/>
            </w:tcBorders>
            <w:shd w:val="clear" w:color="auto" w:fill="auto"/>
            <w:noWrap/>
            <w:vAlign w:val="bottom"/>
            <w:hideMark/>
          </w:tcPr>
          <w:p w14:paraId="56CAA380" w14:textId="77777777" w:rsidR="004D33CA" w:rsidRPr="004D33CA" w:rsidRDefault="004D33CA" w:rsidP="004D33CA">
            <w:pPr>
              <w:rPr>
                <w:rFonts w:ascii="Calibri" w:hAnsi="Calibri" w:cs="Calibri"/>
                <w:color w:val="000000"/>
              </w:rPr>
            </w:pPr>
            <w:r w:rsidRPr="004D33CA">
              <w:rPr>
                <w:rFonts w:ascii="Calibri" w:hAnsi="Calibri" w:cs="Calibri"/>
                <w:color w:val="000000"/>
              </w:rPr>
              <w:t>Revenue</w:t>
            </w:r>
          </w:p>
        </w:tc>
        <w:tc>
          <w:tcPr>
            <w:tcW w:w="1222" w:type="dxa"/>
            <w:tcBorders>
              <w:top w:val="nil"/>
              <w:left w:val="nil"/>
              <w:bottom w:val="single" w:sz="4" w:space="0" w:color="auto"/>
              <w:right w:val="single" w:sz="4" w:space="0" w:color="auto"/>
            </w:tcBorders>
            <w:shd w:val="clear" w:color="auto" w:fill="auto"/>
            <w:noWrap/>
            <w:vAlign w:val="bottom"/>
            <w:hideMark/>
          </w:tcPr>
          <w:p w14:paraId="36EF54FF" w14:textId="77777777" w:rsidR="004D33CA" w:rsidRPr="004D33CA" w:rsidRDefault="004D33CA" w:rsidP="004D33CA">
            <w:pPr>
              <w:rPr>
                <w:rFonts w:ascii="Calibri" w:hAnsi="Calibri" w:cs="Calibri"/>
                <w:color w:val="000000"/>
              </w:rPr>
            </w:pPr>
            <w:r w:rsidRPr="004D33CA">
              <w:rPr>
                <w:rFonts w:ascii="Calibri" w:hAnsi="Calibri" w:cs="Calibri"/>
                <w:color w:val="000000"/>
              </w:rPr>
              <w:t>Profit</w:t>
            </w:r>
          </w:p>
        </w:tc>
        <w:tc>
          <w:tcPr>
            <w:tcW w:w="1267" w:type="dxa"/>
            <w:tcBorders>
              <w:top w:val="nil"/>
              <w:left w:val="nil"/>
              <w:bottom w:val="single" w:sz="4" w:space="0" w:color="auto"/>
              <w:right w:val="single" w:sz="8" w:space="0" w:color="auto"/>
            </w:tcBorders>
            <w:shd w:val="clear" w:color="auto" w:fill="auto"/>
            <w:noWrap/>
            <w:vAlign w:val="bottom"/>
            <w:hideMark/>
          </w:tcPr>
          <w:p w14:paraId="169C78E8" w14:textId="77777777" w:rsidR="004D33CA" w:rsidRPr="004D33CA" w:rsidRDefault="004D33CA" w:rsidP="004D33CA">
            <w:pPr>
              <w:rPr>
                <w:rFonts w:ascii="Calibri" w:hAnsi="Calibri" w:cs="Calibri"/>
                <w:color w:val="000000"/>
              </w:rPr>
            </w:pPr>
            <w:r w:rsidRPr="004D33CA">
              <w:rPr>
                <w:rFonts w:ascii="Calibri" w:hAnsi="Calibri" w:cs="Calibri"/>
                <w:color w:val="000000"/>
              </w:rPr>
              <w:t>Lbs. Sold</w:t>
            </w:r>
          </w:p>
        </w:tc>
      </w:tr>
      <w:tr w:rsidR="004D33CA" w:rsidRPr="004D33CA" w14:paraId="25F70FC1" w14:textId="77777777" w:rsidTr="004D33CA">
        <w:trPr>
          <w:trHeight w:val="380"/>
        </w:trPr>
        <w:tc>
          <w:tcPr>
            <w:tcW w:w="1491" w:type="dxa"/>
            <w:tcBorders>
              <w:top w:val="nil"/>
              <w:left w:val="single" w:sz="8" w:space="0" w:color="auto"/>
              <w:bottom w:val="single" w:sz="4" w:space="0" w:color="auto"/>
              <w:right w:val="single" w:sz="4" w:space="0" w:color="auto"/>
            </w:tcBorders>
            <w:shd w:val="clear" w:color="auto" w:fill="auto"/>
            <w:noWrap/>
            <w:vAlign w:val="bottom"/>
            <w:hideMark/>
          </w:tcPr>
          <w:p w14:paraId="5430FAE6" w14:textId="77777777" w:rsidR="004D33CA" w:rsidRPr="004D33CA" w:rsidRDefault="004D33CA" w:rsidP="004D33CA">
            <w:pPr>
              <w:rPr>
                <w:rFonts w:ascii="Calibri" w:hAnsi="Calibri" w:cs="Calibri"/>
                <w:b/>
                <w:bCs/>
                <w:color w:val="000000"/>
              </w:rPr>
            </w:pPr>
            <w:r w:rsidRPr="004D33CA">
              <w:rPr>
                <w:rFonts w:ascii="Calibri" w:hAnsi="Calibri" w:cs="Calibri"/>
                <w:b/>
                <w:bCs/>
                <w:color w:val="000000"/>
              </w:rPr>
              <w:t>Initial Period</w:t>
            </w:r>
          </w:p>
        </w:tc>
        <w:tc>
          <w:tcPr>
            <w:tcW w:w="1592" w:type="dxa"/>
            <w:tcBorders>
              <w:top w:val="nil"/>
              <w:left w:val="nil"/>
              <w:bottom w:val="single" w:sz="4" w:space="0" w:color="auto"/>
              <w:right w:val="single" w:sz="4" w:space="0" w:color="auto"/>
            </w:tcBorders>
            <w:shd w:val="clear" w:color="auto" w:fill="auto"/>
            <w:noWrap/>
            <w:vAlign w:val="bottom"/>
            <w:hideMark/>
          </w:tcPr>
          <w:p w14:paraId="7616275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1,055 </w:t>
            </w:r>
          </w:p>
        </w:tc>
        <w:tc>
          <w:tcPr>
            <w:tcW w:w="1386" w:type="dxa"/>
            <w:tcBorders>
              <w:top w:val="nil"/>
              <w:left w:val="nil"/>
              <w:bottom w:val="single" w:sz="4" w:space="0" w:color="auto"/>
              <w:right w:val="single" w:sz="4" w:space="0" w:color="auto"/>
            </w:tcBorders>
            <w:shd w:val="clear" w:color="auto" w:fill="auto"/>
            <w:noWrap/>
            <w:vAlign w:val="bottom"/>
            <w:hideMark/>
          </w:tcPr>
          <w:p w14:paraId="4AF1048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976 </w:t>
            </w:r>
          </w:p>
        </w:tc>
        <w:tc>
          <w:tcPr>
            <w:tcW w:w="1582" w:type="dxa"/>
            <w:tcBorders>
              <w:top w:val="nil"/>
              <w:left w:val="nil"/>
              <w:bottom w:val="single" w:sz="4" w:space="0" w:color="auto"/>
              <w:right w:val="single" w:sz="4" w:space="0" w:color="auto"/>
            </w:tcBorders>
            <w:shd w:val="clear" w:color="auto" w:fill="auto"/>
            <w:noWrap/>
            <w:vAlign w:val="bottom"/>
            <w:hideMark/>
          </w:tcPr>
          <w:p w14:paraId="1B46D475"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608,250 </w:t>
            </w:r>
          </w:p>
        </w:tc>
        <w:tc>
          <w:tcPr>
            <w:tcW w:w="1222" w:type="dxa"/>
            <w:tcBorders>
              <w:top w:val="nil"/>
              <w:left w:val="nil"/>
              <w:bottom w:val="single" w:sz="4" w:space="0" w:color="auto"/>
              <w:right w:val="single" w:sz="4" w:space="0" w:color="auto"/>
            </w:tcBorders>
            <w:shd w:val="clear" w:color="auto" w:fill="auto"/>
            <w:noWrap/>
            <w:vAlign w:val="bottom"/>
            <w:hideMark/>
          </w:tcPr>
          <w:p w14:paraId="07514F32"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200,233 </w:t>
            </w:r>
          </w:p>
        </w:tc>
        <w:tc>
          <w:tcPr>
            <w:tcW w:w="1267" w:type="dxa"/>
            <w:tcBorders>
              <w:top w:val="nil"/>
              <w:left w:val="nil"/>
              <w:bottom w:val="single" w:sz="4" w:space="0" w:color="auto"/>
              <w:right w:val="single" w:sz="8" w:space="0" w:color="auto"/>
            </w:tcBorders>
            <w:shd w:val="clear" w:color="auto" w:fill="auto"/>
            <w:noWrap/>
            <w:vAlign w:val="bottom"/>
            <w:hideMark/>
          </w:tcPr>
          <w:p w14:paraId="5557D79A"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18,737 </w:t>
            </w:r>
          </w:p>
        </w:tc>
      </w:tr>
      <w:tr w:rsidR="004D33CA" w:rsidRPr="004D33CA" w14:paraId="0D1BBEBF" w14:textId="77777777" w:rsidTr="004D33CA">
        <w:trPr>
          <w:trHeight w:val="300"/>
        </w:trPr>
        <w:tc>
          <w:tcPr>
            <w:tcW w:w="1491" w:type="dxa"/>
            <w:tcBorders>
              <w:top w:val="nil"/>
              <w:left w:val="single" w:sz="8" w:space="0" w:color="auto"/>
              <w:bottom w:val="single" w:sz="4" w:space="0" w:color="auto"/>
              <w:right w:val="single" w:sz="4" w:space="0" w:color="auto"/>
            </w:tcBorders>
            <w:shd w:val="clear" w:color="auto" w:fill="auto"/>
            <w:noWrap/>
            <w:vAlign w:val="bottom"/>
            <w:hideMark/>
          </w:tcPr>
          <w:p w14:paraId="12242CAB" w14:textId="0001AC7B" w:rsidR="004D33CA" w:rsidRPr="004D33CA" w:rsidRDefault="004D33CA" w:rsidP="004D33CA">
            <w:pPr>
              <w:rPr>
                <w:rFonts w:ascii="Calibri" w:hAnsi="Calibri" w:cs="Calibri"/>
                <w:b/>
                <w:bCs/>
                <w:color w:val="000000"/>
              </w:rPr>
            </w:pPr>
            <w:r w:rsidRPr="004D33CA">
              <w:rPr>
                <w:rFonts w:ascii="Calibri" w:hAnsi="Calibri" w:cs="Calibri"/>
                <w:b/>
                <w:bCs/>
                <w:color w:val="000000"/>
              </w:rPr>
              <w:t>Pre-Promotion</w:t>
            </w:r>
          </w:p>
        </w:tc>
        <w:tc>
          <w:tcPr>
            <w:tcW w:w="1592" w:type="dxa"/>
            <w:tcBorders>
              <w:top w:val="nil"/>
              <w:left w:val="nil"/>
              <w:bottom w:val="single" w:sz="4" w:space="0" w:color="auto"/>
              <w:right w:val="single" w:sz="4" w:space="0" w:color="auto"/>
            </w:tcBorders>
            <w:shd w:val="clear" w:color="auto" w:fill="auto"/>
            <w:noWrap/>
            <w:vAlign w:val="bottom"/>
            <w:hideMark/>
          </w:tcPr>
          <w:p w14:paraId="10D24F86"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563 </w:t>
            </w:r>
          </w:p>
        </w:tc>
        <w:tc>
          <w:tcPr>
            <w:tcW w:w="1386" w:type="dxa"/>
            <w:tcBorders>
              <w:top w:val="nil"/>
              <w:left w:val="nil"/>
              <w:bottom w:val="single" w:sz="4" w:space="0" w:color="auto"/>
              <w:right w:val="single" w:sz="4" w:space="0" w:color="auto"/>
            </w:tcBorders>
            <w:shd w:val="clear" w:color="auto" w:fill="auto"/>
            <w:noWrap/>
            <w:vAlign w:val="bottom"/>
            <w:hideMark/>
          </w:tcPr>
          <w:p w14:paraId="6F419261"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517 </w:t>
            </w:r>
          </w:p>
        </w:tc>
        <w:tc>
          <w:tcPr>
            <w:tcW w:w="1582" w:type="dxa"/>
            <w:tcBorders>
              <w:top w:val="nil"/>
              <w:left w:val="nil"/>
              <w:bottom w:val="single" w:sz="4" w:space="0" w:color="auto"/>
              <w:right w:val="single" w:sz="4" w:space="0" w:color="auto"/>
            </w:tcBorders>
            <w:shd w:val="clear" w:color="auto" w:fill="auto"/>
            <w:noWrap/>
            <w:vAlign w:val="bottom"/>
            <w:hideMark/>
          </w:tcPr>
          <w:p w14:paraId="4199971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534,314 </w:t>
            </w:r>
          </w:p>
        </w:tc>
        <w:tc>
          <w:tcPr>
            <w:tcW w:w="1222" w:type="dxa"/>
            <w:tcBorders>
              <w:top w:val="nil"/>
              <w:left w:val="nil"/>
              <w:bottom w:val="single" w:sz="4" w:space="0" w:color="auto"/>
              <w:right w:val="single" w:sz="4" w:space="0" w:color="auto"/>
            </w:tcBorders>
            <w:shd w:val="clear" w:color="auto" w:fill="auto"/>
            <w:noWrap/>
            <w:vAlign w:val="bottom"/>
            <w:hideMark/>
          </w:tcPr>
          <w:p w14:paraId="3C47016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159,932 </w:t>
            </w:r>
          </w:p>
        </w:tc>
        <w:tc>
          <w:tcPr>
            <w:tcW w:w="1267" w:type="dxa"/>
            <w:tcBorders>
              <w:top w:val="nil"/>
              <w:left w:val="nil"/>
              <w:bottom w:val="single" w:sz="4" w:space="0" w:color="auto"/>
              <w:right w:val="single" w:sz="8" w:space="0" w:color="auto"/>
            </w:tcBorders>
            <w:shd w:val="clear" w:color="auto" w:fill="auto"/>
            <w:noWrap/>
            <w:vAlign w:val="bottom"/>
            <w:hideMark/>
          </w:tcPr>
          <w:p w14:paraId="0B0D023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18,441 </w:t>
            </w:r>
          </w:p>
        </w:tc>
      </w:tr>
      <w:tr w:rsidR="004D33CA" w:rsidRPr="004D33CA" w14:paraId="6521E7DA" w14:textId="77777777" w:rsidTr="004D33CA">
        <w:trPr>
          <w:trHeight w:val="300"/>
        </w:trPr>
        <w:tc>
          <w:tcPr>
            <w:tcW w:w="1491" w:type="dxa"/>
            <w:tcBorders>
              <w:top w:val="nil"/>
              <w:left w:val="single" w:sz="8" w:space="0" w:color="auto"/>
              <w:bottom w:val="single" w:sz="4" w:space="0" w:color="auto"/>
              <w:right w:val="single" w:sz="4" w:space="0" w:color="auto"/>
            </w:tcBorders>
            <w:shd w:val="clear" w:color="auto" w:fill="auto"/>
            <w:noWrap/>
            <w:vAlign w:val="bottom"/>
            <w:hideMark/>
          </w:tcPr>
          <w:p w14:paraId="7C715E07" w14:textId="77777777" w:rsidR="004D33CA" w:rsidRPr="004D33CA" w:rsidRDefault="004D33CA" w:rsidP="004D33CA">
            <w:pPr>
              <w:rPr>
                <w:rFonts w:ascii="Calibri" w:hAnsi="Calibri" w:cs="Calibri"/>
                <w:b/>
                <w:bCs/>
                <w:color w:val="000000"/>
              </w:rPr>
            </w:pPr>
            <w:r w:rsidRPr="004D33CA">
              <w:rPr>
                <w:rFonts w:ascii="Calibri" w:hAnsi="Calibri" w:cs="Calibri"/>
                <w:b/>
                <w:bCs/>
                <w:color w:val="000000"/>
              </w:rPr>
              <w:t>Promotion</w:t>
            </w:r>
          </w:p>
        </w:tc>
        <w:tc>
          <w:tcPr>
            <w:tcW w:w="1592" w:type="dxa"/>
            <w:tcBorders>
              <w:top w:val="nil"/>
              <w:left w:val="nil"/>
              <w:bottom w:val="single" w:sz="4" w:space="0" w:color="auto"/>
              <w:right w:val="single" w:sz="4" w:space="0" w:color="auto"/>
            </w:tcBorders>
            <w:shd w:val="clear" w:color="auto" w:fill="auto"/>
            <w:noWrap/>
            <w:vAlign w:val="bottom"/>
            <w:hideMark/>
          </w:tcPr>
          <w:p w14:paraId="24313F0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1,814 </w:t>
            </w:r>
          </w:p>
        </w:tc>
        <w:tc>
          <w:tcPr>
            <w:tcW w:w="1386" w:type="dxa"/>
            <w:tcBorders>
              <w:top w:val="nil"/>
              <w:left w:val="nil"/>
              <w:bottom w:val="single" w:sz="4" w:space="0" w:color="auto"/>
              <w:right w:val="single" w:sz="4" w:space="0" w:color="auto"/>
            </w:tcBorders>
            <w:shd w:val="clear" w:color="auto" w:fill="auto"/>
            <w:noWrap/>
            <w:vAlign w:val="bottom"/>
            <w:hideMark/>
          </w:tcPr>
          <w:p w14:paraId="104C05ED"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1,739 </w:t>
            </w:r>
          </w:p>
        </w:tc>
        <w:tc>
          <w:tcPr>
            <w:tcW w:w="1582" w:type="dxa"/>
            <w:tcBorders>
              <w:top w:val="nil"/>
              <w:left w:val="nil"/>
              <w:bottom w:val="single" w:sz="4" w:space="0" w:color="auto"/>
              <w:right w:val="single" w:sz="4" w:space="0" w:color="auto"/>
            </w:tcBorders>
            <w:shd w:val="clear" w:color="auto" w:fill="auto"/>
            <w:noWrap/>
            <w:vAlign w:val="bottom"/>
            <w:hideMark/>
          </w:tcPr>
          <w:p w14:paraId="4F8C1DC7"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456,399 </w:t>
            </w:r>
          </w:p>
        </w:tc>
        <w:tc>
          <w:tcPr>
            <w:tcW w:w="1222" w:type="dxa"/>
            <w:tcBorders>
              <w:top w:val="nil"/>
              <w:left w:val="nil"/>
              <w:bottom w:val="single" w:sz="4" w:space="0" w:color="auto"/>
              <w:right w:val="single" w:sz="4" w:space="0" w:color="auto"/>
            </w:tcBorders>
            <w:shd w:val="clear" w:color="auto" w:fill="auto"/>
            <w:noWrap/>
            <w:vAlign w:val="bottom"/>
            <w:hideMark/>
          </w:tcPr>
          <w:p w14:paraId="4D5F3C7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131,930 </w:t>
            </w:r>
          </w:p>
        </w:tc>
        <w:tc>
          <w:tcPr>
            <w:tcW w:w="1267" w:type="dxa"/>
            <w:tcBorders>
              <w:top w:val="nil"/>
              <w:left w:val="nil"/>
              <w:bottom w:val="single" w:sz="4" w:space="0" w:color="auto"/>
              <w:right w:val="single" w:sz="8" w:space="0" w:color="auto"/>
            </w:tcBorders>
            <w:shd w:val="clear" w:color="auto" w:fill="auto"/>
            <w:noWrap/>
            <w:vAlign w:val="bottom"/>
            <w:hideMark/>
          </w:tcPr>
          <w:p w14:paraId="599FDE59"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17,113 </w:t>
            </w:r>
          </w:p>
        </w:tc>
      </w:tr>
      <w:tr w:rsidR="004D33CA" w:rsidRPr="004D33CA" w14:paraId="6B41BCDE" w14:textId="77777777" w:rsidTr="004D33CA">
        <w:trPr>
          <w:trHeight w:val="380"/>
        </w:trPr>
        <w:tc>
          <w:tcPr>
            <w:tcW w:w="1491" w:type="dxa"/>
            <w:tcBorders>
              <w:top w:val="nil"/>
              <w:left w:val="single" w:sz="8" w:space="0" w:color="auto"/>
              <w:bottom w:val="single" w:sz="8" w:space="0" w:color="auto"/>
              <w:right w:val="single" w:sz="4" w:space="0" w:color="auto"/>
            </w:tcBorders>
            <w:shd w:val="clear" w:color="auto" w:fill="auto"/>
            <w:noWrap/>
            <w:vAlign w:val="bottom"/>
            <w:hideMark/>
          </w:tcPr>
          <w:p w14:paraId="60C88922" w14:textId="77777777" w:rsidR="004D33CA" w:rsidRPr="004D33CA" w:rsidRDefault="004D33CA" w:rsidP="004D33CA">
            <w:pPr>
              <w:rPr>
                <w:rFonts w:ascii="Calibri" w:hAnsi="Calibri" w:cs="Calibri"/>
                <w:b/>
                <w:bCs/>
                <w:color w:val="000000"/>
              </w:rPr>
            </w:pPr>
            <w:r w:rsidRPr="004D33CA">
              <w:rPr>
                <w:rFonts w:ascii="Calibri" w:hAnsi="Calibri" w:cs="Calibri"/>
                <w:b/>
                <w:bCs/>
                <w:color w:val="000000"/>
              </w:rPr>
              <w:t>Post Promotion</w:t>
            </w:r>
          </w:p>
        </w:tc>
        <w:tc>
          <w:tcPr>
            <w:tcW w:w="1592" w:type="dxa"/>
            <w:tcBorders>
              <w:top w:val="nil"/>
              <w:left w:val="nil"/>
              <w:bottom w:val="single" w:sz="8" w:space="0" w:color="auto"/>
              <w:right w:val="single" w:sz="4" w:space="0" w:color="auto"/>
            </w:tcBorders>
            <w:shd w:val="clear" w:color="auto" w:fill="auto"/>
            <w:noWrap/>
            <w:vAlign w:val="bottom"/>
            <w:hideMark/>
          </w:tcPr>
          <w:p w14:paraId="0841CF9F"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857 </w:t>
            </w:r>
          </w:p>
        </w:tc>
        <w:tc>
          <w:tcPr>
            <w:tcW w:w="1386" w:type="dxa"/>
            <w:tcBorders>
              <w:top w:val="nil"/>
              <w:left w:val="nil"/>
              <w:bottom w:val="single" w:sz="8" w:space="0" w:color="auto"/>
              <w:right w:val="single" w:sz="4" w:space="0" w:color="auto"/>
            </w:tcBorders>
            <w:shd w:val="clear" w:color="auto" w:fill="auto"/>
            <w:noWrap/>
            <w:vAlign w:val="bottom"/>
            <w:hideMark/>
          </w:tcPr>
          <w:p w14:paraId="5FC6BA50"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801 </w:t>
            </w:r>
          </w:p>
        </w:tc>
        <w:tc>
          <w:tcPr>
            <w:tcW w:w="1582" w:type="dxa"/>
            <w:tcBorders>
              <w:top w:val="nil"/>
              <w:left w:val="nil"/>
              <w:bottom w:val="single" w:sz="8" w:space="0" w:color="auto"/>
              <w:right w:val="single" w:sz="4" w:space="0" w:color="auto"/>
            </w:tcBorders>
            <w:shd w:val="clear" w:color="auto" w:fill="auto"/>
            <w:noWrap/>
            <w:vAlign w:val="bottom"/>
            <w:hideMark/>
          </w:tcPr>
          <w:p w14:paraId="65E667B3"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371,728 </w:t>
            </w:r>
          </w:p>
        </w:tc>
        <w:tc>
          <w:tcPr>
            <w:tcW w:w="1222" w:type="dxa"/>
            <w:tcBorders>
              <w:top w:val="nil"/>
              <w:left w:val="nil"/>
              <w:bottom w:val="single" w:sz="8" w:space="0" w:color="auto"/>
              <w:right w:val="single" w:sz="4" w:space="0" w:color="auto"/>
            </w:tcBorders>
            <w:shd w:val="clear" w:color="auto" w:fill="auto"/>
            <w:noWrap/>
            <w:vAlign w:val="bottom"/>
            <w:hideMark/>
          </w:tcPr>
          <w:p w14:paraId="532539A8"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111,046 </w:t>
            </w:r>
          </w:p>
        </w:tc>
        <w:tc>
          <w:tcPr>
            <w:tcW w:w="1267" w:type="dxa"/>
            <w:tcBorders>
              <w:top w:val="nil"/>
              <w:left w:val="nil"/>
              <w:bottom w:val="single" w:sz="8" w:space="0" w:color="auto"/>
              <w:right w:val="single" w:sz="8" w:space="0" w:color="auto"/>
            </w:tcBorders>
            <w:shd w:val="clear" w:color="auto" w:fill="auto"/>
            <w:noWrap/>
            <w:vAlign w:val="bottom"/>
            <w:hideMark/>
          </w:tcPr>
          <w:p w14:paraId="5621D6FE" w14:textId="77777777" w:rsidR="004D33CA" w:rsidRPr="004D33CA" w:rsidRDefault="004D33CA" w:rsidP="004D33CA">
            <w:pPr>
              <w:rPr>
                <w:rFonts w:ascii="Calibri" w:hAnsi="Calibri" w:cs="Calibri"/>
                <w:color w:val="000000"/>
              </w:rPr>
            </w:pPr>
            <w:r w:rsidRPr="004D33CA">
              <w:rPr>
                <w:rFonts w:ascii="Calibri" w:hAnsi="Calibri" w:cs="Calibri"/>
                <w:color w:val="000000"/>
              </w:rPr>
              <w:t xml:space="preserve">            14,578 </w:t>
            </w:r>
          </w:p>
        </w:tc>
      </w:tr>
    </w:tbl>
    <w:p w14:paraId="4A54565E" w14:textId="77777777" w:rsidR="004D33CA" w:rsidRDefault="004D33CA" w:rsidP="004D33CA">
      <w:pPr>
        <w:pStyle w:val="NormalWeb"/>
        <w:jc w:val="center"/>
        <w:rPr>
          <w:b/>
          <w:bCs/>
        </w:rPr>
      </w:pPr>
    </w:p>
    <w:p w14:paraId="3D5352C6" w14:textId="77777777" w:rsidR="004D33CA" w:rsidRDefault="004D33CA" w:rsidP="004D33CA">
      <w:pPr>
        <w:pStyle w:val="NormalWeb"/>
        <w:jc w:val="center"/>
        <w:rPr>
          <w:b/>
          <w:bCs/>
        </w:rPr>
      </w:pPr>
    </w:p>
    <w:p w14:paraId="1E592C62" w14:textId="77777777" w:rsidR="004D33CA" w:rsidRDefault="004D33CA" w:rsidP="004D33CA">
      <w:pPr>
        <w:pStyle w:val="NormalWeb"/>
        <w:jc w:val="center"/>
        <w:rPr>
          <w:b/>
          <w:bCs/>
        </w:rPr>
      </w:pPr>
    </w:p>
    <w:p w14:paraId="0433FCEC" w14:textId="77777777" w:rsidR="004D33CA" w:rsidRDefault="004D33CA" w:rsidP="004D33CA">
      <w:pPr>
        <w:pStyle w:val="NormalWeb"/>
        <w:jc w:val="center"/>
        <w:rPr>
          <w:b/>
          <w:bCs/>
        </w:rPr>
      </w:pPr>
    </w:p>
    <w:p w14:paraId="4F2A7B15" w14:textId="77777777" w:rsidR="004D33CA" w:rsidRDefault="004D33CA" w:rsidP="004D33CA">
      <w:pPr>
        <w:pStyle w:val="NormalWeb"/>
        <w:jc w:val="center"/>
        <w:rPr>
          <w:b/>
          <w:bCs/>
        </w:rPr>
      </w:pPr>
    </w:p>
    <w:p w14:paraId="1BA12FDF" w14:textId="77777777" w:rsidR="004D33CA" w:rsidRDefault="004D33CA" w:rsidP="004D33CA">
      <w:pPr>
        <w:pStyle w:val="NormalWeb"/>
        <w:jc w:val="center"/>
        <w:rPr>
          <w:b/>
          <w:bCs/>
        </w:rPr>
      </w:pPr>
    </w:p>
    <w:p w14:paraId="14DD625D" w14:textId="77777777" w:rsidR="004D33CA" w:rsidRDefault="004D33CA" w:rsidP="004D33CA">
      <w:pPr>
        <w:pStyle w:val="NormalWeb"/>
        <w:jc w:val="center"/>
        <w:rPr>
          <w:b/>
          <w:bCs/>
        </w:rPr>
      </w:pPr>
    </w:p>
    <w:p w14:paraId="5858CE10" w14:textId="77777777" w:rsidR="004D33CA" w:rsidRDefault="004D33CA" w:rsidP="004D33CA">
      <w:pPr>
        <w:pStyle w:val="NormalWeb"/>
        <w:jc w:val="center"/>
        <w:rPr>
          <w:b/>
          <w:bCs/>
        </w:rPr>
      </w:pPr>
    </w:p>
    <w:p w14:paraId="31454D8D" w14:textId="0C133805" w:rsidR="009D21E3" w:rsidRDefault="009D21E3" w:rsidP="004D33CA">
      <w:pPr>
        <w:pStyle w:val="NormalWeb"/>
        <w:jc w:val="center"/>
        <w:rPr>
          <w:b/>
          <w:bCs/>
        </w:rPr>
      </w:pPr>
      <w:r w:rsidRPr="009D21E3">
        <w:rPr>
          <w:b/>
          <w:bCs/>
        </w:rPr>
        <w:lastRenderedPageBreak/>
        <w:t>Figure #</w:t>
      </w:r>
      <w:r w:rsidR="004D33CA">
        <w:rPr>
          <w:b/>
          <w:bCs/>
        </w:rPr>
        <w:t>4 (Question 3)</w:t>
      </w:r>
    </w:p>
    <w:p w14:paraId="2765C627" w14:textId="0241BC28" w:rsidR="004D33CA" w:rsidRPr="009D21E3" w:rsidRDefault="004D33CA" w:rsidP="004D33CA">
      <w:pPr>
        <w:pStyle w:val="NormalWeb"/>
        <w:jc w:val="center"/>
        <w:rPr>
          <w:b/>
          <w:bCs/>
        </w:rPr>
      </w:pPr>
      <w:r>
        <w:rPr>
          <w:noProof/>
        </w:rPr>
        <w:drawing>
          <wp:inline distT="0" distB="0" distL="0" distR="0" wp14:anchorId="2EDBF518" wp14:editId="475653CA">
            <wp:extent cx="3874135" cy="2522855"/>
            <wp:effectExtent l="0" t="0" r="12065" b="17145"/>
            <wp:docPr id="16" name="Chart 16">
              <a:extLst xmlns:a="http://schemas.openxmlformats.org/drawingml/2006/main">
                <a:ext uri="{FF2B5EF4-FFF2-40B4-BE49-F238E27FC236}">
                  <a16:creationId xmlns:a16="http://schemas.microsoft.com/office/drawing/2014/main" id="{3305031E-AF4E-304A-97D5-B85FF6199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DF49F32" wp14:editId="2C8C2B0A">
            <wp:extent cx="3874135" cy="2569580"/>
            <wp:effectExtent l="0" t="0" r="12065" b="8890"/>
            <wp:docPr id="15" name="Chart 15">
              <a:extLst xmlns:a="http://schemas.openxmlformats.org/drawingml/2006/main">
                <a:ext uri="{FF2B5EF4-FFF2-40B4-BE49-F238E27FC236}">
                  <a16:creationId xmlns:a16="http://schemas.microsoft.com/office/drawing/2014/main" id="{1E54F64E-BAFD-0C48-974F-C6DCA1DD17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00EA4E" w14:textId="15A2F3C9" w:rsidR="009D21E3" w:rsidRDefault="009D21E3" w:rsidP="009D21E3">
      <w:pPr>
        <w:pStyle w:val="NormalWeb"/>
        <w:jc w:val="center"/>
      </w:pPr>
      <w:r>
        <w:rPr>
          <w:noProof/>
        </w:rPr>
        <w:drawing>
          <wp:inline distT="0" distB="0" distL="0" distR="0" wp14:anchorId="4397D941" wp14:editId="5CEFE7D2">
            <wp:extent cx="3961130" cy="2546350"/>
            <wp:effectExtent l="0" t="0" r="13970" b="6350"/>
            <wp:docPr id="17" name="Chart 17">
              <a:extLst xmlns:a="http://schemas.openxmlformats.org/drawingml/2006/main">
                <a:ext uri="{FF2B5EF4-FFF2-40B4-BE49-F238E27FC236}">
                  <a16:creationId xmlns:a16="http://schemas.microsoft.com/office/drawing/2014/main" id="{E8063586-C62D-1846-BDD6-DD6C8A8636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993CC3" w14:textId="67086F2D" w:rsidR="009D21E3" w:rsidRPr="009D21E3" w:rsidRDefault="009D21E3" w:rsidP="009D21E3">
      <w:pPr>
        <w:pStyle w:val="NormalWeb"/>
        <w:jc w:val="center"/>
        <w:rPr>
          <w:b/>
          <w:bCs/>
        </w:rPr>
      </w:pPr>
      <w:r w:rsidRPr="009D21E3">
        <w:rPr>
          <w:b/>
          <w:bCs/>
        </w:rPr>
        <w:lastRenderedPageBreak/>
        <w:t>Figure #</w:t>
      </w:r>
      <w:r w:rsidR="004D33CA">
        <w:rPr>
          <w:b/>
          <w:bCs/>
        </w:rPr>
        <w:t>5 (Question 5)</w:t>
      </w:r>
    </w:p>
    <w:p w14:paraId="235D9DE7" w14:textId="31C55F4B" w:rsidR="009D21E3" w:rsidRDefault="009D21E3" w:rsidP="009D21E3">
      <w:pPr>
        <w:pStyle w:val="NormalWeb"/>
        <w:jc w:val="center"/>
      </w:pPr>
      <w:r>
        <w:rPr>
          <w:noProof/>
        </w:rPr>
        <w:drawing>
          <wp:inline distT="0" distB="0" distL="0" distR="0" wp14:anchorId="79767FB1" wp14:editId="5E238104">
            <wp:extent cx="5150734" cy="2592729"/>
            <wp:effectExtent l="0" t="0" r="18415" b="10795"/>
            <wp:docPr id="18" name="Chart 18">
              <a:extLst xmlns:a="http://schemas.openxmlformats.org/drawingml/2006/main">
                <a:ext uri="{FF2B5EF4-FFF2-40B4-BE49-F238E27FC236}">
                  <a16:creationId xmlns:a16="http://schemas.microsoft.com/office/drawing/2014/main" id="{5539E22D-04C0-A846-9FE9-89D8A32C4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4288" w:type="dxa"/>
        <w:jc w:val="center"/>
        <w:tblLook w:val="04A0" w:firstRow="1" w:lastRow="0" w:firstColumn="1" w:lastColumn="0" w:noHBand="0" w:noVBand="1"/>
      </w:tblPr>
      <w:tblGrid>
        <w:gridCol w:w="1656"/>
        <w:gridCol w:w="1316"/>
        <w:gridCol w:w="1316"/>
      </w:tblGrid>
      <w:tr w:rsidR="009D21E3" w:rsidRPr="009D21E3" w14:paraId="4E4BB1AF" w14:textId="77777777" w:rsidTr="009D21E3">
        <w:trPr>
          <w:trHeight w:val="320"/>
          <w:jc w:val="center"/>
        </w:trPr>
        <w:tc>
          <w:tcPr>
            <w:tcW w:w="1656" w:type="dxa"/>
            <w:tcBorders>
              <w:top w:val="nil"/>
              <w:left w:val="nil"/>
              <w:bottom w:val="single" w:sz="4" w:space="0" w:color="auto"/>
              <w:right w:val="nil"/>
            </w:tcBorders>
            <w:shd w:val="clear" w:color="auto" w:fill="auto"/>
            <w:noWrap/>
            <w:vAlign w:val="bottom"/>
            <w:hideMark/>
          </w:tcPr>
          <w:p w14:paraId="056F7A5B" w14:textId="77777777" w:rsidR="009D21E3" w:rsidRPr="009D21E3" w:rsidRDefault="009D21E3" w:rsidP="009D21E3">
            <w:pPr>
              <w:jc w:val="center"/>
              <w:rPr>
                <w:rFonts w:ascii="Calibri" w:hAnsi="Calibri" w:cs="Calibri"/>
                <w:i/>
                <w:iCs/>
                <w:color w:val="000000"/>
              </w:rPr>
            </w:pPr>
            <w:r w:rsidRPr="009D21E3">
              <w:rPr>
                <w:rFonts w:ascii="Calibri" w:hAnsi="Calibri" w:cs="Calibri"/>
                <w:i/>
                <w:iCs/>
                <w:color w:val="000000"/>
              </w:rPr>
              <w:t> </w:t>
            </w:r>
          </w:p>
        </w:tc>
        <w:tc>
          <w:tcPr>
            <w:tcW w:w="1316" w:type="dxa"/>
            <w:tcBorders>
              <w:top w:val="nil"/>
              <w:left w:val="nil"/>
              <w:bottom w:val="single" w:sz="4" w:space="0" w:color="auto"/>
              <w:right w:val="nil"/>
            </w:tcBorders>
            <w:shd w:val="clear" w:color="auto" w:fill="auto"/>
            <w:noWrap/>
            <w:vAlign w:val="bottom"/>
            <w:hideMark/>
          </w:tcPr>
          <w:p w14:paraId="20B5A025" w14:textId="77777777" w:rsidR="009D21E3" w:rsidRPr="009D21E3" w:rsidRDefault="009D21E3" w:rsidP="009D21E3">
            <w:pPr>
              <w:jc w:val="center"/>
              <w:rPr>
                <w:rFonts w:ascii="Calibri" w:hAnsi="Calibri" w:cs="Calibri"/>
                <w:i/>
                <w:iCs/>
                <w:color w:val="000000"/>
              </w:rPr>
            </w:pPr>
            <w:r w:rsidRPr="009D21E3">
              <w:rPr>
                <w:rFonts w:ascii="Calibri" w:hAnsi="Calibri" w:cs="Calibri"/>
                <w:i/>
                <w:iCs/>
                <w:color w:val="000000"/>
              </w:rPr>
              <w:t>Revenue(Y)</w:t>
            </w:r>
          </w:p>
        </w:tc>
        <w:tc>
          <w:tcPr>
            <w:tcW w:w="1316" w:type="dxa"/>
            <w:tcBorders>
              <w:top w:val="nil"/>
              <w:left w:val="nil"/>
              <w:bottom w:val="single" w:sz="4" w:space="0" w:color="auto"/>
              <w:right w:val="nil"/>
            </w:tcBorders>
            <w:shd w:val="clear" w:color="auto" w:fill="auto"/>
            <w:noWrap/>
            <w:vAlign w:val="bottom"/>
            <w:hideMark/>
          </w:tcPr>
          <w:p w14:paraId="72CD6FEC" w14:textId="77777777" w:rsidR="009D21E3" w:rsidRPr="009D21E3" w:rsidRDefault="009D21E3" w:rsidP="009D21E3">
            <w:pPr>
              <w:jc w:val="center"/>
              <w:rPr>
                <w:rFonts w:ascii="Calibri" w:hAnsi="Calibri" w:cs="Calibri"/>
                <w:i/>
                <w:iCs/>
                <w:color w:val="000000"/>
              </w:rPr>
            </w:pPr>
            <w:r w:rsidRPr="009D21E3">
              <w:rPr>
                <w:rFonts w:ascii="Calibri" w:hAnsi="Calibri" w:cs="Calibri"/>
                <w:i/>
                <w:iCs/>
                <w:color w:val="000000"/>
              </w:rPr>
              <w:t>Lbs. Sold(X)</w:t>
            </w:r>
          </w:p>
        </w:tc>
      </w:tr>
      <w:tr w:rsidR="009D21E3" w:rsidRPr="009D21E3" w14:paraId="5BE50C87" w14:textId="77777777" w:rsidTr="009D21E3">
        <w:trPr>
          <w:trHeight w:val="340"/>
          <w:jc w:val="center"/>
        </w:trPr>
        <w:tc>
          <w:tcPr>
            <w:tcW w:w="1656" w:type="dxa"/>
            <w:tcBorders>
              <w:top w:val="nil"/>
              <w:left w:val="nil"/>
              <w:bottom w:val="nil"/>
              <w:right w:val="nil"/>
            </w:tcBorders>
            <w:shd w:val="clear" w:color="auto" w:fill="auto"/>
            <w:noWrap/>
            <w:vAlign w:val="bottom"/>
            <w:hideMark/>
          </w:tcPr>
          <w:p w14:paraId="48EC77A4" w14:textId="77777777" w:rsidR="009D21E3" w:rsidRPr="009D21E3" w:rsidRDefault="009D21E3" w:rsidP="009D21E3">
            <w:pPr>
              <w:rPr>
                <w:rFonts w:ascii="Calibri" w:hAnsi="Calibri" w:cs="Calibri"/>
                <w:color w:val="000000"/>
              </w:rPr>
            </w:pPr>
            <w:r w:rsidRPr="009D21E3">
              <w:rPr>
                <w:rFonts w:ascii="Calibri" w:hAnsi="Calibri" w:cs="Calibri"/>
                <w:color w:val="000000"/>
              </w:rPr>
              <w:t>Revenue(Y)</w:t>
            </w:r>
          </w:p>
        </w:tc>
        <w:tc>
          <w:tcPr>
            <w:tcW w:w="1316" w:type="dxa"/>
            <w:tcBorders>
              <w:top w:val="nil"/>
              <w:left w:val="nil"/>
              <w:bottom w:val="nil"/>
              <w:right w:val="nil"/>
            </w:tcBorders>
            <w:shd w:val="clear" w:color="auto" w:fill="auto"/>
            <w:noWrap/>
            <w:vAlign w:val="bottom"/>
            <w:hideMark/>
          </w:tcPr>
          <w:p w14:paraId="32B6AC17"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1</w:t>
            </w:r>
          </w:p>
        </w:tc>
        <w:tc>
          <w:tcPr>
            <w:tcW w:w="1316" w:type="dxa"/>
            <w:tcBorders>
              <w:top w:val="nil"/>
              <w:left w:val="nil"/>
              <w:bottom w:val="single" w:sz="8" w:space="0" w:color="auto"/>
              <w:right w:val="nil"/>
            </w:tcBorders>
            <w:shd w:val="clear" w:color="000000" w:fill="FFFF00"/>
            <w:noWrap/>
            <w:vAlign w:val="bottom"/>
            <w:hideMark/>
          </w:tcPr>
          <w:p w14:paraId="24F4BC35"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0.87</w:t>
            </w:r>
          </w:p>
        </w:tc>
      </w:tr>
      <w:tr w:rsidR="009D21E3" w:rsidRPr="009D21E3" w14:paraId="5B103243" w14:textId="77777777" w:rsidTr="009D21E3">
        <w:trPr>
          <w:trHeight w:val="340"/>
          <w:jc w:val="center"/>
        </w:trPr>
        <w:tc>
          <w:tcPr>
            <w:tcW w:w="1656" w:type="dxa"/>
            <w:tcBorders>
              <w:top w:val="nil"/>
              <w:left w:val="nil"/>
              <w:bottom w:val="single" w:sz="8" w:space="0" w:color="auto"/>
              <w:right w:val="nil"/>
            </w:tcBorders>
            <w:shd w:val="clear" w:color="auto" w:fill="auto"/>
            <w:noWrap/>
            <w:vAlign w:val="bottom"/>
            <w:hideMark/>
          </w:tcPr>
          <w:p w14:paraId="7D1E779F" w14:textId="77777777" w:rsidR="009D21E3" w:rsidRPr="009D21E3" w:rsidRDefault="009D21E3" w:rsidP="009D21E3">
            <w:pPr>
              <w:rPr>
                <w:rFonts w:ascii="Calibri" w:hAnsi="Calibri" w:cs="Calibri"/>
                <w:color w:val="000000"/>
              </w:rPr>
            </w:pPr>
            <w:r w:rsidRPr="009D21E3">
              <w:rPr>
                <w:rFonts w:ascii="Calibri" w:hAnsi="Calibri" w:cs="Calibri"/>
                <w:color w:val="000000"/>
              </w:rPr>
              <w:t>Lbs. Sold(X)</w:t>
            </w:r>
          </w:p>
        </w:tc>
        <w:tc>
          <w:tcPr>
            <w:tcW w:w="1316" w:type="dxa"/>
            <w:tcBorders>
              <w:top w:val="nil"/>
              <w:left w:val="nil"/>
              <w:bottom w:val="single" w:sz="8" w:space="0" w:color="auto"/>
              <w:right w:val="nil"/>
            </w:tcBorders>
            <w:shd w:val="clear" w:color="000000" w:fill="FFFF00"/>
            <w:noWrap/>
            <w:vAlign w:val="bottom"/>
            <w:hideMark/>
          </w:tcPr>
          <w:p w14:paraId="14E01423"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0.87</w:t>
            </w:r>
          </w:p>
        </w:tc>
        <w:tc>
          <w:tcPr>
            <w:tcW w:w="1316" w:type="dxa"/>
            <w:tcBorders>
              <w:top w:val="nil"/>
              <w:left w:val="nil"/>
              <w:bottom w:val="single" w:sz="8" w:space="0" w:color="auto"/>
              <w:right w:val="nil"/>
            </w:tcBorders>
            <w:shd w:val="clear" w:color="auto" w:fill="auto"/>
            <w:noWrap/>
            <w:vAlign w:val="bottom"/>
            <w:hideMark/>
          </w:tcPr>
          <w:p w14:paraId="7371427A"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1</w:t>
            </w:r>
          </w:p>
        </w:tc>
      </w:tr>
    </w:tbl>
    <w:p w14:paraId="21A3BB9F" w14:textId="1DA2984A" w:rsidR="004D33CA" w:rsidRDefault="004D33CA" w:rsidP="004D33CA">
      <w:pPr>
        <w:pStyle w:val="NormalWeb"/>
        <w:rPr>
          <w:b/>
          <w:bCs/>
        </w:rPr>
      </w:pPr>
    </w:p>
    <w:p w14:paraId="01B8FDB8" w14:textId="77777777" w:rsidR="004D33CA" w:rsidRDefault="004D33CA" w:rsidP="004D33CA">
      <w:pPr>
        <w:pStyle w:val="NormalWeb"/>
        <w:rPr>
          <w:b/>
          <w:bCs/>
        </w:rPr>
      </w:pPr>
    </w:p>
    <w:p w14:paraId="7BE593DD" w14:textId="0B9CE8FB" w:rsidR="009D21E3" w:rsidRPr="009D21E3" w:rsidRDefault="009D21E3" w:rsidP="009D21E3">
      <w:pPr>
        <w:pStyle w:val="NormalWeb"/>
        <w:jc w:val="center"/>
        <w:rPr>
          <w:b/>
          <w:bCs/>
        </w:rPr>
      </w:pPr>
      <w:r w:rsidRPr="009D21E3">
        <w:rPr>
          <w:b/>
          <w:bCs/>
        </w:rPr>
        <w:t>Figure</w:t>
      </w:r>
      <w:r w:rsidR="004D33CA">
        <w:rPr>
          <w:b/>
          <w:bCs/>
        </w:rPr>
        <w:t xml:space="preserve"> </w:t>
      </w:r>
      <w:r w:rsidRPr="009D21E3">
        <w:rPr>
          <w:b/>
          <w:bCs/>
        </w:rPr>
        <w:t>#</w:t>
      </w:r>
      <w:r w:rsidR="004D33CA">
        <w:rPr>
          <w:b/>
          <w:bCs/>
        </w:rPr>
        <w:t>6 (Question 6)</w:t>
      </w:r>
    </w:p>
    <w:p w14:paraId="74A0DE69" w14:textId="707B13B7" w:rsidR="009D21E3" w:rsidRDefault="009D21E3" w:rsidP="009D21E3">
      <w:pPr>
        <w:pStyle w:val="NormalWeb"/>
        <w:jc w:val="center"/>
      </w:pPr>
      <w:r>
        <w:rPr>
          <w:noProof/>
        </w:rPr>
        <w:drawing>
          <wp:inline distT="0" distB="0" distL="0" distR="0" wp14:anchorId="0F20FBC0" wp14:editId="7F66BF73">
            <wp:extent cx="4597400" cy="2819400"/>
            <wp:effectExtent l="0" t="0" r="12700" b="12700"/>
            <wp:docPr id="19" name="Chart 19">
              <a:extLst xmlns:a="http://schemas.openxmlformats.org/drawingml/2006/main">
                <a:ext uri="{FF2B5EF4-FFF2-40B4-BE49-F238E27FC236}">
                  <a16:creationId xmlns:a16="http://schemas.microsoft.com/office/drawing/2014/main" id="{FF68D4DD-4472-EC46-8A64-3A84D72C4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3988" w:type="dxa"/>
        <w:jc w:val="center"/>
        <w:tblLook w:val="04A0" w:firstRow="1" w:lastRow="0" w:firstColumn="1" w:lastColumn="0" w:noHBand="0" w:noVBand="1"/>
      </w:tblPr>
      <w:tblGrid>
        <w:gridCol w:w="1316"/>
        <w:gridCol w:w="1356"/>
        <w:gridCol w:w="1316"/>
      </w:tblGrid>
      <w:tr w:rsidR="009D21E3" w:rsidRPr="009D21E3" w14:paraId="2E70C56F" w14:textId="77777777" w:rsidTr="009D21E3">
        <w:trPr>
          <w:trHeight w:val="300"/>
          <w:jc w:val="center"/>
        </w:trPr>
        <w:tc>
          <w:tcPr>
            <w:tcW w:w="1316" w:type="dxa"/>
            <w:tcBorders>
              <w:top w:val="single" w:sz="8" w:space="0" w:color="auto"/>
              <w:left w:val="nil"/>
              <w:bottom w:val="single" w:sz="4" w:space="0" w:color="auto"/>
              <w:right w:val="nil"/>
            </w:tcBorders>
            <w:shd w:val="clear" w:color="auto" w:fill="auto"/>
            <w:noWrap/>
            <w:vAlign w:val="bottom"/>
            <w:hideMark/>
          </w:tcPr>
          <w:p w14:paraId="1A7CCA2A" w14:textId="77777777" w:rsidR="009D21E3" w:rsidRPr="009D21E3" w:rsidRDefault="009D21E3" w:rsidP="009D21E3">
            <w:pPr>
              <w:jc w:val="center"/>
              <w:rPr>
                <w:rFonts w:ascii="Calibri" w:hAnsi="Calibri" w:cs="Calibri"/>
                <w:i/>
                <w:iCs/>
                <w:color w:val="000000"/>
              </w:rPr>
            </w:pPr>
            <w:r w:rsidRPr="009D21E3">
              <w:rPr>
                <w:rFonts w:ascii="Calibri" w:hAnsi="Calibri" w:cs="Calibri"/>
                <w:i/>
                <w:iCs/>
                <w:color w:val="000000"/>
              </w:rPr>
              <w:lastRenderedPageBreak/>
              <w:t> </w:t>
            </w:r>
          </w:p>
        </w:tc>
        <w:tc>
          <w:tcPr>
            <w:tcW w:w="1356" w:type="dxa"/>
            <w:tcBorders>
              <w:top w:val="single" w:sz="8" w:space="0" w:color="auto"/>
              <w:left w:val="nil"/>
              <w:bottom w:val="single" w:sz="4" w:space="0" w:color="auto"/>
              <w:right w:val="nil"/>
            </w:tcBorders>
            <w:shd w:val="clear" w:color="auto" w:fill="auto"/>
            <w:noWrap/>
            <w:vAlign w:val="bottom"/>
            <w:hideMark/>
          </w:tcPr>
          <w:p w14:paraId="40647603" w14:textId="77777777" w:rsidR="009D21E3" w:rsidRPr="009D21E3" w:rsidRDefault="009D21E3" w:rsidP="009D21E3">
            <w:pPr>
              <w:jc w:val="center"/>
              <w:rPr>
                <w:rFonts w:ascii="Calibri" w:hAnsi="Calibri" w:cs="Calibri"/>
                <w:i/>
                <w:iCs/>
                <w:color w:val="000000"/>
              </w:rPr>
            </w:pPr>
            <w:r w:rsidRPr="009D21E3">
              <w:rPr>
                <w:rFonts w:ascii="Calibri" w:hAnsi="Calibri" w:cs="Calibri"/>
                <w:i/>
                <w:iCs/>
                <w:color w:val="000000"/>
              </w:rPr>
              <w:t>Revenue</w:t>
            </w:r>
          </w:p>
        </w:tc>
        <w:tc>
          <w:tcPr>
            <w:tcW w:w="1316" w:type="dxa"/>
            <w:tcBorders>
              <w:top w:val="single" w:sz="8" w:space="0" w:color="auto"/>
              <w:left w:val="nil"/>
              <w:bottom w:val="single" w:sz="4" w:space="0" w:color="auto"/>
              <w:right w:val="nil"/>
            </w:tcBorders>
            <w:shd w:val="clear" w:color="auto" w:fill="auto"/>
            <w:noWrap/>
            <w:vAlign w:val="bottom"/>
            <w:hideMark/>
          </w:tcPr>
          <w:p w14:paraId="6910393D" w14:textId="77777777" w:rsidR="009D21E3" w:rsidRPr="009D21E3" w:rsidRDefault="009D21E3" w:rsidP="009D21E3">
            <w:pPr>
              <w:jc w:val="center"/>
              <w:rPr>
                <w:rFonts w:ascii="Calibri" w:hAnsi="Calibri" w:cs="Calibri"/>
                <w:i/>
                <w:iCs/>
                <w:color w:val="000000"/>
              </w:rPr>
            </w:pPr>
            <w:r w:rsidRPr="009D21E3">
              <w:rPr>
                <w:rFonts w:ascii="Calibri" w:hAnsi="Calibri" w:cs="Calibri"/>
                <w:i/>
                <w:iCs/>
                <w:color w:val="000000"/>
              </w:rPr>
              <w:t>Visits</w:t>
            </w:r>
          </w:p>
        </w:tc>
      </w:tr>
      <w:tr w:rsidR="009D21E3" w:rsidRPr="009D21E3" w14:paraId="20EA6679" w14:textId="77777777" w:rsidTr="009D21E3">
        <w:trPr>
          <w:trHeight w:val="320"/>
          <w:jc w:val="center"/>
        </w:trPr>
        <w:tc>
          <w:tcPr>
            <w:tcW w:w="1316" w:type="dxa"/>
            <w:tcBorders>
              <w:top w:val="nil"/>
              <w:left w:val="nil"/>
              <w:bottom w:val="nil"/>
              <w:right w:val="nil"/>
            </w:tcBorders>
            <w:shd w:val="clear" w:color="auto" w:fill="auto"/>
            <w:noWrap/>
            <w:vAlign w:val="bottom"/>
            <w:hideMark/>
          </w:tcPr>
          <w:p w14:paraId="3752F8DC" w14:textId="77777777" w:rsidR="009D21E3" w:rsidRPr="009D21E3" w:rsidRDefault="009D21E3" w:rsidP="009D21E3">
            <w:pPr>
              <w:rPr>
                <w:rFonts w:ascii="Calibri" w:hAnsi="Calibri" w:cs="Calibri"/>
                <w:color w:val="000000"/>
              </w:rPr>
            </w:pPr>
            <w:r w:rsidRPr="009D21E3">
              <w:rPr>
                <w:rFonts w:ascii="Calibri" w:hAnsi="Calibri" w:cs="Calibri"/>
                <w:color w:val="000000"/>
              </w:rPr>
              <w:t>Revenue</w:t>
            </w:r>
          </w:p>
        </w:tc>
        <w:tc>
          <w:tcPr>
            <w:tcW w:w="1356" w:type="dxa"/>
            <w:tcBorders>
              <w:top w:val="nil"/>
              <w:left w:val="nil"/>
              <w:bottom w:val="nil"/>
              <w:right w:val="nil"/>
            </w:tcBorders>
            <w:shd w:val="clear" w:color="auto" w:fill="auto"/>
            <w:noWrap/>
            <w:vAlign w:val="bottom"/>
            <w:hideMark/>
          </w:tcPr>
          <w:p w14:paraId="0521D8FB"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1</w:t>
            </w:r>
          </w:p>
        </w:tc>
        <w:tc>
          <w:tcPr>
            <w:tcW w:w="1316" w:type="dxa"/>
            <w:tcBorders>
              <w:top w:val="nil"/>
              <w:left w:val="nil"/>
              <w:bottom w:val="single" w:sz="8" w:space="0" w:color="auto"/>
              <w:right w:val="nil"/>
            </w:tcBorders>
            <w:shd w:val="clear" w:color="auto" w:fill="auto"/>
            <w:noWrap/>
            <w:vAlign w:val="bottom"/>
            <w:hideMark/>
          </w:tcPr>
          <w:p w14:paraId="7E8DCC7A"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-0.06</w:t>
            </w:r>
          </w:p>
        </w:tc>
      </w:tr>
      <w:tr w:rsidR="009D21E3" w:rsidRPr="009D21E3" w14:paraId="618479E4" w14:textId="77777777" w:rsidTr="009D21E3">
        <w:trPr>
          <w:trHeight w:val="320"/>
          <w:jc w:val="center"/>
        </w:trPr>
        <w:tc>
          <w:tcPr>
            <w:tcW w:w="1316" w:type="dxa"/>
            <w:tcBorders>
              <w:top w:val="nil"/>
              <w:left w:val="nil"/>
              <w:bottom w:val="single" w:sz="8" w:space="0" w:color="auto"/>
              <w:right w:val="nil"/>
            </w:tcBorders>
            <w:shd w:val="clear" w:color="auto" w:fill="auto"/>
            <w:noWrap/>
            <w:vAlign w:val="bottom"/>
            <w:hideMark/>
          </w:tcPr>
          <w:p w14:paraId="5B69F710" w14:textId="77777777" w:rsidR="009D21E3" w:rsidRPr="009D21E3" w:rsidRDefault="009D21E3" w:rsidP="009D21E3">
            <w:pPr>
              <w:rPr>
                <w:rFonts w:ascii="Calibri" w:hAnsi="Calibri" w:cs="Calibri"/>
                <w:color w:val="000000"/>
              </w:rPr>
            </w:pPr>
            <w:r w:rsidRPr="009D21E3">
              <w:rPr>
                <w:rFonts w:ascii="Calibri" w:hAnsi="Calibri" w:cs="Calibri"/>
                <w:color w:val="000000"/>
              </w:rPr>
              <w:t>Visits</w:t>
            </w:r>
          </w:p>
        </w:tc>
        <w:tc>
          <w:tcPr>
            <w:tcW w:w="1356" w:type="dxa"/>
            <w:tcBorders>
              <w:top w:val="nil"/>
              <w:left w:val="nil"/>
              <w:bottom w:val="single" w:sz="8" w:space="0" w:color="auto"/>
              <w:right w:val="nil"/>
            </w:tcBorders>
            <w:shd w:val="clear" w:color="auto" w:fill="auto"/>
            <w:noWrap/>
            <w:vAlign w:val="bottom"/>
            <w:hideMark/>
          </w:tcPr>
          <w:p w14:paraId="0B38091E"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-0.06</w:t>
            </w:r>
          </w:p>
        </w:tc>
        <w:tc>
          <w:tcPr>
            <w:tcW w:w="1316" w:type="dxa"/>
            <w:tcBorders>
              <w:top w:val="nil"/>
              <w:left w:val="nil"/>
              <w:bottom w:val="single" w:sz="8" w:space="0" w:color="auto"/>
              <w:right w:val="nil"/>
            </w:tcBorders>
            <w:shd w:val="clear" w:color="auto" w:fill="auto"/>
            <w:noWrap/>
            <w:vAlign w:val="bottom"/>
            <w:hideMark/>
          </w:tcPr>
          <w:p w14:paraId="7FC27160" w14:textId="77777777" w:rsidR="009D21E3" w:rsidRPr="009D21E3" w:rsidRDefault="009D21E3" w:rsidP="009D21E3">
            <w:pPr>
              <w:jc w:val="right"/>
              <w:rPr>
                <w:rFonts w:ascii="Calibri" w:hAnsi="Calibri" w:cs="Calibri"/>
                <w:color w:val="000000"/>
              </w:rPr>
            </w:pPr>
            <w:r w:rsidRPr="009D21E3">
              <w:rPr>
                <w:rFonts w:ascii="Calibri" w:hAnsi="Calibri" w:cs="Calibri"/>
                <w:color w:val="000000"/>
              </w:rPr>
              <w:t>1</w:t>
            </w:r>
          </w:p>
        </w:tc>
      </w:tr>
    </w:tbl>
    <w:p w14:paraId="33FE05E4" w14:textId="77777777" w:rsidR="004D33CA" w:rsidRDefault="004D33CA" w:rsidP="009D21E3">
      <w:pPr>
        <w:pStyle w:val="NormalWeb"/>
        <w:jc w:val="center"/>
        <w:rPr>
          <w:b/>
          <w:bCs/>
        </w:rPr>
      </w:pPr>
    </w:p>
    <w:p w14:paraId="01B1433B" w14:textId="5DFAD1D4" w:rsidR="004D33CA" w:rsidRPr="009D21E3" w:rsidRDefault="004D33CA" w:rsidP="004D33CA">
      <w:pPr>
        <w:pStyle w:val="NormalWeb"/>
        <w:jc w:val="center"/>
        <w:rPr>
          <w:b/>
          <w:bCs/>
        </w:rPr>
      </w:pPr>
      <w:bookmarkStart w:id="1" w:name="OLE_LINK3"/>
      <w:r w:rsidRPr="009D21E3">
        <w:rPr>
          <w:b/>
          <w:bCs/>
        </w:rPr>
        <w:t>Figure #</w:t>
      </w:r>
      <w:r>
        <w:rPr>
          <w:b/>
          <w:bCs/>
        </w:rPr>
        <w:t>7 (Question 8-a)</w:t>
      </w:r>
    </w:p>
    <w:tbl>
      <w:tblPr>
        <w:tblW w:w="3053" w:type="dxa"/>
        <w:tblInd w:w="3167" w:type="dxa"/>
        <w:tblLook w:val="04A0" w:firstRow="1" w:lastRow="0" w:firstColumn="1" w:lastColumn="0" w:noHBand="0" w:noVBand="1"/>
      </w:tblPr>
      <w:tblGrid>
        <w:gridCol w:w="1944"/>
        <w:gridCol w:w="1109"/>
      </w:tblGrid>
      <w:tr w:rsidR="004D33CA" w14:paraId="4C4B2BC7" w14:textId="77777777" w:rsidTr="004D33CA">
        <w:trPr>
          <w:trHeight w:val="320"/>
        </w:trPr>
        <w:tc>
          <w:tcPr>
            <w:tcW w:w="3053" w:type="dxa"/>
            <w:gridSpan w:val="2"/>
            <w:tcBorders>
              <w:top w:val="single" w:sz="8" w:space="0" w:color="auto"/>
              <w:left w:val="nil"/>
              <w:bottom w:val="single" w:sz="4" w:space="0" w:color="auto"/>
              <w:right w:val="nil"/>
            </w:tcBorders>
            <w:shd w:val="clear" w:color="auto" w:fill="auto"/>
            <w:noWrap/>
            <w:vAlign w:val="bottom"/>
            <w:hideMark/>
          </w:tcPr>
          <w:bookmarkEnd w:id="1"/>
          <w:p w14:paraId="034D6C94" w14:textId="77777777" w:rsidR="004D33CA" w:rsidRDefault="004D33CA" w:rsidP="004D33CA">
            <w:pPr>
              <w:rPr>
                <w:rFonts w:ascii="Calibri" w:hAnsi="Calibri" w:cs="Calibri"/>
                <w:i/>
                <w:iCs/>
                <w:color w:val="000000"/>
                <w:sz w:val="22"/>
                <w:szCs w:val="22"/>
              </w:rPr>
            </w:pPr>
            <w:r>
              <w:rPr>
                <w:rFonts w:ascii="Calibri" w:hAnsi="Calibri" w:cs="Calibri"/>
                <w:i/>
                <w:iCs/>
                <w:color w:val="000000"/>
                <w:sz w:val="22"/>
                <w:szCs w:val="22"/>
              </w:rPr>
              <w:t>Lbs. Sold</w:t>
            </w:r>
          </w:p>
        </w:tc>
      </w:tr>
      <w:tr w:rsidR="004D33CA" w14:paraId="07DE7D99" w14:textId="77777777" w:rsidTr="004D33CA">
        <w:trPr>
          <w:trHeight w:val="300"/>
        </w:trPr>
        <w:tc>
          <w:tcPr>
            <w:tcW w:w="1944" w:type="dxa"/>
            <w:tcBorders>
              <w:top w:val="nil"/>
              <w:left w:val="nil"/>
              <w:bottom w:val="nil"/>
              <w:right w:val="nil"/>
            </w:tcBorders>
            <w:shd w:val="clear" w:color="auto" w:fill="auto"/>
            <w:noWrap/>
            <w:vAlign w:val="bottom"/>
            <w:hideMark/>
          </w:tcPr>
          <w:p w14:paraId="7ADB4C1B" w14:textId="77777777" w:rsidR="004D33CA" w:rsidRDefault="004D33CA" w:rsidP="004D33CA">
            <w:pPr>
              <w:rPr>
                <w:rFonts w:ascii="Calibri" w:hAnsi="Calibri" w:cs="Calibri"/>
                <w:i/>
                <w:iCs/>
                <w:color w:val="000000"/>
                <w:sz w:val="22"/>
                <w:szCs w:val="22"/>
              </w:rPr>
            </w:pPr>
          </w:p>
        </w:tc>
        <w:tc>
          <w:tcPr>
            <w:tcW w:w="1109" w:type="dxa"/>
            <w:tcBorders>
              <w:top w:val="nil"/>
              <w:left w:val="nil"/>
              <w:bottom w:val="nil"/>
              <w:right w:val="nil"/>
            </w:tcBorders>
            <w:shd w:val="clear" w:color="auto" w:fill="auto"/>
            <w:noWrap/>
            <w:vAlign w:val="bottom"/>
            <w:hideMark/>
          </w:tcPr>
          <w:p w14:paraId="4A039E58" w14:textId="77777777" w:rsidR="004D33CA" w:rsidRDefault="004D33CA" w:rsidP="004D33CA">
            <w:pPr>
              <w:rPr>
                <w:sz w:val="20"/>
                <w:szCs w:val="20"/>
              </w:rPr>
            </w:pPr>
          </w:p>
        </w:tc>
      </w:tr>
      <w:tr w:rsidR="004D33CA" w14:paraId="7F55C806" w14:textId="77777777" w:rsidTr="004D33CA">
        <w:trPr>
          <w:trHeight w:val="300"/>
        </w:trPr>
        <w:tc>
          <w:tcPr>
            <w:tcW w:w="1944" w:type="dxa"/>
            <w:tcBorders>
              <w:top w:val="nil"/>
              <w:left w:val="nil"/>
              <w:bottom w:val="nil"/>
              <w:right w:val="nil"/>
            </w:tcBorders>
            <w:shd w:val="clear" w:color="auto" w:fill="auto"/>
            <w:noWrap/>
            <w:vAlign w:val="bottom"/>
            <w:hideMark/>
          </w:tcPr>
          <w:p w14:paraId="7D851212"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Mean</w:t>
            </w:r>
          </w:p>
        </w:tc>
        <w:tc>
          <w:tcPr>
            <w:tcW w:w="1109" w:type="dxa"/>
            <w:tcBorders>
              <w:top w:val="nil"/>
              <w:left w:val="nil"/>
              <w:bottom w:val="nil"/>
              <w:right w:val="nil"/>
            </w:tcBorders>
            <w:shd w:val="clear" w:color="000000" w:fill="FFFF00"/>
            <w:noWrap/>
            <w:vAlign w:val="bottom"/>
            <w:hideMark/>
          </w:tcPr>
          <w:p w14:paraId="75134548"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18681.56</w:t>
            </w:r>
          </w:p>
        </w:tc>
      </w:tr>
      <w:tr w:rsidR="004D33CA" w14:paraId="1E6ED9D9" w14:textId="77777777" w:rsidTr="004D33CA">
        <w:trPr>
          <w:trHeight w:val="300"/>
        </w:trPr>
        <w:tc>
          <w:tcPr>
            <w:tcW w:w="1944" w:type="dxa"/>
            <w:tcBorders>
              <w:top w:val="nil"/>
              <w:left w:val="nil"/>
              <w:bottom w:val="nil"/>
              <w:right w:val="nil"/>
            </w:tcBorders>
            <w:shd w:val="clear" w:color="auto" w:fill="auto"/>
            <w:noWrap/>
            <w:vAlign w:val="bottom"/>
            <w:hideMark/>
          </w:tcPr>
          <w:p w14:paraId="18E78B8A"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Standard Error</w:t>
            </w:r>
          </w:p>
        </w:tc>
        <w:tc>
          <w:tcPr>
            <w:tcW w:w="1109" w:type="dxa"/>
            <w:tcBorders>
              <w:top w:val="nil"/>
              <w:left w:val="nil"/>
              <w:bottom w:val="nil"/>
              <w:right w:val="nil"/>
            </w:tcBorders>
            <w:shd w:val="clear" w:color="auto" w:fill="auto"/>
            <w:noWrap/>
            <w:vAlign w:val="bottom"/>
            <w:hideMark/>
          </w:tcPr>
          <w:p w14:paraId="05E0DC44"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401.6885</w:t>
            </w:r>
          </w:p>
        </w:tc>
      </w:tr>
      <w:tr w:rsidR="004D33CA" w14:paraId="6859A6A7" w14:textId="77777777" w:rsidTr="004D33CA">
        <w:trPr>
          <w:trHeight w:val="300"/>
        </w:trPr>
        <w:tc>
          <w:tcPr>
            <w:tcW w:w="1944" w:type="dxa"/>
            <w:tcBorders>
              <w:top w:val="nil"/>
              <w:left w:val="nil"/>
              <w:bottom w:val="nil"/>
              <w:right w:val="nil"/>
            </w:tcBorders>
            <w:shd w:val="clear" w:color="auto" w:fill="auto"/>
            <w:noWrap/>
            <w:vAlign w:val="bottom"/>
            <w:hideMark/>
          </w:tcPr>
          <w:p w14:paraId="1DA815B4"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Median</w:t>
            </w:r>
          </w:p>
        </w:tc>
        <w:tc>
          <w:tcPr>
            <w:tcW w:w="1109" w:type="dxa"/>
            <w:tcBorders>
              <w:top w:val="nil"/>
              <w:left w:val="nil"/>
              <w:bottom w:val="nil"/>
              <w:right w:val="nil"/>
            </w:tcBorders>
            <w:shd w:val="clear" w:color="000000" w:fill="FFFF00"/>
            <w:noWrap/>
            <w:vAlign w:val="bottom"/>
            <w:hideMark/>
          </w:tcPr>
          <w:p w14:paraId="545552E3"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17673</w:t>
            </w:r>
          </w:p>
        </w:tc>
      </w:tr>
      <w:tr w:rsidR="004D33CA" w14:paraId="032590AB" w14:textId="77777777" w:rsidTr="004D33CA">
        <w:trPr>
          <w:trHeight w:val="300"/>
        </w:trPr>
        <w:tc>
          <w:tcPr>
            <w:tcW w:w="1944" w:type="dxa"/>
            <w:tcBorders>
              <w:top w:val="nil"/>
              <w:left w:val="nil"/>
              <w:bottom w:val="nil"/>
              <w:right w:val="nil"/>
            </w:tcBorders>
            <w:shd w:val="clear" w:color="auto" w:fill="auto"/>
            <w:noWrap/>
            <w:vAlign w:val="bottom"/>
            <w:hideMark/>
          </w:tcPr>
          <w:p w14:paraId="525B4CDA"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Mode</w:t>
            </w:r>
          </w:p>
        </w:tc>
        <w:tc>
          <w:tcPr>
            <w:tcW w:w="1109" w:type="dxa"/>
            <w:tcBorders>
              <w:top w:val="nil"/>
              <w:left w:val="nil"/>
              <w:bottom w:val="nil"/>
              <w:right w:val="nil"/>
            </w:tcBorders>
            <w:shd w:val="clear" w:color="auto" w:fill="auto"/>
            <w:noWrap/>
            <w:vAlign w:val="bottom"/>
            <w:hideMark/>
          </w:tcPr>
          <w:p w14:paraId="13A02E86"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28865</w:t>
            </w:r>
          </w:p>
        </w:tc>
      </w:tr>
      <w:tr w:rsidR="004D33CA" w14:paraId="3A116B78" w14:textId="77777777" w:rsidTr="004D33CA">
        <w:trPr>
          <w:trHeight w:val="300"/>
        </w:trPr>
        <w:tc>
          <w:tcPr>
            <w:tcW w:w="1944" w:type="dxa"/>
            <w:tcBorders>
              <w:top w:val="nil"/>
              <w:left w:val="nil"/>
              <w:bottom w:val="nil"/>
              <w:right w:val="nil"/>
            </w:tcBorders>
            <w:shd w:val="clear" w:color="auto" w:fill="auto"/>
            <w:noWrap/>
            <w:vAlign w:val="bottom"/>
            <w:hideMark/>
          </w:tcPr>
          <w:p w14:paraId="532B9642"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Standard Deviation</w:t>
            </w:r>
          </w:p>
        </w:tc>
        <w:tc>
          <w:tcPr>
            <w:tcW w:w="1109" w:type="dxa"/>
            <w:tcBorders>
              <w:top w:val="nil"/>
              <w:left w:val="nil"/>
              <w:bottom w:val="nil"/>
              <w:right w:val="nil"/>
            </w:tcBorders>
            <w:shd w:val="clear" w:color="000000" w:fill="FFFF00"/>
            <w:noWrap/>
            <w:vAlign w:val="bottom"/>
            <w:hideMark/>
          </w:tcPr>
          <w:p w14:paraId="4A304D47"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6840.508</w:t>
            </w:r>
          </w:p>
        </w:tc>
      </w:tr>
      <w:tr w:rsidR="004D33CA" w14:paraId="114E6E8E" w14:textId="77777777" w:rsidTr="004D33CA">
        <w:trPr>
          <w:trHeight w:val="300"/>
        </w:trPr>
        <w:tc>
          <w:tcPr>
            <w:tcW w:w="1944" w:type="dxa"/>
            <w:tcBorders>
              <w:top w:val="nil"/>
              <w:left w:val="nil"/>
              <w:bottom w:val="nil"/>
              <w:right w:val="nil"/>
            </w:tcBorders>
            <w:shd w:val="clear" w:color="auto" w:fill="auto"/>
            <w:noWrap/>
            <w:vAlign w:val="bottom"/>
            <w:hideMark/>
          </w:tcPr>
          <w:p w14:paraId="4954A9CB"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Sample Variance</w:t>
            </w:r>
          </w:p>
        </w:tc>
        <w:tc>
          <w:tcPr>
            <w:tcW w:w="1109" w:type="dxa"/>
            <w:tcBorders>
              <w:top w:val="nil"/>
              <w:left w:val="nil"/>
              <w:bottom w:val="nil"/>
              <w:right w:val="nil"/>
            </w:tcBorders>
            <w:shd w:val="clear" w:color="auto" w:fill="auto"/>
            <w:noWrap/>
            <w:vAlign w:val="bottom"/>
            <w:hideMark/>
          </w:tcPr>
          <w:p w14:paraId="5002AA5C"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46792549</w:t>
            </w:r>
          </w:p>
        </w:tc>
      </w:tr>
      <w:tr w:rsidR="004D33CA" w14:paraId="1F01670E" w14:textId="77777777" w:rsidTr="004D33CA">
        <w:trPr>
          <w:trHeight w:val="300"/>
        </w:trPr>
        <w:tc>
          <w:tcPr>
            <w:tcW w:w="1944" w:type="dxa"/>
            <w:tcBorders>
              <w:top w:val="nil"/>
              <w:left w:val="nil"/>
              <w:bottom w:val="nil"/>
              <w:right w:val="nil"/>
            </w:tcBorders>
            <w:shd w:val="clear" w:color="auto" w:fill="auto"/>
            <w:noWrap/>
            <w:vAlign w:val="bottom"/>
            <w:hideMark/>
          </w:tcPr>
          <w:p w14:paraId="08F3FCFB"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Kurtosis</w:t>
            </w:r>
          </w:p>
        </w:tc>
        <w:tc>
          <w:tcPr>
            <w:tcW w:w="1109" w:type="dxa"/>
            <w:tcBorders>
              <w:top w:val="nil"/>
              <w:left w:val="nil"/>
              <w:bottom w:val="nil"/>
              <w:right w:val="nil"/>
            </w:tcBorders>
            <w:shd w:val="clear" w:color="auto" w:fill="auto"/>
            <w:noWrap/>
            <w:vAlign w:val="bottom"/>
            <w:hideMark/>
          </w:tcPr>
          <w:p w14:paraId="133CCFED"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0.563661</w:t>
            </w:r>
          </w:p>
        </w:tc>
      </w:tr>
      <w:tr w:rsidR="004D33CA" w14:paraId="2C9D6EF1" w14:textId="77777777" w:rsidTr="004D33CA">
        <w:trPr>
          <w:trHeight w:val="300"/>
        </w:trPr>
        <w:tc>
          <w:tcPr>
            <w:tcW w:w="1944" w:type="dxa"/>
            <w:tcBorders>
              <w:top w:val="nil"/>
              <w:left w:val="nil"/>
              <w:bottom w:val="nil"/>
              <w:right w:val="nil"/>
            </w:tcBorders>
            <w:shd w:val="clear" w:color="auto" w:fill="auto"/>
            <w:noWrap/>
            <w:vAlign w:val="bottom"/>
            <w:hideMark/>
          </w:tcPr>
          <w:p w14:paraId="13DB4128"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Skewness</w:t>
            </w:r>
          </w:p>
        </w:tc>
        <w:tc>
          <w:tcPr>
            <w:tcW w:w="1109" w:type="dxa"/>
            <w:tcBorders>
              <w:top w:val="nil"/>
              <w:left w:val="nil"/>
              <w:bottom w:val="nil"/>
              <w:right w:val="nil"/>
            </w:tcBorders>
            <w:shd w:val="clear" w:color="auto" w:fill="auto"/>
            <w:noWrap/>
            <w:vAlign w:val="bottom"/>
            <w:hideMark/>
          </w:tcPr>
          <w:p w14:paraId="5D5F506E"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0.632307</w:t>
            </w:r>
          </w:p>
        </w:tc>
      </w:tr>
      <w:tr w:rsidR="004D33CA" w14:paraId="431D9957" w14:textId="77777777" w:rsidTr="004D33CA">
        <w:trPr>
          <w:trHeight w:val="300"/>
        </w:trPr>
        <w:tc>
          <w:tcPr>
            <w:tcW w:w="1944" w:type="dxa"/>
            <w:tcBorders>
              <w:top w:val="nil"/>
              <w:left w:val="nil"/>
              <w:bottom w:val="nil"/>
              <w:right w:val="nil"/>
            </w:tcBorders>
            <w:shd w:val="clear" w:color="auto" w:fill="auto"/>
            <w:noWrap/>
            <w:vAlign w:val="bottom"/>
            <w:hideMark/>
          </w:tcPr>
          <w:p w14:paraId="2EB5EB5E"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Range</w:t>
            </w:r>
          </w:p>
        </w:tc>
        <w:tc>
          <w:tcPr>
            <w:tcW w:w="1109" w:type="dxa"/>
            <w:tcBorders>
              <w:top w:val="nil"/>
              <w:left w:val="nil"/>
              <w:bottom w:val="nil"/>
              <w:right w:val="nil"/>
            </w:tcBorders>
            <w:shd w:val="clear" w:color="auto" w:fill="auto"/>
            <w:noWrap/>
            <w:vAlign w:val="bottom"/>
            <w:hideMark/>
          </w:tcPr>
          <w:p w14:paraId="14134A7F"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40914</w:t>
            </w:r>
          </w:p>
        </w:tc>
      </w:tr>
      <w:tr w:rsidR="004D33CA" w14:paraId="514D1C1C" w14:textId="77777777" w:rsidTr="004D33CA">
        <w:trPr>
          <w:trHeight w:val="300"/>
        </w:trPr>
        <w:tc>
          <w:tcPr>
            <w:tcW w:w="1944" w:type="dxa"/>
            <w:tcBorders>
              <w:top w:val="nil"/>
              <w:left w:val="nil"/>
              <w:bottom w:val="nil"/>
              <w:right w:val="nil"/>
            </w:tcBorders>
            <w:shd w:val="clear" w:color="auto" w:fill="auto"/>
            <w:noWrap/>
            <w:vAlign w:val="bottom"/>
            <w:hideMark/>
          </w:tcPr>
          <w:p w14:paraId="61908914"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Minimum</w:t>
            </w:r>
          </w:p>
        </w:tc>
        <w:tc>
          <w:tcPr>
            <w:tcW w:w="1109" w:type="dxa"/>
            <w:tcBorders>
              <w:top w:val="nil"/>
              <w:left w:val="nil"/>
              <w:bottom w:val="nil"/>
              <w:right w:val="nil"/>
            </w:tcBorders>
            <w:shd w:val="clear" w:color="000000" w:fill="FFFF00"/>
            <w:noWrap/>
            <w:vAlign w:val="bottom"/>
            <w:hideMark/>
          </w:tcPr>
          <w:p w14:paraId="00E7A261"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3826</w:t>
            </w:r>
          </w:p>
        </w:tc>
      </w:tr>
      <w:tr w:rsidR="004D33CA" w14:paraId="6270FFFC" w14:textId="77777777" w:rsidTr="004D33CA">
        <w:trPr>
          <w:trHeight w:val="300"/>
        </w:trPr>
        <w:tc>
          <w:tcPr>
            <w:tcW w:w="1944" w:type="dxa"/>
            <w:tcBorders>
              <w:top w:val="nil"/>
              <w:left w:val="nil"/>
              <w:bottom w:val="nil"/>
              <w:right w:val="nil"/>
            </w:tcBorders>
            <w:shd w:val="clear" w:color="auto" w:fill="auto"/>
            <w:noWrap/>
            <w:vAlign w:val="bottom"/>
            <w:hideMark/>
          </w:tcPr>
          <w:p w14:paraId="163C32D8"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Maximum</w:t>
            </w:r>
          </w:p>
        </w:tc>
        <w:tc>
          <w:tcPr>
            <w:tcW w:w="1109" w:type="dxa"/>
            <w:tcBorders>
              <w:top w:val="nil"/>
              <w:left w:val="nil"/>
              <w:bottom w:val="nil"/>
              <w:right w:val="nil"/>
            </w:tcBorders>
            <w:shd w:val="clear" w:color="000000" w:fill="FFFF00"/>
            <w:noWrap/>
            <w:vAlign w:val="bottom"/>
            <w:hideMark/>
          </w:tcPr>
          <w:p w14:paraId="1E775127"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44740</w:t>
            </w:r>
          </w:p>
        </w:tc>
      </w:tr>
      <w:tr w:rsidR="004D33CA" w14:paraId="73D8B2B1" w14:textId="77777777" w:rsidTr="004D33CA">
        <w:trPr>
          <w:trHeight w:val="320"/>
        </w:trPr>
        <w:tc>
          <w:tcPr>
            <w:tcW w:w="1944" w:type="dxa"/>
            <w:tcBorders>
              <w:top w:val="nil"/>
              <w:left w:val="nil"/>
              <w:bottom w:val="nil"/>
              <w:right w:val="nil"/>
            </w:tcBorders>
            <w:shd w:val="clear" w:color="auto" w:fill="auto"/>
            <w:noWrap/>
            <w:vAlign w:val="bottom"/>
            <w:hideMark/>
          </w:tcPr>
          <w:p w14:paraId="241956F1"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Sum</w:t>
            </w:r>
          </w:p>
        </w:tc>
        <w:tc>
          <w:tcPr>
            <w:tcW w:w="1109" w:type="dxa"/>
            <w:tcBorders>
              <w:top w:val="nil"/>
              <w:left w:val="nil"/>
              <w:bottom w:val="nil"/>
              <w:right w:val="nil"/>
            </w:tcBorders>
            <w:shd w:val="clear" w:color="auto" w:fill="auto"/>
            <w:noWrap/>
            <w:vAlign w:val="bottom"/>
            <w:hideMark/>
          </w:tcPr>
          <w:p w14:paraId="7B2920B5"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5417651</w:t>
            </w:r>
          </w:p>
        </w:tc>
      </w:tr>
      <w:tr w:rsidR="004D33CA" w14:paraId="371BA326" w14:textId="77777777" w:rsidTr="004D33CA">
        <w:trPr>
          <w:trHeight w:val="320"/>
        </w:trPr>
        <w:tc>
          <w:tcPr>
            <w:tcW w:w="1944" w:type="dxa"/>
            <w:tcBorders>
              <w:top w:val="nil"/>
              <w:left w:val="nil"/>
              <w:bottom w:val="single" w:sz="8" w:space="0" w:color="auto"/>
              <w:right w:val="nil"/>
            </w:tcBorders>
            <w:shd w:val="clear" w:color="auto" w:fill="auto"/>
            <w:noWrap/>
            <w:vAlign w:val="bottom"/>
            <w:hideMark/>
          </w:tcPr>
          <w:p w14:paraId="5B4C22B7"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Count</w:t>
            </w:r>
          </w:p>
        </w:tc>
        <w:tc>
          <w:tcPr>
            <w:tcW w:w="1109" w:type="dxa"/>
            <w:tcBorders>
              <w:top w:val="nil"/>
              <w:left w:val="nil"/>
              <w:bottom w:val="single" w:sz="8" w:space="0" w:color="auto"/>
              <w:right w:val="nil"/>
            </w:tcBorders>
            <w:shd w:val="clear" w:color="auto" w:fill="auto"/>
            <w:noWrap/>
            <w:vAlign w:val="bottom"/>
            <w:hideMark/>
          </w:tcPr>
          <w:p w14:paraId="12DCAE69" w14:textId="77777777" w:rsidR="004D33CA" w:rsidRDefault="004D33CA" w:rsidP="004D33CA">
            <w:pPr>
              <w:rPr>
                <w:rFonts w:ascii="Calibri" w:hAnsi="Calibri" w:cs="Calibri"/>
                <w:color w:val="000000"/>
                <w:sz w:val="22"/>
                <w:szCs w:val="22"/>
              </w:rPr>
            </w:pPr>
            <w:r>
              <w:rPr>
                <w:rFonts w:ascii="Calibri" w:hAnsi="Calibri" w:cs="Calibri"/>
                <w:color w:val="000000"/>
                <w:sz w:val="22"/>
                <w:szCs w:val="22"/>
              </w:rPr>
              <w:t>290</w:t>
            </w:r>
          </w:p>
        </w:tc>
      </w:tr>
    </w:tbl>
    <w:p w14:paraId="09161F6A" w14:textId="77777777" w:rsidR="004D33CA" w:rsidRDefault="004D33CA" w:rsidP="004D33CA">
      <w:pPr>
        <w:pStyle w:val="NormalWeb"/>
        <w:jc w:val="center"/>
        <w:rPr>
          <w:b/>
          <w:bCs/>
        </w:rPr>
      </w:pPr>
    </w:p>
    <w:p w14:paraId="4B3BE9FC" w14:textId="77777777" w:rsidR="004D33CA" w:rsidRDefault="004D33CA" w:rsidP="009D21E3">
      <w:pPr>
        <w:pStyle w:val="NormalWeb"/>
        <w:jc w:val="center"/>
        <w:rPr>
          <w:b/>
          <w:bCs/>
        </w:rPr>
      </w:pPr>
    </w:p>
    <w:p w14:paraId="795D5352" w14:textId="5818A7FA" w:rsidR="004D33CA" w:rsidRPr="009D21E3" w:rsidRDefault="004D33CA" w:rsidP="004D33CA">
      <w:pPr>
        <w:pStyle w:val="NormalWeb"/>
        <w:jc w:val="center"/>
        <w:rPr>
          <w:b/>
          <w:bCs/>
        </w:rPr>
      </w:pPr>
      <w:r w:rsidRPr="009D21E3">
        <w:rPr>
          <w:b/>
          <w:bCs/>
        </w:rPr>
        <w:t>Figure #</w:t>
      </w:r>
      <w:r>
        <w:rPr>
          <w:b/>
          <w:bCs/>
        </w:rPr>
        <w:t>8 (Question 8-b)</w:t>
      </w:r>
    </w:p>
    <w:p w14:paraId="7C83F2D4" w14:textId="40A668A8" w:rsidR="004D33CA" w:rsidRDefault="004D33CA" w:rsidP="004D33CA">
      <w:pPr>
        <w:pStyle w:val="NormalWeb"/>
        <w:jc w:val="center"/>
        <w:rPr>
          <w:b/>
          <w:bCs/>
        </w:rPr>
      </w:pPr>
      <w:r>
        <w:rPr>
          <w:noProof/>
        </w:rPr>
        <w:drawing>
          <wp:inline distT="0" distB="0" distL="0" distR="0" wp14:anchorId="6870B6D8" wp14:editId="472364FE">
            <wp:extent cx="5816600" cy="2527300"/>
            <wp:effectExtent l="0" t="0" r="12700" b="12700"/>
            <wp:docPr id="5" name="Chart 5">
              <a:extLst xmlns:a="http://schemas.openxmlformats.org/drawingml/2006/main">
                <a:ext uri="{FF2B5EF4-FFF2-40B4-BE49-F238E27FC236}">
                  <a16:creationId xmlns:a16="http://schemas.microsoft.com/office/drawing/2014/main" id="{295EF10F-F821-0847-BDB1-2D7303031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4A6693" w14:textId="77777777" w:rsidR="004D33CA" w:rsidRDefault="004D33CA" w:rsidP="009D21E3">
      <w:pPr>
        <w:pStyle w:val="NormalWeb"/>
        <w:jc w:val="center"/>
        <w:rPr>
          <w:b/>
          <w:bCs/>
        </w:rPr>
      </w:pPr>
    </w:p>
    <w:p w14:paraId="3CB05422" w14:textId="43DAEC42" w:rsidR="009D21E3" w:rsidRPr="009D21E3" w:rsidRDefault="009D21E3" w:rsidP="009D21E3">
      <w:pPr>
        <w:pStyle w:val="NormalWeb"/>
        <w:jc w:val="center"/>
        <w:rPr>
          <w:b/>
          <w:bCs/>
        </w:rPr>
      </w:pPr>
      <w:r w:rsidRPr="009D21E3">
        <w:rPr>
          <w:b/>
          <w:bCs/>
        </w:rPr>
        <w:t>Figure #</w:t>
      </w:r>
      <w:r w:rsidR="004D33CA">
        <w:rPr>
          <w:b/>
          <w:bCs/>
        </w:rPr>
        <w:t>9 (Question 10)</w:t>
      </w:r>
    </w:p>
    <w:p w14:paraId="37917852" w14:textId="0C4D8185" w:rsidR="009D21E3" w:rsidRDefault="0068280C" w:rsidP="009D21E3">
      <w:pPr>
        <w:pStyle w:val="NormalWeb"/>
        <w:jc w:val="center"/>
      </w:pPr>
      <w:r>
        <w:rPr>
          <w:noProof/>
        </w:rPr>
        <w:drawing>
          <wp:inline distT="0" distB="0" distL="0" distR="0" wp14:anchorId="146E8743" wp14:editId="6F47D4CD">
            <wp:extent cx="4584700" cy="2781300"/>
            <wp:effectExtent l="0" t="0" r="0" b="0"/>
            <wp:docPr id="7" name="Picture 6" descr="Chart, pie chart&#10;&#10;Description automatically generated">
              <a:extLst xmlns:a="http://schemas.openxmlformats.org/drawingml/2006/main">
                <a:ext uri="{FF2B5EF4-FFF2-40B4-BE49-F238E27FC236}">
                  <a16:creationId xmlns:a16="http://schemas.microsoft.com/office/drawing/2014/main" id="{69136A4A-A46A-F049-838A-BB7045CB6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pie chart&#10;&#10;Description automatically generated">
                      <a:extLst>
                        <a:ext uri="{FF2B5EF4-FFF2-40B4-BE49-F238E27FC236}">
                          <a16:creationId xmlns:a16="http://schemas.microsoft.com/office/drawing/2014/main" id="{69136A4A-A46A-F049-838A-BB7045CB67A2}"/>
                        </a:ext>
                      </a:extLst>
                    </pic:cNvPr>
                    <pic:cNvPicPr>
                      <a:picLocks noChangeAspect="1"/>
                    </pic:cNvPicPr>
                  </pic:nvPicPr>
                  <pic:blipFill>
                    <a:blip r:embed="rId23"/>
                    <a:stretch>
                      <a:fillRect/>
                    </a:stretch>
                  </pic:blipFill>
                  <pic:spPr>
                    <a:xfrm>
                      <a:off x="0" y="0"/>
                      <a:ext cx="4584700" cy="2781300"/>
                    </a:xfrm>
                    <a:prstGeom prst="rect">
                      <a:avLst/>
                    </a:prstGeom>
                  </pic:spPr>
                </pic:pic>
              </a:graphicData>
            </a:graphic>
          </wp:inline>
        </w:drawing>
      </w:r>
    </w:p>
    <w:p w14:paraId="7E1334CD" w14:textId="77724FDD" w:rsidR="009D21E3" w:rsidRDefault="009D21E3" w:rsidP="009D21E3">
      <w:pPr>
        <w:pStyle w:val="NormalWeb"/>
        <w:jc w:val="center"/>
      </w:pPr>
      <w:r>
        <w:rPr>
          <w:noProof/>
        </w:rPr>
        <w:drawing>
          <wp:inline distT="0" distB="0" distL="0" distR="0" wp14:anchorId="32DCAEDB" wp14:editId="572CC9A5">
            <wp:extent cx="4572000" cy="2743200"/>
            <wp:effectExtent l="0" t="0" r="12700" b="12700"/>
            <wp:docPr id="21" name="Chart 21">
              <a:extLst xmlns:a="http://schemas.openxmlformats.org/drawingml/2006/main">
                <a:ext uri="{FF2B5EF4-FFF2-40B4-BE49-F238E27FC236}">
                  <a16:creationId xmlns:a16="http://schemas.microsoft.com/office/drawing/2014/main" id="{5CC89FD2-FD77-5342-8948-638B0F003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F56F0B5" w14:textId="708D7E94" w:rsidR="009D21E3" w:rsidRPr="00A96D27" w:rsidRDefault="0068280C" w:rsidP="0068280C">
      <w:pPr>
        <w:pStyle w:val="NormalWeb"/>
      </w:pPr>
      <w:r>
        <w:rPr>
          <w:noProof/>
        </w:rPr>
        <w:lastRenderedPageBreak/>
        <w:drawing>
          <wp:inline distT="0" distB="0" distL="0" distR="0" wp14:anchorId="6DC8BC84" wp14:editId="2FEFC08A">
            <wp:extent cx="2824223" cy="1851660"/>
            <wp:effectExtent l="0" t="0" r="8255" b="15240"/>
            <wp:docPr id="29" name="Chart 29">
              <a:extLst xmlns:a="http://schemas.openxmlformats.org/drawingml/2006/main">
                <a:ext uri="{FF2B5EF4-FFF2-40B4-BE49-F238E27FC236}">
                  <a16:creationId xmlns:a16="http://schemas.microsoft.com/office/drawing/2014/main" id="{7505580B-AD26-4747-B96B-0ADA759BFA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D21E3">
        <w:rPr>
          <w:noProof/>
        </w:rPr>
        <w:drawing>
          <wp:inline distT="0" distB="0" distL="0" distR="0" wp14:anchorId="4E34FA95" wp14:editId="08A7A06F">
            <wp:extent cx="2916821" cy="1862455"/>
            <wp:effectExtent l="0" t="0" r="4445" b="4445"/>
            <wp:docPr id="6" name="Picture 5" descr="Chart, pie chart&#10;&#10;Description automatically generated">
              <a:extLst xmlns:a="http://schemas.openxmlformats.org/drawingml/2006/main">
                <a:ext uri="{FF2B5EF4-FFF2-40B4-BE49-F238E27FC236}">
                  <a16:creationId xmlns:a16="http://schemas.microsoft.com/office/drawing/2014/main" id="{07179F59-71BD-CA40-9549-0BFA7B532D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pie chart&#10;&#10;Description automatically generated">
                      <a:extLst>
                        <a:ext uri="{FF2B5EF4-FFF2-40B4-BE49-F238E27FC236}">
                          <a16:creationId xmlns:a16="http://schemas.microsoft.com/office/drawing/2014/main" id="{07179F59-71BD-CA40-9549-0BFA7B532DF5}"/>
                        </a:ext>
                      </a:extLst>
                    </pic:cNvPr>
                    <pic:cNvPicPr>
                      <a:picLocks noChangeAspect="1"/>
                    </pic:cNvPicPr>
                  </pic:nvPicPr>
                  <pic:blipFill>
                    <a:blip r:embed="rId26"/>
                    <a:stretch>
                      <a:fillRect/>
                    </a:stretch>
                  </pic:blipFill>
                  <pic:spPr>
                    <a:xfrm>
                      <a:off x="0" y="0"/>
                      <a:ext cx="2955286" cy="1887015"/>
                    </a:xfrm>
                    <a:prstGeom prst="rect">
                      <a:avLst/>
                    </a:prstGeom>
                  </pic:spPr>
                </pic:pic>
              </a:graphicData>
            </a:graphic>
          </wp:inline>
        </w:drawing>
      </w:r>
    </w:p>
    <w:sectPr w:rsidR="009D21E3" w:rsidRPr="00A96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1B289" w14:textId="77777777" w:rsidR="00394467" w:rsidRDefault="00394467">
      <w:r>
        <w:separator/>
      </w:r>
    </w:p>
  </w:endnote>
  <w:endnote w:type="continuationSeparator" w:id="0">
    <w:p w14:paraId="2D424D56" w14:textId="77777777" w:rsidR="00394467" w:rsidRDefault="00394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0A7FF" w14:textId="77777777" w:rsidR="00394467" w:rsidRDefault="00394467">
      <w:r>
        <w:separator/>
      </w:r>
    </w:p>
  </w:footnote>
  <w:footnote w:type="continuationSeparator" w:id="0">
    <w:p w14:paraId="7FE36FD9" w14:textId="77777777" w:rsidR="00394467" w:rsidRDefault="00394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C29B3"/>
    <w:multiLevelType w:val="multilevel"/>
    <w:tmpl w:val="C276E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CA57C8"/>
    <w:multiLevelType w:val="hybridMultilevel"/>
    <w:tmpl w:val="48CC093A"/>
    <w:lvl w:ilvl="0" w:tplc="7DBE8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ACE"/>
    <w:rsid w:val="00025874"/>
    <w:rsid w:val="0003197B"/>
    <w:rsid w:val="000D527E"/>
    <w:rsid w:val="00124349"/>
    <w:rsid w:val="001550AC"/>
    <w:rsid w:val="001E0979"/>
    <w:rsid w:val="001E6A4D"/>
    <w:rsid w:val="001F1CF7"/>
    <w:rsid w:val="002355AD"/>
    <w:rsid w:val="0024529C"/>
    <w:rsid w:val="00256C07"/>
    <w:rsid w:val="002874E5"/>
    <w:rsid w:val="00353513"/>
    <w:rsid w:val="00394467"/>
    <w:rsid w:val="003F1070"/>
    <w:rsid w:val="00483312"/>
    <w:rsid w:val="0049505D"/>
    <w:rsid w:val="004D33CA"/>
    <w:rsid w:val="00521B7B"/>
    <w:rsid w:val="00574B93"/>
    <w:rsid w:val="005C13A9"/>
    <w:rsid w:val="005E7E24"/>
    <w:rsid w:val="005F09E6"/>
    <w:rsid w:val="005F20FF"/>
    <w:rsid w:val="005F58C7"/>
    <w:rsid w:val="0068280C"/>
    <w:rsid w:val="006C6BFB"/>
    <w:rsid w:val="006F0D03"/>
    <w:rsid w:val="00726A55"/>
    <w:rsid w:val="0074182A"/>
    <w:rsid w:val="0075142D"/>
    <w:rsid w:val="007769C6"/>
    <w:rsid w:val="007C1C0D"/>
    <w:rsid w:val="007D295B"/>
    <w:rsid w:val="00823B2C"/>
    <w:rsid w:val="008251B6"/>
    <w:rsid w:val="0082717D"/>
    <w:rsid w:val="009116F0"/>
    <w:rsid w:val="009B5908"/>
    <w:rsid w:val="009D21E3"/>
    <w:rsid w:val="00A82715"/>
    <w:rsid w:val="00A96D27"/>
    <w:rsid w:val="00AB6ACE"/>
    <w:rsid w:val="00AD15A4"/>
    <w:rsid w:val="00B8222E"/>
    <w:rsid w:val="00BC4522"/>
    <w:rsid w:val="00BD0FAB"/>
    <w:rsid w:val="00BF6163"/>
    <w:rsid w:val="00C636AD"/>
    <w:rsid w:val="00CA6988"/>
    <w:rsid w:val="00CA73BB"/>
    <w:rsid w:val="00CE6D1F"/>
    <w:rsid w:val="00E27E7A"/>
    <w:rsid w:val="00EF7097"/>
    <w:rsid w:val="00F60354"/>
    <w:rsid w:val="00FE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5BF8"/>
  <w15:docId w15:val="{AA9BD086-9988-C045-AA43-774FE8C3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CA"/>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222E"/>
    <w:rPr>
      <w:rFonts w:eastAsia="Arial"/>
      <w:sz w:val="18"/>
      <w:szCs w:val="18"/>
      <w:lang w:val="en" w:eastAsia="en-GB"/>
    </w:rPr>
  </w:style>
  <w:style w:type="character" w:customStyle="1" w:styleId="BalloonTextChar">
    <w:name w:val="Balloon Text Char"/>
    <w:basedOn w:val="DefaultParagraphFont"/>
    <w:link w:val="BalloonText"/>
    <w:uiPriority w:val="99"/>
    <w:semiHidden/>
    <w:rsid w:val="00B8222E"/>
    <w:rPr>
      <w:rFonts w:ascii="Times New Roman" w:hAnsi="Times New Roman" w:cs="Times New Roman"/>
      <w:sz w:val="18"/>
      <w:szCs w:val="18"/>
    </w:rPr>
  </w:style>
  <w:style w:type="character" w:styleId="Hyperlink">
    <w:name w:val="Hyperlink"/>
    <w:basedOn w:val="DefaultParagraphFont"/>
    <w:uiPriority w:val="99"/>
    <w:unhideWhenUsed/>
    <w:rsid w:val="007C1C0D"/>
    <w:rPr>
      <w:color w:val="0000FF" w:themeColor="hyperlink"/>
      <w:u w:val="single"/>
    </w:rPr>
  </w:style>
  <w:style w:type="character" w:styleId="UnresolvedMention">
    <w:name w:val="Unresolved Mention"/>
    <w:basedOn w:val="DefaultParagraphFont"/>
    <w:uiPriority w:val="99"/>
    <w:semiHidden/>
    <w:unhideWhenUsed/>
    <w:rsid w:val="007C1C0D"/>
    <w:rPr>
      <w:color w:val="605E5C"/>
      <w:shd w:val="clear" w:color="auto" w:fill="E1DFDD"/>
    </w:rPr>
  </w:style>
  <w:style w:type="paragraph" w:styleId="Header">
    <w:name w:val="header"/>
    <w:basedOn w:val="Normal"/>
    <w:link w:val="HeaderChar"/>
    <w:uiPriority w:val="99"/>
    <w:unhideWhenUsed/>
    <w:rsid w:val="005F20FF"/>
    <w:pPr>
      <w:tabs>
        <w:tab w:val="center" w:pos="4680"/>
        <w:tab w:val="right" w:pos="9360"/>
      </w:tabs>
    </w:pPr>
    <w:rPr>
      <w:rFonts w:ascii="Arial" w:eastAsia="Arial" w:hAnsi="Arial" w:cs="Arial"/>
      <w:sz w:val="22"/>
      <w:szCs w:val="22"/>
      <w:lang w:val="en" w:eastAsia="en-GB"/>
    </w:rPr>
  </w:style>
  <w:style w:type="character" w:customStyle="1" w:styleId="HeaderChar">
    <w:name w:val="Header Char"/>
    <w:basedOn w:val="DefaultParagraphFont"/>
    <w:link w:val="Header"/>
    <w:uiPriority w:val="99"/>
    <w:rsid w:val="005F20FF"/>
  </w:style>
  <w:style w:type="paragraph" w:styleId="Footer">
    <w:name w:val="footer"/>
    <w:basedOn w:val="Normal"/>
    <w:link w:val="FooterChar"/>
    <w:uiPriority w:val="99"/>
    <w:unhideWhenUsed/>
    <w:rsid w:val="005F20FF"/>
    <w:pPr>
      <w:tabs>
        <w:tab w:val="center" w:pos="4680"/>
        <w:tab w:val="right" w:pos="9360"/>
      </w:tabs>
    </w:pPr>
    <w:rPr>
      <w:rFonts w:ascii="Arial" w:eastAsia="Arial" w:hAnsi="Arial" w:cs="Arial"/>
      <w:sz w:val="22"/>
      <w:szCs w:val="22"/>
      <w:lang w:val="en" w:eastAsia="en-GB"/>
    </w:rPr>
  </w:style>
  <w:style w:type="character" w:customStyle="1" w:styleId="FooterChar">
    <w:name w:val="Footer Char"/>
    <w:basedOn w:val="DefaultParagraphFont"/>
    <w:link w:val="Footer"/>
    <w:uiPriority w:val="99"/>
    <w:rsid w:val="005F20FF"/>
  </w:style>
  <w:style w:type="paragraph" w:styleId="NormalWeb">
    <w:name w:val="Normal (Web)"/>
    <w:basedOn w:val="Normal"/>
    <w:uiPriority w:val="99"/>
    <w:unhideWhenUsed/>
    <w:rsid w:val="00483312"/>
    <w:pPr>
      <w:spacing w:before="100" w:beforeAutospacing="1" w:after="100" w:afterAutospacing="1"/>
    </w:pPr>
  </w:style>
  <w:style w:type="paragraph" w:styleId="ListParagraph">
    <w:name w:val="List Paragraph"/>
    <w:basedOn w:val="Normal"/>
    <w:uiPriority w:val="34"/>
    <w:qFormat/>
    <w:rsid w:val="009B5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19775">
      <w:bodyDiv w:val="1"/>
      <w:marLeft w:val="0"/>
      <w:marRight w:val="0"/>
      <w:marTop w:val="0"/>
      <w:marBottom w:val="0"/>
      <w:divBdr>
        <w:top w:val="none" w:sz="0" w:space="0" w:color="auto"/>
        <w:left w:val="none" w:sz="0" w:space="0" w:color="auto"/>
        <w:bottom w:val="none" w:sz="0" w:space="0" w:color="auto"/>
        <w:right w:val="none" w:sz="0" w:space="0" w:color="auto"/>
      </w:divBdr>
    </w:div>
    <w:div w:id="211625135">
      <w:bodyDiv w:val="1"/>
      <w:marLeft w:val="0"/>
      <w:marRight w:val="0"/>
      <w:marTop w:val="0"/>
      <w:marBottom w:val="0"/>
      <w:divBdr>
        <w:top w:val="none" w:sz="0" w:space="0" w:color="auto"/>
        <w:left w:val="none" w:sz="0" w:space="0" w:color="auto"/>
        <w:bottom w:val="none" w:sz="0" w:space="0" w:color="auto"/>
        <w:right w:val="none" w:sz="0" w:space="0" w:color="auto"/>
      </w:divBdr>
    </w:div>
    <w:div w:id="347021224">
      <w:bodyDiv w:val="1"/>
      <w:marLeft w:val="0"/>
      <w:marRight w:val="0"/>
      <w:marTop w:val="0"/>
      <w:marBottom w:val="0"/>
      <w:divBdr>
        <w:top w:val="none" w:sz="0" w:space="0" w:color="auto"/>
        <w:left w:val="none" w:sz="0" w:space="0" w:color="auto"/>
        <w:bottom w:val="none" w:sz="0" w:space="0" w:color="auto"/>
        <w:right w:val="none" w:sz="0" w:space="0" w:color="auto"/>
      </w:divBdr>
      <w:divsChild>
        <w:div w:id="1568566417">
          <w:marLeft w:val="0"/>
          <w:marRight w:val="0"/>
          <w:marTop w:val="0"/>
          <w:marBottom w:val="0"/>
          <w:divBdr>
            <w:top w:val="none" w:sz="0" w:space="0" w:color="auto"/>
            <w:left w:val="none" w:sz="0" w:space="0" w:color="auto"/>
            <w:bottom w:val="none" w:sz="0" w:space="0" w:color="auto"/>
            <w:right w:val="none" w:sz="0" w:space="0" w:color="auto"/>
          </w:divBdr>
          <w:divsChild>
            <w:div w:id="1503931261">
              <w:marLeft w:val="0"/>
              <w:marRight w:val="0"/>
              <w:marTop w:val="0"/>
              <w:marBottom w:val="0"/>
              <w:divBdr>
                <w:top w:val="none" w:sz="0" w:space="0" w:color="auto"/>
                <w:left w:val="none" w:sz="0" w:space="0" w:color="auto"/>
                <w:bottom w:val="none" w:sz="0" w:space="0" w:color="auto"/>
                <w:right w:val="none" w:sz="0" w:space="0" w:color="auto"/>
              </w:divBdr>
              <w:divsChild>
                <w:div w:id="18550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10864">
      <w:bodyDiv w:val="1"/>
      <w:marLeft w:val="0"/>
      <w:marRight w:val="0"/>
      <w:marTop w:val="0"/>
      <w:marBottom w:val="0"/>
      <w:divBdr>
        <w:top w:val="none" w:sz="0" w:space="0" w:color="auto"/>
        <w:left w:val="none" w:sz="0" w:space="0" w:color="auto"/>
        <w:bottom w:val="none" w:sz="0" w:space="0" w:color="auto"/>
        <w:right w:val="none" w:sz="0" w:space="0" w:color="auto"/>
      </w:divBdr>
    </w:div>
    <w:div w:id="594751029">
      <w:bodyDiv w:val="1"/>
      <w:marLeft w:val="0"/>
      <w:marRight w:val="0"/>
      <w:marTop w:val="0"/>
      <w:marBottom w:val="0"/>
      <w:divBdr>
        <w:top w:val="none" w:sz="0" w:space="0" w:color="auto"/>
        <w:left w:val="none" w:sz="0" w:space="0" w:color="auto"/>
        <w:bottom w:val="none" w:sz="0" w:space="0" w:color="auto"/>
        <w:right w:val="none" w:sz="0" w:space="0" w:color="auto"/>
      </w:divBdr>
      <w:divsChild>
        <w:div w:id="1753502720">
          <w:marLeft w:val="0"/>
          <w:marRight w:val="0"/>
          <w:marTop w:val="0"/>
          <w:marBottom w:val="0"/>
          <w:divBdr>
            <w:top w:val="none" w:sz="0" w:space="0" w:color="auto"/>
            <w:left w:val="none" w:sz="0" w:space="0" w:color="auto"/>
            <w:bottom w:val="none" w:sz="0" w:space="0" w:color="auto"/>
            <w:right w:val="none" w:sz="0" w:space="0" w:color="auto"/>
          </w:divBdr>
          <w:divsChild>
            <w:div w:id="834999387">
              <w:marLeft w:val="0"/>
              <w:marRight w:val="0"/>
              <w:marTop w:val="0"/>
              <w:marBottom w:val="0"/>
              <w:divBdr>
                <w:top w:val="none" w:sz="0" w:space="0" w:color="auto"/>
                <w:left w:val="none" w:sz="0" w:space="0" w:color="auto"/>
                <w:bottom w:val="none" w:sz="0" w:space="0" w:color="auto"/>
                <w:right w:val="none" w:sz="0" w:space="0" w:color="auto"/>
              </w:divBdr>
              <w:divsChild>
                <w:div w:id="1434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7230">
      <w:bodyDiv w:val="1"/>
      <w:marLeft w:val="0"/>
      <w:marRight w:val="0"/>
      <w:marTop w:val="0"/>
      <w:marBottom w:val="0"/>
      <w:divBdr>
        <w:top w:val="none" w:sz="0" w:space="0" w:color="auto"/>
        <w:left w:val="none" w:sz="0" w:space="0" w:color="auto"/>
        <w:bottom w:val="none" w:sz="0" w:space="0" w:color="auto"/>
        <w:right w:val="none" w:sz="0" w:space="0" w:color="auto"/>
      </w:divBdr>
    </w:div>
    <w:div w:id="833836313">
      <w:bodyDiv w:val="1"/>
      <w:marLeft w:val="0"/>
      <w:marRight w:val="0"/>
      <w:marTop w:val="0"/>
      <w:marBottom w:val="0"/>
      <w:divBdr>
        <w:top w:val="none" w:sz="0" w:space="0" w:color="auto"/>
        <w:left w:val="none" w:sz="0" w:space="0" w:color="auto"/>
        <w:bottom w:val="none" w:sz="0" w:space="0" w:color="auto"/>
        <w:right w:val="none" w:sz="0" w:space="0" w:color="auto"/>
      </w:divBdr>
    </w:div>
    <w:div w:id="1135367020">
      <w:bodyDiv w:val="1"/>
      <w:marLeft w:val="0"/>
      <w:marRight w:val="0"/>
      <w:marTop w:val="0"/>
      <w:marBottom w:val="0"/>
      <w:divBdr>
        <w:top w:val="none" w:sz="0" w:space="0" w:color="auto"/>
        <w:left w:val="none" w:sz="0" w:space="0" w:color="auto"/>
        <w:bottom w:val="none" w:sz="0" w:space="0" w:color="auto"/>
        <w:right w:val="none" w:sz="0" w:space="0" w:color="auto"/>
      </w:divBdr>
    </w:div>
    <w:div w:id="1150250416">
      <w:bodyDiv w:val="1"/>
      <w:marLeft w:val="0"/>
      <w:marRight w:val="0"/>
      <w:marTop w:val="0"/>
      <w:marBottom w:val="0"/>
      <w:divBdr>
        <w:top w:val="none" w:sz="0" w:space="0" w:color="auto"/>
        <w:left w:val="none" w:sz="0" w:space="0" w:color="auto"/>
        <w:bottom w:val="none" w:sz="0" w:space="0" w:color="auto"/>
        <w:right w:val="none" w:sz="0" w:space="0" w:color="auto"/>
      </w:divBdr>
    </w:div>
    <w:div w:id="1182430287">
      <w:bodyDiv w:val="1"/>
      <w:marLeft w:val="0"/>
      <w:marRight w:val="0"/>
      <w:marTop w:val="0"/>
      <w:marBottom w:val="0"/>
      <w:divBdr>
        <w:top w:val="none" w:sz="0" w:space="0" w:color="auto"/>
        <w:left w:val="none" w:sz="0" w:space="0" w:color="auto"/>
        <w:bottom w:val="none" w:sz="0" w:space="0" w:color="auto"/>
        <w:right w:val="none" w:sz="0" w:space="0" w:color="auto"/>
      </w:divBdr>
    </w:div>
    <w:div w:id="1390377439">
      <w:bodyDiv w:val="1"/>
      <w:marLeft w:val="0"/>
      <w:marRight w:val="0"/>
      <w:marTop w:val="0"/>
      <w:marBottom w:val="0"/>
      <w:divBdr>
        <w:top w:val="none" w:sz="0" w:space="0" w:color="auto"/>
        <w:left w:val="none" w:sz="0" w:space="0" w:color="auto"/>
        <w:bottom w:val="none" w:sz="0" w:space="0" w:color="auto"/>
        <w:right w:val="none" w:sz="0" w:space="0" w:color="auto"/>
      </w:divBdr>
      <w:divsChild>
        <w:div w:id="969093359">
          <w:marLeft w:val="0"/>
          <w:marRight w:val="0"/>
          <w:marTop w:val="0"/>
          <w:marBottom w:val="0"/>
          <w:divBdr>
            <w:top w:val="none" w:sz="0" w:space="0" w:color="auto"/>
            <w:left w:val="none" w:sz="0" w:space="0" w:color="auto"/>
            <w:bottom w:val="none" w:sz="0" w:space="0" w:color="auto"/>
            <w:right w:val="none" w:sz="0" w:space="0" w:color="auto"/>
          </w:divBdr>
          <w:divsChild>
            <w:div w:id="1621958139">
              <w:marLeft w:val="0"/>
              <w:marRight w:val="0"/>
              <w:marTop w:val="0"/>
              <w:marBottom w:val="0"/>
              <w:divBdr>
                <w:top w:val="none" w:sz="0" w:space="0" w:color="auto"/>
                <w:left w:val="none" w:sz="0" w:space="0" w:color="auto"/>
                <w:bottom w:val="none" w:sz="0" w:space="0" w:color="auto"/>
                <w:right w:val="none" w:sz="0" w:space="0" w:color="auto"/>
              </w:divBdr>
              <w:divsChild>
                <w:div w:id="4069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7862">
      <w:bodyDiv w:val="1"/>
      <w:marLeft w:val="0"/>
      <w:marRight w:val="0"/>
      <w:marTop w:val="0"/>
      <w:marBottom w:val="0"/>
      <w:divBdr>
        <w:top w:val="none" w:sz="0" w:space="0" w:color="auto"/>
        <w:left w:val="none" w:sz="0" w:space="0" w:color="auto"/>
        <w:bottom w:val="none" w:sz="0" w:space="0" w:color="auto"/>
        <w:right w:val="none" w:sz="0" w:space="0" w:color="auto"/>
      </w:divBdr>
    </w:div>
    <w:div w:id="1711224184">
      <w:bodyDiv w:val="1"/>
      <w:marLeft w:val="0"/>
      <w:marRight w:val="0"/>
      <w:marTop w:val="0"/>
      <w:marBottom w:val="0"/>
      <w:divBdr>
        <w:top w:val="none" w:sz="0" w:space="0" w:color="auto"/>
        <w:left w:val="none" w:sz="0" w:space="0" w:color="auto"/>
        <w:bottom w:val="none" w:sz="0" w:space="0" w:color="auto"/>
        <w:right w:val="none" w:sz="0" w:space="0" w:color="auto"/>
      </w:divBdr>
    </w:div>
    <w:div w:id="1733769383">
      <w:bodyDiv w:val="1"/>
      <w:marLeft w:val="0"/>
      <w:marRight w:val="0"/>
      <w:marTop w:val="0"/>
      <w:marBottom w:val="0"/>
      <w:divBdr>
        <w:top w:val="none" w:sz="0" w:space="0" w:color="auto"/>
        <w:left w:val="none" w:sz="0" w:space="0" w:color="auto"/>
        <w:bottom w:val="none" w:sz="0" w:space="0" w:color="auto"/>
        <w:right w:val="none" w:sz="0" w:space="0" w:color="auto"/>
      </w:divBdr>
      <w:divsChild>
        <w:div w:id="1695419325">
          <w:marLeft w:val="0"/>
          <w:marRight w:val="0"/>
          <w:marTop w:val="0"/>
          <w:marBottom w:val="0"/>
          <w:divBdr>
            <w:top w:val="none" w:sz="0" w:space="0" w:color="auto"/>
            <w:left w:val="none" w:sz="0" w:space="0" w:color="auto"/>
            <w:bottom w:val="none" w:sz="0" w:space="0" w:color="auto"/>
            <w:right w:val="none" w:sz="0" w:space="0" w:color="auto"/>
          </w:divBdr>
          <w:divsChild>
            <w:div w:id="25718678">
              <w:marLeft w:val="0"/>
              <w:marRight w:val="0"/>
              <w:marTop w:val="0"/>
              <w:marBottom w:val="0"/>
              <w:divBdr>
                <w:top w:val="none" w:sz="0" w:space="0" w:color="auto"/>
                <w:left w:val="none" w:sz="0" w:space="0" w:color="auto"/>
                <w:bottom w:val="none" w:sz="0" w:space="0" w:color="auto"/>
                <w:right w:val="none" w:sz="0" w:space="0" w:color="auto"/>
              </w:divBdr>
              <w:divsChild>
                <w:div w:id="401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078">
      <w:bodyDiv w:val="1"/>
      <w:marLeft w:val="0"/>
      <w:marRight w:val="0"/>
      <w:marTop w:val="0"/>
      <w:marBottom w:val="0"/>
      <w:divBdr>
        <w:top w:val="none" w:sz="0" w:space="0" w:color="auto"/>
        <w:left w:val="none" w:sz="0" w:space="0" w:color="auto"/>
        <w:bottom w:val="none" w:sz="0" w:space="0" w:color="auto"/>
        <w:right w:val="none" w:sz="0" w:space="0" w:color="auto"/>
      </w:divBdr>
    </w:div>
    <w:div w:id="2027560974">
      <w:bodyDiv w:val="1"/>
      <w:marLeft w:val="0"/>
      <w:marRight w:val="0"/>
      <w:marTop w:val="0"/>
      <w:marBottom w:val="0"/>
      <w:divBdr>
        <w:top w:val="none" w:sz="0" w:space="0" w:color="auto"/>
        <w:left w:val="none" w:sz="0" w:space="0" w:color="auto"/>
        <w:bottom w:val="none" w:sz="0" w:space="0" w:color="auto"/>
        <w:right w:val="none" w:sz="0" w:space="0" w:color="auto"/>
      </w:divBdr>
    </w:div>
    <w:div w:id="2049601840">
      <w:bodyDiv w:val="1"/>
      <w:marLeft w:val="0"/>
      <w:marRight w:val="0"/>
      <w:marTop w:val="0"/>
      <w:marBottom w:val="0"/>
      <w:divBdr>
        <w:top w:val="none" w:sz="0" w:space="0" w:color="auto"/>
        <w:left w:val="none" w:sz="0" w:space="0" w:color="auto"/>
        <w:bottom w:val="none" w:sz="0" w:space="0" w:color="auto"/>
        <w:right w:val="none" w:sz="0" w:space="0" w:color="auto"/>
      </w:divBdr>
      <w:divsChild>
        <w:div w:id="383069220">
          <w:marLeft w:val="0"/>
          <w:marRight w:val="0"/>
          <w:marTop w:val="0"/>
          <w:marBottom w:val="0"/>
          <w:divBdr>
            <w:top w:val="none" w:sz="0" w:space="0" w:color="auto"/>
            <w:left w:val="none" w:sz="0" w:space="0" w:color="auto"/>
            <w:bottom w:val="none" w:sz="0" w:space="0" w:color="auto"/>
            <w:right w:val="none" w:sz="0" w:space="0" w:color="auto"/>
          </w:divBdr>
          <w:divsChild>
            <w:div w:id="63266339">
              <w:marLeft w:val="0"/>
              <w:marRight w:val="0"/>
              <w:marTop w:val="0"/>
              <w:marBottom w:val="0"/>
              <w:divBdr>
                <w:top w:val="none" w:sz="0" w:space="0" w:color="auto"/>
                <w:left w:val="none" w:sz="0" w:space="0" w:color="auto"/>
                <w:bottom w:val="none" w:sz="0" w:space="0" w:color="auto"/>
                <w:right w:val="none" w:sz="0" w:space="0" w:color="auto"/>
              </w:divBdr>
              <w:divsChild>
                <w:div w:id="10969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3.tiff"/><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image" Target="media/image2.tiff"/><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elayenikoylu/Desktop/Intro%20to%20Data%20Analytics/Individual%20Assessment/Web%20Analytics%20at%20Quality%20Alloys/FInal%20Submission_EY_Individual_cas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Mean Uniqie Visits</a:t>
            </a:r>
          </a:p>
        </c:rich>
      </c:tx>
      <c:overlay val="0"/>
      <c:spPr>
        <a:noFill/>
        <a:ln w="25400">
          <a:noFill/>
        </a:ln>
      </c:spPr>
    </c:title>
    <c:autoTitleDeleted val="0"/>
    <c:plotArea>
      <c:layout/>
      <c:barChart>
        <c:barDir val="col"/>
        <c:grouping val="clustered"/>
        <c:varyColors val="0"/>
        <c:ser>
          <c:idx val="0"/>
          <c:order val="0"/>
          <c:tx>
            <c:strRef>
              <c:f>'Summary Statistics &amp; Mean Chart'!$J$7</c:f>
              <c:strCache>
                <c:ptCount val="1"/>
                <c:pt idx="0">
                  <c:v>Initial Period</c:v>
                </c:pt>
              </c:strCache>
            </c:strRef>
          </c:tx>
          <c:spPr>
            <a:solidFill>
              <a:srgbClr val="4F81BD"/>
            </a:solidFill>
            <a:ln w="25400">
              <a:noFill/>
            </a:ln>
          </c:spPr>
          <c:invertIfNegative val="0"/>
          <c:cat>
            <c:strRef>
              <c:f>'Summary Statistics &amp; Mean Chart'!$L$5:$L$10</c:f>
              <c:strCache>
                <c:ptCount val="6"/>
                <c:pt idx="1">
                  <c:v>Unique Visits</c:v>
                </c:pt>
                <c:pt idx="2">
                  <c:v> 976 </c:v>
                </c:pt>
                <c:pt idx="3">
                  <c:v> 517 </c:v>
                </c:pt>
                <c:pt idx="4">
                  <c:v> 1,739 </c:v>
                </c:pt>
                <c:pt idx="5">
                  <c:v> 801 </c:v>
                </c:pt>
              </c:strCache>
            </c:strRef>
          </c:cat>
          <c:val>
            <c:numRef>
              <c:f>'Summary Statistics &amp; Mean Chart'!$L$7</c:f>
              <c:numCache>
                <c:formatCode>_(* #,##0_);_(* \(#,##0\);_(* "-"??_);_(@_)</c:formatCode>
                <c:ptCount val="1"/>
                <c:pt idx="0">
                  <c:v>975.92857142857144</c:v>
                </c:pt>
              </c:numCache>
            </c:numRef>
          </c:val>
          <c:extLst>
            <c:ext xmlns:c16="http://schemas.microsoft.com/office/drawing/2014/chart" uri="{C3380CC4-5D6E-409C-BE32-E72D297353CC}">
              <c16:uniqueId val="{00000000-7FE4-2641-A193-CF80D92D1B0D}"/>
            </c:ext>
          </c:extLst>
        </c:ser>
        <c:ser>
          <c:idx val="1"/>
          <c:order val="1"/>
          <c:tx>
            <c:strRef>
              <c:f>'Summary Statistics &amp; Mean Chart'!$J$8</c:f>
              <c:strCache>
                <c:ptCount val="1"/>
                <c:pt idx="0">
                  <c:v>Pre Promotion</c:v>
                </c:pt>
              </c:strCache>
            </c:strRef>
          </c:tx>
          <c:spPr>
            <a:solidFill>
              <a:srgbClr val="C0504D"/>
            </a:solidFill>
            <a:ln w="25400">
              <a:noFill/>
            </a:ln>
          </c:spPr>
          <c:invertIfNegative val="0"/>
          <c:cat>
            <c:strRef>
              <c:f>'Summary Statistics &amp; Mean Chart'!$L$5:$L$10</c:f>
              <c:strCache>
                <c:ptCount val="6"/>
                <c:pt idx="1">
                  <c:v>Unique Visits</c:v>
                </c:pt>
                <c:pt idx="2">
                  <c:v> 976 </c:v>
                </c:pt>
                <c:pt idx="3">
                  <c:v> 517 </c:v>
                </c:pt>
                <c:pt idx="4">
                  <c:v> 1,739 </c:v>
                </c:pt>
                <c:pt idx="5">
                  <c:v> 801 </c:v>
                </c:pt>
              </c:strCache>
            </c:strRef>
          </c:cat>
          <c:val>
            <c:numRef>
              <c:f>'Summary Statistics &amp; Mean Chart'!$L$8</c:f>
              <c:numCache>
                <c:formatCode>_(* #,##0_);_(* \(#,##0\);_(* "-"??_);_(@_)</c:formatCode>
                <c:ptCount val="1"/>
                <c:pt idx="0">
                  <c:v>516.80952380952385</c:v>
                </c:pt>
              </c:numCache>
            </c:numRef>
          </c:val>
          <c:extLst>
            <c:ext xmlns:c16="http://schemas.microsoft.com/office/drawing/2014/chart" uri="{C3380CC4-5D6E-409C-BE32-E72D297353CC}">
              <c16:uniqueId val="{00000001-7FE4-2641-A193-CF80D92D1B0D}"/>
            </c:ext>
          </c:extLst>
        </c:ser>
        <c:ser>
          <c:idx val="2"/>
          <c:order val="2"/>
          <c:tx>
            <c:strRef>
              <c:f>'Summary Statistics &amp; Mean Chart'!$J$9</c:f>
              <c:strCache>
                <c:ptCount val="1"/>
                <c:pt idx="0">
                  <c:v>Promotion</c:v>
                </c:pt>
              </c:strCache>
            </c:strRef>
          </c:tx>
          <c:spPr>
            <a:solidFill>
              <a:srgbClr val="9BBB59"/>
            </a:solidFill>
            <a:ln w="25400">
              <a:noFill/>
            </a:ln>
          </c:spPr>
          <c:invertIfNegative val="0"/>
          <c:cat>
            <c:strRef>
              <c:f>'Summary Statistics &amp; Mean Chart'!$L$5:$L$10</c:f>
              <c:strCache>
                <c:ptCount val="6"/>
                <c:pt idx="1">
                  <c:v>Unique Visits</c:v>
                </c:pt>
                <c:pt idx="2">
                  <c:v> 976 </c:v>
                </c:pt>
                <c:pt idx="3">
                  <c:v> 517 </c:v>
                </c:pt>
                <c:pt idx="4">
                  <c:v> 1,739 </c:v>
                </c:pt>
                <c:pt idx="5">
                  <c:v> 801 </c:v>
                </c:pt>
              </c:strCache>
            </c:strRef>
          </c:cat>
          <c:val>
            <c:numRef>
              <c:f>'Summary Statistics &amp; Mean Chart'!$L$9</c:f>
              <c:numCache>
                <c:formatCode>_(* #,##0_);_(* \(#,##0\);_(* "-"??_);_(@_)</c:formatCode>
                <c:ptCount val="1"/>
                <c:pt idx="0">
                  <c:v>1738.8235294117646</c:v>
                </c:pt>
              </c:numCache>
            </c:numRef>
          </c:val>
          <c:extLst>
            <c:ext xmlns:c16="http://schemas.microsoft.com/office/drawing/2014/chart" uri="{C3380CC4-5D6E-409C-BE32-E72D297353CC}">
              <c16:uniqueId val="{00000002-7FE4-2641-A193-CF80D92D1B0D}"/>
            </c:ext>
          </c:extLst>
        </c:ser>
        <c:ser>
          <c:idx val="3"/>
          <c:order val="3"/>
          <c:tx>
            <c:strRef>
              <c:f>'Summary Statistics &amp; Mean Chart'!$J$10</c:f>
              <c:strCache>
                <c:ptCount val="1"/>
                <c:pt idx="0">
                  <c:v>Post Promotion</c:v>
                </c:pt>
              </c:strCache>
            </c:strRef>
          </c:tx>
          <c:spPr>
            <a:solidFill>
              <a:srgbClr val="8064A2"/>
            </a:solidFill>
            <a:ln w="25400">
              <a:noFill/>
            </a:ln>
          </c:spPr>
          <c:invertIfNegative val="0"/>
          <c:cat>
            <c:strRef>
              <c:f>'Summary Statistics &amp; Mean Chart'!$L$5:$L$10</c:f>
              <c:strCache>
                <c:ptCount val="6"/>
                <c:pt idx="1">
                  <c:v>Unique Visits</c:v>
                </c:pt>
                <c:pt idx="2">
                  <c:v> 976 </c:v>
                </c:pt>
                <c:pt idx="3">
                  <c:v> 517 </c:v>
                </c:pt>
                <c:pt idx="4">
                  <c:v> 1,739 </c:v>
                </c:pt>
                <c:pt idx="5">
                  <c:v> 801 </c:v>
                </c:pt>
              </c:strCache>
            </c:strRef>
          </c:cat>
          <c:val>
            <c:numRef>
              <c:f>'Summary Statistics &amp; Mean Chart'!$L$10</c:f>
              <c:numCache>
                <c:formatCode>_(* #,##0_);_(* \(#,##0\);_(* "-"??_);_(@_)</c:formatCode>
                <c:ptCount val="1"/>
                <c:pt idx="0">
                  <c:v>800.78571428571433</c:v>
                </c:pt>
              </c:numCache>
            </c:numRef>
          </c:val>
          <c:extLst>
            <c:ext xmlns:c16="http://schemas.microsoft.com/office/drawing/2014/chart" uri="{C3380CC4-5D6E-409C-BE32-E72D297353CC}">
              <c16:uniqueId val="{00000003-7FE4-2641-A193-CF80D92D1B0D}"/>
            </c:ext>
          </c:extLst>
        </c:ser>
        <c:dLbls>
          <c:showLegendKey val="0"/>
          <c:showVal val="0"/>
          <c:showCatName val="0"/>
          <c:showSerName val="0"/>
          <c:showPercent val="0"/>
          <c:showBubbleSize val="0"/>
        </c:dLbls>
        <c:gapWidth val="219"/>
        <c:overlap val="-27"/>
        <c:axId val="281148719"/>
        <c:axId val="1"/>
      </c:barChart>
      <c:catAx>
        <c:axId val="28114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148719"/>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Mean Profit</a:t>
            </a:r>
          </a:p>
        </c:rich>
      </c:tx>
      <c:overlay val="0"/>
      <c:spPr>
        <a:noFill/>
        <a:ln w="25400">
          <a:noFill/>
        </a:ln>
      </c:spPr>
    </c:title>
    <c:autoTitleDeleted val="0"/>
    <c:plotArea>
      <c:layout/>
      <c:barChart>
        <c:barDir val="col"/>
        <c:grouping val="clustered"/>
        <c:varyColors val="0"/>
        <c:ser>
          <c:idx val="0"/>
          <c:order val="0"/>
          <c:tx>
            <c:strRef>
              <c:f>'Summary Statistics &amp; Mean Chart'!$J$7</c:f>
              <c:strCache>
                <c:ptCount val="1"/>
                <c:pt idx="0">
                  <c:v>Initial Period</c:v>
                </c:pt>
              </c:strCache>
            </c:strRef>
          </c:tx>
          <c:spPr>
            <a:solidFill>
              <a:srgbClr val="4F81BD"/>
            </a:solidFill>
            <a:ln w="25400">
              <a:noFill/>
            </a:ln>
          </c:spPr>
          <c:invertIfNegative val="0"/>
          <c:cat>
            <c:strRef>
              <c:f>'Summary Statistics &amp; Mean Chart'!$N$5:$N$10</c:f>
              <c:strCache>
                <c:ptCount val="6"/>
                <c:pt idx="1">
                  <c:v>Profit</c:v>
                </c:pt>
                <c:pt idx="2">
                  <c:v> 200,233 </c:v>
                </c:pt>
                <c:pt idx="3">
                  <c:v> 159,932 </c:v>
                </c:pt>
                <c:pt idx="4">
                  <c:v> 131,930 </c:v>
                </c:pt>
                <c:pt idx="5">
                  <c:v> 111,046 </c:v>
                </c:pt>
              </c:strCache>
            </c:strRef>
          </c:cat>
          <c:val>
            <c:numRef>
              <c:f>'Summary Statistics &amp; Mean Chart'!$N$7</c:f>
              <c:numCache>
                <c:formatCode>_(* #,##0_);_(* \(#,##0\);_(* "-"??_);_(@_)</c:formatCode>
                <c:ptCount val="1"/>
                <c:pt idx="0">
                  <c:v>200233.40714285712</c:v>
                </c:pt>
              </c:numCache>
            </c:numRef>
          </c:val>
          <c:extLst>
            <c:ext xmlns:c16="http://schemas.microsoft.com/office/drawing/2014/chart" uri="{C3380CC4-5D6E-409C-BE32-E72D297353CC}">
              <c16:uniqueId val="{00000000-F0B5-C040-836E-8794D6D6498F}"/>
            </c:ext>
          </c:extLst>
        </c:ser>
        <c:ser>
          <c:idx val="1"/>
          <c:order val="1"/>
          <c:tx>
            <c:strRef>
              <c:f>'Summary Statistics &amp; Mean Chart'!$J$8</c:f>
              <c:strCache>
                <c:ptCount val="1"/>
                <c:pt idx="0">
                  <c:v>Pre Promotion</c:v>
                </c:pt>
              </c:strCache>
            </c:strRef>
          </c:tx>
          <c:spPr>
            <a:solidFill>
              <a:srgbClr val="C0504D"/>
            </a:solidFill>
            <a:ln w="25400">
              <a:noFill/>
            </a:ln>
          </c:spPr>
          <c:invertIfNegative val="0"/>
          <c:cat>
            <c:strRef>
              <c:f>'Summary Statistics &amp; Mean Chart'!$N$5:$N$10</c:f>
              <c:strCache>
                <c:ptCount val="6"/>
                <c:pt idx="1">
                  <c:v>Profit</c:v>
                </c:pt>
                <c:pt idx="2">
                  <c:v> 200,233 </c:v>
                </c:pt>
                <c:pt idx="3">
                  <c:v> 159,932 </c:v>
                </c:pt>
                <c:pt idx="4">
                  <c:v> 131,930 </c:v>
                </c:pt>
                <c:pt idx="5">
                  <c:v> 111,046 </c:v>
                </c:pt>
              </c:strCache>
            </c:strRef>
          </c:cat>
          <c:val>
            <c:numRef>
              <c:f>'Summary Statistics &amp; Mean Chart'!$N$8</c:f>
              <c:numCache>
                <c:formatCode>_(* #,##0_);_(* \(#,##0\);_(* "-"??_);_(@_)</c:formatCode>
                <c:ptCount val="1"/>
                <c:pt idx="0">
                  <c:v>159932.03333333333</c:v>
                </c:pt>
              </c:numCache>
            </c:numRef>
          </c:val>
          <c:extLst>
            <c:ext xmlns:c16="http://schemas.microsoft.com/office/drawing/2014/chart" uri="{C3380CC4-5D6E-409C-BE32-E72D297353CC}">
              <c16:uniqueId val="{00000001-F0B5-C040-836E-8794D6D6498F}"/>
            </c:ext>
          </c:extLst>
        </c:ser>
        <c:ser>
          <c:idx val="2"/>
          <c:order val="2"/>
          <c:tx>
            <c:strRef>
              <c:f>'Summary Statistics &amp; Mean Chart'!$J$9</c:f>
              <c:strCache>
                <c:ptCount val="1"/>
                <c:pt idx="0">
                  <c:v>Promotion</c:v>
                </c:pt>
              </c:strCache>
            </c:strRef>
          </c:tx>
          <c:spPr>
            <a:solidFill>
              <a:srgbClr val="9BBB59"/>
            </a:solidFill>
            <a:ln w="25400">
              <a:noFill/>
            </a:ln>
          </c:spPr>
          <c:invertIfNegative val="0"/>
          <c:cat>
            <c:strRef>
              <c:f>'Summary Statistics &amp; Mean Chart'!$N$5:$N$10</c:f>
              <c:strCache>
                <c:ptCount val="6"/>
                <c:pt idx="1">
                  <c:v>Profit</c:v>
                </c:pt>
                <c:pt idx="2">
                  <c:v> 200,233 </c:v>
                </c:pt>
                <c:pt idx="3">
                  <c:v> 159,932 </c:v>
                </c:pt>
                <c:pt idx="4">
                  <c:v> 131,930 </c:v>
                </c:pt>
                <c:pt idx="5">
                  <c:v> 111,046 </c:v>
                </c:pt>
              </c:strCache>
            </c:strRef>
          </c:cat>
          <c:val>
            <c:numRef>
              <c:f>'Summary Statistics &amp; Mean Chart'!$N$9</c:f>
              <c:numCache>
                <c:formatCode>_(* #,##0_);_(* \(#,##0\);_(* "-"??_);_(@_)</c:formatCode>
                <c:ptCount val="1"/>
                <c:pt idx="0">
                  <c:v>131929.90000000002</c:v>
                </c:pt>
              </c:numCache>
            </c:numRef>
          </c:val>
          <c:extLst>
            <c:ext xmlns:c16="http://schemas.microsoft.com/office/drawing/2014/chart" uri="{C3380CC4-5D6E-409C-BE32-E72D297353CC}">
              <c16:uniqueId val="{00000002-F0B5-C040-836E-8794D6D6498F}"/>
            </c:ext>
          </c:extLst>
        </c:ser>
        <c:ser>
          <c:idx val="3"/>
          <c:order val="3"/>
          <c:tx>
            <c:strRef>
              <c:f>'Summary Statistics &amp; Mean Chart'!$J$10</c:f>
              <c:strCache>
                <c:ptCount val="1"/>
                <c:pt idx="0">
                  <c:v>Post Promotion</c:v>
                </c:pt>
              </c:strCache>
            </c:strRef>
          </c:tx>
          <c:spPr>
            <a:solidFill>
              <a:srgbClr val="8064A2"/>
            </a:solidFill>
            <a:ln w="25400">
              <a:noFill/>
            </a:ln>
          </c:spPr>
          <c:invertIfNegative val="0"/>
          <c:cat>
            <c:strRef>
              <c:f>'Summary Statistics &amp; Mean Chart'!$N$5:$N$10</c:f>
              <c:strCache>
                <c:ptCount val="6"/>
                <c:pt idx="1">
                  <c:v>Profit</c:v>
                </c:pt>
                <c:pt idx="2">
                  <c:v> 200,233 </c:v>
                </c:pt>
                <c:pt idx="3">
                  <c:v> 159,932 </c:v>
                </c:pt>
                <c:pt idx="4">
                  <c:v> 131,930 </c:v>
                </c:pt>
                <c:pt idx="5">
                  <c:v> 111,046 </c:v>
                </c:pt>
              </c:strCache>
            </c:strRef>
          </c:cat>
          <c:val>
            <c:numRef>
              <c:f>'Summary Statistics &amp; Mean Chart'!$N$10</c:f>
              <c:numCache>
                <c:formatCode>_(* #,##0_);_(* \(#,##0\);_(* "-"??_);_(@_)</c:formatCode>
                <c:ptCount val="1"/>
                <c:pt idx="0">
                  <c:v>111045.82142857143</c:v>
                </c:pt>
              </c:numCache>
            </c:numRef>
          </c:val>
          <c:extLst>
            <c:ext xmlns:c16="http://schemas.microsoft.com/office/drawing/2014/chart" uri="{C3380CC4-5D6E-409C-BE32-E72D297353CC}">
              <c16:uniqueId val="{00000003-F0B5-C040-836E-8794D6D6498F}"/>
            </c:ext>
          </c:extLst>
        </c:ser>
        <c:dLbls>
          <c:showLegendKey val="0"/>
          <c:showVal val="0"/>
          <c:showCatName val="0"/>
          <c:showSerName val="0"/>
          <c:showPercent val="0"/>
          <c:showBubbleSize val="0"/>
        </c:dLbls>
        <c:gapWidth val="219"/>
        <c:overlap val="-27"/>
        <c:axId val="379139311"/>
        <c:axId val="1"/>
      </c:barChart>
      <c:catAx>
        <c:axId val="37913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39311"/>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Mean</a:t>
            </a:r>
            <a:r>
              <a:rPr lang="en-US" sz="1600" b="1" baseline="0"/>
              <a:t> Visits</a:t>
            </a:r>
          </a:p>
        </c:rich>
      </c:tx>
      <c:overlay val="0"/>
      <c:spPr>
        <a:noFill/>
        <a:ln w="25400">
          <a:noFill/>
        </a:ln>
      </c:spPr>
    </c:title>
    <c:autoTitleDeleted val="0"/>
    <c:plotArea>
      <c:layout/>
      <c:barChart>
        <c:barDir val="col"/>
        <c:grouping val="clustered"/>
        <c:varyColors val="0"/>
        <c:ser>
          <c:idx val="0"/>
          <c:order val="0"/>
          <c:tx>
            <c:strRef>
              <c:f>'Summary Statistics &amp; Mean Chart'!$J$7</c:f>
              <c:strCache>
                <c:ptCount val="1"/>
                <c:pt idx="0">
                  <c:v>Initial Period</c:v>
                </c:pt>
              </c:strCache>
            </c:strRef>
          </c:tx>
          <c:spPr>
            <a:solidFill>
              <a:srgbClr val="4F81BD"/>
            </a:solidFill>
            <a:ln w="25400">
              <a:noFill/>
            </a:ln>
          </c:spPr>
          <c:invertIfNegative val="0"/>
          <c:cat>
            <c:strRef>
              <c:f>'Summary Statistics &amp; Mean Chart'!$K$5:$K$6</c:f>
              <c:strCache>
                <c:ptCount val="2"/>
                <c:pt idx="1">
                  <c:v>Visits</c:v>
                </c:pt>
              </c:strCache>
            </c:strRef>
          </c:cat>
          <c:val>
            <c:numRef>
              <c:f>'Summary Statistics &amp; Mean Chart'!$K$7</c:f>
              <c:numCache>
                <c:formatCode>_(* #,##0_);_(* \(#,##0\);_(* "-"??_);_(@_)</c:formatCode>
                <c:ptCount val="1"/>
                <c:pt idx="0">
                  <c:v>1055.2142857142858</c:v>
                </c:pt>
              </c:numCache>
            </c:numRef>
          </c:val>
          <c:extLst>
            <c:ext xmlns:c16="http://schemas.microsoft.com/office/drawing/2014/chart" uri="{C3380CC4-5D6E-409C-BE32-E72D297353CC}">
              <c16:uniqueId val="{00000000-374A-D749-AAF1-AC0B3D322AA9}"/>
            </c:ext>
          </c:extLst>
        </c:ser>
        <c:ser>
          <c:idx val="1"/>
          <c:order val="1"/>
          <c:tx>
            <c:strRef>
              <c:f>'Summary Statistics &amp; Mean Chart'!$J$8</c:f>
              <c:strCache>
                <c:ptCount val="1"/>
                <c:pt idx="0">
                  <c:v>Pre Promotion</c:v>
                </c:pt>
              </c:strCache>
            </c:strRef>
          </c:tx>
          <c:spPr>
            <a:solidFill>
              <a:srgbClr val="C0504D"/>
            </a:solidFill>
            <a:ln w="25400">
              <a:noFill/>
            </a:ln>
          </c:spPr>
          <c:invertIfNegative val="0"/>
          <c:cat>
            <c:strRef>
              <c:f>'Summary Statistics &amp; Mean Chart'!$K$5:$K$6</c:f>
              <c:strCache>
                <c:ptCount val="2"/>
                <c:pt idx="1">
                  <c:v>Visits</c:v>
                </c:pt>
              </c:strCache>
            </c:strRef>
          </c:cat>
          <c:val>
            <c:numRef>
              <c:f>'Summary Statistics &amp; Mean Chart'!$K$8</c:f>
              <c:numCache>
                <c:formatCode>_(* #,##0_);_(* \(#,##0\);_(* "-"??_);_(@_)</c:formatCode>
                <c:ptCount val="1"/>
                <c:pt idx="0">
                  <c:v>562.95238095238096</c:v>
                </c:pt>
              </c:numCache>
            </c:numRef>
          </c:val>
          <c:extLst>
            <c:ext xmlns:c16="http://schemas.microsoft.com/office/drawing/2014/chart" uri="{C3380CC4-5D6E-409C-BE32-E72D297353CC}">
              <c16:uniqueId val="{00000001-374A-D749-AAF1-AC0B3D322AA9}"/>
            </c:ext>
          </c:extLst>
        </c:ser>
        <c:ser>
          <c:idx val="2"/>
          <c:order val="2"/>
          <c:tx>
            <c:strRef>
              <c:f>'Summary Statistics &amp; Mean Chart'!$J$9</c:f>
              <c:strCache>
                <c:ptCount val="1"/>
                <c:pt idx="0">
                  <c:v>Promotion</c:v>
                </c:pt>
              </c:strCache>
            </c:strRef>
          </c:tx>
          <c:spPr>
            <a:solidFill>
              <a:srgbClr val="9BBB59"/>
            </a:solidFill>
            <a:ln w="25400">
              <a:noFill/>
            </a:ln>
          </c:spPr>
          <c:invertIfNegative val="0"/>
          <c:cat>
            <c:strRef>
              <c:f>'Summary Statistics &amp; Mean Chart'!$K$5:$K$6</c:f>
              <c:strCache>
                <c:ptCount val="2"/>
                <c:pt idx="1">
                  <c:v>Visits</c:v>
                </c:pt>
              </c:strCache>
            </c:strRef>
          </c:cat>
          <c:val>
            <c:numRef>
              <c:f>'Summary Statistics &amp; Mean Chart'!$K$9</c:f>
              <c:numCache>
                <c:formatCode>_(* #,##0_);_(* \(#,##0\);_(* "-"??_);_(@_)</c:formatCode>
                <c:ptCount val="1"/>
                <c:pt idx="0">
                  <c:v>1814.3529411764705</c:v>
                </c:pt>
              </c:numCache>
            </c:numRef>
          </c:val>
          <c:extLst>
            <c:ext xmlns:c16="http://schemas.microsoft.com/office/drawing/2014/chart" uri="{C3380CC4-5D6E-409C-BE32-E72D297353CC}">
              <c16:uniqueId val="{00000002-374A-D749-AAF1-AC0B3D322AA9}"/>
            </c:ext>
          </c:extLst>
        </c:ser>
        <c:ser>
          <c:idx val="3"/>
          <c:order val="3"/>
          <c:tx>
            <c:strRef>
              <c:f>'Summary Statistics &amp; Mean Chart'!$J$10</c:f>
              <c:strCache>
                <c:ptCount val="1"/>
                <c:pt idx="0">
                  <c:v>Post Promotion</c:v>
                </c:pt>
              </c:strCache>
            </c:strRef>
          </c:tx>
          <c:spPr>
            <a:solidFill>
              <a:srgbClr val="8064A2"/>
            </a:solidFill>
            <a:ln w="25400">
              <a:noFill/>
            </a:ln>
          </c:spPr>
          <c:invertIfNegative val="0"/>
          <c:cat>
            <c:strRef>
              <c:f>'Summary Statistics &amp; Mean Chart'!$K$5:$K$6</c:f>
              <c:strCache>
                <c:ptCount val="2"/>
                <c:pt idx="1">
                  <c:v>Visits</c:v>
                </c:pt>
              </c:strCache>
            </c:strRef>
          </c:cat>
          <c:val>
            <c:numRef>
              <c:f>'Summary Statistics &amp; Mean Chart'!$K$10</c:f>
              <c:numCache>
                <c:formatCode>_(* #,##0_);_(* \(#,##0\);_(* "-"??_);_(@_)</c:formatCode>
                <c:ptCount val="1"/>
                <c:pt idx="0">
                  <c:v>856.57142857142856</c:v>
                </c:pt>
              </c:numCache>
            </c:numRef>
          </c:val>
          <c:extLst>
            <c:ext xmlns:c16="http://schemas.microsoft.com/office/drawing/2014/chart" uri="{C3380CC4-5D6E-409C-BE32-E72D297353CC}">
              <c16:uniqueId val="{00000003-374A-D749-AAF1-AC0B3D322AA9}"/>
            </c:ext>
          </c:extLst>
        </c:ser>
        <c:dLbls>
          <c:showLegendKey val="0"/>
          <c:showVal val="0"/>
          <c:showCatName val="0"/>
          <c:showSerName val="0"/>
          <c:showPercent val="0"/>
          <c:showBubbleSize val="0"/>
        </c:dLbls>
        <c:gapWidth val="219"/>
        <c:overlap val="-27"/>
        <c:axId val="362142735"/>
        <c:axId val="1"/>
      </c:barChart>
      <c:catAx>
        <c:axId val="36214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42735"/>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Mean</a:t>
            </a:r>
            <a:r>
              <a:rPr lang="en-US" sz="1600" b="1" baseline="0"/>
              <a:t> Lbs. Sold</a:t>
            </a:r>
            <a:endParaRPr lang="en-US" sz="1600" b="1"/>
          </a:p>
        </c:rich>
      </c:tx>
      <c:overlay val="0"/>
      <c:spPr>
        <a:noFill/>
        <a:ln w="25400">
          <a:noFill/>
        </a:ln>
      </c:spPr>
    </c:title>
    <c:autoTitleDeleted val="0"/>
    <c:plotArea>
      <c:layout/>
      <c:barChart>
        <c:barDir val="col"/>
        <c:grouping val="clustered"/>
        <c:varyColors val="0"/>
        <c:ser>
          <c:idx val="0"/>
          <c:order val="0"/>
          <c:tx>
            <c:strRef>
              <c:f>'Summary Statistics &amp; Mean Chart'!$J$7</c:f>
              <c:strCache>
                <c:ptCount val="1"/>
                <c:pt idx="0">
                  <c:v>Initial Period</c:v>
                </c:pt>
              </c:strCache>
            </c:strRef>
          </c:tx>
          <c:spPr>
            <a:solidFill>
              <a:srgbClr val="4F81BD"/>
            </a:solidFill>
            <a:ln w="25400">
              <a:noFill/>
            </a:ln>
          </c:spPr>
          <c:invertIfNegative val="0"/>
          <c:cat>
            <c:strRef>
              <c:f>'Summary Statistics &amp; Mean Chart'!$O$5:$O$10</c:f>
              <c:strCache>
                <c:ptCount val="6"/>
                <c:pt idx="1">
                  <c:v>Lbs. Sold</c:v>
                </c:pt>
                <c:pt idx="2">
                  <c:v> 18,737 </c:v>
                </c:pt>
                <c:pt idx="3">
                  <c:v> 18,441 </c:v>
                </c:pt>
                <c:pt idx="4">
                  <c:v> 17,113 </c:v>
                </c:pt>
                <c:pt idx="5">
                  <c:v> 14,578 </c:v>
                </c:pt>
              </c:strCache>
            </c:strRef>
          </c:cat>
          <c:val>
            <c:numRef>
              <c:f>'Summary Statistics &amp; Mean Chart'!$O$7</c:f>
              <c:numCache>
                <c:formatCode>_(* #,##0_);_(* \(#,##0\);_(* "-"??_);_(@_)</c:formatCode>
                <c:ptCount val="1"/>
                <c:pt idx="0">
                  <c:v>18736.728500000001</c:v>
                </c:pt>
              </c:numCache>
            </c:numRef>
          </c:val>
          <c:extLst>
            <c:ext xmlns:c16="http://schemas.microsoft.com/office/drawing/2014/chart" uri="{C3380CC4-5D6E-409C-BE32-E72D297353CC}">
              <c16:uniqueId val="{00000000-67CC-7347-AB1E-0CD3CDD06097}"/>
            </c:ext>
          </c:extLst>
        </c:ser>
        <c:ser>
          <c:idx val="1"/>
          <c:order val="1"/>
          <c:tx>
            <c:strRef>
              <c:f>'Summary Statistics &amp; Mean Chart'!$J$8</c:f>
              <c:strCache>
                <c:ptCount val="1"/>
                <c:pt idx="0">
                  <c:v>Pre Promotion</c:v>
                </c:pt>
              </c:strCache>
            </c:strRef>
          </c:tx>
          <c:spPr>
            <a:solidFill>
              <a:srgbClr val="C0504D"/>
            </a:solidFill>
            <a:ln w="25400">
              <a:noFill/>
            </a:ln>
          </c:spPr>
          <c:invertIfNegative val="0"/>
          <c:cat>
            <c:strRef>
              <c:f>'Summary Statistics &amp; Mean Chart'!$O$5:$O$10</c:f>
              <c:strCache>
                <c:ptCount val="6"/>
                <c:pt idx="1">
                  <c:v>Lbs. Sold</c:v>
                </c:pt>
                <c:pt idx="2">
                  <c:v> 18,737 </c:v>
                </c:pt>
                <c:pt idx="3">
                  <c:v> 18,441 </c:v>
                </c:pt>
                <c:pt idx="4">
                  <c:v> 17,113 </c:v>
                </c:pt>
                <c:pt idx="5">
                  <c:v> 14,578 </c:v>
                </c:pt>
              </c:strCache>
            </c:strRef>
          </c:cat>
          <c:val>
            <c:numRef>
              <c:f>'Summary Statistics &amp; Mean Chart'!$O$8</c:f>
              <c:numCache>
                <c:formatCode>_(* #,##0_);_(* \(#,##0\);_(* "-"??_);_(@_)</c:formatCode>
                <c:ptCount val="1"/>
                <c:pt idx="0">
                  <c:v>18440.774285714284</c:v>
                </c:pt>
              </c:numCache>
            </c:numRef>
          </c:val>
          <c:extLst>
            <c:ext xmlns:c16="http://schemas.microsoft.com/office/drawing/2014/chart" uri="{C3380CC4-5D6E-409C-BE32-E72D297353CC}">
              <c16:uniqueId val="{00000001-67CC-7347-AB1E-0CD3CDD06097}"/>
            </c:ext>
          </c:extLst>
        </c:ser>
        <c:ser>
          <c:idx val="2"/>
          <c:order val="2"/>
          <c:tx>
            <c:strRef>
              <c:f>'Summary Statistics &amp; Mean Chart'!$J$9</c:f>
              <c:strCache>
                <c:ptCount val="1"/>
                <c:pt idx="0">
                  <c:v>Promotion</c:v>
                </c:pt>
              </c:strCache>
            </c:strRef>
          </c:tx>
          <c:spPr>
            <a:solidFill>
              <a:srgbClr val="9BBB59"/>
            </a:solidFill>
            <a:ln w="25400">
              <a:noFill/>
            </a:ln>
          </c:spPr>
          <c:invertIfNegative val="0"/>
          <c:cat>
            <c:strRef>
              <c:f>'Summary Statistics &amp; Mean Chart'!$O$5:$O$10</c:f>
              <c:strCache>
                <c:ptCount val="6"/>
                <c:pt idx="1">
                  <c:v>Lbs. Sold</c:v>
                </c:pt>
                <c:pt idx="2">
                  <c:v> 18,737 </c:v>
                </c:pt>
                <c:pt idx="3">
                  <c:v> 18,441 </c:v>
                </c:pt>
                <c:pt idx="4">
                  <c:v> 17,113 </c:v>
                </c:pt>
                <c:pt idx="5">
                  <c:v> 14,578 </c:v>
                </c:pt>
              </c:strCache>
            </c:strRef>
          </c:cat>
          <c:val>
            <c:numRef>
              <c:f>'Summary Statistics &amp; Mean Chart'!$O$9</c:f>
              <c:numCache>
                <c:formatCode>_(* #,##0_);_(* \(#,##0\);_(* "-"??_);_(@_)</c:formatCode>
                <c:ptCount val="1"/>
                <c:pt idx="0">
                  <c:v>17112.922999999999</c:v>
                </c:pt>
              </c:numCache>
            </c:numRef>
          </c:val>
          <c:extLst>
            <c:ext xmlns:c16="http://schemas.microsoft.com/office/drawing/2014/chart" uri="{C3380CC4-5D6E-409C-BE32-E72D297353CC}">
              <c16:uniqueId val="{00000002-67CC-7347-AB1E-0CD3CDD06097}"/>
            </c:ext>
          </c:extLst>
        </c:ser>
        <c:ser>
          <c:idx val="3"/>
          <c:order val="3"/>
          <c:tx>
            <c:strRef>
              <c:f>'Summary Statistics &amp; Mean Chart'!$J$10</c:f>
              <c:strCache>
                <c:ptCount val="1"/>
                <c:pt idx="0">
                  <c:v>Post Promotion</c:v>
                </c:pt>
              </c:strCache>
            </c:strRef>
          </c:tx>
          <c:spPr>
            <a:solidFill>
              <a:srgbClr val="8064A2"/>
            </a:solidFill>
            <a:ln w="25400">
              <a:noFill/>
            </a:ln>
          </c:spPr>
          <c:invertIfNegative val="0"/>
          <c:cat>
            <c:strRef>
              <c:f>'Summary Statistics &amp; Mean Chart'!$O$5:$O$10</c:f>
              <c:strCache>
                <c:ptCount val="6"/>
                <c:pt idx="1">
                  <c:v>Lbs. Sold</c:v>
                </c:pt>
                <c:pt idx="2">
                  <c:v> 18,737 </c:v>
                </c:pt>
                <c:pt idx="3">
                  <c:v> 18,441 </c:v>
                </c:pt>
                <c:pt idx="4">
                  <c:v> 17,113 </c:v>
                </c:pt>
                <c:pt idx="5">
                  <c:v> 14,578 </c:v>
                </c:pt>
              </c:strCache>
            </c:strRef>
          </c:cat>
          <c:val>
            <c:numRef>
              <c:f>'Summary Statistics &amp; Mean Chart'!$O$10</c:f>
              <c:numCache>
                <c:formatCode>_(* #,##0_);_(* \(#,##0\);_(* "-"??_);_(@_)</c:formatCode>
                <c:ptCount val="1"/>
                <c:pt idx="0">
                  <c:v>14577.793857142857</c:v>
                </c:pt>
              </c:numCache>
            </c:numRef>
          </c:val>
          <c:extLst>
            <c:ext xmlns:c16="http://schemas.microsoft.com/office/drawing/2014/chart" uri="{C3380CC4-5D6E-409C-BE32-E72D297353CC}">
              <c16:uniqueId val="{00000003-67CC-7347-AB1E-0CD3CDD06097}"/>
            </c:ext>
          </c:extLst>
        </c:ser>
        <c:dLbls>
          <c:showLegendKey val="0"/>
          <c:showVal val="0"/>
          <c:showCatName val="0"/>
          <c:showSerName val="0"/>
          <c:showPercent val="0"/>
          <c:showBubbleSize val="0"/>
        </c:dLbls>
        <c:gapWidth val="219"/>
        <c:overlap val="-27"/>
        <c:axId val="383130207"/>
        <c:axId val="1"/>
      </c:barChart>
      <c:catAx>
        <c:axId val="38313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130207"/>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Revenue vs. Lbs Sold</c:v>
          </c:tx>
          <c:spPr>
            <a:ln w="28575">
              <a:noFill/>
            </a:ln>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'5'!$B$2:$B$67</c:f>
              <c:numCache>
                <c:formatCode>#,##0</c:formatCode>
                <c:ptCount val="66"/>
                <c:pt idx="0">
                  <c:v>16585.183000000001</c:v>
                </c:pt>
                <c:pt idx="1">
                  <c:v>18906.38</c:v>
                </c:pt>
                <c:pt idx="2">
                  <c:v>28052.924000000003</c:v>
                </c:pt>
                <c:pt idx="3">
                  <c:v>19382.312000000002</c:v>
                </c:pt>
                <c:pt idx="4">
                  <c:v>24274.249</c:v>
                </c:pt>
                <c:pt idx="5">
                  <c:v>15308.720999999998</c:v>
                </c:pt>
                <c:pt idx="6">
                  <c:v>8633.0589999999993</c:v>
                </c:pt>
                <c:pt idx="7">
                  <c:v>17216.342000000001</c:v>
                </c:pt>
                <c:pt idx="8">
                  <c:v>17308.566999999999</c:v>
                </c:pt>
                <c:pt idx="9">
                  <c:v>24571.171000000002</c:v>
                </c:pt>
                <c:pt idx="10">
                  <c:v>14389.768999999998</c:v>
                </c:pt>
                <c:pt idx="11">
                  <c:v>17230.825999999997</c:v>
                </c:pt>
                <c:pt idx="12">
                  <c:v>13801.993999999999</c:v>
                </c:pt>
                <c:pt idx="13">
                  <c:v>26652.702000000001</c:v>
                </c:pt>
                <c:pt idx="14">
                  <c:v>12402.825999999999</c:v>
                </c:pt>
                <c:pt idx="15">
                  <c:v>11695.439</c:v>
                </c:pt>
                <c:pt idx="16">
                  <c:v>26362.019</c:v>
                </c:pt>
                <c:pt idx="17">
                  <c:v>15771.648000000001</c:v>
                </c:pt>
                <c:pt idx="18">
                  <c:v>31968.975999999999</c:v>
                </c:pt>
                <c:pt idx="19">
                  <c:v>15531.267999999998</c:v>
                </c:pt>
                <c:pt idx="20">
                  <c:v>19734.212</c:v>
                </c:pt>
                <c:pt idx="21">
                  <c:v>17192.881999999998</c:v>
                </c:pt>
                <c:pt idx="22">
                  <c:v>22591.282999999999</c:v>
                </c:pt>
                <c:pt idx="23">
                  <c:v>8992.4220000000005</c:v>
                </c:pt>
                <c:pt idx="24">
                  <c:v>19104.311000000002</c:v>
                </c:pt>
                <c:pt idx="25">
                  <c:v>21454.986000000001</c:v>
                </c:pt>
                <c:pt idx="26">
                  <c:v>18783.758999999998</c:v>
                </c:pt>
                <c:pt idx="27">
                  <c:v>14298.02</c:v>
                </c:pt>
                <c:pt idx="28">
                  <c:v>17215.118000000002</c:v>
                </c:pt>
                <c:pt idx="29">
                  <c:v>27256.949999999997</c:v>
                </c:pt>
                <c:pt idx="30">
                  <c:v>11292.471</c:v>
                </c:pt>
                <c:pt idx="31">
                  <c:v>20147.787999999997</c:v>
                </c:pt>
                <c:pt idx="32">
                  <c:v>16453.806999999997</c:v>
                </c:pt>
                <c:pt idx="33">
                  <c:v>12702.587</c:v>
                </c:pt>
                <c:pt idx="34">
                  <c:v>26303.487999999998</c:v>
                </c:pt>
                <c:pt idx="35">
                  <c:v>22198.855</c:v>
                </c:pt>
                <c:pt idx="36">
                  <c:v>16535.151999999998</c:v>
                </c:pt>
                <c:pt idx="37">
                  <c:v>7814.05</c:v>
                </c:pt>
                <c:pt idx="38">
                  <c:v>28041.312999999998</c:v>
                </c:pt>
                <c:pt idx="39">
                  <c:v>31496.256999999998</c:v>
                </c:pt>
                <c:pt idx="40">
                  <c:v>10181.385</c:v>
                </c:pt>
                <c:pt idx="41">
                  <c:v>9727.1790000000001</c:v>
                </c:pt>
                <c:pt idx="42">
                  <c:v>18323.313999999998</c:v>
                </c:pt>
                <c:pt idx="43">
                  <c:v>17299.115000000005</c:v>
                </c:pt>
                <c:pt idx="44">
                  <c:v>13862.037999999999</c:v>
                </c:pt>
                <c:pt idx="45">
                  <c:v>19006.917999999998</c:v>
                </c:pt>
                <c:pt idx="46">
                  <c:v>23283.777999999998</c:v>
                </c:pt>
                <c:pt idx="47">
                  <c:v>17374.424999999999</c:v>
                </c:pt>
                <c:pt idx="48">
                  <c:v>18194.93</c:v>
                </c:pt>
                <c:pt idx="49">
                  <c:v>9176.3790000000008</c:v>
                </c:pt>
                <c:pt idx="50">
                  <c:v>12880.985000000002</c:v>
                </c:pt>
                <c:pt idx="51">
                  <c:v>15523.618</c:v>
                </c:pt>
                <c:pt idx="52">
                  <c:v>15406.284</c:v>
                </c:pt>
                <c:pt idx="53">
                  <c:v>14535.714</c:v>
                </c:pt>
                <c:pt idx="54">
                  <c:v>10397.183000000001</c:v>
                </c:pt>
                <c:pt idx="55">
                  <c:v>11054.216</c:v>
                </c:pt>
                <c:pt idx="56">
                  <c:v>17854.912999999997</c:v>
                </c:pt>
                <c:pt idx="57">
                  <c:v>7197.1539999999995</c:v>
                </c:pt>
                <c:pt idx="58">
                  <c:v>3825.748</c:v>
                </c:pt>
                <c:pt idx="59">
                  <c:v>22820.647000000001</c:v>
                </c:pt>
                <c:pt idx="60">
                  <c:v>12758.074999999999</c:v>
                </c:pt>
                <c:pt idx="61">
                  <c:v>22324.756999999998</c:v>
                </c:pt>
                <c:pt idx="62">
                  <c:v>18565.903999999999</c:v>
                </c:pt>
                <c:pt idx="63">
                  <c:v>12294.4</c:v>
                </c:pt>
                <c:pt idx="64">
                  <c:v>11292.504999999999</c:v>
                </c:pt>
                <c:pt idx="65">
                  <c:v>23761.613999999998</c:v>
                </c:pt>
              </c:numCache>
            </c:numRef>
          </c:xVal>
          <c:yVal>
            <c:numRef>
              <c:f>'5'!$A$2:$A$67</c:f>
              <c:numCache>
                <c:formatCode>"$"#,##0</c:formatCode>
                <c:ptCount val="66"/>
                <c:pt idx="0">
                  <c:v>480728.00599999999</c:v>
                </c:pt>
                <c:pt idx="1">
                  <c:v>641155.47600000002</c:v>
                </c:pt>
                <c:pt idx="2">
                  <c:v>890076.65</c:v>
                </c:pt>
                <c:pt idx="3">
                  <c:v>552673.97799999989</c:v>
                </c:pt>
                <c:pt idx="4">
                  <c:v>750776.98400000005</c:v>
                </c:pt>
                <c:pt idx="5">
                  <c:v>553054.69299999997</c:v>
                </c:pt>
                <c:pt idx="6">
                  <c:v>274567.61199999996</c:v>
                </c:pt>
                <c:pt idx="7">
                  <c:v>619284.63600000006</c:v>
                </c:pt>
                <c:pt idx="8">
                  <c:v>674484.58799999999</c:v>
                </c:pt>
                <c:pt idx="9">
                  <c:v>762559.12300000002</c:v>
                </c:pt>
                <c:pt idx="10">
                  <c:v>479084.17399999994</c:v>
                </c:pt>
                <c:pt idx="11">
                  <c:v>528270.7159999999</c:v>
                </c:pt>
                <c:pt idx="12">
                  <c:v>540675.97299999988</c:v>
                </c:pt>
                <c:pt idx="13">
                  <c:v>768109.11300000001</c:v>
                </c:pt>
                <c:pt idx="14">
                  <c:v>403820.10800000001</c:v>
                </c:pt>
                <c:pt idx="15">
                  <c:v>388745.03499999997</c:v>
                </c:pt>
                <c:pt idx="16">
                  <c:v>622367.2969999999</c:v>
                </c:pt>
                <c:pt idx="17">
                  <c:v>456011.80799999996</c:v>
                </c:pt>
                <c:pt idx="18">
                  <c:v>951216.16399999999</c:v>
                </c:pt>
                <c:pt idx="19">
                  <c:v>534541.67599999998</c:v>
                </c:pt>
                <c:pt idx="20">
                  <c:v>537651.89399999985</c:v>
                </c:pt>
                <c:pt idx="21">
                  <c:v>623710.09299999999</c:v>
                </c:pt>
                <c:pt idx="22">
                  <c:v>764838.99300000002</c:v>
                </c:pt>
                <c:pt idx="23">
                  <c:v>315647.109</c:v>
                </c:pt>
                <c:pt idx="24">
                  <c:v>610984.65799999994</c:v>
                </c:pt>
                <c:pt idx="25">
                  <c:v>563524.68699999992</c:v>
                </c:pt>
                <c:pt idx="26">
                  <c:v>555497.23600000003</c:v>
                </c:pt>
                <c:pt idx="27">
                  <c:v>432657.446</c:v>
                </c:pt>
                <c:pt idx="28">
                  <c:v>488985.67099999997</c:v>
                </c:pt>
                <c:pt idx="29">
                  <c:v>689428.11499999987</c:v>
                </c:pt>
                <c:pt idx="30">
                  <c:v>343105.08400000003</c:v>
                </c:pt>
                <c:pt idx="31">
                  <c:v>605155.42599999998</c:v>
                </c:pt>
                <c:pt idx="32">
                  <c:v>407276.99</c:v>
                </c:pt>
                <c:pt idx="33">
                  <c:v>405484.23799999995</c:v>
                </c:pt>
                <c:pt idx="34">
                  <c:v>519934.13700000005</c:v>
                </c:pt>
                <c:pt idx="35">
                  <c:v>614454.69800000009</c:v>
                </c:pt>
                <c:pt idx="36">
                  <c:v>516269.92300000001</c:v>
                </c:pt>
                <c:pt idx="37">
                  <c:v>297812.74900000001</c:v>
                </c:pt>
                <c:pt idx="38">
                  <c:v>692677.08699999994</c:v>
                </c:pt>
                <c:pt idx="39">
                  <c:v>897163.71199999994</c:v>
                </c:pt>
                <c:pt idx="40">
                  <c:v>417727.33199999999</c:v>
                </c:pt>
                <c:pt idx="41">
                  <c:v>326968.75199999998</c:v>
                </c:pt>
                <c:pt idx="42">
                  <c:v>326482.16100000002</c:v>
                </c:pt>
                <c:pt idx="43">
                  <c:v>508026.89499999996</c:v>
                </c:pt>
                <c:pt idx="44">
                  <c:v>413937.07999999996</c:v>
                </c:pt>
                <c:pt idx="45">
                  <c:v>422487.91</c:v>
                </c:pt>
                <c:pt idx="46">
                  <c:v>376751.076</c:v>
                </c:pt>
                <c:pt idx="47">
                  <c:v>410241.17799999996</c:v>
                </c:pt>
                <c:pt idx="48">
                  <c:v>549750.11400000006</c:v>
                </c:pt>
                <c:pt idx="49">
                  <c:v>268159.51300000004</c:v>
                </c:pt>
                <c:pt idx="50">
                  <c:v>322730.19300000003</c:v>
                </c:pt>
                <c:pt idx="51">
                  <c:v>397140.04299999995</c:v>
                </c:pt>
                <c:pt idx="52">
                  <c:v>370914.26199999999</c:v>
                </c:pt>
                <c:pt idx="53">
                  <c:v>299424.67199999996</c:v>
                </c:pt>
                <c:pt idx="54">
                  <c:v>297325.95399999997</c:v>
                </c:pt>
                <c:pt idx="55">
                  <c:v>336761.5849999999</c:v>
                </c:pt>
                <c:pt idx="56">
                  <c:v>419302.31400000001</c:v>
                </c:pt>
                <c:pt idx="57">
                  <c:v>191171.579</c:v>
                </c:pt>
                <c:pt idx="58">
                  <c:v>133966.902</c:v>
                </c:pt>
                <c:pt idx="59">
                  <c:v>615712.78299999994</c:v>
                </c:pt>
                <c:pt idx="60">
                  <c:v>360032.59600000002</c:v>
                </c:pt>
                <c:pt idx="61">
                  <c:v>573918.45299999998</c:v>
                </c:pt>
                <c:pt idx="62">
                  <c:v>397550.1</c:v>
                </c:pt>
                <c:pt idx="63">
                  <c:v>282044.85799999995</c:v>
                </c:pt>
                <c:pt idx="64">
                  <c:v>310116.00599999999</c:v>
                </c:pt>
                <c:pt idx="65">
                  <c:v>615950.17099999997</c:v>
                </c:pt>
              </c:numCache>
            </c:numRef>
          </c:yVal>
          <c:smooth val="0"/>
          <c:extLst>
            <c:ext xmlns:c16="http://schemas.microsoft.com/office/drawing/2014/chart" uri="{C3380CC4-5D6E-409C-BE32-E72D297353CC}">
              <c16:uniqueId val="{00000001-80E6-5C48-845C-12BD56FC4410}"/>
            </c:ext>
          </c:extLst>
        </c:ser>
        <c:dLbls>
          <c:showLegendKey val="0"/>
          <c:showVal val="0"/>
          <c:showCatName val="0"/>
          <c:showSerName val="0"/>
          <c:showPercent val="0"/>
          <c:showBubbleSize val="0"/>
        </c:dLbls>
        <c:axId val="311309599"/>
        <c:axId val="1"/>
      </c:scatterChart>
      <c:valAx>
        <c:axId val="31130959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Lbs.</a:t>
                </a:r>
                <a:r>
                  <a:rPr lang="en-US" baseline="0"/>
                  <a:t> Sold</a:t>
                </a:r>
              </a:p>
            </c:rich>
          </c:tx>
          <c:overlay val="0"/>
          <c:spPr>
            <a:noFill/>
            <a:ln w="25400">
              <a:noFill/>
            </a:ln>
          </c:sp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w="25400">
              <a:noFill/>
            </a:ln>
          </c:spPr>
        </c:title>
        <c:numFmt formatCode="&quot;$&quot;#,##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09599"/>
        <c:crosses val="autoZero"/>
        <c:crossBetween val="midCat"/>
      </c:valAx>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Revenue vs. Visits</c:v>
          </c:tx>
          <c:spPr>
            <a:ln w="28575">
              <a:noFill/>
            </a:ln>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'6 &amp; 7'!$B$2:$B$67</c:f>
              <c:numCache>
                <c:formatCode>General</c:formatCode>
                <c:ptCount val="66"/>
                <c:pt idx="0">
                  <c:v>1632</c:v>
                </c:pt>
                <c:pt idx="1">
                  <c:v>1580</c:v>
                </c:pt>
                <c:pt idx="2">
                  <c:v>1441</c:v>
                </c:pt>
                <c:pt idx="3">
                  <c:v>1452</c:v>
                </c:pt>
                <c:pt idx="4">
                  <c:v>1339</c:v>
                </c:pt>
                <c:pt idx="5">
                  <c:v>892</c:v>
                </c:pt>
                <c:pt idx="6">
                  <c:v>797</c:v>
                </c:pt>
                <c:pt idx="7">
                  <c:v>744</c:v>
                </c:pt>
                <c:pt idx="8">
                  <c:v>1044</c:v>
                </c:pt>
                <c:pt idx="9">
                  <c:v>906</c:v>
                </c:pt>
                <c:pt idx="10">
                  <c:v>849</c:v>
                </c:pt>
                <c:pt idx="11">
                  <c:v>737</c:v>
                </c:pt>
                <c:pt idx="12">
                  <c:v>734</c:v>
                </c:pt>
                <c:pt idx="13">
                  <c:v>626</c:v>
                </c:pt>
                <c:pt idx="14">
                  <c:v>577</c:v>
                </c:pt>
                <c:pt idx="15">
                  <c:v>562</c:v>
                </c:pt>
                <c:pt idx="16">
                  <c:v>563</c:v>
                </c:pt>
                <c:pt idx="17">
                  <c:v>652</c:v>
                </c:pt>
                <c:pt idx="18">
                  <c:v>611</c:v>
                </c:pt>
                <c:pt idx="19">
                  <c:v>561</c:v>
                </c:pt>
                <c:pt idx="20">
                  <c:v>558</c:v>
                </c:pt>
                <c:pt idx="21">
                  <c:v>570</c:v>
                </c:pt>
                <c:pt idx="22">
                  <c:v>551</c:v>
                </c:pt>
                <c:pt idx="23">
                  <c:v>537</c:v>
                </c:pt>
                <c:pt idx="24">
                  <c:v>543</c:v>
                </c:pt>
                <c:pt idx="25">
                  <c:v>558</c:v>
                </c:pt>
                <c:pt idx="26">
                  <c:v>536</c:v>
                </c:pt>
                <c:pt idx="27">
                  <c:v>549</c:v>
                </c:pt>
                <c:pt idx="28">
                  <c:v>545</c:v>
                </c:pt>
                <c:pt idx="29">
                  <c:v>591</c:v>
                </c:pt>
                <c:pt idx="30">
                  <c:v>383</c:v>
                </c:pt>
                <c:pt idx="31">
                  <c:v>402</c:v>
                </c:pt>
                <c:pt idx="32">
                  <c:v>547</c:v>
                </c:pt>
                <c:pt idx="33">
                  <c:v>631</c:v>
                </c:pt>
                <c:pt idx="34">
                  <c:v>795</c:v>
                </c:pt>
                <c:pt idx="35">
                  <c:v>1000</c:v>
                </c:pt>
                <c:pt idx="36">
                  <c:v>1207</c:v>
                </c:pt>
                <c:pt idx="37">
                  <c:v>2317</c:v>
                </c:pt>
                <c:pt idx="38">
                  <c:v>2013</c:v>
                </c:pt>
                <c:pt idx="39">
                  <c:v>2324</c:v>
                </c:pt>
                <c:pt idx="40">
                  <c:v>3726</c:v>
                </c:pt>
                <c:pt idx="41">
                  <c:v>2563</c:v>
                </c:pt>
                <c:pt idx="42">
                  <c:v>3006</c:v>
                </c:pt>
                <c:pt idx="43">
                  <c:v>1663</c:v>
                </c:pt>
                <c:pt idx="44">
                  <c:v>1779</c:v>
                </c:pt>
                <c:pt idx="45">
                  <c:v>1086</c:v>
                </c:pt>
                <c:pt idx="46">
                  <c:v>1231</c:v>
                </c:pt>
                <c:pt idx="47">
                  <c:v>1248</c:v>
                </c:pt>
                <c:pt idx="48">
                  <c:v>1674</c:v>
                </c:pt>
                <c:pt idx="49">
                  <c:v>1514</c:v>
                </c:pt>
                <c:pt idx="50">
                  <c:v>1302</c:v>
                </c:pt>
                <c:pt idx="51">
                  <c:v>1191</c:v>
                </c:pt>
                <c:pt idx="52">
                  <c:v>957</c:v>
                </c:pt>
                <c:pt idx="53">
                  <c:v>963</c:v>
                </c:pt>
                <c:pt idx="54">
                  <c:v>882</c:v>
                </c:pt>
                <c:pt idx="55">
                  <c:v>942</c:v>
                </c:pt>
                <c:pt idx="56">
                  <c:v>835</c:v>
                </c:pt>
                <c:pt idx="57">
                  <c:v>802</c:v>
                </c:pt>
                <c:pt idx="58">
                  <c:v>806</c:v>
                </c:pt>
                <c:pt idx="59">
                  <c:v>900</c:v>
                </c:pt>
                <c:pt idx="60">
                  <c:v>860</c:v>
                </c:pt>
                <c:pt idx="61">
                  <c:v>924</c:v>
                </c:pt>
                <c:pt idx="62">
                  <c:v>792</c:v>
                </c:pt>
                <c:pt idx="63">
                  <c:v>781</c:v>
                </c:pt>
                <c:pt idx="64">
                  <c:v>776</c:v>
                </c:pt>
                <c:pt idx="65">
                  <c:v>772</c:v>
                </c:pt>
              </c:numCache>
            </c:numRef>
          </c:xVal>
          <c:yVal>
            <c:numRef>
              <c:f>'6 &amp; 7'!$A$2:$A$67</c:f>
              <c:numCache>
                <c:formatCode>"$"#,##0</c:formatCode>
                <c:ptCount val="66"/>
                <c:pt idx="0">
                  <c:v>480728.00599999999</c:v>
                </c:pt>
                <c:pt idx="1">
                  <c:v>641155.47600000002</c:v>
                </c:pt>
                <c:pt idx="2">
                  <c:v>890076.65</c:v>
                </c:pt>
                <c:pt idx="3">
                  <c:v>552673.97799999989</c:v>
                </c:pt>
                <c:pt idx="4">
                  <c:v>750776.98400000005</c:v>
                </c:pt>
                <c:pt idx="5">
                  <c:v>553054.69299999997</c:v>
                </c:pt>
                <c:pt idx="6">
                  <c:v>274567.61199999996</c:v>
                </c:pt>
                <c:pt idx="7">
                  <c:v>619284.63600000006</c:v>
                </c:pt>
                <c:pt idx="8">
                  <c:v>674484.58799999999</c:v>
                </c:pt>
                <c:pt idx="9">
                  <c:v>762559.12300000002</c:v>
                </c:pt>
                <c:pt idx="10">
                  <c:v>479084.17399999994</c:v>
                </c:pt>
                <c:pt idx="11">
                  <c:v>528270.7159999999</c:v>
                </c:pt>
                <c:pt idx="12">
                  <c:v>540675.97299999988</c:v>
                </c:pt>
                <c:pt idx="13">
                  <c:v>768109.11300000001</c:v>
                </c:pt>
                <c:pt idx="14">
                  <c:v>403820.10800000001</c:v>
                </c:pt>
                <c:pt idx="15">
                  <c:v>388745.03499999997</c:v>
                </c:pt>
                <c:pt idx="16">
                  <c:v>622367.2969999999</c:v>
                </c:pt>
                <c:pt idx="17">
                  <c:v>456011.80799999996</c:v>
                </c:pt>
                <c:pt idx="18">
                  <c:v>951216.16399999999</c:v>
                </c:pt>
                <c:pt idx="19">
                  <c:v>534541.67599999998</c:v>
                </c:pt>
                <c:pt idx="20">
                  <c:v>537651.89399999985</c:v>
                </c:pt>
                <c:pt idx="21">
                  <c:v>623710.09299999999</c:v>
                </c:pt>
                <c:pt idx="22">
                  <c:v>764838.99300000002</c:v>
                </c:pt>
                <c:pt idx="23">
                  <c:v>315647.109</c:v>
                </c:pt>
                <c:pt idx="24">
                  <c:v>610984.65799999994</c:v>
                </c:pt>
                <c:pt idx="25">
                  <c:v>563524.68699999992</c:v>
                </c:pt>
                <c:pt idx="26">
                  <c:v>555497.23600000003</c:v>
                </c:pt>
                <c:pt idx="27">
                  <c:v>432657.446</c:v>
                </c:pt>
                <c:pt idx="28">
                  <c:v>488985.67099999997</c:v>
                </c:pt>
                <c:pt idx="29">
                  <c:v>689428.11499999987</c:v>
                </c:pt>
                <c:pt idx="30">
                  <c:v>343105.08400000003</c:v>
                </c:pt>
                <c:pt idx="31">
                  <c:v>605155.42599999998</c:v>
                </c:pt>
                <c:pt idx="32">
                  <c:v>407276.99</c:v>
                </c:pt>
                <c:pt idx="33">
                  <c:v>405484.23799999995</c:v>
                </c:pt>
                <c:pt idx="34">
                  <c:v>519934.13700000005</c:v>
                </c:pt>
                <c:pt idx="35">
                  <c:v>614454.69800000009</c:v>
                </c:pt>
                <c:pt idx="36">
                  <c:v>516269.92300000001</c:v>
                </c:pt>
                <c:pt idx="37">
                  <c:v>297812.74900000001</c:v>
                </c:pt>
                <c:pt idx="38">
                  <c:v>692677.08699999994</c:v>
                </c:pt>
                <c:pt idx="39">
                  <c:v>897163.71199999994</c:v>
                </c:pt>
                <c:pt idx="40">
                  <c:v>417727.33199999999</c:v>
                </c:pt>
                <c:pt idx="41">
                  <c:v>326968.75199999998</c:v>
                </c:pt>
                <c:pt idx="42">
                  <c:v>326482.16100000002</c:v>
                </c:pt>
                <c:pt idx="43">
                  <c:v>508026.89499999996</c:v>
                </c:pt>
                <c:pt idx="44">
                  <c:v>413937.07999999996</c:v>
                </c:pt>
                <c:pt idx="45">
                  <c:v>422487.91</c:v>
                </c:pt>
                <c:pt idx="46">
                  <c:v>376751.076</c:v>
                </c:pt>
                <c:pt idx="47">
                  <c:v>410241.17799999996</c:v>
                </c:pt>
                <c:pt idx="48">
                  <c:v>549750.11400000006</c:v>
                </c:pt>
                <c:pt idx="49">
                  <c:v>268159.51300000004</c:v>
                </c:pt>
                <c:pt idx="50">
                  <c:v>322730.19300000003</c:v>
                </c:pt>
                <c:pt idx="51">
                  <c:v>397140.04299999995</c:v>
                </c:pt>
                <c:pt idx="52">
                  <c:v>370914.26199999999</c:v>
                </c:pt>
                <c:pt idx="53">
                  <c:v>299424.67199999996</c:v>
                </c:pt>
                <c:pt idx="54">
                  <c:v>297325.95399999997</c:v>
                </c:pt>
                <c:pt idx="55">
                  <c:v>336761.5849999999</c:v>
                </c:pt>
                <c:pt idx="56">
                  <c:v>419302.31400000001</c:v>
                </c:pt>
                <c:pt idx="57">
                  <c:v>191171.579</c:v>
                </c:pt>
                <c:pt idx="58">
                  <c:v>133966.902</c:v>
                </c:pt>
                <c:pt idx="59">
                  <c:v>615712.78299999994</c:v>
                </c:pt>
                <c:pt idx="60">
                  <c:v>360032.59600000002</c:v>
                </c:pt>
                <c:pt idx="61">
                  <c:v>573918.45299999998</c:v>
                </c:pt>
                <c:pt idx="62">
                  <c:v>397550.1</c:v>
                </c:pt>
                <c:pt idx="63">
                  <c:v>282044.85799999995</c:v>
                </c:pt>
                <c:pt idx="64">
                  <c:v>310116.00599999999</c:v>
                </c:pt>
                <c:pt idx="65">
                  <c:v>615950.17099999997</c:v>
                </c:pt>
              </c:numCache>
            </c:numRef>
          </c:yVal>
          <c:smooth val="0"/>
          <c:extLst>
            <c:ext xmlns:c16="http://schemas.microsoft.com/office/drawing/2014/chart" uri="{C3380CC4-5D6E-409C-BE32-E72D297353CC}">
              <c16:uniqueId val="{00000001-EE0C-8149-B75E-722D627E47E5}"/>
            </c:ext>
          </c:extLst>
        </c:ser>
        <c:dLbls>
          <c:showLegendKey val="0"/>
          <c:showVal val="0"/>
          <c:showCatName val="0"/>
          <c:showSerName val="0"/>
          <c:showPercent val="0"/>
          <c:showBubbleSize val="0"/>
        </c:dLbls>
        <c:axId val="301772655"/>
        <c:axId val="1"/>
      </c:scatterChart>
      <c:valAx>
        <c:axId val="30177265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Visits</a:t>
                </a:r>
              </a:p>
            </c:rich>
          </c:tx>
          <c:overlay val="0"/>
          <c:spPr>
            <a:noFill/>
            <a:ln w="25400">
              <a:noFill/>
            </a:ln>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w="25400">
              <a:noFill/>
            </a:ln>
          </c:spPr>
        </c:title>
        <c:numFmt formatCode="&quot;$&quot;#,##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72655"/>
        <c:crosses val="autoZero"/>
        <c:crossBetween val="midCat"/>
      </c:valAx>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Lbs</a:t>
            </a:r>
            <a:r>
              <a:rPr lang="en-US" baseline="0"/>
              <a:t>. Sold Over Time</a:t>
            </a:r>
            <a:endParaRPr lang="en-US"/>
          </a:p>
        </c:rich>
      </c:tx>
      <c:overlay val="0"/>
    </c:title>
    <c:autoTitleDeleted val="0"/>
    <c:plotArea>
      <c:layout/>
      <c:barChart>
        <c:barDir val="col"/>
        <c:grouping val="clustered"/>
        <c:varyColors val="0"/>
        <c:ser>
          <c:idx val="0"/>
          <c:order val="0"/>
          <c:tx>
            <c:v>Frequency</c:v>
          </c:tx>
          <c:invertIfNegative val="0"/>
          <c:cat>
            <c:strRef>
              <c:f>'8(a-b-c) &amp; Lbs. Sold'!$L$7:$L$18</c:f>
              <c:strCache>
                <c:ptCount val="12"/>
                <c:pt idx="0">
                  <c:v>3826</c:v>
                </c:pt>
                <c:pt idx="1">
                  <c:v>7826</c:v>
                </c:pt>
                <c:pt idx="2">
                  <c:v>11826</c:v>
                </c:pt>
                <c:pt idx="3">
                  <c:v>15826</c:v>
                </c:pt>
                <c:pt idx="4">
                  <c:v>19826</c:v>
                </c:pt>
                <c:pt idx="5">
                  <c:v>23826</c:v>
                </c:pt>
                <c:pt idx="6">
                  <c:v>27826</c:v>
                </c:pt>
                <c:pt idx="7">
                  <c:v>31826</c:v>
                </c:pt>
                <c:pt idx="8">
                  <c:v>35826</c:v>
                </c:pt>
                <c:pt idx="9">
                  <c:v>39826</c:v>
                </c:pt>
                <c:pt idx="10">
                  <c:v>44740</c:v>
                </c:pt>
                <c:pt idx="11">
                  <c:v>More</c:v>
                </c:pt>
              </c:strCache>
            </c:strRef>
          </c:cat>
          <c:val>
            <c:numRef>
              <c:f>'8(a-b-c) &amp; Lbs. Sold'!$M$7:$M$18</c:f>
              <c:numCache>
                <c:formatCode>General</c:formatCode>
                <c:ptCount val="12"/>
                <c:pt idx="0">
                  <c:v>1</c:v>
                </c:pt>
                <c:pt idx="1">
                  <c:v>7</c:v>
                </c:pt>
                <c:pt idx="2">
                  <c:v>35</c:v>
                </c:pt>
                <c:pt idx="3">
                  <c:v>68</c:v>
                </c:pt>
                <c:pt idx="4">
                  <c:v>66</c:v>
                </c:pt>
                <c:pt idx="5">
                  <c:v>56</c:v>
                </c:pt>
                <c:pt idx="6">
                  <c:v>26</c:v>
                </c:pt>
                <c:pt idx="7">
                  <c:v>18</c:v>
                </c:pt>
                <c:pt idx="8">
                  <c:v>8</c:v>
                </c:pt>
                <c:pt idx="9">
                  <c:v>3</c:v>
                </c:pt>
                <c:pt idx="10">
                  <c:v>2</c:v>
                </c:pt>
                <c:pt idx="11">
                  <c:v>0</c:v>
                </c:pt>
              </c:numCache>
            </c:numRef>
          </c:val>
          <c:extLst>
            <c:ext xmlns:c16="http://schemas.microsoft.com/office/drawing/2014/chart" uri="{C3380CC4-5D6E-409C-BE32-E72D297353CC}">
              <c16:uniqueId val="{00000000-FF8D-314D-9235-4BDC1345404E}"/>
            </c:ext>
          </c:extLst>
        </c:ser>
        <c:dLbls>
          <c:showLegendKey val="0"/>
          <c:showVal val="0"/>
          <c:showCatName val="0"/>
          <c:showSerName val="0"/>
          <c:showPercent val="0"/>
          <c:showBubbleSize val="0"/>
        </c:dLbls>
        <c:gapWidth val="150"/>
        <c:axId val="395438959"/>
        <c:axId val="1"/>
      </c:barChart>
      <c:lineChart>
        <c:grouping val="standard"/>
        <c:varyColors val="0"/>
        <c:ser>
          <c:idx val="1"/>
          <c:order val="1"/>
          <c:tx>
            <c:v>Cumulative %</c:v>
          </c:tx>
          <c:cat>
            <c:strRef>
              <c:f>'8(a-b-c) &amp; Lbs. Sold'!$L$7:$L$18</c:f>
              <c:strCache>
                <c:ptCount val="12"/>
                <c:pt idx="0">
                  <c:v>3826</c:v>
                </c:pt>
                <c:pt idx="1">
                  <c:v>7826</c:v>
                </c:pt>
                <c:pt idx="2">
                  <c:v>11826</c:v>
                </c:pt>
                <c:pt idx="3">
                  <c:v>15826</c:v>
                </c:pt>
                <c:pt idx="4">
                  <c:v>19826</c:v>
                </c:pt>
                <c:pt idx="5">
                  <c:v>23826</c:v>
                </c:pt>
                <c:pt idx="6">
                  <c:v>27826</c:v>
                </c:pt>
                <c:pt idx="7">
                  <c:v>31826</c:v>
                </c:pt>
                <c:pt idx="8">
                  <c:v>35826</c:v>
                </c:pt>
                <c:pt idx="9">
                  <c:v>39826</c:v>
                </c:pt>
                <c:pt idx="10">
                  <c:v>44740</c:v>
                </c:pt>
                <c:pt idx="11">
                  <c:v>More</c:v>
                </c:pt>
              </c:strCache>
            </c:strRef>
          </c:cat>
          <c:val>
            <c:numRef>
              <c:f>'8(a-b-c) &amp; Lbs. Sold'!$N$7:$N$18</c:f>
              <c:numCache>
                <c:formatCode>0.00%</c:formatCode>
                <c:ptCount val="12"/>
                <c:pt idx="0">
                  <c:v>3.4482758620689655E-3</c:v>
                </c:pt>
                <c:pt idx="1">
                  <c:v>2.7586206896551724E-2</c:v>
                </c:pt>
                <c:pt idx="2">
                  <c:v>0.14827586206896551</c:v>
                </c:pt>
                <c:pt idx="3">
                  <c:v>0.38275862068965516</c:v>
                </c:pt>
                <c:pt idx="4">
                  <c:v>0.6103448275862069</c:v>
                </c:pt>
                <c:pt idx="5">
                  <c:v>0.80344827586206902</c:v>
                </c:pt>
                <c:pt idx="6">
                  <c:v>0.89310344827586208</c:v>
                </c:pt>
                <c:pt idx="7">
                  <c:v>0.95517241379310347</c:v>
                </c:pt>
                <c:pt idx="8">
                  <c:v>0.98275862068965514</c:v>
                </c:pt>
                <c:pt idx="9">
                  <c:v>0.99310344827586206</c:v>
                </c:pt>
                <c:pt idx="10">
                  <c:v>1</c:v>
                </c:pt>
                <c:pt idx="11">
                  <c:v>1</c:v>
                </c:pt>
              </c:numCache>
            </c:numRef>
          </c:val>
          <c:smooth val="0"/>
          <c:extLst>
            <c:ext xmlns:c16="http://schemas.microsoft.com/office/drawing/2014/chart" uri="{C3380CC4-5D6E-409C-BE32-E72D297353CC}">
              <c16:uniqueId val="{00000001-FF8D-314D-9235-4BDC1345404E}"/>
            </c:ext>
          </c:extLst>
        </c:ser>
        <c:dLbls>
          <c:showLegendKey val="0"/>
          <c:showVal val="0"/>
          <c:showCatName val="0"/>
          <c:showSerName val="0"/>
          <c:showPercent val="0"/>
          <c:showBubbleSize val="0"/>
        </c:dLbls>
        <c:marker val="1"/>
        <c:smooth val="0"/>
        <c:axId val="3"/>
        <c:axId val="4"/>
      </c:lineChart>
      <c:catAx>
        <c:axId val="395438959"/>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95438959"/>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crossAx val="3"/>
        <c:crosses val="max"/>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Top</a:t>
            </a:r>
            <a:r>
              <a:rPr lang="en-US" b="1" baseline="0"/>
              <a:t> Ten Reffering Sites / Visits</a:t>
            </a:r>
            <a:endParaRPr lang="en-US" b="1"/>
          </a:p>
        </c:rich>
      </c:tx>
      <c:overlay val="0"/>
      <c:spPr>
        <a:noFill/>
        <a:ln>
          <a:noFill/>
        </a:ln>
        <a:effectLst/>
      </c:spPr>
    </c:title>
    <c:autoTitleDeleted val="0"/>
    <c:plotArea>
      <c:layout/>
      <c:barChart>
        <c:barDir val="bar"/>
        <c:grouping val="clustered"/>
        <c:varyColors val="0"/>
        <c:ser>
          <c:idx val="0"/>
          <c:order val="0"/>
          <c:tx>
            <c:strRef>
              <c:f>'10 &amp; Demographics'!$C$14</c:f>
              <c:strCache>
                <c:ptCount val="1"/>
                <c:pt idx="0">
                  <c:v>Visits</c:v>
                </c:pt>
              </c:strCache>
            </c:strRef>
          </c:tx>
          <c:spPr>
            <a:solidFill>
              <a:schemeClr val="accent3">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'10 &amp; Demographics'!$B$15:$B$24</c:f>
              <c:strCache>
                <c:ptCount val="10"/>
                <c:pt idx="0">
                  <c:v>googleads.g.doubleclick.net</c:v>
                </c:pt>
                <c:pt idx="1">
                  <c:v>pagead2.googlesyndication.com</c:v>
                </c:pt>
                <c:pt idx="2">
                  <c:v>sedoparking.com</c:v>
                </c:pt>
                <c:pt idx="3">
                  <c:v>globalspec.com</c:v>
                </c:pt>
                <c:pt idx="4">
                  <c:v>searchportal.information.com</c:v>
                </c:pt>
                <c:pt idx="5">
                  <c:v>freepatentsonline.com</c:v>
                </c:pt>
                <c:pt idx="6">
                  <c:v>thomasnet.com</c:v>
                </c:pt>
                <c:pt idx="7">
                  <c:v>mu.com</c:v>
                </c:pt>
                <c:pt idx="8">
                  <c:v>mail.google.com</c:v>
                </c:pt>
                <c:pt idx="9">
                  <c:v>psicofxp.com</c:v>
                </c:pt>
              </c:strCache>
            </c:strRef>
          </c:cat>
          <c:val>
            <c:numRef>
              <c:f>'10 &amp; Demographics'!$C$15:$C$24</c:f>
              <c:numCache>
                <c:formatCode>#,##0</c:formatCode>
                <c:ptCount val="10"/>
                <c:pt idx="0">
                  <c:v>15626</c:v>
                </c:pt>
                <c:pt idx="1">
                  <c:v>8044</c:v>
                </c:pt>
                <c:pt idx="2">
                  <c:v>3138</c:v>
                </c:pt>
                <c:pt idx="3">
                  <c:v>693</c:v>
                </c:pt>
                <c:pt idx="4">
                  <c:v>582</c:v>
                </c:pt>
                <c:pt idx="5">
                  <c:v>389</c:v>
                </c:pt>
                <c:pt idx="6">
                  <c:v>379</c:v>
                </c:pt>
                <c:pt idx="7">
                  <c:v>344</c:v>
                </c:pt>
                <c:pt idx="8">
                  <c:v>337</c:v>
                </c:pt>
                <c:pt idx="9">
                  <c:v>310</c:v>
                </c:pt>
              </c:numCache>
            </c:numRef>
          </c:val>
          <c:extLst>
            <c:ext xmlns:c16="http://schemas.microsoft.com/office/drawing/2014/chart" uri="{C3380CC4-5D6E-409C-BE32-E72D297353CC}">
              <c16:uniqueId val="{00000000-A7DF-034B-B4CC-C827EE0BD8AE}"/>
            </c:ext>
          </c:extLst>
        </c:ser>
        <c:dLbls>
          <c:showLegendKey val="0"/>
          <c:showVal val="0"/>
          <c:showCatName val="0"/>
          <c:showSerName val="0"/>
          <c:showPercent val="0"/>
          <c:showBubbleSize val="0"/>
        </c:dLbls>
        <c:gapWidth val="57"/>
        <c:overlap val="-54"/>
        <c:axId val="363835215"/>
        <c:axId val="1"/>
      </c:barChart>
      <c:catAx>
        <c:axId val="3638352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3835215"/>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Top Ten Operating Systems Used</a:t>
            </a:r>
            <a:r>
              <a:rPr lang="en-US" sz="1400" b="0" i="0" u="none" strike="noStrike" baseline="0"/>
              <a:t> </a:t>
            </a:r>
            <a:endParaRPr lang="en-US"/>
          </a:p>
        </c:rich>
      </c:tx>
      <c:overlay val="0"/>
      <c:spPr>
        <a:noFill/>
        <a:ln>
          <a:noFill/>
        </a:ln>
        <a:effectLst/>
      </c:spPr>
    </c:title>
    <c:autoTitleDeleted val="0"/>
    <c:plotArea>
      <c:layout/>
      <c:barChart>
        <c:barDir val="bar"/>
        <c:grouping val="clustered"/>
        <c:varyColors val="0"/>
        <c:ser>
          <c:idx val="0"/>
          <c:order val="0"/>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'10 &amp; Demographics'!$D$80:$D$83</c:f>
              <c:strCache>
                <c:ptCount val="4"/>
                <c:pt idx="0">
                  <c:v>Windows </c:v>
                </c:pt>
                <c:pt idx="1">
                  <c:v>Macintosh </c:v>
                </c:pt>
                <c:pt idx="2">
                  <c:v>Linux </c:v>
                </c:pt>
                <c:pt idx="3">
                  <c:v>Others</c:v>
                </c:pt>
              </c:strCache>
            </c:strRef>
          </c:cat>
          <c:val>
            <c:numRef>
              <c:f>'10 &amp; Demographics'!$E$80:$E$83</c:f>
              <c:numCache>
                <c:formatCode>0</c:formatCode>
                <c:ptCount val="4"/>
                <c:pt idx="0">
                  <c:v>67063</c:v>
                </c:pt>
                <c:pt idx="1">
                  <c:v>1184</c:v>
                </c:pt>
                <c:pt idx="2">
                  <c:v>1045</c:v>
                </c:pt>
                <c:pt idx="3">
                  <c:v>130</c:v>
                </c:pt>
              </c:numCache>
            </c:numRef>
          </c:val>
          <c:extLst>
            <c:ext xmlns:c16="http://schemas.microsoft.com/office/drawing/2014/chart" uri="{C3380CC4-5D6E-409C-BE32-E72D297353CC}">
              <c16:uniqueId val="{00000000-4F4F-C54E-A4CD-3D6ED98B0886}"/>
            </c:ext>
          </c:extLst>
        </c:ser>
        <c:dLbls>
          <c:showLegendKey val="0"/>
          <c:showVal val="0"/>
          <c:showCatName val="0"/>
          <c:showSerName val="0"/>
          <c:showPercent val="0"/>
          <c:showBubbleSize val="0"/>
        </c:dLbls>
        <c:gapWidth val="182"/>
        <c:axId val="281966863"/>
        <c:axId val="1"/>
      </c:barChart>
      <c:catAx>
        <c:axId val="2819668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966863"/>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Mean Revenue</a:t>
            </a:r>
          </a:p>
        </c:rich>
      </c:tx>
      <c:overlay val="0"/>
      <c:spPr>
        <a:noFill/>
        <a:ln w="25400">
          <a:noFill/>
        </a:ln>
      </c:spPr>
    </c:title>
    <c:autoTitleDeleted val="0"/>
    <c:plotArea>
      <c:layout/>
      <c:barChart>
        <c:barDir val="col"/>
        <c:grouping val="clustered"/>
        <c:varyColors val="0"/>
        <c:ser>
          <c:idx val="0"/>
          <c:order val="0"/>
          <c:tx>
            <c:strRef>
              <c:f>'Summary Statistics &amp; Mean Chart'!$J$7</c:f>
              <c:strCache>
                <c:ptCount val="1"/>
                <c:pt idx="0">
                  <c:v>Initial Period</c:v>
                </c:pt>
              </c:strCache>
            </c:strRef>
          </c:tx>
          <c:spPr>
            <a:solidFill>
              <a:srgbClr val="4F81BD"/>
            </a:solidFill>
            <a:ln w="25400">
              <a:noFill/>
            </a:ln>
          </c:spPr>
          <c:invertIfNegative val="0"/>
          <c:cat>
            <c:strRef>
              <c:f>'Summary Statistics &amp; Mean Chart'!$M$5:$M$10</c:f>
              <c:strCache>
                <c:ptCount val="6"/>
                <c:pt idx="1">
                  <c:v>Revenue</c:v>
                </c:pt>
                <c:pt idx="2">
                  <c:v> 608,250 </c:v>
                </c:pt>
                <c:pt idx="3">
                  <c:v> 534,314 </c:v>
                </c:pt>
                <c:pt idx="4">
                  <c:v> 456,399 </c:v>
                </c:pt>
                <c:pt idx="5">
                  <c:v> 371,728 </c:v>
                </c:pt>
              </c:strCache>
            </c:strRef>
          </c:cat>
          <c:val>
            <c:numRef>
              <c:f>'Summary Statistics &amp; Mean Chart'!$M$7</c:f>
              <c:numCache>
                <c:formatCode>_(* #,##0_);_(* \(#,##0\);_(* "-"??_);_(@_)</c:formatCode>
                <c:ptCount val="1"/>
                <c:pt idx="0">
                  <c:v>608250.12299999991</c:v>
                </c:pt>
              </c:numCache>
            </c:numRef>
          </c:val>
          <c:extLst>
            <c:ext xmlns:c16="http://schemas.microsoft.com/office/drawing/2014/chart" uri="{C3380CC4-5D6E-409C-BE32-E72D297353CC}">
              <c16:uniqueId val="{00000000-D4A0-C640-A11C-CC4CBB41A028}"/>
            </c:ext>
          </c:extLst>
        </c:ser>
        <c:ser>
          <c:idx val="1"/>
          <c:order val="1"/>
          <c:tx>
            <c:strRef>
              <c:f>'Summary Statistics &amp; Mean Chart'!$J$8</c:f>
              <c:strCache>
                <c:ptCount val="1"/>
                <c:pt idx="0">
                  <c:v>Pre Promotion</c:v>
                </c:pt>
              </c:strCache>
            </c:strRef>
          </c:tx>
          <c:spPr>
            <a:solidFill>
              <a:srgbClr val="C0504D"/>
            </a:solidFill>
            <a:ln w="25400">
              <a:noFill/>
            </a:ln>
          </c:spPr>
          <c:invertIfNegative val="0"/>
          <c:cat>
            <c:strRef>
              <c:f>'Summary Statistics &amp; Mean Chart'!$M$5:$M$10</c:f>
              <c:strCache>
                <c:ptCount val="6"/>
                <c:pt idx="1">
                  <c:v>Revenue</c:v>
                </c:pt>
                <c:pt idx="2">
                  <c:v> 608,250 </c:v>
                </c:pt>
                <c:pt idx="3">
                  <c:v> 534,314 </c:v>
                </c:pt>
                <c:pt idx="4">
                  <c:v> 456,399 </c:v>
                </c:pt>
                <c:pt idx="5">
                  <c:v> 371,728 </c:v>
                </c:pt>
              </c:strCache>
            </c:strRef>
          </c:cat>
          <c:val>
            <c:numRef>
              <c:f>'Summary Statistics &amp; Mean Chart'!$M$8</c:f>
              <c:numCache>
                <c:formatCode>_(* #,##0_);_(* \(#,##0\);_(* "-"??_);_(@_)</c:formatCode>
                <c:ptCount val="1"/>
                <c:pt idx="0">
                  <c:v>534313.51738095237</c:v>
                </c:pt>
              </c:numCache>
            </c:numRef>
          </c:val>
          <c:extLst>
            <c:ext xmlns:c16="http://schemas.microsoft.com/office/drawing/2014/chart" uri="{C3380CC4-5D6E-409C-BE32-E72D297353CC}">
              <c16:uniqueId val="{00000001-D4A0-C640-A11C-CC4CBB41A028}"/>
            </c:ext>
          </c:extLst>
        </c:ser>
        <c:ser>
          <c:idx val="2"/>
          <c:order val="2"/>
          <c:tx>
            <c:strRef>
              <c:f>'Summary Statistics &amp; Mean Chart'!$J$9</c:f>
              <c:strCache>
                <c:ptCount val="1"/>
                <c:pt idx="0">
                  <c:v>Promotion</c:v>
                </c:pt>
              </c:strCache>
            </c:strRef>
          </c:tx>
          <c:spPr>
            <a:solidFill>
              <a:srgbClr val="9BBB59"/>
            </a:solidFill>
            <a:ln w="25400">
              <a:noFill/>
            </a:ln>
          </c:spPr>
          <c:invertIfNegative val="0"/>
          <c:cat>
            <c:strRef>
              <c:f>'Summary Statistics &amp; Mean Chart'!$M$5:$M$10</c:f>
              <c:strCache>
                <c:ptCount val="6"/>
                <c:pt idx="1">
                  <c:v>Revenue</c:v>
                </c:pt>
                <c:pt idx="2">
                  <c:v> 608,250 </c:v>
                </c:pt>
                <c:pt idx="3">
                  <c:v> 534,314 </c:v>
                </c:pt>
                <c:pt idx="4">
                  <c:v> 456,399 </c:v>
                </c:pt>
                <c:pt idx="5">
                  <c:v> 371,728 </c:v>
                </c:pt>
              </c:strCache>
            </c:strRef>
          </c:cat>
          <c:val>
            <c:numRef>
              <c:f>'Summary Statistics &amp; Mean Chart'!$M$9</c:f>
              <c:numCache>
                <c:formatCode>_(* #,##0_);_(* \(#,##0\);_(* "-"??_);_(@_)</c:formatCode>
                <c:ptCount val="1"/>
                <c:pt idx="0">
                  <c:v>456398.848</c:v>
                </c:pt>
              </c:numCache>
            </c:numRef>
          </c:val>
          <c:extLst>
            <c:ext xmlns:c16="http://schemas.microsoft.com/office/drawing/2014/chart" uri="{C3380CC4-5D6E-409C-BE32-E72D297353CC}">
              <c16:uniqueId val="{00000002-D4A0-C640-A11C-CC4CBB41A028}"/>
            </c:ext>
          </c:extLst>
        </c:ser>
        <c:ser>
          <c:idx val="3"/>
          <c:order val="3"/>
          <c:tx>
            <c:strRef>
              <c:f>'Summary Statistics &amp; Mean Chart'!$J$10</c:f>
              <c:strCache>
                <c:ptCount val="1"/>
                <c:pt idx="0">
                  <c:v>Post Promotion</c:v>
                </c:pt>
              </c:strCache>
            </c:strRef>
          </c:tx>
          <c:spPr>
            <a:solidFill>
              <a:srgbClr val="8064A2"/>
            </a:solidFill>
            <a:ln w="25400">
              <a:noFill/>
            </a:ln>
          </c:spPr>
          <c:invertIfNegative val="0"/>
          <c:cat>
            <c:strRef>
              <c:f>'Summary Statistics &amp; Mean Chart'!$M$5:$M$10</c:f>
              <c:strCache>
                <c:ptCount val="6"/>
                <c:pt idx="1">
                  <c:v>Revenue</c:v>
                </c:pt>
                <c:pt idx="2">
                  <c:v> 608,250 </c:v>
                </c:pt>
                <c:pt idx="3">
                  <c:v> 534,314 </c:v>
                </c:pt>
                <c:pt idx="4">
                  <c:v> 456,399 </c:v>
                </c:pt>
                <c:pt idx="5">
                  <c:v> 371,728 </c:v>
                </c:pt>
              </c:strCache>
            </c:strRef>
          </c:cat>
          <c:val>
            <c:numRef>
              <c:f>'Summary Statistics &amp; Mean Chart'!$M$10</c:f>
              <c:numCache>
                <c:formatCode>_(* #,##0_);_(* \(#,##0\);_(* "-"??_);_(@_)</c:formatCode>
                <c:ptCount val="1"/>
                <c:pt idx="0">
                  <c:v>371728.01678571425</c:v>
                </c:pt>
              </c:numCache>
            </c:numRef>
          </c:val>
          <c:extLst>
            <c:ext xmlns:c16="http://schemas.microsoft.com/office/drawing/2014/chart" uri="{C3380CC4-5D6E-409C-BE32-E72D297353CC}">
              <c16:uniqueId val="{00000003-D4A0-C640-A11C-CC4CBB41A028}"/>
            </c:ext>
          </c:extLst>
        </c:ser>
        <c:dLbls>
          <c:showLegendKey val="0"/>
          <c:showVal val="0"/>
          <c:showCatName val="0"/>
          <c:showSerName val="0"/>
          <c:showPercent val="0"/>
          <c:showBubbleSize val="0"/>
        </c:dLbls>
        <c:gapWidth val="219"/>
        <c:overlap val="-27"/>
        <c:axId val="316475983"/>
        <c:axId val="1"/>
      </c:barChart>
      <c:catAx>
        <c:axId val="31647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475983"/>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Lbs</a:t>
            </a:r>
            <a:r>
              <a:rPr lang="en-US" baseline="0"/>
              <a:t>. Sold Over Time</a:t>
            </a:r>
            <a:endParaRPr lang="en-US"/>
          </a:p>
        </c:rich>
      </c:tx>
      <c:overlay val="0"/>
    </c:title>
    <c:autoTitleDeleted val="0"/>
    <c:plotArea>
      <c:layout/>
      <c:barChart>
        <c:barDir val="col"/>
        <c:grouping val="clustered"/>
        <c:varyColors val="0"/>
        <c:ser>
          <c:idx val="0"/>
          <c:order val="0"/>
          <c:tx>
            <c:v>Frequency</c:v>
          </c:tx>
          <c:invertIfNegative val="0"/>
          <c:cat>
            <c:strRef>
              <c:f>'8 &amp; Lbs. Sold'!$K$7:$K$18</c:f>
              <c:strCache>
                <c:ptCount val="12"/>
                <c:pt idx="0">
                  <c:v>3826</c:v>
                </c:pt>
                <c:pt idx="1">
                  <c:v>7826</c:v>
                </c:pt>
                <c:pt idx="2">
                  <c:v>11826</c:v>
                </c:pt>
                <c:pt idx="3">
                  <c:v>15826</c:v>
                </c:pt>
                <c:pt idx="4">
                  <c:v>19826</c:v>
                </c:pt>
                <c:pt idx="5">
                  <c:v>23826</c:v>
                </c:pt>
                <c:pt idx="6">
                  <c:v>27826</c:v>
                </c:pt>
                <c:pt idx="7">
                  <c:v>31826</c:v>
                </c:pt>
                <c:pt idx="8">
                  <c:v>35826</c:v>
                </c:pt>
                <c:pt idx="9">
                  <c:v>39826</c:v>
                </c:pt>
                <c:pt idx="10">
                  <c:v>44740</c:v>
                </c:pt>
                <c:pt idx="11">
                  <c:v>More</c:v>
                </c:pt>
              </c:strCache>
            </c:strRef>
          </c:cat>
          <c:val>
            <c:numRef>
              <c:f>'8 &amp; Lbs. Sold'!$L$7:$L$18</c:f>
              <c:numCache>
                <c:formatCode>General</c:formatCode>
                <c:ptCount val="12"/>
                <c:pt idx="0">
                  <c:v>1</c:v>
                </c:pt>
                <c:pt idx="1">
                  <c:v>7</c:v>
                </c:pt>
                <c:pt idx="2">
                  <c:v>35</c:v>
                </c:pt>
                <c:pt idx="3">
                  <c:v>68</c:v>
                </c:pt>
                <c:pt idx="4">
                  <c:v>66</c:v>
                </c:pt>
                <c:pt idx="5">
                  <c:v>56</c:v>
                </c:pt>
                <c:pt idx="6">
                  <c:v>26</c:v>
                </c:pt>
                <c:pt idx="7">
                  <c:v>18</c:v>
                </c:pt>
                <c:pt idx="8">
                  <c:v>8</c:v>
                </c:pt>
                <c:pt idx="9">
                  <c:v>3</c:v>
                </c:pt>
                <c:pt idx="10">
                  <c:v>2</c:v>
                </c:pt>
                <c:pt idx="11">
                  <c:v>0</c:v>
                </c:pt>
              </c:numCache>
            </c:numRef>
          </c:val>
          <c:extLst>
            <c:ext xmlns:c16="http://schemas.microsoft.com/office/drawing/2014/chart" uri="{C3380CC4-5D6E-409C-BE32-E72D297353CC}">
              <c16:uniqueId val="{00000000-50E4-9D4B-B0FC-4C227C7A6116}"/>
            </c:ext>
          </c:extLst>
        </c:ser>
        <c:dLbls>
          <c:showLegendKey val="0"/>
          <c:showVal val="0"/>
          <c:showCatName val="0"/>
          <c:showSerName val="0"/>
          <c:showPercent val="0"/>
          <c:showBubbleSize val="0"/>
        </c:dLbls>
        <c:gapWidth val="150"/>
        <c:axId val="363336383"/>
        <c:axId val="1"/>
      </c:barChart>
      <c:lineChart>
        <c:grouping val="standard"/>
        <c:varyColors val="0"/>
        <c:ser>
          <c:idx val="1"/>
          <c:order val="1"/>
          <c:tx>
            <c:v>Cumulative %</c:v>
          </c:tx>
          <c:cat>
            <c:strRef>
              <c:f>'8 &amp; Lbs. Sold'!$K$7:$K$18</c:f>
              <c:strCache>
                <c:ptCount val="12"/>
                <c:pt idx="0">
                  <c:v>3826</c:v>
                </c:pt>
                <c:pt idx="1">
                  <c:v>7826</c:v>
                </c:pt>
                <c:pt idx="2">
                  <c:v>11826</c:v>
                </c:pt>
                <c:pt idx="3">
                  <c:v>15826</c:v>
                </c:pt>
                <c:pt idx="4">
                  <c:v>19826</c:v>
                </c:pt>
                <c:pt idx="5">
                  <c:v>23826</c:v>
                </c:pt>
                <c:pt idx="6">
                  <c:v>27826</c:v>
                </c:pt>
                <c:pt idx="7">
                  <c:v>31826</c:v>
                </c:pt>
                <c:pt idx="8">
                  <c:v>35826</c:v>
                </c:pt>
                <c:pt idx="9">
                  <c:v>39826</c:v>
                </c:pt>
                <c:pt idx="10">
                  <c:v>44740</c:v>
                </c:pt>
                <c:pt idx="11">
                  <c:v>More</c:v>
                </c:pt>
              </c:strCache>
            </c:strRef>
          </c:cat>
          <c:val>
            <c:numRef>
              <c:f>'8 &amp; Lbs. Sold'!$M$7:$M$18</c:f>
              <c:numCache>
                <c:formatCode>0.00%</c:formatCode>
                <c:ptCount val="12"/>
                <c:pt idx="0">
                  <c:v>3.4482758620689655E-3</c:v>
                </c:pt>
                <c:pt idx="1">
                  <c:v>2.7586206896551724E-2</c:v>
                </c:pt>
                <c:pt idx="2">
                  <c:v>0.14827586206896551</c:v>
                </c:pt>
                <c:pt idx="3">
                  <c:v>0.38275862068965516</c:v>
                </c:pt>
                <c:pt idx="4">
                  <c:v>0.6103448275862069</c:v>
                </c:pt>
                <c:pt idx="5">
                  <c:v>0.80344827586206902</c:v>
                </c:pt>
                <c:pt idx="6">
                  <c:v>0.89310344827586208</c:v>
                </c:pt>
                <c:pt idx="7">
                  <c:v>0.95517241379310347</c:v>
                </c:pt>
                <c:pt idx="8">
                  <c:v>0.98275862068965514</c:v>
                </c:pt>
                <c:pt idx="9">
                  <c:v>0.99310344827586206</c:v>
                </c:pt>
                <c:pt idx="10">
                  <c:v>1</c:v>
                </c:pt>
                <c:pt idx="11">
                  <c:v>1</c:v>
                </c:pt>
              </c:numCache>
            </c:numRef>
          </c:val>
          <c:smooth val="0"/>
          <c:extLst>
            <c:ext xmlns:c16="http://schemas.microsoft.com/office/drawing/2014/chart" uri="{C3380CC4-5D6E-409C-BE32-E72D297353CC}">
              <c16:uniqueId val="{00000001-50E4-9D4B-B0FC-4C227C7A6116}"/>
            </c:ext>
          </c:extLst>
        </c:ser>
        <c:dLbls>
          <c:showLegendKey val="0"/>
          <c:showVal val="0"/>
          <c:showCatName val="0"/>
          <c:showSerName val="0"/>
          <c:showPercent val="0"/>
          <c:showBubbleSize val="0"/>
        </c:dLbls>
        <c:marker val="1"/>
        <c:smooth val="0"/>
        <c:axId val="3"/>
        <c:axId val="4"/>
      </c:lineChart>
      <c:catAx>
        <c:axId val="363336383"/>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63336383"/>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crossAx val="3"/>
        <c:crosses val="max"/>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All</a:t>
            </a:r>
            <a:r>
              <a:rPr lang="en-US" b="1" baseline="0"/>
              <a:t> Traffic Sources / Visits(%)</a:t>
            </a:r>
            <a:endParaRPr lang="en-US" b="1"/>
          </a:p>
        </c:rich>
      </c:tx>
      <c:overlay val="0"/>
      <c:spPr>
        <a:noFill/>
        <a:ln>
          <a:noFill/>
        </a:ln>
        <a:effectLst/>
      </c:spPr>
    </c:title>
    <c:autoTitleDeleted val="0"/>
    <c:plotArea>
      <c:layout/>
      <c:pieChart>
        <c:varyColors val="1"/>
        <c:ser>
          <c:idx val="0"/>
          <c:order val="0"/>
          <c:tx>
            <c:strRef>
              <c:f>'10 &amp; Demographics'!$C$7</c:f>
              <c:strCache>
                <c:ptCount val="1"/>
                <c:pt idx="0">
                  <c:v>Visits (%)</c:v>
                </c:pt>
              </c:strCache>
            </c:strRef>
          </c:tx>
          <c:dPt>
            <c:idx val="0"/>
            <c:bubble3D val="0"/>
            <c:spPr>
              <a:solidFill>
                <a:schemeClr val="accent5">
                  <a:lumMod val="40000"/>
                  <a:lumOff val="60000"/>
                </a:schemeClr>
              </a:solidFill>
              <a:ln w="19050">
                <a:solidFill>
                  <a:schemeClr val="lt1"/>
                </a:solidFill>
              </a:ln>
              <a:effectLst/>
            </c:spPr>
            <c:extLst>
              <c:ext xmlns:c16="http://schemas.microsoft.com/office/drawing/2014/chart" uri="{C3380CC4-5D6E-409C-BE32-E72D297353CC}">
                <c16:uniqueId val="{00000001-3723-5947-B78B-81438FD8EC6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3723-5947-B78B-81438FD8EC6F}"/>
              </c:ext>
            </c:extLst>
          </c:dPt>
          <c:dPt>
            <c:idx val="2"/>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5-3723-5947-B78B-81438FD8EC6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23-5947-B78B-81438FD8EC6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'10 &amp; Demographics'!$B$8:$B$11</c:f>
              <c:strCache>
                <c:ptCount val="4"/>
                <c:pt idx="0">
                  <c:v>Referring Sites</c:v>
                </c:pt>
                <c:pt idx="1">
                  <c:v>Search Engines</c:v>
                </c:pt>
                <c:pt idx="2">
                  <c:v>Direct Traffic</c:v>
                </c:pt>
                <c:pt idx="3">
                  <c:v>Other</c:v>
                </c:pt>
              </c:strCache>
            </c:strRef>
          </c:cat>
          <c:val>
            <c:numRef>
              <c:f>'10 &amp; Demographics'!$C$8:$C$11</c:f>
              <c:numCache>
                <c:formatCode>0.00%</c:formatCode>
                <c:ptCount val="4"/>
                <c:pt idx="0">
                  <c:v>0.55816566087194486</c:v>
                </c:pt>
                <c:pt idx="1">
                  <c:v>0.30194005559476317</c:v>
                </c:pt>
                <c:pt idx="2">
                  <c:v>0.13983667237977274</c:v>
                </c:pt>
                <c:pt idx="3">
                  <c:v>5.7611153519321341E-5</c:v>
                </c:pt>
              </c:numCache>
            </c:numRef>
          </c:val>
          <c:extLst>
            <c:ext xmlns:c16="http://schemas.microsoft.com/office/drawing/2014/chart" uri="{C3380CC4-5D6E-409C-BE32-E72D297353CC}">
              <c16:uniqueId val="{00000008-3723-5947-B78B-81438FD8EC6F}"/>
            </c:ext>
          </c:extLst>
        </c:ser>
        <c:dLbls>
          <c:showLegendKey val="0"/>
          <c:showVal val="0"/>
          <c:showCatName val="0"/>
          <c:showSerName val="0"/>
          <c:showPercent val="0"/>
          <c:showBubbleSize val="0"/>
          <c:showLeaderLines val="1"/>
        </c:dLbls>
        <c:firstSliceAng val="0"/>
      </c:pieChart>
      <c:spPr>
        <a:noFill/>
        <a:ln w="25400">
          <a:noFill/>
        </a:ln>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Top Ten Geographic Sources by Sub Continent Region</a:t>
            </a:r>
            <a:r>
              <a:rPr lang="en-US" sz="1400" b="0" i="0" u="none" strike="noStrike" baseline="0"/>
              <a:t> </a:t>
            </a:r>
            <a:endParaRPr lang="en-US"/>
          </a:p>
        </c:rich>
      </c:tx>
      <c:overlay val="0"/>
      <c:spPr>
        <a:noFill/>
        <a:ln>
          <a:noFill/>
        </a:ln>
        <a:effectLst/>
      </c:spPr>
    </c:title>
    <c:autoTitleDeleted val="0"/>
    <c:plotArea>
      <c:layout/>
      <c:barChart>
        <c:barDir val="bar"/>
        <c:grouping val="clustered"/>
        <c:varyColors val="0"/>
        <c:ser>
          <c:idx val="0"/>
          <c:order val="0"/>
          <c:tx>
            <c:strRef>
              <c:f>'10 &amp; Demographics'!$C$40</c:f>
              <c:strCache>
                <c:ptCount val="1"/>
                <c:pt idx="0">
                  <c:v>Visits</c:v>
                </c:pt>
              </c:strCache>
            </c:strRef>
          </c:tx>
          <c:spPr>
            <a:solidFill>
              <a:srgbClr val="BF7B8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'10 &amp; Demographics'!$B$41:$B$50</c:f>
              <c:strCache>
                <c:ptCount val="10"/>
                <c:pt idx="0">
                  <c:v>South America</c:v>
                </c:pt>
                <c:pt idx="1">
                  <c:v>Northern America</c:v>
                </c:pt>
                <c:pt idx="2">
                  <c:v>Central America</c:v>
                </c:pt>
                <c:pt idx="3">
                  <c:v>Western Europe</c:v>
                </c:pt>
                <c:pt idx="4">
                  <c:v>Eastern Asia</c:v>
                </c:pt>
                <c:pt idx="5">
                  <c:v>Northern Europe</c:v>
                </c:pt>
                <c:pt idx="6">
                  <c:v>Southern Asia</c:v>
                </c:pt>
                <c:pt idx="7">
                  <c:v>South-Eastern Asia</c:v>
                </c:pt>
                <c:pt idx="8">
                  <c:v>Southern Europe</c:v>
                </c:pt>
                <c:pt idx="9">
                  <c:v>Eastern Europe</c:v>
                </c:pt>
              </c:strCache>
            </c:strRef>
          </c:cat>
          <c:val>
            <c:numRef>
              <c:f>'10 &amp; Demographics'!$C$41:$C$50</c:f>
              <c:numCache>
                <c:formatCode>#,##0</c:formatCode>
                <c:ptCount val="10"/>
                <c:pt idx="0">
                  <c:v>22616</c:v>
                </c:pt>
                <c:pt idx="1">
                  <c:v>17509</c:v>
                </c:pt>
                <c:pt idx="2">
                  <c:v>6776</c:v>
                </c:pt>
                <c:pt idx="3">
                  <c:v>5214</c:v>
                </c:pt>
                <c:pt idx="4">
                  <c:v>3228</c:v>
                </c:pt>
                <c:pt idx="5">
                  <c:v>2721</c:v>
                </c:pt>
                <c:pt idx="6">
                  <c:v>2589</c:v>
                </c:pt>
                <c:pt idx="7">
                  <c:v>1968</c:v>
                </c:pt>
                <c:pt idx="8">
                  <c:v>1538</c:v>
                </c:pt>
                <c:pt idx="9">
                  <c:v>1427</c:v>
                </c:pt>
              </c:numCache>
            </c:numRef>
          </c:val>
          <c:extLst>
            <c:ext xmlns:c16="http://schemas.microsoft.com/office/drawing/2014/chart" uri="{C3380CC4-5D6E-409C-BE32-E72D297353CC}">
              <c16:uniqueId val="{00000000-D545-E34F-BD65-00F22B4106A9}"/>
            </c:ext>
          </c:extLst>
        </c:ser>
        <c:dLbls>
          <c:showLegendKey val="0"/>
          <c:showVal val="0"/>
          <c:showCatName val="0"/>
          <c:showSerName val="0"/>
          <c:showPercent val="0"/>
          <c:showBubbleSize val="0"/>
        </c:dLbls>
        <c:gapWidth val="182"/>
        <c:axId val="281247007"/>
        <c:axId val="1"/>
      </c:barChart>
      <c:catAx>
        <c:axId val="2812470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47007"/>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baseline="0">
                <a:effectLst/>
              </a:rPr>
              <a:t>Unique Visits Over Time</a:t>
            </a:r>
            <a:r>
              <a:rPr lang="en-US" sz="1800" b="1" i="0" u="none" strike="noStrike" baseline="0"/>
              <a:t> </a:t>
            </a:r>
            <a:endParaRPr lang="en-US" sz="1800" b="1"/>
          </a:p>
        </c:rich>
      </c:tx>
      <c:overlay val="0"/>
      <c:spPr>
        <a:noFill/>
        <a:ln w="25400">
          <a:noFill/>
        </a:ln>
      </c:spPr>
    </c:title>
    <c:autoTitleDeleted val="0"/>
    <c:plotArea>
      <c:layout/>
      <c:barChart>
        <c:barDir val="col"/>
        <c:grouping val="clustered"/>
        <c:varyColors val="0"/>
        <c:ser>
          <c:idx val="0"/>
          <c:order val="0"/>
          <c:tx>
            <c:strRef>
              <c:f>Financials!$D$5</c:f>
              <c:strCache>
                <c:ptCount val="1"/>
                <c:pt idx="0">
                  <c:v>Unique Visits</c:v>
                </c:pt>
              </c:strCache>
            </c:strRef>
          </c:tx>
          <c:spPr>
            <a:solidFill>
              <a:srgbClr val="4F81BD"/>
            </a:solidFill>
            <a:ln w="25400">
              <a:noFill/>
            </a:ln>
          </c:spPr>
          <c:invertIfNegative val="0"/>
          <c:cat>
            <c:strRef>
              <c:f>Financials!$A$6:$B$71</c:f>
              <c:strCache>
                <c:ptCount val="66"/>
                <c:pt idx="0">
                  <c:v>May 25 - May 31</c:v>
                </c:pt>
                <c:pt idx="1">
                  <c:v>Jun 1 - Jun 7</c:v>
                </c:pt>
                <c:pt idx="2">
                  <c:v>Jun 8 - Jun 14</c:v>
                </c:pt>
                <c:pt idx="3">
                  <c:v>Jun 15 - Jun 21</c:v>
                </c:pt>
                <c:pt idx="4">
                  <c:v>Jun 22 - Jun 28</c:v>
                </c:pt>
                <c:pt idx="5">
                  <c:v>Jun 29 - Jul 5</c:v>
                </c:pt>
                <c:pt idx="6">
                  <c:v>Jul 6 - Jul 12</c:v>
                </c:pt>
                <c:pt idx="7">
                  <c:v>Jul 13 - Jul 19</c:v>
                </c:pt>
                <c:pt idx="8">
                  <c:v>Jul 20 - Jul 26</c:v>
                </c:pt>
                <c:pt idx="9">
                  <c:v>Jul 27 - Aug 2</c:v>
                </c:pt>
                <c:pt idx="10">
                  <c:v>Aug 3 - Aug 9</c:v>
                </c:pt>
                <c:pt idx="11">
                  <c:v>Aug 10 - Aug 16</c:v>
                </c:pt>
                <c:pt idx="12">
                  <c:v>Aug 17 - Aug 23</c:v>
                </c:pt>
                <c:pt idx="13">
                  <c:v>Aug 24 - Aug 30</c:v>
                </c:pt>
                <c:pt idx="14">
                  <c:v>Aug 31 - Sep 6</c:v>
                </c:pt>
                <c:pt idx="15">
                  <c:v>Sep 7 - Sep 13</c:v>
                </c:pt>
                <c:pt idx="16">
                  <c:v>Sep 14 - Sep 20</c:v>
                </c:pt>
                <c:pt idx="17">
                  <c:v>Sep 21 - Sep 27</c:v>
                </c:pt>
                <c:pt idx="18">
                  <c:v>Sep 28 - Oct 4</c:v>
                </c:pt>
                <c:pt idx="19">
                  <c:v>Oct 5 - Oct 11</c:v>
                </c:pt>
                <c:pt idx="20">
                  <c:v>Oct 12 - Oct 18</c:v>
                </c:pt>
                <c:pt idx="21">
                  <c:v>Oct 19 - Oct 25</c:v>
                </c:pt>
                <c:pt idx="22">
                  <c:v>Oct 26 - Nov 1</c:v>
                </c:pt>
                <c:pt idx="23">
                  <c:v>Nov 2 - Nov 8</c:v>
                </c:pt>
                <c:pt idx="24">
                  <c:v>Nov 9 - Nov 15</c:v>
                </c:pt>
                <c:pt idx="25">
                  <c:v>Nov 16 - Nov 22</c:v>
                </c:pt>
                <c:pt idx="26">
                  <c:v>Nov 23 - Nov 29</c:v>
                </c:pt>
                <c:pt idx="27">
                  <c:v>Nov 30 - Dec 6</c:v>
                </c:pt>
                <c:pt idx="28">
                  <c:v>Dec 7 - Dec 13</c:v>
                </c:pt>
                <c:pt idx="29">
                  <c:v>Dec 14 - Dec 20</c:v>
                </c:pt>
                <c:pt idx="30">
                  <c:v>Dec 21 - Dec 27</c:v>
                </c:pt>
                <c:pt idx="31">
                  <c:v>Dec 28 - Jan 3</c:v>
                </c:pt>
                <c:pt idx="32">
                  <c:v>Jan 4 - Jan 10</c:v>
                </c:pt>
                <c:pt idx="33">
                  <c:v>Jan 11 - Jan 17</c:v>
                </c:pt>
                <c:pt idx="34">
                  <c:v>Jan 18 - Jan 24</c:v>
                </c:pt>
                <c:pt idx="35">
                  <c:v>Jan 25 - Jan 31</c:v>
                </c:pt>
                <c:pt idx="36">
                  <c:v>Feb 1 - Feb 7</c:v>
                </c:pt>
                <c:pt idx="37">
                  <c:v>Feb 8 - Feb 14</c:v>
                </c:pt>
                <c:pt idx="38">
                  <c:v>Feb 15 - Feb 21</c:v>
                </c:pt>
                <c:pt idx="39">
                  <c:v>Feb 22 - Feb 28</c:v>
                </c:pt>
                <c:pt idx="40">
                  <c:v>Mar 1 - Mar 7</c:v>
                </c:pt>
                <c:pt idx="41">
                  <c:v>Mar 8 - Mar 14</c:v>
                </c:pt>
                <c:pt idx="42">
                  <c:v>Mar 15 - Mar 21</c:v>
                </c:pt>
                <c:pt idx="43">
                  <c:v>Mar 22 - Mar 28</c:v>
                </c:pt>
                <c:pt idx="44">
                  <c:v>Mar 29 - Apr 4</c:v>
                </c:pt>
                <c:pt idx="45">
                  <c:v>Apr 5 - Apr 11</c:v>
                </c:pt>
                <c:pt idx="46">
                  <c:v>Apr 12 - Apr 18</c:v>
                </c:pt>
                <c:pt idx="47">
                  <c:v>Apr 19 - Apr 25</c:v>
                </c:pt>
                <c:pt idx="48">
                  <c:v>Apr 26 - May 2</c:v>
                </c:pt>
                <c:pt idx="49">
                  <c:v>May 3 - May 9</c:v>
                </c:pt>
                <c:pt idx="50">
                  <c:v>May 10 - May 16</c:v>
                </c:pt>
                <c:pt idx="51">
                  <c:v>May 17 - May 23</c:v>
                </c:pt>
                <c:pt idx="52">
                  <c:v>May 24 - May 30</c:v>
                </c:pt>
                <c:pt idx="53">
                  <c:v>May 31 - Jun 6</c:v>
                </c:pt>
                <c:pt idx="54">
                  <c:v>Jun 7 - Jun 13</c:v>
                </c:pt>
                <c:pt idx="55">
                  <c:v>Jun 14 - Jun 20</c:v>
                </c:pt>
                <c:pt idx="56">
                  <c:v>Jun 21 - Jun 27</c:v>
                </c:pt>
                <c:pt idx="57">
                  <c:v>Jun 28 - Jul 4</c:v>
                </c:pt>
                <c:pt idx="58">
                  <c:v>Jul 5 - Jul 11</c:v>
                </c:pt>
                <c:pt idx="59">
                  <c:v>Jul 12 - Jul 18</c:v>
                </c:pt>
                <c:pt idx="60">
                  <c:v>Jul 19 - Jul 25</c:v>
                </c:pt>
                <c:pt idx="61">
                  <c:v>Jul 26 - Aug 1</c:v>
                </c:pt>
                <c:pt idx="62">
                  <c:v>Aug 2 - Aug 8</c:v>
                </c:pt>
                <c:pt idx="63">
                  <c:v>Aug 9 - Aug 15</c:v>
                </c:pt>
                <c:pt idx="64">
                  <c:v>Aug 16 - Aug 22</c:v>
                </c:pt>
                <c:pt idx="65">
                  <c:v>Aug 23 - Aug 29</c:v>
                </c:pt>
              </c:strCache>
            </c:strRef>
          </c:cat>
          <c:val>
            <c:numRef>
              <c:f>Financials!$D$6:$D$71</c:f>
              <c:numCache>
                <c:formatCode>_(* #,##0_);_(* \(#,##0\);_(* "-"??_);_(@_)</c:formatCode>
                <c:ptCount val="66"/>
                <c:pt idx="0">
                  <c:v>1509</c:v>
                </c:pt>
                <c:pt idx="1">
                  <c:v>1450</c:v>
                </c:pt>
                <c:pt idx="2">
                  <c:v>1306</c:v>
                </c:pt>
                <c:pt idx="3">
                  <c:v>1301</c:v>
                </c:pt>
                <c:pt idx="4">
                  <c:v>1255</c:v>
                </c:pt>
                <c:pt idx="5">
                  <c:v>841</c:v>
                </c:pt>
                <c:pt idx="6">
                  <c:v>731</c:v>
                </c:pt>
                <c:pt idx="7">
                  <c:v>706</c:v>
                </c:pt>
                <c:pt idx="8">
                  <c:v>976</c:v>
                </c:pt>
                <c:pt idx="9">
                  <c:v>850</c:v>
                </c:pt>
                <c:pt idx="10">
                  <c:v>791</c:v>
                </c:pt>
                <c:pt idx="11">
                  <c:v>685</c:v>
                </c:pt>
                <c:pt idx="12">
                  <c:v>668</c:v>
                </c:pt>
                <c:pt idx="13">
                  <c:v>594</c:v>
                </c:pt>
                <c:pt idx="14">
                  <c:v>537</c:v>
                </c:pt>
                <c:pt idx="15">
                  <c:v>508</c:v>
                </c:pt>
                <c:pt idx="16">
                  <c:v>495</c:v>
                </c:pt>
                <c:pt idx="17">
                  <c:v>585</c:v>
                </c:pt>
                <c:pt idx="18">
                  <c:v>549</c:v>
                </c:pt>
                <c:pt idx="19">
                  <c:v>500</c:v>
                </c:pt>
                <c:pt idx="20">
                  <c:v>525</c:v>
                </c:pt>
                <c:pt idx="21">
                  <c:v>520</c:v>
                </c:pt>
                <c:pt idx="22">
                  <c:v>511</c:v>
                </c:pt>
                <c:pt idx="23">
                  <c:v>507</c:v>
                </c:pt>
                <c:pt idx="24">
                  <c:v>500</c:v>
                </c:pt>
                <c:pt idx="25">
                  <c:v>511</c:v>
                </c:pt>
                <c:pt idx="26">
                  <c:v>510</c:v>
                </c:pt>
                <c:pt idx="27">
                  <c:v>498</c:v>
                </c:pt>
                <c:pt idx="28">
                  <c:v>499</c:v>
                </c:pt>
                <c:pt idx="29">
                  <c:v>535</c:v>
                </c:pt>
                <c:pt idx="30">
                  <c:v>366</c:v>
                </c:pt>
                <c:pt idx="31">
                  <c:v>385</c:v>
                </c:pt>
                <c:pt idx="32">
                  <c:v>495</c:v>
                </c:pt>
                <c:pt idx="33">
                  <c:v>583</c:v>
                </c:pt>
                <c:pt idx="34">
                  <c:v>734</c:v>
                </c:pt>
                <c:pt idx="35">
                  <c:v>930</c:v>
                </c:pt>
                <c:pt idx="36">
                  <c:v>1136</c:v>
                </c:pt>
                <c:pt idx="37">
                  <c:v>2229</c:v>
                </c:pt>
                <c:pt idx="38">
                  <c:v>1946</c:v>
                </c:pt>
                <c:pt idx="39">
                  <c:v>2228</c:v>
                </c:pt>
                <c:pt idx="40">
                  <c:v>3617</c:v>
                </c:pt>
                <c:pt idx="41">
                  <c:v>2482</c:v>
                </c:pt>
                <c:pt idx="42">
                  <c:v>2896</c:v>
                </c:pt>
                <c:pt idx="43">
                  <c:v>1585</c:v>
                </c:pt>
                <c:pt idx="44">
                  <c:v>1689</c:v>
                </c:pt>
                <c:pt idx="45">
                  <c:v>1030</c:v>
                </c:pt>
                <c:pt idx="46">
                  <c:v>1166</c:v>
                </c:pt>
                <c:pt idx="47">
                  <c:v>1178</c:v>
                </c:pt>
                <c:pt idx="48">
                  <c:v>1613</c:v>
                </c:pt>
                <c:pt idx="49">
                  <c:v>1452</c:v>
                </c:pt>
                <c:pt idx="50">
                  <c:v>1246</c:v>
                </c:pt>
                <c:pt idx="51">
                  <c:v>1137</c:v>
                </c:pt>
                <c:pt idx="52">
                  <c:v>912</c:v>
                </c:pt>
                <c:pt idx="53">
                  <c:v>909</c:v>
                </c:pt>
                <c:pt idx="54">
                  <c:v>848</c:v>
                </c:pt>
                <c:pt idx="55">
                  <c:v>896</c:v>
                </c:pt>
                <c:pt idx="56">
                  <c:v>789</c:v>
                </c:pt>
                <c:pt idx="57">
                  <c:v>762</c:v>
                </c:pt>
                <c:pt idx="58">
                  <c:v>750</c:v>
                </c:pt>
                <c:pt idx="59">
                  <c:v>828</c:v>
                </c:pt>
                <c:pt idx="60">
                  <c:v>811</c:v>
                </c:pt>
                <c:pt idx="61">
                  <c:v>828</c:v>
                </c:pt>
                <c:pt idx="62">
                  <c:v>737</c:v>
                </c:pt>
                <c:pt idx="63">
                  <c:v>718</c:v>
                </c:pt>
                <c:pt idx="64">
                  <c:v>714</c:v>
                </c:pt>
                <c:pt idx="65">
                  <c:v>709</c:v>
                </c:pt>
              </c:numCache>
            </c:numRef>
          </c:val>
          <c:extLst>
            <c:ext xmlns:c16="http://schemas.microsoft.com/office/drawing/2014/chart" uri="{C3380CC4-5D6E-409C-BE32-E72D297353CC}">
              <c16:uniqueId val="{00000000-9C47-794C-B43D-D347EC210639}"/>
            </c:ext>
          </c:extLst>
        </c:ser>
        <c:dLbls>
          <c:showLegendKey val="0"/>
          <c:showVal val="0"/>
          <c:showCatName val="0"/>
          <c:showSerName val="0"/>
          <c:showPercent val="0"/>
          <c:showBubbleSize val="0"/>
        </c:dLbls>
        <c:gapWidth val="219"/>
        <c:overlap val="-27"/>
        <c:axId val="319141535"/>
        <c:axId val="1"/>
      </c:barChart>
      <c:catAx>
        <c:axId val="31914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141535"/>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baseline="0">
                <a:effectLst/>
              </a:rPr>
              <a:t>Revenue</a:t>
            </a:r>
            <a:endParaRPr lang="en-US" sz="1800" b="1"/>
          </a:p>
        </c:rich>
      </c:tx>
      <c:overlay val="0"/>
      <c:spPr>
        <a:noFill/>
        <a:ln w="25400">
          <a:noFill/>
        </a:ln>
      </c:spPr>
    </c:title>
    <c:autoTitleDeleted val="0"/>
    <c:plotArea>
      <c:layout/>
      <c:barChart>
        <c:barDir val="col"/>
        <c:grouping val="clustered"/>
        <c:varyColors val="0"/>
        <c:ser>
          <c:idx val="0"/>
          <c:order val="0"/>
          <c:tx>
            <c:strRef>
              <c:f>Financials!$F$5</c:f>
              <c:strCache>
                <c:ptCount val="1"/>
                <c:pt idx="0">
                  <c:v>Revenue</c:v>
                </c:pt>
              </c:strCache>
            </c:strRef>
          </c:tx>
          <c:spPr>
            <a:solidFill>
              <a:srgbClr val="4F81BD"/>
            </a:solidFill>
            <a:ln w="25400">
              <a:noFill/>
            </a:ln>
          </c:spPr>
          <c:invertIfNegative val="0"/>
          <c:cat>
            <c:strRef>
              <c:f>Financials!$A$6:$B$71</c:f>
              <c:strCache>
                <c:ptCount val="66"/>
                <c:pt idx="0">
                  <c:v>May 25 - May 31</c:v>
                </c:pt>
                <c:pt idx="1">
                  <c:v>Jun 1 - Jun 7</c:v>
                </c:pt>
                <c:pt idx="2">
                  <c:v>Jun 8 - Jun 14</c:v>
                </c:pt>
                <c:pt idx="3">
                  <c:v>Jun 15 - Jun 21</c:v>
                </c:pt>
                <c:pt idx="4">
                  <c:v>Jun 22 - Jun 28</c:v>
                </c:pt>
                <c:pt idx="5">
                  <c:v>Jun 29 - Jul 5</c:v>
                </c:pt>
                <c:pt idx="6">
                  <c:v>Jul 6 - Jul 12</c:v>
                </c:pt>
                <c:pt idx="7">
                  <c:v>Jul 13 - Jul 19</c:v>
                </c:pt>
                <c:pt idx="8">
                  <c:v>Jul 20 - Jul 26</c:v>
                </c:pt>
                <c:pt idx="9">
                  <c:v>Jul 27 - Aug 2</c:v>
                </c:pt>
                <c:pt idx="10">
                  <c:v>Aug 3 - Aug 9</c:v>
                </c:pt>
                <c:pt idx="11">
                  <c:v>Aug 10 - Aug 16</c:v>
                </c:pt>
                <c:pt idx="12">
                  <c:v>Aug 17 - Aug 23</c:v>
                </c:pt>
                <c:pt idx="13">
                  <c:v>Aug 24 - Aug 30</c:v>
                </c:pt>
                <c:pt idx="14">
                  <c:v>Aug 31 - Sep 6</c:v>
                </c:pt>
                <c:pt idx="15">
                  <c:v>Sep 7 - Sep 13</c:v>
                </c:pt>
                <c:pt idx="16">
                  <c:v>Sep 14 - Sep 20</c:v>
                </c:pt>
                <c:pt idx="17">
                  <c:v>Sep 21 - Sep 27</c:v>
                </c:pt>
                <c:pt idx="18">
                  <c:v>Sep 28 - Oct 4</c:v>
                </c:pt>
                <c:pt idx="19">
                  <c:v>Oct 5 - Oct 11</c:v>
                </c:pt>
                <c:pt idx="20">
                  <c:v>Oct 12 - Oct 18</c:v>
                </c:pt>
                <c:pt idx="21">
                  <c:v>Oct 19 - Oct 25</c:v>
                </c:pt>
                <c:pt idx="22">
                  <c:v>Oct 26 - Nov 1</c:v>
                </c:pt>
                <c:pt idx="23">
                  <c:v>Nov 2 - Nov 8</c:v>
                </c:pt>
                <c:pt idx="24">
                  <c:v>Nov 9 - Nov 15</c:v>
                </c:pt>
                <c:pt idx="25">
                  <c:v>Nov 16 - Nov 22</c:v>
                </c:pt>
                <c:pt idx="26">
                  <c:v>Nov 23 - Nov 29</c:v>
                </c:pt>
                <c:pt idx="27">
                  <c:v>Nov 30 - Dec 6</c:v>
                </c:pt>
                <c:pt idx="28">
                  <c:v>Dec 7 - Dec 13</c:v>
                </c:pt>
                <c:pt idx="29">
                  <c:v>Dec 14 - Dec 20</c:v>
                </c:pt>
                <c:pt idx="30">
                  <c:v>Dec 21 - Dec 27</c:v>
                </c:pt>
                <c:pt idx="31">
                  <c:v>Dec 28 - Jan 3</c:v>
                </c:pt>
                <c:pt idx="32">
                  <c:v>Jan 4 - Jan 10</c:v>
                </c:pt>
                <c:pt idx="33">
                  <c:v>Jan 11 - Jan 17</c:v>
                </c:pt>
                <c:pt idx="34">
                  <c:v>Jan 18 - Jan 24</c:v>
                </c:pt>
                <c:pt idx="35">
                  <c:v>Jan 25 - Jan 31</c:v>
                </c:pt>
                <c:pt idx="36">
                  <c:v>Feb 1 - Feb 7</c:v>
                </c:pt>
                <c:pt idx="37">
                  <c:v>Feb 8 - Feb 14</c:v>
                </c:pt>
                <c:pt idx="38">
                  <c:v>Feb 15 - Feb 21</c:v>
                </c:pt>
                <c:pt idx="39">
                  <c:v>Feb 22 - Feb 28</c:v>
                </c:pt>
                <c:pt idx="40">
                  <c:v>Mar 1 - Mar 7</c:v>
                </c:pt>
                <c:pt idx="41">
                  <c:v>Mar 8 - Mar 14</c:v>
                </c:pt>
                <c:pt idx="42">
                  <c:v>Mar 15 - Mar 21</c:v>
                </c:pt>
                <c:pt idx="43">
                  <c:v>Mar 22 - Mar 28</c:v>
                </c:pt>
                <c:pt idx="44">
                  <c:v>Mar 29 - Apr 4</c:v>
                </c:pt>
                <c:pt idx="45">
                  <c:v>Apr 5 - Apr 11</c:v>
                </c:pt>
                <c:pt idx="46">
                  <c:v>Apr 12 - Apr 18</c:v>
                </c:pt>
                <c:pt idx="47">
                  <c:v>Apr 19 - Apr 25</c:v>
                </c:pt>
                <c:pt idx="48">
                  <c:v>Apr 26 - May 2</c:v>
                </c:pt>
                <c:pt idx="49">
                  <c:v>May 3 - May 9</c:v>
                </c:pt>
                <c:pt idx="50">
                  <c:v>May 10 - May 16</c:v>
                </c:pt>
                <c:pt idx="51">
                  <c:v>May 17 - May 23</c:v>
                </c:pt>
                <c:pt idx="52">
                  <c:v>May 24 - May 30</c:v>
                </c:pt>
                <c:pt idx="53">
                  <c:v>May 31 - Jun 6</c:v>
                </c:pt>
                <c:pt idx="54">
                  <c:v>Jun 7 - Jun 13</c:v>
                </c:pt>
                <c:pt idx="55">
                  <c:v>Jun 14 - Jun 20</c:v>
                </c:pt>
                <c:pt idx="56">
                  <c:v>Jun 21 - Jun 27</c:v>
                </c:pt>
                <c:pt idx="57">
                  <c:v>Jun 28 - Jul 4</c:v>
                </c:pt>
                <c:pt idx="58">
                  <c:v>Jul 5 - Jul 11</c:v>
                </c:pt>
                <c:pt idx="59">
                  <c:v>Jul 12 - Jul 18</c:v>
                </c:pt>
                <c:pt idx="60">
                  <c:v>Jul 19 - Jul 25</c:v>
                </c:pt>
                <c:pt idx="61">
                  <c:v>Jul 26 - Aug 1</c:v>
                </c:pt>
                <c:pt idx="62">
                  <c:v>Aug 2 - Aug 8</c:v>
                </c:pt>
                <c:pt idx="63">
                  <c:v>Aug 9 - Aug 15</c:v>
                </c:pt>
                <c:pt idx="64">
                  <c:v>Aug 16 - Aug 22</c:v>
                </c:pt>
                <c:pt idx="65">
                  <c:v>Aug 23 - Aug 29</c:v>
                </c:pt>
              </c:strCache>
            </c:strRef>
          </c:cat>
          <c:val>
            <c:numRef>
              <c:f>Financials!$F$6:$F$71</c:f>
              <c:numCache>
                <c:formatCode>"$"#,##0</c:formatCode>
                <c:ptCount val="66"/>
                <c:pt idx="0">
                  <c:v>480728.00599999999</c:v>
                </c:pt>
                <c:pt idx="1">
                  <c:v>641155.47600000002</c:v>
                </c:pt>
                <c:pt idx="2">
                  <c:v>890076.65</c:v>
                </c:pt>
                <c:pt idx="3">
                  <c:v>552673.97799999989</c:v>
                </c:pt>
                <c:pt idx="4">
                  <c:v>750776.98400000005</c:v>
                </c:pt>
                <c:pt idx="5">
                  <c:v>553054.69299999997</c:v>
                </c:pt>
                <c:pt idx="6">
                  <c:v>274567.61199999996</c:v>
                </c:pt>
                <c:pt idx="7">
                  <c:v>619284.63600000006</c:v>
                </c:pt>
                <c:pt idx="8">
                  <c:v>674484.58799999999</c:v>
                </c:pt>
                <c:pt idx="9">
                  <c:v>762559.12300000002</c:v>
                </c:pt>
                <c:pt idx="10">
                  <c:v>479084.17399999994</c:v>
                </c:pt>
                <c:pt idx="11">
                  <c:v>528270.7159999999</c:v>
                </c:pt>
                <c:pt idx="12">
                  <c:v>540675.97299999988</c:v>
                </c:pt>
                <c:pt idx="13">
                  <c:v>768109.11300000001</c:v>
                </c:pt>
                <c:pt idx="14">
                  <c:v>403820.10800000001</c:v>
                </c:pt>
                <c:pt idx="15">
                  <c:v>388745.03499999997</c:v>
                </c:pt>
                <c:pt idx="16">
                  <c:v>622367.2969999999</c:v>
                </c:pt>
                <c:pt idx="17">
                  <c:v>456011.80799999996</c:v>
                </c:pt>
                <c:pt idx="18">
                  <c:v>951216.16399999999</c:v>
                </c:pt>
                <c:pt idx="19">
                  <c:v>534541.67599999998</c:v>
                </c:pt>
                <c:pt idx="20">
                  <c:v>537651.89399999985</c:v>
                </c:pt>
                <c:pt idx="21">
                  <c:v>623710.09299999999</c:v>
                </c:pt>
                <c:pt idx="22">
                  <c:v>764838.99300000002</c:v>
                </c:pt>
                <c:pt idx="23">
                  <c:v>315647.109</c:v>
                </c:pt>
                <c:pt idx="24">
                  <c:v>610984.65799999994</c:v>
                </c:pt>
                <c:pt idx="25">
                  <c:v>563524.68699999992</c:v>
                </c:pt>
                <c:pt idx="26">
                  <c:v>555497.23600000003</c:v>
                </c:pt>
                <c:pt idx="27">
                  <c:v>432657.446</c:v>
                </c:pt>
                <c:pt idx="28">
                  <c:v>488985.67099999997</c:v>
                </c:pt>
                <c:pt idx="29">
                  <c:v>689428.11499999987</c:v>
                </c:pt>
                <c:pt idx="30">
                  <c:v>343105.08400000003</c:v>
                </c:pt>
                <c:pt idx="31">
                  <c:v>605155.42599999998</c:v>
                </c:pt>
                <c:pt idx="32">
                  <c:v>407276.99</c:v>
                </c:pt>
                <c:pt idx="33">
                  <c:v>405484.23799999995</c:v>
                </c:pt>
                <c:pt idx="34">
                  <c:v>519934.13700000005</c:v>
                </c:pt>
                <c:pt idx="35">
                  <c:v>614454.69800000009</c:v>
                </c:pt>
                <c:pt idx="36">
                  <c:v>516269.92300000001</c:v>
                </c:pt>
                <c:pt idx="37">
                  <c:v>297812.74900000001</c:v>
                </c:pt>
                <c:pt idx="38">
                  <c:v>692677.08699999994</c:v>
                </c:pt>
                <c:pt idx="39">
                  <c:v>897163.71199999994</c:v>
                </c:pt>
                <c:pt idx="40">
                  <c:v>417727.33199999999</c:v>
                </c:pt>
                <c:pt idx="41">
                  <c:v>326968.75199999998</c:v>
                </c:pt>
                <c:pt idx="42">
                  <c:v>326482.16100000002</c:v>
                </c:pt>
                <c:pt idx="43">
                  <c:v>508026.89499999996</c:v>
                </c:pt>
                <c:pt idx="44">
                  <c:v>413937.07999999996</c:v>
                </c:pt>
                <c:pt idx="45">
                  <c:v>422487.91</c:v>
                </c:pt>
                <c:pt idx="46">
                  <c:v>376751.076</c:v>
                </c:pt>
                <c:pt idx="47">
                  <c:v>410241.17799999996</c:v>
                </c:pt>
                <c:pt idx="48">
                  <c:v>549750.11400000006</c:v>
                </c:pt>
                <c:pt idx="49">
                  <c:v>268159.51300000004</c:v>
                </c:pt>
                <c:pt idx="50">
                  <c:v>322730.19300000003</c:v>
                </c:pt>
                <c:pt idx="51">
                  <c:v>397140.04299999995</c:v>
                </c:pt>
                <c:pt idx="52">
                  <c:v>370914.26199999999</c:v>
                </c:pt>
                <c:pt idx="53">
                  <c:v>299424.67199999996</c:v>
                </c:pt>
                <c:pt idx="54">
                  <c:v>297325.95399999997</c:v>
                </c:pt>
                <c:pt idx="55">
                  <c:v>336761.5849999999</c:v>
                </c:pt>
                <c:pt idx="56">
                  <c:v>419302.31400000001</c:v>
                </c:pt>
                <c:pt idx="57">
                  <c:v>191171.579</c:v>
                </c:pt>
                <c:pt idx="58">
                  <c:v>133966.902</c:v>
                </c:pt>
                <c:pt idx="59">
                  <c:v>615712.78299999994</c:v>
                </c:pt>
                <c:pt idx="60">
                  <c:v>360032.59600000002</c:v>
                </c:pt>
                <c:pt idx="61">
                  <c:v>573918.45299999998</c:v>
                </c:pt>
                <c:pt idx="62">
                  <c:v>397550.1</c:v>
                </c:pt>
                <c:pt idx="63">
                  <c:v>282044.85799999995</c:v>
                </c:pt>
                <c:pt idx="64">
                  <c:v>310116.00599999999</c:v>
                </c:pt>
                <c:pt idx="65">
                  <c:v>615950.17099999997</c:v>
                </c:pt>
              </c:numCache>
            </c:numRef>
          </c:val>
          <c:extLst>
            <c:ext xmlns:c16="http://schemas.microsoft.com/office/drawing/2014/chart" uri="{C3380CC4-5D6E-409C-BE32-E72D297353CC}">
              <c16:uniqueId val="{00000000-43D6-B04D-AFE4-498047CD282D}"/>
            </c:ext>
          </c:extLst>
        </c:ser>
        <c:dLbls>
          <c:showLegendKey val="0"/>
          <c:showVal val="0"/>
          <c:showCatName val="0"/>
          <c:showSerName val="0"/>
          <c:showPercent val="0"/>
          <c:showBubbleSize val="0"/>
        </c:dLbls>
        <c:gapWidth val="219"/>
        <c:overlap val="-27"/>
        <c:axId val="397022207"/>
        <c:axId val="1"/>
      </c:barChart>
      <c:catAx>
        <c:axId val="397022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022207"/>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baseline="0">
                <a:effectLst/>
              </a:rPr>
              <a:t>Profit Over Time</a:t>
            </a:r>
            <a:r>
              <a:rPr lang="en-US" sz="1800" b="1" i="0" u="none" strike="noStrike" baseline="0"/>
              <a:t> </a:t>
            </a:r>
            <a:endParaRPr lang="en-US" sz="1800" b="1"/>
          </a:p>
        </c:rich>
      </c:tx>
      <c:overlay val="0"/>
      <c:spPr>
        <a:noFill/>
        <a:ln w="25400">
          <a:noFill/>
        </a:ln>
      </c:spPr>
    </c:title>
    <c:autoTitleDeleted val="0"/>
    <c:plotArea>
      <c:layout/>
      <c:barChart>
        <c:barDir val="col"/>
        <c:grouping val="clustered"/>
        <c:varyColors val="0"/>
        <c:ser>
          <c:idx val="0"/>
          <c:order val="0"/>
          <c:tx>
            <c:strRef>
              <c:f>Financials!$G$5</c:f>
              <c:strCache>
                <c:ptCount val="1"/>
                <c:pt idx="0">
                  <c:v>Profit</c:v>
                </c:pt>
              </c:strCache>
            </c:strRef>
          </c:tx>
          <c:spPr>
            <a:solidFill>
              <a:srgbClr val="4F81BD"/>
            </a:solidFill>
            <a:ln w="25400">
              <a:noFill/>
            </a:ln>
          </c:spPr>
          <c:invertIfNegative val="0"/>
          <c:cat>
            <c:strRef>
              <c:f>Financials!$A$6:$B$71</c:f>
              <c:strCache>
                <c:ptCount val="66"/>
                <c:pt idx="0">
                  <c:v>May 25 - May 31</c:v>
                </c:pt>
                <c:pt idx="1">
                  <c:v>Jun 1 - Jun 7</c:v>
                </c:pt>
                <c:pt idx="2">
                  <c:v>Jun 8 - Jun 14</c:v>
                </c:pt>
                <c:pt idx="3">
                  <c:v>Jun 15 - Jun 21</c:v>
                </c:pt>
                <c:pt idx="4">
                  <c:v>Jun 22 - Jun 28</c:v>
                </c:pt>
                <c:pt idx="5">
                  <c:v>Jun 29 - Jul 5</c:v>
                </c:pt>
                <c:pt idx="6">
                  <c:v>Jul 6 - Jul 12</c:v>
                </c:pt>
                <c:pt idx="7">
                  <c:v>Jul 13 - Jul 19</c:v>
                </c:pt>
                <c:pt idx="8">
                  <c:v>Jul 20 - Jul 26</c:v>
                </c:pt>
                <c:pt idx="9">
                  <c:v>Jul 27 - Aug 2</c:v>
                </c:pt>
                <c:pt idx="10">
                  <c:v>Aug 3 - Aug 9</c:v>
                </c:pt>
                <c:pt idx="11">
                  <c:v>Aug 10 - Aug 16</c:v>
                </c:pt>
                <c:pt idx="12">
                  <c:v>Aug 17 - Aug 23</c:v>
                </c:pt>
                <c:pt idx="13">
                  <c:v>Aug 24 - Aug 30</c:v>
                </c:pt>
                <c:pt idx="14">
                  <c:v>Aug 31 - Sep 6</c:v>
                </c:pt>
                <c:pt idx="15">
                  <c:v>Sep 7 - Sep 13</c:v>
                </c:pt>
                <c:pt idx="16">
                  <c:v>Sep 14 - Sep 20</c:v>
                </c:pt>
                <c:pt idx="17">
                  <c:v>Sep 21 - Sep 27</c:v>
                </c:pt>
                <c:pt idx="18">
                  <c:v>Sep 28 - Oct 4</c:v>
                </c:pt>
                <c:pt idx="19">
                  <c:v>Oct 5 - Oct 11</c:v>
                </c:pt>
                <c:pt idx="20">
                  <c:v>Oct 12 - Oct 18</c:v>
                </c:pt>
                <c:pt idx="21">
                  <c:v>Oct 19 - Oct 25</c:v>
                </c:pt>
                <c:pt idx="22">
                  <c:v>Oct 26 - Nov 1</c:v>
                </c:pt>
                <c:pt idx="23">
                  <c:v>Nov 2 - Nov 8</c:v>
                </c:pt>
                <c:pt idx="24">
                  <c:v>Nov 9 - Nov 15</c:v>
                </c:pt>
                <c:pt idx="25">
                  <c:v>Nov 16 - Nov 22</c:v>
                </c:pt>
                <c:pt idx="26">
                  <c:v>Nov 23 - Nov 29</c:v>
                </c:pt>
                <c:pt idx="27">
                  <c:v>Nov 30 - Dec 6</c:v>
                </c:pt>
                <c:pt idx="28">
                  <c:v>Dec 7 - Dec 13</c:v>
                </c:pt>
                <c:pt idx="29">
                  <c:v>Dec 14 - Dec 20</c:v>
                </c:pt>
                <c:pt idx="30">
                  <c:v>Dec 21 - Dec 27</c:v>
                </c:pt>
                <c:pt idx="31">
                  <c:v>Dec 28 - Jan 3</c:v>
                </c:pt>
                <c:pt idx="32">
                  <c:v>Jan 4 - Jan 10</c:v>
                </c:pt>
                <c:pt idx="33">
                  <c:v>Jan 11 - Jan 17</c:v>
                </c:pt>
                <c:pt idx="34">
                  <c:v>Jan 18 - Jan 24</c:v>
                </c:pt>
                <c:pt idx="35">
                  <c:v>Jan 25 - Jan 31</c:v>
                </c:pt>
                <c:pt idx="36">
                  <c:v>Feb 1 - Feb 7</c:v>
                </c:pt>
                <c:pt idx="37">
                  <c:v>Feb 8 - Feb 14</c:v>
                </c:pt>
                <c:pt idx="38">
                  <c:v>Feb 15 - Feb 21</c:v>
                </c:pt>
                <c:pt idx="39">
                  <c:v>Feb 22 - Feb 28</c:v>
                </c:pt>
                <c:pt idx="40">
                  <c:v>Mar 1 - Mar 7</c:v>
                </c:pt>
                <c:pt idx="41">
                  <c:v>Mar 8 - Mar 14</c:v>
                </c:pt>
                <c:pt idx="42">
                  <c:v>Mar 15 - Mar 21</c:v>
                </c:pt>
                <c:pt idx="43">
                  <c:v>Mar 22 - Mar 28</c:v>
                </c:pt>
                <c:pt idx="44">
                  <c:v>Mar 29 - Apr 4</c:v>
                </c:pt>
                <c:pt idx="45">
                  <c:v>Apr 5 - Apr 11</c:v>
                </c:pt>
                <c:pt idx="46">
                  <c:v>Apr 12 - Apr 18</c:v>
                </c:pt>
                <c:pt idx="47">
                  <c:v>Apr 19 - Apr 25</c:v>
                </c:pt>
                <c:pt idx="48">
                  <c:v>Apr 26 - May 2</c:v>
                </c:pt>
                <c:pt idx="49">
                  <c:v>May 3 - May 9</c:v>
                </c:pt>
                <c:pt idx="50">
                  <c:v>May 10 - May 16</c:v>
                </c:pt>
                <c:pt idx="51">
                  <c:v>May 17 - May 23</c:v>
                </c:pt>
                <c:pt idx="52">
                  <c:v>May 24 - May 30</c:v>
                </c:pt>
                <c:pt idx="53">
                  <c:v>May 31 - Jun 6</c:v>
                </c:pt>
                <c:pt idx="54">
                  <c:v>Jun 7 - Jun 13</c:v>
                </c:pt>
                <c:pt idx="55">
                  <c:v>Jun 14 - Jun 20</c:v>
                </c:pt>
                <c:pt idx="56">
                  <c:v>Jun 21 - Jun 27</c:v>
                </c:pt>
                <c:pt idx="57">
                  <c:v>Jun 28 - Jul 4</c:v>
                </c:pt>
                <c:pt idx="58">
                  <c:v>Jul 5 - Jul 11</c:v>
                </c:pt>
                <c:pt idx="59">
                  <c:v>Jul 12 - Jul 18</c:v>
                </c:pt>
                <c:pt idx="60">
                  <c:v>Jul 19 - Jul 25</c:v>
                </c:pt>
                <c:pt idx="61">
                  <c:v>Jul 26 - Aug 1</c:v>
                </c:pt>
                <c:pt idx="62">
                  <c:v>Aug 2 - Aug 8</c:v>
                </c:pt>
                <c:pt idx="63">
                  <c:v>Aug 9 - Aug 15</c:v>
                </c:pt>
                <c:pt idx="64">
                  <c:v>Aug 16 - Aug 22</c:v>
                </c:pt>
                <c:pt idx="65">
                  <c:v>Aug 23 - Aug 29</c:v>
                </c:pt>
              </c:strCache>
            </c:strRef>
          </c:cat>
          <c:val>
            <c:numRef>
              <c:f>Financials!$G$6:$G$71</c:f>
              <c:numCache>
                <c:formatCode>"$"#,##0</c:formatCode>
                <c:ptCount val="66"/>
                <c:pt idx="0">
                  <c:v>118683.8</c:v>
                </c:pt>
                <c:pt idx="1">
                  <c:v>269604.7</c:v>
                </c:pt>
                <c:pt idx="2">
                  <c:v>275218.09999999998</c:v>
                </c:pt>
                <c:pt idx="3">
                  <c:v>204153</c:v>
                </c:pt>
                <c:pt idx="4">
                  <c:v>256091.4</c:v>
                </c:pt>
                <c:pt idx="5">
                  <c:v>178134.5</c:v>
                </c:pt>
                <c:pt idx="6">
                  <c:v>62580.4</c:v>
                </c:pt>
                <c:pt idx="7">
                  <c:v>248458.4</c:v>
                </c:pt>
                <c:pt idx="8">
                  <c:v>238498.1</c:v>
                </c:pt>
                <c:pt idx="9">
                  <c:v>230237.8</c:v>
                </c:pt>
                <c:pt idx="10">
                  <c:v>156660.1</c:v>
                </c:pt>
                <c:pt idx="11">
                  <c:v>186775.6</c:v>
                </c:pt>
                <c:pt idx="12">
                  <c:v>164498.79999999999</c:v>
                </c:pt>
                <c:pt idx="13">
                  <c:v>213673</c:v>
                </c:pt>
                <c:pt idx="14">
                  <c:v>135190.79999999999</c:v>
                </c:pt>
                <c:pt idx="15">
                  <c:v>148950.6</c:v>
                </c:pt>
                <c:pt idx="16">
                  <c:v>153421.6</c:v>
                </c:pt>
                <c:pt idx="17">
                  <c:v>158315.9</c:v>
                </c:pt>
                <c:pt idx="18">
                  <c:v>273174.7</c:v>
                </c:pt>
                <c:pt idx="19">
                  <c:v>167637</c:v>
                </c:pt>
                <c:pt idx="20">
                  <c:v>134114.69999999998</c:v>
                </c:pt>
                <c:pt idx="21">
                  <c:v>228044.79999999999</c:v>
                </c:pt>
                <c:pt idx="22">
                  <c:v>202702.9</c:v>
                </c:pt>
                <c:pt idx="23">
                  <c:v>119860.2</c:v>
                </c:pt>
                <c:pt idx="24">
                  <c:v>170025.5</c:v>
                </c:pt>
                <c:pt idx="25">
                  <c:v>189704.69999999998</c:v>
                </c:pt>
                <c:pt idx="26">
                  <c:v>123129.3</c:v>
                </c:pt>
                <c:pt idx="27">
                  <c:v>121400.4</c:v>
                </c:pt>
                <c:pt idx="28">
                  <c:v>152476.4</c:v>
                </c:pt>
                <c:pt idx="29">
                  <c:v>215420.6</c:v>
                </c:pt>
                <c:pt idx="30">
                  <c:v>100388.4</c:v>
                </c:pt>
                <c:pt idx="31">
                  <c:v>119902.7</c:v>
                </c:pt>
                <c:pt idx="32">
                  <c:v>134854.19999999998</c:v>
                </c:pt>
                <c:pt idx="33">
                  <c:v>129973.5</c:v>
                </c:pt>
                <c:pt idx="34">
                  <c:v>179883.8</c:v>
                </c:pt>
                <c:pt idx="35">
                  <c:v>113248.9</c:v>
                </c:pt>
                <c:pt idx="36">
                  <c:v>193465.1</c:v>
                </c:pt>
                <c:pt idx="37">
                  <c:v>89802.5</c:v>
                </c:pt>
                <c:pt idx="38">
                  <c:v>184368.4</c:v>
                </c:pt>
                <c:pt idx="39">
                  <c:v>266476.7</c:v>
                </c:pt>
                <c:pt idx="40">
                  <c:v>111834.5</c:v>
                </c:pt>
                <c:pt idx="41">
                  <c:v>122687.3</c:v>
                </c:pt>
                <c:pt idx="42">
                  <c:v>114328.4</c:v>
                </c:pt>
                <c:pt idx="43">
                  <c:v>159944.5</c:v>
                </c:pt>
                <c:pt idx="44">
                  <c:v>143253.9</c:v>
                </c:pt>
                <c:pt idx="45">
                  <c:v>81841.399999999994</c:v>
                </c:pt>
                <c:pt idx="46">
                  <c:v>137256.29999999999</c:v>
                </c:pt>
                <c:pt idx="47">
                  <c:v>90174.8</c:v>
                </c:pt>
                <c:pt idx="48">
                  <c:v>138599.29999999999</c:v>
                </c:pt>
                <c:pt idx="49">
                  <c:v>98679.9</c:v>
                </c:pt>
                <c:pt idx="50">
                  <c:v>84806.2</c:v>
                </c:pt>
                <c:pt idx="51">
                  <c:v>112040.2</c:v>
                </c:pt>
                <c:pt idx="52">
                  <c:v>102975.8</c:v>
                </c:pt>
                <c:pt idx="53">
                  <c:v>89826.3</c:v>
                </c:pt>
                <c:pt idx="54">
                  <c:v>106085.09999999999</c:v>
                </c:pt>
                <c:pt idx="55">
                  <c:v>110671.7</c:v>
                </c:pt>
                <c:pt idx="56">
                  <c:v>100318.7</c:v>
                </c:pt>
                <c:pt idx="57">
                  <c:v>46906.400000000001</c:v>
                </c:pt>
                <c:pt idx="58">
                  <c:v>32825.299999999996</c:v>
                </c:pt>
                <c:pt idx="59">
                  <c:v>166567.69999999998</c:v>
                </c:pt>
                <c:pt idx="60">
                  <c:v>121356.2</c:v>
                </c:pt>
                <c:pt idx="61">
                  <c:v>187698.69999999998</c:v>
                </c:pt>
                <c:pt idx="62">
                  <c:v>124640.59999999999</c:v>
                </c:pt>
                <c:pt idx="63">
                  <c:v>75556.5</c:v>
                </c:pt>
                <c:pt idx="64">
                  <c:v>82771.3</c:v>
                </c:pt>
                <c:pt idx="65">
                  <c:v>206441.19999999998</c:v>
                </c:pt>
              </c:numCache>
            </c:numRef>
          </c:val>
          <c:extLst>
            <c:ext xmlns:c16="http://schemas.microsoft.com/office/drawing/2014/chart" uri="{C3380CC4-5D6E-409C-BE32-E72D297353CC}">
              <c16:uniqueId val="{00000000-4034-BB4F-BF62-BA0B8589F1A3}"/>
            </c:ext>
          </c:extLst>
        </c:ser>
        <c:dLbls>
          <c:showLegendKey val="0"/>
          <c:showVal val="0"/>
          <c:showCatName val="0"/>
          <c:showSerName val="0"/>
          <c:showPercent val="0"/>
          <c:showBubbleSize val="0"/>
        </c:dLbls>
        <c:gapWidth val="219"/>
        <c:overlap val="-27"/>
        <c:axId val="238387727"/>
        <c:axId val="1"/>
      </c:barChart>
      <c:catAx>
        <c:axId val="23838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87727"/>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baseline="0">
                <a:effectLst/>
              </a:rPr>
              <a:t>Lbs. Sold Over Time</a:t>
            </a:r>
            <a:endParaRPr lang="en-US" sz="1800" b="1"/>
          </a:p>
        </c:rich>
      </c:tx>
      <c:overlay val="0"/>
      <c:spPr>
        <a:noFill/>
        <a:ln w="25400">
          <a:noFill/>
        </a:ln>
      </c:spPr>
    </c:title>
    <c:autoTitleDeleted val="0"/>
    <c:plotArea>
      <c:layout/>
      <c:barChart>
        <c:barDir val="col"/>
        <c:grouping val="clustered"/>
        <c:varyColors val="0"/>
        <c:ser>
          <c:idx val="0"/>
          <c:order val="0"/>
          <c:tx>
            <c:strRef>
              <c:f>Financials!$H$5</c:f>
              <c:strCache>
                <c:ptCount val="1"/>
                <c:pt idx="0">
                  <c:v>Lbs. Sold</c:v>
                </c:pt>
              </c:strCache>
            </c:strRef>
          </c:tx>
          <c:spPr>
            <a:solidFill>
              <a:srgbClr val="4F81BD"/>
            </a:solidFill>
            <a:ln w="25400">
              <a:noFill/>
            </a:ln>
          </c:spPr>
          <c:invertIfNegative val="0"/>
          <c:cat>
            <c:strRef>
              <c:f>Financials!$A$6:$B$71</c:f>
              <c:strCache>
                <c:ptCount val="66"/>
                <c:pt idx="0">
                  <c:v>May 25 - May 31</c:v>
                </c:pt>
                <c:pt idx="1">
                  <c:v>Jun 1 - Jun 7</c:v>
                </c:pt>
                <c:pt idx="2">
                  <c:v>Jun 8 - Jun 14</c:v>
                </c:pt>
                <c:pt idx="3">
                  <c:v>Jun 15 - Jun 21</c:v>
                </c:pt>
                <c:pt idx="4">
                  <c:v>Jun 22 - Jun 28</c:v>
                </c:pt>
                <c:pt idx="5">
                  <c:v>Jun 29 - Jul 5</c:v>
                </c:pt>
                <c:pt idx="6">
                  <c:v>Jul 6 - Jul 12</c:v>
                </c:pt>
                <c:pt idx="7">
                  <c:v>Jul 13 - Jul 19</c:v>
                </c:pt>
                <c:pt idx="8">
                  <c:v>Jul 20 - Jul 26</c:v>
                </c:pt>
                <c:pt idx="9">
                  <c:v>Jul 27 - Aug 2</c:v>
                </c:pt>
                <c:pt idx="10">
                  <c:v>Aug 3 - Aug 9</c:v>
                </c:pt>
                <c:pt idx="11">
                  <c:v>Aug 10 - Aug 16</c:v>
                </c:pt>
                <c:pt idx="12">
                  <c:v>Aug 17 - Aug 23</c:v>
                </c:pt>
                <c:pt idx="13">
                  <c:v>Aug 24 - Aug 30</c:v>
                </c:pt>
                <c:pt idx="14">
                  <c:v>Aug 31 - Sep 6</c:v>
                </c:pt>
                <c:pt idx="15">
                  <c:v>Sep 7 - Sep 13</c:v>
                </c:pt>
                <c:pt idx="16">
                  <c:v>Sep 14 - Sep 20</c:v>
                </c:pt>
                <c:pt idx="17">
                  <c:v>Sep 21 - Sep 27</c:v>
                </c:pt>
                <c:pt idx="18">
                  <c:v>Sep 28 - Oct 4</c:v>
                </c:pt>
                <c:pt idx="19">
                  <c:v>Oct 5 - Oct 11</c:v>
                </c:pt>
                <c:pt idx="20">
                  <c:v>Oct 12 - Oct 18</c:v>
                </c:pt>
                <c:pt idx="21">
                  <c:v>Oct 19 - Oct 25</c:v>
                </c:pt>
                <c:pt idx="22">
                  <c:v>Oct 26 - Nov 1</c:v>
                </c:pt>
                <c:pt idx="23">
                  <c:v>Nov 2 - Nov 8</c:v>
                </c:pt>
                <c:pt idx="24">
                  <c:v>Nov 9 - Nov 15</c:v>
                </c:pt>
                <c:pt idx="25">
                  <c:v>Nov 16 - Nov 22</c:v>
                </c:pt>
                <c:pt idx="26">
                  <c:v>Nov 23 - Nov 29</c:v>
                </c:pt>
                <c:pt idx="27">
                  <c:v>Nov 30 - Dec 6</c:v>
                </c:pt>
                <c:pt idx="28">
                  <c:v>Dec 7 - Dec 13</c:v>
                </c:pt>
                <c:pt idx="29">
                  <c:v>Dec 14 - Dec 20</c:v>
                </c:pt>
                <c:pt idx="30">
                  <c:v>Dec 21 - Dec 27</c:v>
                </c:pt>
                <c:pt idx="31">
                  <c:v>Dec 28 - Jan 3</c:v>
                </c:pt>
                <c:pt idx="32">
                  <c:v>Jan 4 - Jan 10</c:v>
                </c:pt>
                <c:pt idx="33">
                  <c:v>Jan 11 - Jan 17</c:v>
                </c:pt>
                <c:pt idx="34">
                  <c:v>Jan 18 - Jan 24</c:v>
                </c:pt>
                <c:pt idx="35">
                  <c:v>Jan 25 - Jan 31</c:v>
                </c:pt>
                <c:pt idx="36">
                  <c:v>Feb 1 - Feb 7</c:v>
                </c:pt>
                <c:pt idx="37">
                  <c:v>Feb 8 - Feb 14</c:v>
                </c:pt>
                <c:pt idx="38">
                  <c:v>Feb 15 - Feb 21</c:v>
                </c:pt>
                <c:pt idx="39">
                  <c:v>Feb 22 - Feb 28</c:v>
                </c:pt>
                <c:pt idx="40">
                  <c:v>Mar 1 - Mar 7</c:v>
                </c:pt>
                <c:pt idx="41">
                  <c:v>Mar 8 - Mar 14</c:v>
                </c:pt>
                <c:pt idx="42">
                  <c:v>Mar 15 - Mar 21</c:v>
                </c:pt>
                <c:pt idx="43">
                  <c:v>Mar 22 - Mar 28</c:v>
                </c:pt>
                <c:pt idx="44">
                  <c:v>Mar 29 - Apr 4</c:v>
                </c:pt>
                <c:pt idx="45">
                  <c:v>Apr 5 - Apr 11</c:v>
                </c:pt>
                <c:pt idx="46">
                  <c:v>Apr 12 - Apr 18</c:v>
                </c:pt>
                <c:pt idx="47">
                  <c:v>Apr 19 - Apr 25</c:v>
                </c:pt>
                <c:pt idx="48">
                  <c:v>Apr 26 - May 2</c:v>
                </c:pt>
                <c:pt idx="49">
                  <c:v>May 3 - May 9</c:v>
                </c:pt>
                <c:pt idx="50">
                  <c:v>May 10 - May 16</c:v>
                </c:pt>
                <c:pt idx="51">
                  <c:v>May 17 - May 23</c:v>
                </c:pt>
                <c:pt idx="52">
                  <c:v>May 24 - May 30</c:v>
                </c:pt>
                <c:pt idx="53">
                  <c:v>May 31 - Jun 6</c:v>
                </c:pt>
                <c:pt idx="54">
                  <c:v>Jun 7 - Jun 13</c:v>
                </c:pt>
                <c:pt idx="55">
                  <c:v>Jun 14 - Jun 20</c:v>
                </c:pt>
                <c:pt idx="56">
                  <c:v>Jun 21 - Jun 27</c:v>
                </c:pt>
                <c:pt idx="57">
                  <c:v>Jun 28 - Jul 4</c:v>
                </c:pt>
                <c:pt idx="58">
                  <c:v>Jul 5 - Jul 11</c:v>
                </c:pt>
                <c:pt idx="59">
                  <c:v>Jul 12 - Jul 18</c:v>
                </c:pt>
                <c:pt idx="60">
                  <c:v>Jul 19 - Jul 25</c:v>
                </c:pt>
                <c:pt idx="61">
                  <c:v>Jul 26 - Aug 1</c:v>
                </c:pt>
                <c:pt idx="62">
                  <c:v>Aug 2 - Aug 8</c:v>
                </c:pt>
                <c:pt idx="63">
                  <c:v>Aug 9 - Aug 15</c:v>
                </c:pt>
                <c:pt idx="64">
                  <c:v>Aug 16 - Aug 22</c:v>
                </c:pt>
                <c:pt idx="65">
                  <c:v>Aug 23 - Aug 29</c:v>
                </c:pt>
              </c:strCache>
            </c:strRef>
          </c:cat>
          <c:val>
            <c:numRef>
              <c:f>Financials!$H$6:$H$71</c:f>
              <c:numCache>
                <c:formatCode>#,##0</c:formatCode>
                <c:ptCount val="66"/>
                <c:pt idx="0">
                  <c:v>16585.183000000001</c:v>
                </c:pt>
                <c:pt idx="1">
                  <c:v>18906.38</c:v>
                </c:pt>
                <c:pt idx="2">
                  <c:v>28052.924000000003</c:v>
                </c:pt>
                <c:pt idx="3">
                  <c:v>19382.312000000002</c:v>
                </c:pt>
                <c:pt idx="4">
                  <c:v>24274.249</c:v>
                </c:pt>
                <c:pt idx="5">
                  <c:v>15308.720999999998</c:v>
                </c:pt>
                <c:pt idx="6">
                  <c:v>8633.0589999999993</c:v>
                </c:pt>
                <c:pt idx="7">
                  <c:v>17216.342000000001</c:v>
                </c:pt>
                <c:pt idx="8">
                  <c:v>17308.566999999999</c:v>
                </c:pt>
                <c:pt idx="9">
                  <c:v>24571.171000000002</c:v>
                </c:pt>
                <c:pt idx="10">
                  <c:v>14389.768999999998</c:v>
                </c:pt>
                <c:pt idx="11">
                  <c:v>17230.825999999997</c:v>
                </c:pt>
                <c:pt idx="12">
                  <c:v>13801.993999999999</c:v>
                </c:pt>
                <c:pt idx="13">
                  <c:v>26652.702000000001</c:v>
                </c:pt>
                <c:pt idx="14">
                  <c:v>12402.825999999999</c:v>
                </c:pt>
                <c:pt idx="15">
                  <c:v>11695.439</c:v>
                </c:pt>
                <c:pt idx="16">
                  <c:v>26362.019</c:v>
                </c:pt>
                <c:pt idx="17">
                  <c:v>15771.648000000001</c:v>
                </c:pt>
                <c:pt idx="18">
                  <c:v>31968.975999999999</c:v>
                </c:pt>
                <c:pt idx="19">
                  <c:v>15531.267999999998</c:v>
                </c:pt>
                <c:pt idx="20">
                  <c:v>19734.212</c:v>
                </c:pt>
                <c:pt idx="21">
                  <c:v>17192.881999999998</c:v>
                </c:pt>
                <c:pt idx="22">
                  <c:v>22591.282999999999</c:v>
                </c:pt>
                <c:pt idx="23">
                  <c:v>8992.4220000000005</c:v>
                </c:pt>
                <c:pt idx="24">
                  <c:v>19104.311000000002</c:v>
                </c:pt>
                <c:pt idx="25">
                  <c:v>21454.986000000001</c:v>
                </c:pt>
                <c:pt idx="26">
                  <c:v>18783.758999999998</c:v>
                </c:pt>
                <c:pt idx="27">
                  <c:v>14298.02</c:v>
                </c:pt>
                <c:pt idx="28">
                  <c:v>17215.118000000002</c:v>
                </c:pt>
                <c:pt idx="29">
                  <c:v>27256.949999999997</c:v>
                </c:pt>
                <c:pt idx="30">
                  <c:v>11292.471</c:v>
                </c:pt>
                <c:pt idx="31">
                  <c:v>20147.787999999997</c:v>
                </c:pt>
                <c:pt idx="32">
                  <c:v>16453.806999999997</c:v>
                </c:pt>
                <c:pt idx="33">
                  <c:v>12702.587</c:v>
                </c:pt>
                <c:pt idx="34">
                  <c:v>26303.487999999998</c:v>
                </c:pt>
                <c:pt idx="35">
                  <c:v>22198.855</c:v>
                </c:pt>
                <c:pt idx="36">
                  <c:v>16535.151999999998</c:v>
                </c:pt>
                <c:pt idx="37">
                  <c:v>7814.05</c:v>
                </c:pt>
                <c:pt idx="38">
                  <c:v>28041.312999999998</c:v>
                </c:pt>
                <c:pt idx="39">
                  <c:v>31496.256999999998</c:v>
                </c:pt>
                <c:pt idx="40">
                  <c:v>10181.385</c:v>
                </c:pt>
                <c:pt idx="41">
                  <c:v>9727.1790000000001</c:v>
                </c:pt>
                <c:pt idx="42">
                  <c:v>18323.313999999998</c:v>
                </c:pt>
                <c:pt idx="43">
                  <c:v>17299.115000000005</c:v>
                </c:pt>
                <c:pt idx="44">
                  <c:v>13862.037999999999</c:v>
                </c:pt>
                <c:pt idx="45">
                  <c:v>19006.917999999998</c:v>
                </c:pt>
                <c:pt idx="46">
                  <c:v>23283.777999999998</c:v>
                </c:pt>
                <c:pt idx="47">
                  <c:v>17374.424999999999</c:v>
                </c:pt>
                <c:pt idx="48">
                  <c:v>18194.93</c:v>
                </c:pt>
                <c:pt idx="49">
                  <c:v>9176.3790000000008</c:v>
                </c:pt>
                <c:pt idx="50">
                  <c:v>12880.985000000002</c:v>
                </c:pt>
                <c:pt idx="51">
                  <c:v>15523.618</c:v>
                </c:pt>
                <c:pt idx="52">
                  <c:v>15406.284</c:v>
                </c:pt>
                <c:pt idx="53">
                  <c:v>14535.714</c:v>
                </c:pt>
                <c:pt idx="54">
                  <c:v>10397.183000000001</c:v>
                </c:pt>
                <c:pt idx="55">
                  <c:v>11054.216</c:v>
                </c:pt>
                <c:pt idx="56">
                  <c:v>17854.912999999997</c:v>
                </c:pt>
                <c:pt idx="57">
                  <c:v>7197.1539999999995</c:v>
                </c:pt>
                <c:pt idx="58">
                  <c:v>3825.748</c:v>
                </c:pt>
                <c:pt idx="59">
                  <c:v>22820.647000000001</c:v>
                </c:pt>
                <c:pt idx="60">
                  <c:v>12758.074999999999</c:v>
                </c:pt>
                <c:pt idx="61">
                  <c:v>22324.756999999998</c:v>
                </c:pt>
                <c:pt idx="62">
                  <c:v>18565.903999999999</c:v>
                </c:pt>
                <c:pt idx="63">
                  <c:v>12294.4</c:v>
                </c:pt>
                <c:pt idx="64">
                  <c:v>11292.504999999999</c:v>
                </c:pt>
                <c:pt idx="65">
                  <c:v>23761.613999999998</c:v>
                </c:pt>
              </c:numCache>
            </c:numRef>
          </c:val>
          <c:extLst>
            <c:ext xmlns:c16="http://schemas.microsoft.com/office/drawing/2014/chart" uri="{C3380CC4-5D6E-409C-BE32-E72D297353CC}">
              <c16:uniqueId val="{00000000-5888-104D-811B-A882915CC3C2}"/>
            </c:ext>
          </c:extLst>
        </c:ser>
        <c:dLbls>
          <c:showLegendKey val="0"/>
          <c:showVal val="0"/>
          <c:showCatName val="0"/>
          <c:showSerName val="0"/>
          <c:showPercent val="0"/>
          <c:showBubbleSize val="0"/>
        </c:dLbls>
        <c:gapWidth val="219"/>
        <c:overlap val="-27"/>
        <c:axId val="362997375"/>
        <c:axId val="1"/>
      </c:barChart>
      <c:catAx>
        <c:axId val="36299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997375"/>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 Yenikoylu</cp:lastModifiedBy>
  <cp:revision>9</cp:revision>
  <dcterms:created xsi:type="dcterms:W3CDTF">2020-10-01T22:19:00Z</dcterms:created>
  <dcterms:modified xsi:type="dcterms:W3CDTF">2020-10-04T06:46:00Z</dcterms:modified>
</cp:coreProperties>
</file>