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26"/>
        <w:gridCol w:w="3545"/>
        <w:gridCol w:w="2979"/>
      </w:tblGrid>
      <w:tr>
        <w:trPr>
          <w:trHeight w:val="153" w:hRule="atLeast"/>
        </w:trPr>
        <w:tc>
          <w:tcPr>
            <w:tcW w:w="3226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/>
              <w:drawing>
                <wp:inline distT="0" distB="12700" distL="0" distR="1905">
                  <wp:extent cx="1878330" cy="749935"/>
                  <wp:effectExtent l="0" t="0" r="0" b="0"/>
                  <wp:docPr id="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33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IFBA – Instituto Federal da Bahia - Campus Salvador</w:t>
            </w:r>
          </w:p>
        </w:tc>
      </w:tr>
      <w:tr>
        <w:trPr>
          <w:trHeight w:val="152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ADS – Tecnologia em Análise e Desenvolvimento de Sistema</w:t>
            </w:r>
          </w:p>
        </w:tc>
      </w:tr>
      <w:tr>
        <w:trPr>
          <w:trHeight w:val="86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INF008 – Programação Orientada a Objetos</w:t>
            </w:r>
          </w:p>
        </w:tc>
      </w:tr>
      <w:tr>
        <w:trPr>
          <w:trHeight w:val="80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Avaliação II</w:t>
            </w:r>
          </w:p>
        </w:tc>
      </w:tr>
      <w:tr>
        <w:trPr>
          <w:trHeight w:val="79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Semestre 2014.1</w:t>
            </w:r>
          </w:p>
        </w:tc>
      </w:tr>
      <w:tr>
        <w:trPr>
          <w:trHeight w:val="282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Prof. Frederico Barboza</w:t>
              <w:tab/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Noturno</w:t>
            </w:r>
          </w:p>
        </w:tc>
      </w:tr>
      <w:tr>
        <w:trPr>
          <w:trHeight w:val="282" w:hRule="atLeast"/>
        </w:trPr>
        <w:tc>
          <w:tcPr>
            <w:tcW w:w="32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rFonts w:ascii="TimesNewRomanPSMT" w:hAnsi="TimesNewRomanPSMT" w:cs="TimesNewRomanPSMT"/>
                <w:b/>
                <w:b/>
                <w:color w:val="000000"/>
                <w:sz w:val="18"/>
              </w:rPr>
            </w:pPr>
            <w:r>
              <w:rPr>
                <w:rFonts w:cs="TimesNewRomanPSMT" w:ascii="TimesNewRomanPSMT" w:hAnsi="TimesNewRomanPSMT"/>
                <w:b/>
                <w:color w:val="000000"/>
                <w:sz w:val="18"/>
              </w:rPr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Aluno: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418" w:hanging="0"/>
              <w:jc w:val="both"/>
              <w:rPr>
                <w:b/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Data: 28/09/2015</w:t>
            </w:r>
          </w:p>
        </w:tc>
      </w:tr>
    </w:tbl>
    <w:p>
      <w:pPr>
        <w:pStyle w:val="Normal"/>
        <w:jc w:val="both"/>
        <w:rPr>
          <w:b/>
          <w:b/>
          <w:i/>
          <w:i/>
        </w:rPr>
      </w:pPr>
      <w:r>
        <w:rPr/>
      </w:r>
    </w:p>
    <w:p>
      <w:pPr>
        <w:pStyle w:val="Normal"/>
        <w:jc w:val="both"/>
        <w:rPr/>
      </w:pPr>
      <w:r>
        <w:rPr>
          <w:b/>
          <w:i/>
        </w:rPr>
        <w:t>PARTE I</w:t>
      </w:r>
    </w:p>
    <w:p>
      <w:pPr>
        <w:pStyle w:val="Normal"/>
        <w:jc w:val="both"/>
        <w:rPr>
          <w:sz w:val="18"/>
        </w:rPr>
      </w:pPr>
      <w:r>
        <w:rPr>
          <w:sz w:val="18"/>
        </w:rPr>
        <w:t xml:space="preserve">Um sistema pretende simular o processo de sensoriamento de uma área. As regras de funcionamento da aplicação de sensoriamento são as seguintes: </w:t>
      </w:r>
    </w:p>
    <w:p>
      <w:pPr>
        <w:pStyle w:val="Normal"/>
        <w:jc w:val="both"/>
        <w:rPr>
          <w:sz w:val="18"/>
        </w:rPr>
      </w:pPr>
      <w:r>
        <w:rPr>
          <w:sz w:val="18"/>
        </w:rPr>
        <w:t xml:space="preserve">A </w:t>
      </w:r>
      <w:r>
        <w:rPr>
          <w:sz w:val="18"/>
          <w:highlight w:val="yellow"/>
        </w:rPr>
        <w:t xml:space="preserve">área sensoriada </w:t>
      </w:r>
      <w:r>
        <w:rPr>
          <w:sz w:val="18"/>
        </w:rPr>
        <w:t xml:space="preserve">é coberta por um conjunto de </w:t>
      </w:r>
      <w:r>
        <w:rPr>
          <w:sz w:val="18"/>
          <w:highlight w:val="yellow"/>
        </w:rPr>
        <w:t>unidades sensoras</w:t>
      </w:r>
      <w:r>
        <w:rPr>
          <w:sz w:val="18"/>
        </w:rPr>
        <w:t>. Cada unidade sensora, armazena as coordenadas (</w:t>
      </w:r>
      <w:r>
        <w:rPr>
          <w:sz w:val="18"/>
          <w:highlight w:val="green"/>
        </w:rPr>
        <w:t>latitude</w:t>
      </w:r>
      <w:r>
        <w:rPr>
          <w:sz w:val="18"/>
        </w:rPr>
        <w:t xml:space="preserve"> e </w:t>
      </w:r>
      <w:r>
        <w:rPr>
          <w:sz w:val="18"/>
          <w:highlight w:val="green"/>
        </w:rPr>
        <w:t>longitude</w:t>
      </w:r>
      <w:r>
        <w:rPr>
          <w:sz w:val="18"/>
        </w:rPr>
        <w:t xml:space="preserve">) e </w:t>
      </w:r>
      <w:r>
        <w:rPr>
          <w:sz w:val="18"/>
          <w:highlight w:val="green"/>
        </w:rPr>
        <w:t>altura</w:t>
      </w:r>
      <w:r>
        <w:rPr>
          <w:sz w:val="18"/>
        </w:rPr>
        <w:t xml:space="preserve"> da sua localização. Além disso, cada unidade sensora possui um </w:t>
      </w:r>
      <w:r>
        <w:rPr>
          <w:sz w:val="18"/>
          <w:highlight w:val="green"/>
        </w:rPr>
        <w:t>identificador</w:t>
      </w:r>
      <w:r>
        <w:rPr>
          <w:sz w:val="18"/>
        </w:rPr>
        <w:t xml:space="preserve"> único. Para a arquitetura de sensoriamento em questão, existem dois tipos de unidades sensoras: os </w:t>
      </w:r>
      <w:r>
        <w:rPr>
          <w:sz w:val="18"/>
          <w:highlight w:val="yellow"/>
        </w:rPr>
        <w:t>nós sensores</w:t>
      </w:r>
      <w:r>
        <w:rPr>
          <w:sz w:val="18"/>
        </w:rPr>
        <w:t xml:space="preserve"> e as </w:t>
      </w:r>
      <w:r>
        <w:rPr>
          <w:sz w:val="18"/>
          <w:highlight w:val="yellow"/>
        </w:rPr>
        <w:t>estações de coleta</w:t>
      </w:r>
      <w:r>
        <w:rPr>
          <w:sz w:val="18"/>
        </w:rPr>
        <w:t xml:space="preserve">. Os </w:t>
      </w:r>
      <w:r>
        <w:rPr>
          <w:sz w:val="18"/>
          <w:highlight w:val="yellow"/>
        </w:rPr>
        <w:t xml:space="preserve">nós sensores </w:t>
      </w:r>
      <w:r>
        <w:rPr>
          <w:sz w:val="18"/>
        </w:rPr>
        <w:t xml:space="preserve">são equipados com </w:t>
      </w:r>
      <w:r>
        <w:rPr>
          <w:sz w:val="18"/>
          <w:highlight w:val="yellow"/>
        </w:rPr>
        <w:t>sensores</w:t>
      </w:r>
      <w:r>
        <w:rPr>
          <w:sz w:val="18"/>
        </w:rPr>
        <w:t xml:space="preserve"> que periodicamente, leem alguma variável física e armazenam o </w:t>
      </w:r>
      <w:r>
        <w:rPr>
          <w:sz w:val="18"/>
          <w:highlight w:val="green"/>
        </w:rPr>
        <w:t>valor</w:t>
      </w:r>
      <w:r>
        <w:rPr>
          <w:sz w:val="18"/>
        </w:rPr>
        <w:t xml:space="preserve"> lido. </w:t>
      </w:r>
      <w:r>
        <w:rPr>
          <w:sz w:val="18"/>
          <w:highlight w:val="yellow"/>
        </w:rPr>
        <w:t xml:space="preserve">As estações de coleta </w:t>
      </w:r>
      <w:r>
        <w:rPr>
          <w:sz w:val="18"/>
        </w:rPr>
        <w:t xml:space="preserve">armazenam o </w:t>
      </w:r>
      <w:r>
        <w:rPr>
          <w:sz w:val="18"/>
          <w:highlight w:val="green"/>
        </w:rPr>
        <w:t>histórico da média de valores</w:t>
      </w:r>
      <w:r>
        <w:rPr>
          <w:sz w:val="18"/>
        </w:rPr>
        <w:t xml:space="preserve"> lidos na área sensoriada. A estação de coleta conecta-se a um conjunto de nós sensores. Cada unidade sensora conhece o conjunto de unidades sensoras de quem ela é pai (se hierarquizam ao redor dela) e uma única unidade sensora de quem ela é filha (ao redor de quem, a unidade em questão se hierarquiza). A comunicação entre as unidades sensoras é através de troca de mensagens. </w:t>
      </w:r>
    </w:p>
    <w:p>
      <w:pPr>
        <w:pStyle w:val="Normal"/>
        <w:jc w:val="both"/>
        <w:rPr>
          <w:sz w:val="18"/>
        </w:rPr>
      </w:pPr>
      <w:r>
        <w:rPr>
          <w:sz w:val="18"/>
        </w:rPr>
        <w:t>Cada área sensoriada possui uma estação de coleta, responsável pelo armazenamento por todo o histórico de valores de sensoriamento da área. A comunicação na área sensoriada se dá através de mensagens de requisição que são enviadas á partir da estação de coleta e a seguir pros filhos de cada nó sensor, que é seguida por mensagens de resposta, que se inicia nos nós sensores que não tem filhos e são repassados pelos nós pais até a estação de coleta. As mensagens possuem o id da estação de origem, e um conjunto de pares representando &lt;valor sensoriado, numero de estações representadas pelo valor&gt;</w:t>
      </w:r>
    </w:p>
    <w:p>
      <w:pPr>
        <w:pStyle w:val="Normal"/>
        <w:jc w:val="both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Considere a descrição exibida acima e escreva o esquema de classes em Java que modela as classes de negócio do problema. (4.0)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PARTE II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Escreva os métodos responsáveis para a operação descrita abaixo (na classe ControladorAreaSensoriada). Não esqueça dos princípios da orientação a objetos, principalmente o da divisão de responsabilidades. (6.0)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/>
      </w:pPr>
      <w:r>
        <w:rPr/>
        <w:t>Periodicamente, deseja-se disparar uma mensagem para que a área sensoriada retorne a média da temperatura lida. Para tanto, a estação de coleta da área sensoriada deve processar o sensoriamento. O processamento da estação de coleta consiste em mandar uma mensagem para que cada uma das unidades sensoras a ela ligadas processe o sensoriamento. Cada unidade responde a esta mensagem retornando o valor de sensoriamento de sua área e a estação de coleta processa esta mensagem e retorna a média. Assim, em regra, as unidades mandam mensagens para suas unidades filhas, recebem o valor sensoriado de cada uma destas unidades e a elas adicionam o seu valor. Existe dois tipos de nós sensores, definidos pela forma que eles realizam o processamento da mensagem. O nó relay, que simplesmente coloca na mensagem de resposta (que contem o valor de sensoriamento) o valor que ele lê e o conjunto de todos os valores recebidos dos seus nós filhos e os envia para seu pai; e o nó, cluster, que funde todas as informações recebidas pelos seus filhos em uma única (através do cálculo da média ponderada do valor retornado; calculada considerado cada um dos valores e como peso a quantidade de nós cujos valores estão fundidos neste nó). Assim, o nó relay retorna na mensagem um conjunto de valores (o seu e aqueles retornados pelos seus filhos), e o cluster retorna na mensagem apenas o valor médio que ele fundiu, associando a quantidade nós sensores representados pelo valor fundido. Por exemplo, considere um nó que tenha como valor lido 19, e receba os seguintes pares de valores de seus filhos: &lt;20, 1&gt;; &lt;22,4&gt;; &lt;18,6&gt;  duas situações ocorrem: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>Caso seja um nó relay, ele encaminhará para seu pai uma mensagem contendo: &lt;20, 1&gt;; &lt;22,4&gt;; &lt;18,6&gt;; &lt;19, 1&gt;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>Caso seja um nó cluster, ele encaminhará para seu pai uma mensagem contendo: &lt;19.58, 12&gt; - 20*1 + 22*4 +  18*6 + 19*1 = 19,58 e 1+4+6+1=12</w:t>
      </w:r>
    </w:p>
    <w:p>
      <w:pPr>
        <w:pStyle w:val="Normal"/>
        <w:jc w:val="both"/>
        <w:rPr/>
      </w:pPr>
      <w:r>
        <w:rPr/>
        <w:t>A estação realiza o cálculo de forma similar ao cluster, mas adicionalmente armazena o valor e o retorna para o controlador.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public class ControladorAreaSensoriada{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 xml:space="preserve">  </w:t>
      </w:r>
      <w:r>
        <w:rPr>
          <w:rFonts w:ascii="Courier New" w:hAnsi="Courier New"/>
          <w:b/>
          <w:sz w:val="16"/>
        </w:rPr>
        <w:t>private AreaSensoriada area;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 xml:space="preserve">  </w:t>
      </w:r>
      <w:r>
        <w:rPr>
          <w:rFonts w:ascii="Courier New" w:hAnsi="Courier New"/>
          <w:b/>
          <w:sz w:val="16"/>
        </w:rPr>
        <w:t>public double getValorMedio(){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 xml:space="preserve">  </w:t>
      </w:r>
      <w:r>
        <w:rPr>
          <w:rFonts w:ascii="Courier New" w:hAnsi="Courier New"/>
          <w:b/>
          <w:sz w:val="16"/>
        </w:rPr>
        <w:t>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}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086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2c26"/>
    <w:rPr>
      <w:rFonts w:ascii="Tahoma" w:hAnsi="Tahoma" w:eastAsia="Times New Roman" w:cs="Tahoma"/>
      <w:sz w:val="16"/>
      <w:szCs w:val="16"/>
      <w:lang w:eastAsia="pt-BR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2c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c26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12c26"/>
    <w:pPr>
      <w:spacing w:after="0" w:line="240" w:lineRule="auto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4909E-C109-DA47-96F4-618D1B52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LibreOffice/6.0.7.3$Linux_X86_64 LibreOffice_project/00m0$Build-3</Application>
  <Pages>2</Pages>
  <Words>713</Words>
  <Characters>3650</Characters>
  <CharactersWithSpaces>4350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2015-09-26T18:59:00Z</dcterms:created>
  <dc:creator>077078160507</dc:creator>
  <dc:description/>
  <dc:language>pt-PT</dc:language>
  <cp:lastModifiedBy/>
  <cp:lastPrinted>2014-01-27T21:56:00Z</cp:lastPrinted>
  <dcterms:modified xsi:type="dcterms:W3CDTF">2019-08-13T21:09:17Z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