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D4B6A" w14:textId="0CB8FCE4" w:rsidR="006D2BF7" w:rsidRPr="0016589F" w:rsidRDefault="006D2BF7" w:rsidP="007C41FF">
      <w:pPr>
        <w:rPr>
          <w:lang w:val="en-IE"/>
        </w:rPr>
      </w:pPr>
      <w:r>
        <w:br/>
      </w:r>
      <w:r w:rsidR="00F152B6">
        <w:rPr>
          <w:noProof/>
        </w:rPr>
        <w:drawing>
          <wp:inline distT="0" distB="0" distL="0" distR="0" wp14:anchorId="65565016" wp14:editId="51CBF587">
            <wp:extent cx="5943600" cy="1610995"/>
            <wp:effectExtent l="0" t="0" r="0" b="0"/>
            <wp:docPr id="1088821536" name="Picture 2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55F5D865" w14:textId="1561C94A" w:rsidR="298AA503" w:rsidRDefault="298AA503" w:rsidP="298AA503">
      <w:pPr>
        <w:rPr>
          <w:lang w:val="en-IE"/>
        </w:rPr>
      </w:pPr>
    </w:p>
    <w:p w14:paraId="14B0A9F9" w14:textId="0BB5BD6F" w:rsidR="0956C0BE" w:rsidRDefault="0956C0BE" w:rsidP="0108DB58">
      <w:pPr>
        <w:jc w:val="center"/>
      </w:pPr>
      <w:r>
        <w:rPr>
          <w:noProof/>
        </w:rPr>
        <w:drawing>
          <wp:inline distT="0" distB="0" distL="0" distR="0" wp14:anchorId="58C08C73" wp14:editId="3E13C8F5">
            <wp:extent cx="5372100" cy="1771650"/>
            <wp:effectExtent l="0" t="0" r="0" b="0"/>
            <wp:docPr id="1462788200" name="Picture 146278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788200"/>
                    <pic:cNvPicPr/>
                  </pic:nvPicPr>
                  <pic:blipFill>
                    <a:blip r:embed="rId12">
                      <a:extLst>
                        <a:ext uri="{28A0092B-C50C-407E-A947-70E740481C1C}">
                          <a14:useLocalDpi xmlns:a14="http://schemas.microsoft.com/office/drawing/2010/main" val="0"/>
                        </a:ext>
                      </a:extLst>
                    </a:blip>
                    <a:stretch>
                      <a:fillRect/>
                    </a:stretch>
                  </pic:blipFill>
                  <pic:spPr>
                    <a:xfrm>
                      <a:off x="0" y="0"/>
                      <a:ext cx="5372100" cy="1771650"/>
                    </a:xfrm>
                    <a:prstGeom prst="rect">
                      <a:avLst/>
                    </a:prstGeom>
                  </pic:spPr>
                </pic:pic>
              </a:graphicData>
            </a:graphic>
          </wp:inline>
        </w:drawing>
      </w:r>
    </w:p>
    <w:p w14:paraId="6AD31F4F" w14:textId="77777777" w:rsidR="006D2BF7" w:rsidRPr="0016589F" w:rsidRDefault="006D2BF7" w:rsidP="006D2BF7">
      <w:pPr>
        <w:pStyle w:val="Title"/>
        <w:jc w:val="center"/>
        <w:rPr>
          <w:lang w:val="en-IE"/>
        </w:rPr>
      </w:pPr>
    </w:p>
    <w:p w14:paraId="40651901" w14:textId="43D2ABF8" w:rsidR="006D2BF7" w:rsidRPr="003C5EA6" w:rsidRDefault="00F15C42" w:rsidP="7BFD15B0">
      <w:pPr>
        <w:pStyle w:val="Title"/>
        <w:rPr>
          <w:lang w:val="it-IT"/>
        </w:rPr>
      </w:pPr>
      <w:r w:rsidRPr="003C5EA6">
        <w:rPr>
          <w:lang w:val="it-IT"/>
        </w:rPr>
        <w:t>CISAC</w:t>
      </w:r>
    </w:p>
    <w:p w14:paraId="017D0639" w14:textId="77777777" w:rsidR="006D2BF7" w:rsidRPr="003C5EA6" w:rsidRDefault="006D2BF7" w:rsidP="006D2BF7">
      <w:pPr>
        <w:pStyle w:val="Title"/>
        <w:rPr>
          <w:lang w:val="it-IT"/>
        </w:rPr>
      </w:pPr>
    </w:p>
    <w:p w14:paraId="087ADC93" w14:textId="1B25B970" w:rsidR="006D2BF7" w:rsidRPr="003C5EA6" w:rsidRDefault="00F15C42" w:rsidP="00636803">
      <w:pPr>
        <w:pStyle w:val="Title"/>
        <w:rPr>
          <w:lang w:val="it-IT"/>
        </w:rPr>
      </w:pPr>
      <w:r w:rsidRPr="003C5EA6">
        <w:rPr>
          <w:lang w:val="it-IT"/>
        </w:rPr>
        <w:t xml:space="preserve">ISWC </w:t>
      </w:r>
      <w:r w:rsidR="00FA5464" w:rsidRPr="003C5EA6">
        <w:rPr>
          <w:lang w:val="it-IT"/>
        </w:rPr>
        <w:t xml:space="preserve">Database EDI Format </w:t>
      </w:r>
      <w:r w:rsidR="00825A36" w:rsidRPr="003C5EA6">
        <w:rPr>
          <w:lang w:val="it-IT"/>
        </w:rPr>
        <w:t xml:space="preserve"> </w:t>
      </w:r>
    </w:p>
    <w:p w14:paraId="6C6CA890" w14:textId="77777777" w:rsidR="006D2BF7" w:rsidRPr="003C5EA6" w:rsidRDefault="006D2BF7" w:rsidP="006D2BF7">
      <w:pPr>
        <w:spacing w:before="0" w:after="160" w:line="256" w:lineRule="auto"/>
        <w:rPr>
          <w:lang w:val="it-IT"/>
        </w:rPr>
      </w:pPr>
      <w:r w:rsidRPr="003C5EA6">
        <w:rPr>
          <w:lang w:val="it-IT"/>
        </w:rPr>
        <w:br w:type="page"/>
      </w:r>
    </w:p>
    <w:p w14:paraId="1F8B8481" w14:textId="77777777" w:rsidR="006D2BF7" w:rsidRPr="003C5EA6" w:rsidRDefault="7BFD15B0" w:rsidP="7BFD15B0">
      <w:pPr>
        <w:pStyle w:val="Heading1"/>
        <w:rPr>
          <w:lang w:val="it-IT"/>
        </w:rPr>
      </w:pPr>
      <w:bookmarkStart w:id="0" w:name="_Toc399421500"/>
      <w:bookmarkStart w:id="1" w:name="_Toc399422154"/>
      <w:bookmarkStart w:id="2" w:name="_Toc485799633"/>
      <w:bookmarkStart w:id="3" w:name="_Toc46834319"/>
      <w:r w:rsidRPr="003C5EA6">
        <w:rPr>
          <w:lang w:val="it-IT"/>
        </w:rPr>
        <w:lastRenderedPageBreak/>
        <w:t>Document Control</w:t>
      </w:r>
      <w:bookmarkEnd w:id="0"/>
      <w:bookmarkEnd w:id="1"/>
      <w:bookmarkEnd w:id="2"/>
      <w:bookmarkEnd w:id="3"/>
    </w:p>
    <w:p w14:paraId="4666FF30" w14:textId="77777777" w:rsidR="006D2BF7" w:rsidRPr="0016589F" w:rsidRDefault="7BFD15B0" w:rsidP="7BFD15B0">
      <w:pPr>
        <w:pStyle w:val="Heading2"/>
        <w:numPr>
          <w:ilvl w:val="1"/>
          <w:numId w:val="0"/>
        </w:numPr>
        <w:ind w:left="720"/>
        <w:rPr>
          <w:lang w:val="en-IE"/>
        </w:rPr>
      </w:pPr>
      <w:bookmarkStart w:id="4" w:name="_Toc158527933"/>
      <w:bookmarkStart w:id="5" w:name="_Toc399421501"/>
      <w:bookmarkStart w:id="6" w:name="_Toc399422155"/>
      <w:bookmarkStart w:id="7" w:name="_Toc485799634"/>
      <w:bookmarkStart w:id="8" w:name="_Toc46834320"/>
      <w:r w:rsidRPr="7BFD15B0">
        <w:rPr>
          <w:lang w:val="en-IE"/>
        </w:rPr>
        <w:t>Change Record</w:t>
      </w:r>
      <w:bookmarkEnd w:id="4"/>
      <w:bookmarkEnd w:id="5"/>
      <w:bookmarkEnd w:id="6"/>
      <w:bookmarkEnd w:id="7"/>
      <w:bookmarkEnd w:id="8"/>
    </w:p>
    <w:p w14:paraId="7858A25C" w14:textId="77777777" w:rsidR="006D2BF7" w:rsidRPr="0016589F" w:rsidRDefault="006D2BF7" w:rsidP="006D2BF7">
      <w:pPr>
        <w:rPr>
          <w:lang w:val="en-IE"/>
        </w:rPr>
      </w:pPr>
    </w:p>
    <w:tbl>
      <w:tblPr>
        <w:tblW w:w="7586" w:type="dxa"/>
        <w:tblInd w:w="1332" w:type="dxa"/>
        <w:tblBorders>
          <w:top w:val="single" w:sz="12" w:space="0" w:color="999999"/>
          <w:bottom w:val="single" w:sz="12" w:space="0" w:color="999999"/>
          <w:insideH w:val="single" w:sz="12" w:space="0" w:color="999999"/>
        </w:tblBorders>
        <w:tblLayout w:type="fixed"/>
        <w:tblLook w:val="04A0" w:firstRow="1" w:lastRow="0" w:firstColumn="1" w:lastColumn="0" w:noHBand="0" w:noVBand="1"/>
      </w:tblPr>
      <w:tblGrid>
        <w:gridCol w:w="1561"/>
        <w:gridCol w:w="2919"/>
        <w:gridCol w:w="3106"/>
      </w:tblGrid>
      <w:tr w:rsidR="006D2BF7" w:rsidRPr="0016589F" w14:paraId="739CADC0" w14:textId="77777777" w:rsidTr="004614BA">
        <w:trPr>
          <w:trHeight w:val="20"/>
        </w:trPr>
        <w:tc>
          <w:tcPr>
            <w:tcW w:w="1561" w:type="dxa"/>
            <w:tcBorders>
              <w:top w:val="single" w:sz="12" w:space="0" w:color="999999"/>
              <w:left w:val="nil"/>
              <w:bottom w:val="single" w:sz="12" w:space="0" w:color="999999"/>
              <w:right w:val="nil"/>
            </w:tcBorders>
            <w:shd w:val="clear" w:color="auto" w:fill="E6E6E6"/>
            <w:hideMark/>
          </w:tcPr>
          <w:p w14:paraId="7B59A006" w14:textId="77777777" w:rsidR="006D2BF7" w:rsidRPr="0016589F" w:rsidRDefault="7BFD15B0" w:rsidP="7BFD15B0">
            <w:pPr>
              <w:pStyle w:val="NoSpacing"/>
              <w:spacing w:line="256" w:lineRule="auto"/>
              <w:rPr>
                <w:lang w:val="en-IE"/>
              </w:rPr>
            </w:pPr>
            <w:r w:rsidRPr="7BFD15B0">
              <w:rPr>
                <w:lang w:val="en-IE"/>
              </w:rPr>
              <w:t>Date</w:t>
            </w:r>
          </w:p>
        </w:tc>
        <w:tc>
          <w:tcPr>
            <w:tcW w:w="2919" w:type="dxa"/>
            <w:tcBorders>
              <w:top w:val="single" w:sz="12" w:space="0" w:color="999999"/>
              <w:left w:val="nil"/>
              <w:bottom w:val="single" w:sz="12" w:space="0" w:color="999999"/>
              <w:right w:val="nil"/>
            </w:tcBorders>
            <w:shd w:val="clear" w:color="auto" w:fill="E6E6E6"/>
            <w:hideMark/>
          </w:tcPr>
          <w:p w14:paraId="385D0915" w14:textId="77777777" w:rsidR="006D2BF7" w:rsidRPr="0016589F" w:rsidRDefault="7BFD15B0" w:rsidP="7BFD15B0">
            <w:pPr>
              <w:pStyle w:val="NoSpacing"/>
              <w:spacing w:line="256" w:lineRule="auto"/>
              <w:rPr>
                <w:lang w:val="en-IE"/>
              </w:rPr>
            </w:pPr>
            <w:r w:rsidRPr="7BFD15B0">
              <w:rPr>
                <w:lang w:val="en-IE"/>
              </w:rPr>
              <w:t>Person</w:t>
            </w:r>
          </w:p>
        </w:tc>
        <w:tc>
          <w:tcPr>
            <w:tcW w:w="3106" w:type="dxa"/>
            <w:tcBorders>
              <w:top w:val="single" w:sz="12" w:space="0" w:color="999999"/>
              <w:left w:val="nil"/>
              <w:bottom w:val="single" w:sz="12" w:space="0" w:color="999999"/>
              <w:right w:val="nil"/>
            </w:tcBorders>
            <w:shd w:val="clear" w:color="auto" w:fill="E6E6E6"/>
            <w:hideMark/>
          </w:tcPr>
          <w:p w14:paraId="64322AB1" w14:textId="77777777" w:rsidR="006D2BF7" w:rsidRPr="0016589F" w:rsidRDefault="7BFD15B0" w:rsidP="7BFD15B0">
            <w:pPr>
              <w:pStyle w:val="NoSpacing"/>
              <w:spacing w:line="256" w:lineRule="auto"/>
              <w:rPr>
                <w:lang w:val="en-IE"/>
              </w:rPr>
            </w:pPr>
            <w:r w:rsidRPr="7BFD15B0">
              <w:rPr>
                <w:lang w:val="en-IE"/>
              </w:rPr>
              <w:t>Version/Reference</w:t>
            </w:r>
          </w:p>
        </w:tc>
      </w:tr>
      <w:tr w:rsidR="006D2BF7" w:rsidRPr="0016589F" w14:paraId="3099FA2D" w14:textId="77777777" w:rsidTr="004614BA">
        <w:trPr>
          <w:trHeight w:val="20"/>
        </w:trPr>
        <w:tc>
          <w:tcPr>
            <w:tcW w:w="1561" w:type="dxa"/>
            <w:tcBorders>
              <w:top w:val="single" w:sz="12" w:space="0" w:color="999999"/>
              <w:left w:val="nil"/>
              <w:bottom w:val="single" w:sz="12" w:space="0" w:color="999999"/>
              <w:right w:val="nil"/>
            </w:tcBorders>
            <w:hideMark/>
          </w:tcPr>
          <w:p w14:paraId="5CC29CB4" w14:textId="3C75B1FA" w:rsidR="006D2BF7" w:rsidRPr="0016589F" w:rsidRDefault="00E22EE4" w:rsidP="00690545">
            <w:pPr>
              <w:pStyle w:val="NoSpacing"/>
              <w:spacing w:line="256" w:lineRule="auto"/>
              <w:rPr>
                <w:lang w:val="en-IE"/>
              </w:rPr>
            </w:pPr>
            <w:r>
              <w:rPr>
                <w:lang w:val="en-IE"/>
              </w:rPr>
              <w:t>6</w:t>
            </w:r>
            <w:r w:rsidR="00F15C42" w:rsidRPr="00F15C42">
              <w:rPr>
                <w:vertAlign w:val="superscript"/>
                <w:lang w:val="en-IE"/>
              </w:rPr>
              <w:t>th</w:t>
            </w:r>
            <w:r w:rsidR="00F15C42">
              <w:rPr>
                <w:lang w:val="en-IE"/>
              </w:rPr>
              <w:t xml:space="preserve"> </w:t>
            </w:r>
            <w:r>
              <w:rPr>
                <w:lang w:val="en-IE"/>
              </w:rPr>
              <w:t>Aug</w:t>
            </w:r>
            <w:r w:rsidR="00636803">
              <w:rPr>
                <w:lang w:val="en-IE"/>
              </w:rPr>
              <w:t xml:space="preserve"> </w:t>
            </w:r>
            <w:r w:rsidR="7BFD15B0" w:rsidRPr="7BFD15B0">
              <w:rPr>
                <w:lang w:val="en-IE"/>
              </w:rPr>
              <w:t>201</w:t>
            </w:r>
            <w:r w:rsidR="00050919">
              <w:rPr>
                <w:lang w:val="en-IE"/>
              </w:rPr>
              <w:t>9</w:t>
            </w:r>
          </w:p>
        </w:tc>
        <w:tc>
          <w:tcPr>
            <w:tcW w:w="2919" w:type="dxa"/>
            <w:tcBorders>
              <w:top w:val="single" w:sz="12" w:space="0" w:color="999999"/>
              <w:left w:val="nil"/>
              <w:bottom w:val="single" w:sz="12" w:space="0" w:color="999999"/>
              <w:right w:val="nil"/>
            </w:tcBorders>
            <w:hideMark/>
          </w:tcPr>
          <w:p w14:paraId="684637B5" w14:textId="51B04978" w:rsidR="006D2BF7" w:rsidRDefault="00E22EE4" w:rsidP="00690545">
            <w:pPr>
              <w:pStyle w:val="NoSpacing"/>
              <w:spacing w:line="256" w:lineRule="auto"/>
              <w:rPr>
                <w:lang w:val="en-IE"/>
              </w:rPr>
            </w:pPr>
            <w:r>
              <w:rPr>
                <w:lang w:val="en-IE"/>
              </w:rPr>
              <w:t>John Corley</w:t>
            </w:r>
            <w:r w:rsidR="00425AE7">
              <w:rPr>
                <w:lang w:val="en-IE"/>
              </w:rPr>
              <w:t xml:space="preserve">, </w:t>
            </w:r>
          </w:p>
          <w:p w14:paraId="31028C45" w14:textId="4A4E2358" w:rsidR="008D6AE9" w:rsidRPr="0016589F" w:rsidRDefault="00290446" w:rsidP="00690545">
            <w:pPr>
              <w:pStyle w:val="NoSpacing"/>
              <w:spacing w:line="256" w:lineRule="auto"/>
              <w:rPr>
                <w:lang w:val="en-IE"/>
              </w:rPr>
            </w:pPr>
            <w:r>
              <w:rPr>
                <w:lang w:val="en-IE"/>
              </w:rPr>
              <w:t xml:space="preserve">Curnan Reidy </w:t>
            </w:r>
            <w:r w:rsidR="00425AE7" w:rsidRPr="00425AE7">
              <w:rPr>
                <w:lang w:val="en-IE"/>
              </w:rPr>
              <w:t xml:space="preserve"> </w:t>
            </w:r>
          </w:p>
        </w:tc>
        <w:tc>
          <w:tcPr>
            <w:tcW w:w="3106" w:type="dxa"/>
            <w:tcBorders>
              <w:top w:val="single" w:sz="12" w:space="0" w:color="999999"/>
              <w:left w:val="nil"/>
              <w:bottom w:val="single" w:sz="12" w:space="0" w:color="999999"/>
              <w:right w:val="nil"/>
            </w:tcBorders>
            <w:hideMark/>
          </w:tcPr>
          <w:p w14:paraId="49CBF59A" w14:textId="0302268A" w:rsidR="006D2BF7" w:rsidRPr="0016589F" w:rsidRDefault="00693B0E" w:rsidP="00690545">
            <w:pPr>
              <w:pStyle w:val="NoSpacing"/>
              <w:spacing w:line="256" w:lineRule="auto"/>
              <w:rPr>
                <w:lang w:val="en-IE"/>
              </w:rPr>
            </w:pPr>
            <w:r>
              <w:rPr>
                <w:lang w:val="en-IE"/>
              </w:rPr>
              <w:t>V1.0 / Initial Draft</w:t>
            </w:r>
          </w:p>
        </w:tc>
      </w:tr>
      <w:tr w:rsidR="008D6AE9" w:rsidRPr="0016589F" w14:paraId="475D80CA" w14:textId="77777777" w:rsidTr="004614BA">
        <w:trPr>
          <w:trHeight w:val="20"/>
        </w:trPr>
        <w:tc>
          <w:tcPr>
            <w:tcW w:w="1561" w:type="dxa"/>
            <w:tcBorders>
              <w:top w:val="single" w:sz="12" w:space="0" w:color="999999"/>
              <w:left w:val="nil"/>
              <w:bottom w:val="single" w:sz="12" w:space="0" w:color="999999"/>
              <w:right w:val="nil"/>
            </w:tcBorders>
          </w:tcPr>
          <w:p w14:paraId="1C3ECCA8" w14:textId="6F0C311E" w:rsidR="008D6AE9" w:rsidRDefault="00102712" w:rsidP="00690545">
            <w:pPr>
              <w:pStyle w:val="NoSpacing"/>
              <w:spacing w:line="256" w:lineRule="auto"/>
              <w:rPr>
                <w:lang w:val="en-IE"/>
              </w:rPr>
            </w:pPr>
            <w:r>
              <w:rPr>
                <w:lang w:val="en-IE"/>
              </w:rPr>
              <w:t>2</w:t>
            </w:r>
            <w:r w:rsidRPr="00102712">
              <w:rPr>
                <w:vertAlign w:val="superscript"/>
                <w:lang w:val="en-IE"/>
              </w:rPr>
              <w:t>nd</w:t>
            </w:r>
            <w:r>
              <w:rPr>
                <w:lang w:val="en-IE"/>
              </w:rPr>
              <w:t xml:space="preserve"> Sep 2019</w:t>
            </w:r>
          </w:p>
        </w:tc>
        <w:tc>
          <w:tcPr>
            <w:tcW w:w="2919" w:type="dxa"/>
            <w:tcBorders>
              <w:top w:val="single" w:sz="12" w:space="0" w:color="999999"/>
              <w:left w:val="nil"/>
              <w:bottom w:val="single" w:sz="12" w:space="0" w:color="999999"/>
              <w:right w:val="nil"/>
            </w:tcBorders>
          </w:tcPr>
          <w:p w14:paraId="303DFF5B" w14:textId="49252002" w:rsidR="008D6AE9" w:rsidRDefault="00102712" w:rsidP="00690545">
            <w:pPr>
              <w:pStyle w:val="NoSpacing"/>
              <w:spacing w:line="256" w:lineRule="auto"/>
              <w:rPr>
                <w:lang w:val="en-IE"/>
              </w:rPr>
            </w:pPr>
            <w:r>
              <w:rPr>
                <w:lang w:val="en-IE"/>
              </w:rPr>
              <w:t>Curnan Reidy</w:t>
            </w:r>
          </w:p>
        </w:tc>
        <w:tc>
          <w:tcPr>
            <w:tcW w:w="3106" w:type="dxa"/>
            <w:tcBorders>
              <w:top w:val="single" w:sz="12" w:space="0" w:color="999999"/>
              <w:left w:val="nil"/>
              <w:bottom w:val="single" w:sz="12" w:space="0" w:color="999999"/>
              <w:right w:val="nil"/>
            </w:tcBorders>
          </w:tcPr>
          <w:p w14:paraId="557A13FC" w14:textId="72524160" w:rsidR="008D6AE9" w:rsidRDefault="00102712" w:rsidP="00690545">
            <w:pPr>
              <w:pStyle w:val="NoSpacing"/>
              <w:spacing w:line="256" w:lineRule="auto"/>
              <w:rPr>
                <w:lang w:val="en-IE"/>
              </w:rPr>
            </w:pPr>
            <w:r>
              <w:rPr>
                <w:lang w:val="en-IE"/>
              </w:rPr>
              <w:t>Added NAT, ACK and CSN record types</w:t>
            </w:r>
          </w:p>
        </w:tc>
      </w:tr>
      <w:tr w:rsidR="003C656E" w:rsidRPr="0016589F" w14:paraId="2659600E" w14:textId="77777777" w:rsidTr="004614BA">
        <w:trPr>
          <w:trHeight w:val="20"/>
        </w:trPr>
        <w:tc>
          <w:tcPr>
            <w:tcW w:w="1561" w:type="dxa"/>
            <w:tcBorders>
              <w:top w:val="single" w:sz="12" w:space="0" w:color="999999"/>
              <w:left w:val="nil"/>
              <w:bottom w:val="single" w:sz="12" w:space="0" w:color="999999"/>
              <w:right w:val="nil"/>
            </w:tcBorders>
          </w:tcPr>
          <w:p w14:paraId="07CEA056" w14:textId="6567FF5E" w:rsidR="003C656E" w:rsidRDefault="003C656E" w:rsidP="00690545">
            <w:pPr>
              <w:pStyle w:val="NoSpacing"/>
              <w:spacing w:line="256" w:lineRule="auto"/>
              <w:rPr>
                <w:lang w:val="en-IE"/>
              </w:rPr>
            </w:pPr>
            <w:r>
              <w:rPr>
                <w:lang w:val="en-IE"/>
              </w:rPr>
              <w:t>9</w:t>
            </w:r>
            <w:r w:rsidRPr="003C656E">
              <w:rPr>
                <w:vertAlign w:val="superscript"/>
                <w:lang w:val="en-IE"/>
              </w:rPr>
              <w:t>th</w:t>
            </w:r>
            <w:r>
              <w:rPr>
                <w:lang w:val="en-IE"/>
              </w:rPr>
              <w:t xml:space="preserve"> Sep 2019</w:t>
            </w:r>
          </w:p>
        </w:tc>
        <w:tc>
          <w:tcPr>
            <w:tcW w:w="2919" w:type="dxa"/>
            <w:tcBorders>
              <w:top w:val="single" w:sz="12" w:space="0" w:color="999999"/>
              <w:left w:val="nil"/>
              <w:bottom w:val="single" w:sz="12" w:space="0" w:color="999999"/>
              <w:right w:val="nil"/>
            </w:tcBorders>
          </w:tcPr>
          <w:p w14:paraId="1CE9A5C9" w14:textId="58C688B9" w:rsidR="003C656E" w:rsidRDefault="003C656E" w:rsidP="00690545">
            <w:pPr>
              <w:pStyle w:val="NoSpacing"/>
              <w:spacing w:line="256" w:lineRule="auto"/>
              <w:rPr>
                <w:lang w:val="en-IE"/>
              </w:rPr>
            </w:pPr>
            <w:r>
              <w:rPr>
                <w:lang w:val="en-IE"/>
              </w:rPr>
              <w:t>Curnan Reidy</w:t>
            </w:r>
          </w:p>
        </w:tc>
        <w:tc>
          <w:tcPr>
            <w:tcW w:w="3106" w:type="dxa"/>
            <w:tcBorders>
              <w:top w:val="single" w:sz="12" w:space="0" w:color="999999"/>
              <w:left w:val="nil"/>
              <w:bottom w:val="single" w:sz="12" w:space="0" w:color="999999"/>
              <w:right w:val="nil"/>
            </w:tcBorders>
          </w:tcPr>
          <w:p w14:paraId="4A89DFBE" w14:textId="2635AC78" w:rsidR="003C656E" w:rsidRDefault="0038148A" w:rsidP="00690545">
            <w:pPr>
              <w:pStyle w:val="NoSpacing"/>
              <w:spacing w:line="256" w:lineRule="auto"/>
              <w:rPr>
                <w:lang w:val="en-IE"/>
              </w:rPr>
            </w:pPr>
            <w:r>
              <w:rPr>
                <w:lang w:val="en-IE"/>
              </w:rPr>
              <w:t>Incorporated feedback from final design team workshop and prepared document for sign off by SG</w:t>
            </w:r>
          </w:p>
        </w:tc>
      </w:tr>
      <w:tr w:rsidR="00FE7FD3" w:rsidRPr="0016589F" w14:paraId="46597F29" w14:textId="77777777" w:rsidTr="004614BA">
        <w:trPr>
          <w:trHeight w:val="20"/>
        </w:trPr>
        <w:tc>
          <w:tcPr>
            <w:tcW w:w="1561" w:type="dxa"/>
            <w:tcBorders>
              <w:top w:val="single" w:sz="12" w:space="0" w:color="999999"/>
              <w:left w:val="nil"/>
              <w:bottom w:val="single" w:sz="12" w:space="0" w:color="999999"/>
              <w:right w:val="nil"/>
            </w:tcBorders>
          </w:tcPr>
          <w:p w14:paraId="63447E31" w14:textId="261498F3" w:rsidR="00FE7FD3" w:rsidRDefault="00FE7FD3" w:rsidP="00690545">
            <w:pPr>
              <w:pStyle w:val="NoSpacing"/>
              <w:spacing w:line="256" w:lineRule="auto"/>
              <w:rPr>
                <w:lang w:val="en-IE"/>
              </w:rPr>
            </w:pPr>
            <w:r>
              <w:rPr>
                <w:lang w:val="en-IE"/>
              </w:rPr>
              <w:t>17</w:t>
            </w:r>
            <w:r w:rsidRPr="00FE7FD3">
              <w:rPr>
                <w:vertAlign w:val="superscript"/>
                <w:lang w:val="en-IE"/>
              </w:rPr>
              <w:t>th</w:t>
            </w:r>
            <w:r>
              <w:rPr>
                <w:lang w:val="en-IE"/>
              </w:rPr>
              <w:t xml:space="preserve"> Sep 2019</w:t>
            </w:r>
          </w:p>
        </w:tc>
        <w:tc>
          <w:tcPr>
            <w:tcW w:w="2919" w:type="dxa"/>
            <w:tcBorders>
              <w:top w:val="single" w:sz="12" w:space="0" w:color="999999"/>
              <w:left w:val="nil"/>
              <w:bottom w:val="single" w:sz="12" w:space="0" w:color="999999"/>
              <w:right w:val="nil"/>
            </w:tcBorders>
          </w:tcPr>
          <w:p w14:paraId="55A9FF82" w14:textId="5FF1E803" w:rsidR="00FE7FD3" w:rsidRDefault="00FE7FD3" w:rsidP="00690545">
            <w:pPr>
              <w:pStyle w:val="NoSpacing"/>
              <w:spacing w:line="256" w:lineRule="auto"/>
              <w:rPr>
                <w:lang w:val="en-IE"/>
              </w:rPr>
            </w:pPr>
            <w:r>
              <w:rPr>
                <w:lang w:val="en-IE"/>
              </w:rPr>
              <w:t>John Corley</w:t>
            </w:r>
          </w:p>
        </w:tc>
        <w:tc>
          <w:tcPr>
            <w:tcW w:w="3106" w:type="dxa"/>
            <w:tcBorders>
              <w:top w:val="single" w:sz="12" w:space="0" w:color="999999"/>
              <w:left w:val="nil"/>
              <w:bottom w:val="single" w:sz="12" w:space="0" w:color="999999"/>
              <w:right w:val="nil"/>
            </w:tcBorders>
          </w:tcPr>
          <w:p w14:paraId="75BBF2AB" w14:textId="75293FD6" w:rsidR="00FE7FD3" w:rsidRDefault="00B579E7" w:rsidP="00690545">
            <w:pPr>
              <w:pStyle w:val="NoSpacing"/>
              <w:spacing w:line="256" w:lineRule="auto"/>
              <w:rPr>
                <w:lang w:val="en-IE"/>
              </w:rPr>
            </w:pPr>
            <w:r>
              <w:rPr>
                <w:lang w:val="en-IE"/>
              </w:rPr>
              <w:t>Updated at Steering Group Meeting and Signed Off</w:t>
            </w:r>
          </w:p>
        </w:tc>
      </w:tr>
      <w:tr w:rsidR="00111FAB" w:rsidRPr="0016589F" w14:paraId="2A24C9BC" w14:textId="77777777" w:rsidTr="004614BA">
        <w:trPr>
          <w:trHeight w:val="20"/>
        </w:trPr>
        <w:tc>
          <w:tcPr>
            <w:tcW w:w="1561" w:type="dxa"/>
            <w:tcBorders>
              <w:top w:val="single" w:sz="12" w:space="0" w:color="999999"/>
              <w:left w:val="nil"/>
              <w:bottom w:val="single" w:sz="12" w:space="0" w:color="999999"/>
              <w:right w:val="nil"/>
            </w:tcBorders>
          </w:tcPr>
          <w:p w14:paraId="251A171F" w14:textId="7932CCFF" w:rsidR="00111FAB" w:rsidRDefault="00111FAB" w:rsidP="00690545">
            <w:pPr>
              <w:pStyle w:val="NoSpacing"/>
              <w:spacing w:line="256" w:lineRule="auto"/>
              <w:rPr>
                <w:lang w:val="en-IE"/>
              </w:rPr>
            </w:pPr>
            <w:r>
              <w:rPr>
                <w:lang w:val="en-IE"/>
              </w:rPr>
              <w:t>28</w:t>
            </w:r>
            <w:r w:rsidRPr="00111FAB">
              <w:rPr>
                <w:vertAlign w:val="superscript"/>
                <w:lang w:val="en-IE"/>
              </w:rPr>
              <w:t>th</w:t>
            </w:r>
            <w:r>
              <w:rPr>
                <w:lang w:val="en-IE"/>
              </w:rPr>
              <w:t xml:space="preserve"> </w:t>
            </w:r>
            <w:r w:rsidR="005674C4">
              <w:rPr>
                <w:lang w:val="en-IE"/>
              </w:rPr>
              <w:t>Jul 2020</w:t>
            </w:r>
          </w:p>
        </w:tc>
        <w:tc>
          <w:tcPr>
            <w:tcW w:w="2919" w:type="dxa"/>
            <w:tcBorders>
              <w:top w:val="single" w:sz="12" w:space="0" w:color="999999"/>
              <w:left w:val="nil"/>
              <w:bottom w:val="single" w:sz="12" w:space="0" w:color="999999"/>
              <w:right w:val="nil"/>
            </w:tcBorders>
          </w:tcPr>
          <w:p w14:paraId="74F5B6EB" w14:textId="3DB85644" w:rsidR="00111FAB" w:rsidRDefault="005674C4" w:rsidP="00690545">
            <w:pPr>
              <w:pStyle w:val="NoSpacing"/>
              <w:spacing w:line="256" w:lineRule="auto"/>
              <w:rPr>
                <w:lang w:val="en-IE"/>
              </w:rPr>
            </w:pPr>
            <w:r>
              <w:rPr>
                <w:lang w:val="en-IE"/>
              </w:rPr>
              <w:t>John Corley</w:t>
            </w:r>
          </w:p>
        </w:tc>
        <w:tc>
          <w:tcPr>
            <w:tcW w:w="3106" w:type="dxa"/>
            <w:tcBorders>
              <w:top w:val="single" w:sz="12" w:space="0" w:color="999999"/>
              <w:left w:val="nil"/>
              <w:bottom w:val="single" w:sz="12" w:space="0" w:color="999999"/>
              <w:right w:val="nil"/>
            </w:tcBorders>
          </w:tcPr>
          <w:p w14:paraId="117755D7" w14:textId="2040E7A7" w:rsidR="00111FAB" w:rsidRDefault="005674C4" w:rsidP="00690545">
            <w:pPr>
              <w:pStyle w:val="NoSpacing"/>
              <w:spacing w:line="256" w:lineRule="auto"/>
              <w:rPr>
                <w:lang w:val="en-IE"/>
              </w:rPr>
            </w:pPr>
            <w:r>
              <w:rPr>
                <w:lang w:val="en-IE"/>
              </w:rPr>
              <w:t xml:space="preserve">Included </w:t>
            </w:r>
            <w:r w:rsidR="00630597">
              <w:rPr>
                <w:lang w:val="en-IE"/>
              </w:rPr>
              <w:t>CWI</w:t>
            </w:r>
            <w:r>
              <w:rPr>
                <w:lang w:val="en-IE"/>
              </w:rPr>
              <w:t xml:space="preserve"> record in </w:t>
            </w:r>
            <w:r w:rsidR="00953938">
              <w:rPr>
                <w:lang w:val="en-IE"/>
              </w:rPr>
              <w:t>CSN</w:t>
            </w:r>
          </w:p>
        </w:tc>
      </w:tr>
      <w:tr w:rsidR="00DB5A79" w:rsidRPr="0016589F" w14:paraId="133DEE55" w14:textId="77777777" w:rsidTr="004614BA">
        <w:trPr>
          <w:trHeight w:val="20"/>
        </w:trPr>
        <w:tc>
          <w:tcPr>
            <w:tcW w:w="1561" w:type="dxa"/>
            <w:tcBorders>
              <w:top w:val="single" w:sz="12" w:space="0" w:color="999999"/>
              <w:left w:val="nil"/>
              <w:bottom w:val="single" w:sz="12" w:space="0" w:color="999999"/>
              <w:right w:val="nil"/>
            </w:tcBorders>
          </w:tcPr>
          <w:p w14:paraId="358536E6" w14:textId="4B7D7D72" w:rsidR="00DB5A79" w:rsidRDefault="00DB5A79" w:rsidP="00690545">
            <w:pPr>
              <w:pStyle w:val="NoSpacing"/>
              <w:spacing w:line="256" w:lineRule="auto"/>
              <w:rPr>
                <w:lang w:val="en-IE"/>
              </w:rPr>
            </w:pPr>
            <w:r>
              <w:rPr>
                <w:lang w:val="en-IE"/>
              </w:rPr>
              <w:t>27 May 2021</w:t>
            </w:r>
          </w:p>
        </w:tc>
        <w:tc>
          <w:tcPr>
            <w:tcW w:w="2919" w:type="dxa"/>
            <w:tcBorders>
              <w:top w:val="single" w:sz="12" w:space="0" w:color="999999"/>
              <w:left w:val="nil"/>
              <w:bottom w:val="single" w:sz="12" w:space="0" w:color="999999"/>
              <w:right w:val="nil"/>
            </w:tcBorders>
          </w:tcPr>
          <w:p w14:paraId="5297F64A" w14:textId="380B39E0" w:rsidR="00DB5A79" w:rsidRDefault="00DB5A79" w:rsidP="00690545">
            <w:pPr>
              <w:pStyle w:val="NoSpacing"/>
              <w:spacing w:line="256" w:lineRule="auto"/>
              <w:rPr>
                <w:lang w:val="en-IE"/>
              </w:rPr>
            </w:pPr>
            <w:r>
              <w:rPr>
                <w:lang w:val="en-IE"/>
              </w:rPr>
              <w:t>John Corley</w:t>
            </w:r>
          </w:p>
        </w:tc>
        <w:tc>
          <w:tcPr>
            <w:tcW w:w="3106" w:type="dxa"/>
            <w:tcBorders>
              <w:top w:val="single" w:sz="12" w:space="0" w:color="999999"/>
              <w:left w:val="nil"/>
              <w:bottom w:val="single" w:sz="12" w:space="0" w:color="999999"/>
              <w:right w:val="nil"/>
            </w:tcBorders>
          </w:tcPr>
          <w:p w14:paraId="2AD046EE" w14:textId="4FE9EDCE" w:rsidR="00DB5A79" w:rsidRDefault="00DB5A79" w:rsidP="00690545">
            <w:pPr>
              <w:pStyle w:val="NoSpacing"/>
              <w:spacing w:line="256" w:lineRule="auto"/>
              <w:rPr>
                <w:lang w:val="en-IE"/>
              </w:rPr>
            </w:pPr>
            <w:r>
              <w:rPr>
                <w:lang w:val="en-IE"/>
              </w:rPr>
              <w:t xml:space="preserve">V1.5 / Minor corrections </w:t>
            </w:r>
            <w:r w:rsidR="005960F8">
              <w:rPr>
                <w:lang w:val="en-IE"/>
              </w:rPr>
              <w:t>based on feedback from APRA</w:t>
            </w:r>
          </w:p>
        </w:tc>
      </w:tr>
    </w:tbl>
    <w:p w14:paraId="51B1D660" w14:textId="77777777" w:rsidR="006D2BF7" w:rsidRPr="0016589F" w:rsidRDefault="006D2BF7" w:rsidP="006D2BF7">
      <w:pPr>
        <w:rPr>
          <w:lang w:val="en-IE"/>
        </w:rPr>
      </w:pPr>
      <w:bookmarkStart w:id="9" w:name="_Toc158527934"/>
      <w:bookmarkStart w:id="10" w:name="_Toc399421502"/>
      <w:bookmarkStart w:id="11" w:name="_Toc399422156"/>
    </w:p>
    <w:p w14:paraId="2E7A049B" w14:textId="77777777" w:rsidR="006D2BF7" w:rsidRPr="003C5EA6" w:rsidRDefault="7BFD15B0" w:rsidP="7BFD15B0">
      <w:pPr>
        <w:pStyle w:val="Heading2"/>
        <w:numPr>
          <w:ilvl w:val="1"/>
          <w:numId w:val="0"/>
        </w:numPr>
        <w:ind w:left="720"/>
        <w:rPr>
          <w:lang w:val="en-IE"/>
        </w:rPr>
      </w:pPr>
      <w:bookmarkStart w:id="12" w:name="_Toc485799635"/>
      <w:bookmarkStart w:id="13" w:name="_Toc46834321"/>
      <w:r w:rsidRPr="003C5EA6">
        <w:rPr>
          <w:lang w:val="en-IE"/>
        </w:rPr>
        <w:t>Reviewers</w:t>
      </w:r>
      <w:bookmarkEnd w:id="9"/>
      <w:bookmarkEnd w:id="10"/>
      <w:bookmarkEnd w:id="11"/>
      <w:bookmarkEnd w:id="12"/>
      <w:bookmarkEnd w:id="13"/>
    </w:p>
    <w:p w14:paraId="7E4220D6" w14:textId="77777777" w:rsidR="004620E4" w:rsidRPr="003C5EA6" w:rsidRDefault="004620E4"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rPr>
        <w:sectPr w:rsidR="004620E4" w:rsidRPr="003C5EA6" w:rsidSect="006019D1">
          <w:headerReference w:type="default" r:id="rId13"/>
          <w:footerReference w:type="default" r:id="rId14"/>
          <w:pgSz w:w="12240" w:h="15840"/>
          <w:pgMar w:top="1440" w:right="1440" w:bottom="1440" w:left="1440" w:header="113" w:footer="113" w:gutter="0"/>
          <w:cols w:space="720"/>
          <w:docGrid w:linePitch="360"/>
        </w:sectPr>
      </w:pPr>
      <w:bookmarkStart w:id="14" w:name="_Toc158527935"/>
      <w:bookmarkStart w:id="15" w:name="_Toc399421503"/>
      <w:bookmarkStart w:id="16" w:name="_Toc399422157"/>
      <w:bookmarkStart w:id="17" w:name="_Toc485799636"/>
    </w:p>
    <w:p w14:paraId="63F2963E" w14:textId="77777777" w:rsidR="00B33531" w:rsidRPr="003C5EA6" w:rsidRDefault="00B33531" w:rsidP="003C2A0B">
      <w:pPr>
        <w:pStyle w:val="paragraph"/>
        <w:spacing w:before="0" w:beforeAutospacing="0" w:after="0" w:afterAutospacing="0"/>
        <w:ind w:left="1440"/>
        <w:textAlignment w:val="baseline"/>
        <w:rPr>
          <w:rStyle w:val="normaltextrun"/>
          <w:rFonts w:ascii="Palatino Linotype" w:eastAsia="Calibri" w:hAnsi="Palatino Linotype" w:cs="Segoe UI"/>
          <w:sz w:val="21"/>
          <w:szCs w:val="21"/>
        </w:rPr>
      </w:pPr>
      <w:r w:rsidRPr="003C5EA6">
        <w:rPr>
          <w:rStyle w:val="normaltextrun"/>
          <w:rFonts w:ascii="Palatino Linotype" w:eastAsia="Calibri" w:hAnsi="Palatino Linotype" w:cs="Segoe UI"/>
          <w:sz w:val="21"/>
          <w:szCs w:val="21"/>
        </w:rPr>
        <w:t>Katrien Tielemans</w:t>
      </w:r>
    </w:p>
    <w:p w14:paraId="65D54DD5" w14:textId="4AE590D8" w:rsidR="003C2A0B" w:rsidRPr="003C5EA6" w:rsidRDefault="003C2A0B" w:rsidP="003C2A0B">
      <w:pPr>
        <w:pStyle w:val="paragraph"/>
        <w:spacing w:before="0" w:beforeAutospacing="0" w:after="0" w:afterAutospacing="0"/>
        <w:ind w:left="1440"/>
        <w:textAlignment w:val="baseline"/>
        <w:rPr>
          <w:rFonts w:ascii="Segoe UI" w:hAnsi="Segoe UI" w:cs="Segoe UI"/>
          <w:sz w:val="18"/>
          <w:szCs w:val="18"/>
        </w:rPr>
      </w:pPr>
      <w:r w:rsidRPr="003C5EA6">
        <w:rPr>
          <w:rStyle w:val="normaltextrun"/>
          <w:rFonts w:ascii="Palatino Linotype" w:eastAsia="Calibri" w:hAnsi="Palatino Linotype" w:cs="Segoe UI"/>
          <w:sz w:val="21"/>
          <w:szCs w:val="21"/>
        </w:rPr>
        <w:t>Bolmar Carrasquilla</w:t>
      </w:r>
      <w:r w:rsidRPr="003C5EA6">
        <w:rPr>
          <w:rStyle w:val="eop"/>
          <w:rFonts w:ascii="Palatino Linotype" w:eastAsia="Calibri" w:hAnsi="Palatino Linotype" w:cs="Segoe UI"/>
          <w:sz w:val="21"/>
          <w:szCs w:val="21"/>
        </w:rPr>
        <w:t> </w:t>
      </w:r>
    </w:p>
    <w:p w14:paraId="7BCA31DA" w14:textId="4AF69723" w:rsidR="00636803" w:rsidRPr="003C5EA6" w:rsidRDefault="00636803" w:rsidP="4DC91392">
      <w:pPr>
        <w:pStyle w:val="paragraph"/>
        <w:spacing w:before="0" w:beforeAutospacing="0" w:after="0" w:afterAutospacing="0"/>
        <w:ind w:left="1440"/>
        <w:textAlignment w:val="baseline"/>
        <w:rPr>
          <w:rFonts w:ascii="Segoe UI" w:hAnsi="Segoe UI" w:cs="Segoe UI"/>
          <w:sz w:val="18"/>
          <w:szCs w:val="18"/>
        </w:rPr>
      </w:pPr>
      <w:r w:rsidRPr="4DC91392">
        <w:rPr>
          <w:rStyle w:val="normaltextrun"/>
          <w:rFonts w:ascii="Palatino Linotype" w:eastAsia="Calibri" w:hAnsi="Palatino Linotype" w:cs="Segoe UI"/>
          <w:sz w:val="21"/>
          <w:szCs w:val="21"/>
        </w:rPr>
        <w:t>Ed </w:t>
      </w:r>
      <w:r w:rsidRPr="4DC91392">
        <w:rPr>
          <w:rStyle w:val="spellingerror"/>
          <w:rFonts w:ascii="Palatino Linotype" w:hAnsi="Palatino Linotype" w:cs="Segoe UI"/>
          <w:sz w:val="21"/>
          <w:szCs w:val="21"/>
        </w:rPr>
        <w:t>Os</w:t>
      </w:r>
      <w:r w:rsidR="6EE2D34F" w:rsidRPr="4DC91392">
        <w:rPr>
          <w:rStyle w:val="spellingerror"/>
          <w:rFonts w:ascii="Palatino Linotype" w:hAnsi="Palatino Linotype" w:cs="Segoe UI"/>
          <w:sz w:val="21"/>
          <w:szCs w:val="21"/>
        </w:rPr>
        <w:t>h</w:t>
      </w:r>
      <w:r w:rsidRPr="4DC91392">
        <w:rPr>
          <w:rStyle w:val="spellingerror"/>
          <w:rFonts w:ascii="Palatino Linotype" w:hAnsi="Palatino Linotype" w:cs="Segoe UI"/>
          <w:sz w:val="21"/>
          <w:szCs w:val="21"/>
        </w:rPr>
        <w:t>anani</w:t>
      </w:r>
      <w:r w:rsidRPr="4DC91392">
        <w:rPr>
          <w:rStyle w:val="eop"/>
          <w:rFonts w:ascii="Palatino Linotype" w:eastAsia="Calibri" w:hAnsi="Palatino Linotype" w:cs="Segoe UI"/>
          <w:sz w:val="21"/>
          <w:szCs w:val="21"/>
        </w:rPr>
        <w:t> </w:t>
      </w:r>
    </w:p>
    <w:p w14:paraId="467616E1" w14:textId="77777777" w:rsidR="006A59C9" w:rsidRPr="003C5EA6" w:rsidRDefault="00636803"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rPr>
      </w:pPr>
      <w:r w:rsidRPr="003C5EA6">
        <w:rPr>
          <w:rStyle w:val="normaltextrun"/>
          <w:rFonts w:ascii="Palatino Linotype" w:eastAsia="Calibri" w:hAnsi="Palatino Linotype" w:cs="Segoe UI"/>
          <w:sz w:val="21"/>
          <w:szCs w:val="21"/>
        </w:rPr>
        <w:t>Bolmar Carrasquilla</w:t>
      </w:r>
    </w:p>
    <w:p w14:paraId="166FE6C7" w14:textId="77777777" w:rsidR="00C76293" w:rsidRPr="003C5EA6" w:rsidRDefault="006A59C9" w:rsidP="00C76293">
      <w:pPr>
        <w:pStyle w:val="paragraph"/>
        <w:spacing w:before="0" w:beforeAutospacing="0" w:after="0" w:afterAutospacing="0"/>
        <w:ind w:left="1440"/>
        <w:textAlignment w:val="baseline"/>
        <w:rPr>
          <w:rStyle w:val="eop"/>
          <w:rFonts w:ascii="Palatino Linotype" w:eastAsia="Calibri" w:hAnsi="Palatino Linotype" w:cs="Segoe UI"/>
          <w:sz w:val="21"/>
          <w:szCs w:val="21"/>
        </w:rPr>
      </w:pPr>
      <w:r w:rsidRPr="003C5EA6">
        <w:rPr>
          <w:rStyle w:val="eop"/>
          <w:rFonts w:ascii="Palatino Linotype" w:eastAsia="Calibri" w:hAnsi="Palatino Linotype" w:cs="Segoe UI"/>
          <w:sz w:val="21"/>
          <w:szCs w:val="21"/>
        </w:rPr>
        <w:t>Tim Carmichael</w:t>
      </w:r>
    </w:p>
    <w:p w14:paraId="564DA08A" w14:textId="77777777" w:rsidR="00636803" w:rsidRPr="003C5EA6" w:rsidRDefault="00636803" w:rsidP="00636803">
      <w:pPr>
        <w:pStyle w:val="paragraph"/>
        <w:spacing w:before="0" w:beforeAutospacing="0" w:after="0" w:afterAutospacing="0"/>
        <w:ind w:left="1440"/>
        <w:textAlignment w:val="baseline"/>
        <w:rPr>
          <w:rFonts w:ascii="Segoe UI" w:hAnsi="Segoe UI" w:cs="Segoe UI"/>
          <w:sz w:val="18"/>
          <w:szCs w:val="18"/>
        </w:rPr>
      </w:pPr>
      <w:r w:rsidRPr="003C5EA6">
        <w:rPr>
          <w:rStyle w:val="normaltextrun"/>
          <w:rFonts w:ascii="Palatino Linotype" w:eastAsia="Calibri" w:hAnsi="Palatino Linotype" w:cs="Segoe UI"/>
          <w:sz w:val="21"/>
          <w:szCs w:val="21"/>
        </w:rPr>
        <w:t>Didier Roy</w:t>
      </w:r>
      <w:r w:rsidRPr="003C5EA6">
        <w:rPr>
          <w:rStyle w:val="eop"/>
          <w:rFonts w:ascii="Palatino Linotype" w:eastAsia="Calibri" w:hAnsi="Palatino Linotype" w:cs="Segoe UI"/>
          <w:sz w:val="21"/>
          <w:szCs w:val="21"/>
        </w:rPr>
        <w:t> </w:t>
      </w:r>
    </w:p>
    <w:p w14:paraId="7B14B023" w14:textId="77777777" w:rsidR="00636803" w:rsidRPr="003C5EA6" w:rsidRDefault="00636803" w:rsidP="00636803">
      <w:pPr>
        <w:pStyle w:val="paragraph"/>
        <w:spacing w:before="0" w:beforeAutospacing="0" w:after="0" w:afterAutospacing="0"/>
        <w:ind w:left="1440"/>
        <w:textAlignment w:val="baseline"/>
        <w:rPr>
          <w:rFonts w:ascii="Segoe UI" w:hAnsi="Segoe UI" w:cs="Segoe UI"/>
          <w:sz w:val="18"/>
          <w:szCs w:val="18"/>
        </w:rPr>
      </w:pPr>
      <w:r w:rsidRPr="003C5EA6">
        <w:rPr>
          <w:rStyle w:val="normaltextrun"/>
          <w:rFonts w:ascii="Palatino Linotype" w:eastAsia="Calibri" w:hAnsi="Palatino Linotype" w:cs="Segoe UI"/>
          <w:sz w:val="21"/>
          <w:szCs w:val="21"/>
        </w:rPr>
        <w:t>Hanna Mazur</w:t>
      </w:r>
      <w:r w:rsidRPr="003C5EA6">
        <w:rPr>
          <w:rStyle w:val="eop"/>
          <w:rFonts w:ascii="Palatino Linotype" w:eastAsia="Calibri" w:hAnsi="Palatino Linotype" w:cs="Segoe UI"/>
          <w:sz w:val="21"/>
          <w:szCs w:val="21"/>
        </w:rPr>
        <w:t> </w:t>
      </w:r>
    </w:p>
    <w:p w14:paraId="63B61F08" w14:textId="77777777" w:rsidR="00636803" w:rsidRPr="003C5EA6" w:rsidRDefault="00636803" w:rsidP="00636803">
      <w:pPr>
        <w:pStyle w:val="paragraph"/>
        <w:spacing w:before="0" w:beforeAutospacing="0" w:after="0" w:afterAutospacing="0"/>
        <w:ind w:left="1440"/>
        <w:textAlignment w:val="baseline"/>
        <w:rPr>
          <w:rFonts w:ascii="Segoe UI" w:hAnsi="Segoe UI" w:cs="Segoe UI"/>
          <w:sz w:val="18"/>
          <w:szCs w:val="18"/>
        </w:rPr>
      </w:pPr>
      <w:r w:rsidRPr="003C5EA6">
        <w:rPr>
          <w:rStyle w:val="normaltextrun"/>
          <w:rFonts w:ascii="Palatino Linotype" w:eastAsia="Calibri" w:hAnsi="Palatino Linotype" w:cs="Segoe UI"/>
          <w:sz w:val="21"/>
          <w:szCs w:val="21"/>
        </w:rPr>
        <w:t>José Macarro</w:t>
      </w:r>
      <w:r w:rsidRPr="003C5EA6">
        <w:rPr>
          <w:rStyle w:val="eop"/>
          <w:rFonts w:ascii="Palatino Linotype" w:eastAsia="Calibri" w:hAnsi="Palatino Linotype" w:cs="Segoe UI"/>
          <w:sz w:val="21"/>
          <w:szCs w:val="21"/>
        </w:rPr>
        <w:t> </w:t>
      </w:r>
    </w:p>
    <w:p w14:paraId="5CD15A89" w14:textId="77777777" w:rsidR="00636803" w:rsidRPr="003C5EA6" w:rsidRDefault="00636803" w:rsidP="00636803">
      <w:pPr>
        <w:pStyle w:val="paragraph"/>
        <w:spacing w:before="0" w:beforeAutospacing="0" w:after="0" w:afterAutospacing="0"/>
        <w:ind w:left="1440"/>
        <w:textAlignment w:val="baseline"/>
        <w:rPr>
          <w:rFonts w:ascii="Segoe UI" w:hAnsi="Segoe UI" w:cs="Segoe UI"/>
          <w:sz w:val="18"/>
          <w:szCs w:val="18"/>
        </w:rPr>
      </w:pPr>
      <w:r w:rsidRPr="003C5EA6">
        <w:rPr>
          <w:rStyle w:val="normaltextrun"/>
          <w:rFonts w:ascii="Palatino Linotype" w:eastAsia="Calibri" w:hAnsi="Palatino Linotype" w:cs="Segoe UI"/>
          <w:sz w:val="21"/>
          <w:szCs w:val="21"/>
        </w:rPr>
        <w:t>Sylvain Piat</w:t>
      </w:r>
      <w:r w:rsidRPr="003C5EA6">
        <w:rPr>
          <w:rStyle w:val="eop"/>
          <w:rFonts w:ascii="Palatino Linotype" w:eastAsia="Calibri" w:hAnsi="Palatino Linotype" w:cs="Segoe UI"/>
          <w:sz w:val="21"/>
          <w:szCs w:val="21"/>
        </w:rPr>
        <w:t> </w:t>
      </w:r>
    </w:p>
    <w:p w14:paraId="7E4EFC9A" w14:textId="77777777" w:rsidR="00314887" w:rsidRDefault="00636803"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rPr>
      </w:pPr>
      <w:r>
        <w:rPr>
          <w:rStyle w:val="normaltextrun"/>
          <w:rFonts w:ascii="Palatino Linotype" w:eastAsia="Calibri" w:hAnsi="Palatino Linotype" w:cs="Segoe UI"/>
          <w:sz w:val="21"/>
          <w:szCs w:val="21"/>
        </w:rPr>
        <w:t>John Corley</w:t>
      </w:r>
    </w:p>
    <w:p w14:paraId="6FDA1D0C" w14:textId="77777777" w:rsidR="009922F2" w:rsidRDefault="009922F2"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rPr>
      </w:pPr>
      <w:r w:rsidRPr="009922F2">
        <w:rPr>
          <w:rStyle w:val="normaltextrun"/>
          <w:rFonts w:ascii="Palatino Linotype" w:eastAsia="Calibri" w:hAnsi="Palatino Linotype" w:cs="Segoe UI"/>
          <w:sz w:val="21"/>
          <w:szCs w:val="21"/>
        </w:rPr>
        <w:t>Niamh McGarry</w:t>
      </w:r>
    </w:p>
    <w:p w14:paraId="55E3E70F" w14:textId="77777777" w:rsidR="00DA40CA" w:rsidRDefault="00795DEC" w:rsidP="00636803">
      <w:pPr>
        <w:pStyle w:val="paragraph"/>
        <w:spacing w:before="0" w:beforeAutospacing="0" w:after="0" w:afterAutospacing="0"/>
        <w:ind w:left="1440"/>
        <w:textAlignment w:val="baseline"/>
        <w:rPr>
          <w:rStyle w:val="eop"/>
          <w:rFonts w:ascii="Palatino Linotype" w:eastAsia="Calibri" w:hAnsi="Palatino Linotype" w:cs="Segoe UI"/>
          <w:sz w:val="21"/>
          <w:szCs w:val="21"/>
        </w:rPr>
      </w:pPr>
      <w:r w:rsidRPr="00795DEC">
        <w:rPr>
          <w:rStyle w:val="eop"/>
          <w:rFonts w:ascii="Palatino Linotype" w:eastAsia="Calibri" w:hAnsi="Palatino Linotype" w:cs="Segoe UI"/>
          <w:sz w:val="21"/>
          <w:szCs w:val="21"/>
        </w:rPr>
        <w:t>Declan Rudden</w:t>
      </w:r>
    </w:p>
    <w:p w14:paraId="017A4953" w14:textId="5F4B5598" w:rsidR="005A32EC" w:rsidRPr="00E620E6" w:rsidRDefault="00DA40CA" w:rsidP="00E620E6">
      <w:pPr>
        <w:pStyle w:val="paragraph"/>
        <w:spacing w:before="0" w:beforeAutospacing="0" w:after="0" w:afterAutospacing="0"/>
        <w:ind w:left="1440"/>
        <w:textAlignment w:val="baseline"/>
        <w:rPr>
          <w:rFonts w:ascii="Segoe UI" w:hAnsi="Segoe UI" w:cs="Segoe UI"/>
          <w:sz w:val="18"/>
          <w:szCs w:val="18"/>
        </w:rPr>
        <w:sectPr w:rsidR="005A32EC" w:rsidRPr="00E620E6" w:rsidSect="004614BA">
          <w:type w:val="continuous"/>
          <w:pgSz w:w="12240" w:h="15840"/>
          <w:pgMar w:top="1440" w:right="1440" w:bottom="1440" w:left="1440" w:header="720" w:footer="720" w:gutter="0"/>
          <w:cols w:num="2" w:space="720"/>
          <w:docGrid w:linePitch="360"/>
        </w:sectPr>
      </w:pPr>
      <w:r>
        <w:rPr>
          <w:rStyle w:val="eop"/>
          <w:rFonts w:ascii="Palatino Linotype" w:eastAsia="Calibri" w:hAnsi="Palatino Linotype" w:cs="Segoe UI"/>
          <w:sz w:val="21"/>
          <w:szCs w:val="21"/>
        </w:rPr>
        <w:t>Curnan Reidy</w:t>
      </w:r>
    </w:p>
    <w:p w14:paraId="1B3FF336" w14:textId="1E56C2C2" w:rsidR="004614BA" w:rsidRDefault="004614BA" w:rsidP="005A32EC">
      <w:pPr>
        <w:pStyle w:val="NormalIndent"/>
        <w:ind w:left="0"/>
        <w:rPr>
          <w:lang w:val="en-IE"/>
        </w:rPr>
        <w:sectPr w:rsidR="004614BA" w:rsidSect="004614BA">
          <w:type w:val="continuous"/>
          <w:pgSz w:w="12240" w:h="15840"/>
          <w:pgMar w:top="1440" w:right="1440" w:bottom="1440" w:left="1440" w:header="720" w:footer="720" w:gutter="0"/>
          <w:cols w:num="2" w:space="720"/>
          <w:docGrid w:linePitch="360"/>
        </w:sectPr>
      </w:pPr>
    </w:p>
    <w:p w14:paraId="6338B75B" w14:textId="69876A8A" w:rsidR="00C52E5B" w:rsidRDefault="00C52E5B" w:rsidP="005A32EC">
      <w:pPr>
        <w:pStyle w:val="NormalIndent"/>
        <w:ind w:left="0"/>
        <w:rPr>
          <w:lang w:val="en-IE"/>
        </w:rPr>
      </w:pPr>
    </w:p>
    <w:p w14:paraId="2C83F426" w14:textId="77777777" w:rsidR="006D2BF7" w:rsidRPr="0016589F" w:rsidRDefault="7BFD15B0" w:rsidP="7BFD15B0">
      <w:pPr>
        <w:pStyle w:val="Heading2"/>
        <w:numPr>
          <w:ilvl w:val="1"/>
          <w:numId w:val="0"/>
        </w:numPr>
        <w:ind w:left="720"/>
        <w:rPr>
          <w:lang w:val="en-IE"/>
        </w:rPr>
      </w:pPr>
      <w:bookmarkStart w:id="18" w:name="_Toc46834322"/>
      <w:r w:rsidRPr="7BFD15B0">
        <w:rPr>
          <w:lang w:val="en-IE"/>
        </w:rPr>
        <w:t>Distribution</w:t>
      </w:r>
      <w:bookmarkEnd w:id="14"/>
      <w:bookmarkEnd w:id="15"/>
      <w:bookmarkEnd w:id="16"/>
      <w:bookmarkEnd w:id="17"/>
      <w:bookmarkEnd w:id="18"/>
    </w:p>
    <w:p w14:paraId="1B2EAB08" w14:textId="2ACEA624" w:rsidR="006D2BF7" w:rsidRPr="0016589F" w:rsidRDefault="7BFD15B0" w:rsidP="00C52E5B">
      <w:pPr>
        <w:pStyle w:val="NormalIndent"/>
        <w:ind w:left="1440"/>
        <w:rPr>
          <w:lang w:val="en-IE"/>
        </w:rPr>
      </w:pPr>
      <w:r w:rsidRPr="7BFD15B0">
        <w:rPr>
          <w:lang w:val="en-IE"/>
        </w:rPr>
        <w:t>Reviewers</w:t>
      </w:r>
    </w:p>
    <w:p w14:paraId="686410EB" w14:textId="77777777" w:rsidR="006D2BF7" w:rsidRPr="0016589F" w:rsidRDefault="7BFD15B0" w:rsidP="7BFD15B0">
      <w:pPr>
        <w:pStyle w:val="Heading2"/>
        <w:numPr>
          <w:ilvl w:val="1"/>
          <w:numId w:val="0"/>
        </w:numPr>
        <w:ind w:left="720"/>
        <w:rPr>
          <w:lang w:val="en-IE"/>
        </w:rPr>
      </w:pPr>
      <w:bookmarkStart w:id="19" w:name="_Toc158527936"/>
      <w:bookmarkStart w:id="20" w:name="_Toc399421504"/>
      <w:bookmarkStart w:id="21" w:name="_Toc399422158"/>
      <w:bookmarkStart w:id="22" w:name="_Toc485799637"/>
      <w:bookmarkStart w:id="23" w:name="_Toc46834323"/>
      <w:r w:rsidRPr="7BFD15B0">
        <w:rPr>
          <w:lang w:val="en-IE"/>
        </w:rPr>
        <w:t>Approval</w:t>
      </w:r>
      <w:bookmarkEnd w:id="19"/>
      <w:bookmarkEnd w:id="20"/>
      <w:bookmarkEnd w:id="21"/>
      <w:bookmarkEnd w:id="22"/>
      <w:bookmarkEnd w:id="23"/>
    </w:p>
    <w:p w14:paraId="61E9FE5B" w14:textId="77777777" w:rsidR="006D2BF7" w:rsidRPr="0016589F" w:rsidRDefault="7BFD15B0" w:rsidP="00C52E5B">
      <w:pPr>
        <w:pStyle w:val="NormalIndent"/>
        <w:ind w:left="1440"/>
        <w:rPr>
          <w:lang w:val="en-IE"/>
        </w:rPr>
      </w:pPr>
      <w:r w:rsidRPr="7BFD15B0">
        <w:rPr>
          <w:lang w:val="en-IE"/>
        </w:rPr>
        <w:t>This document was approved electronically via email by the following people on the following dates:</w:t>
      </w:r>
    </w:p>
    <w:tbl>
      <w:tblPr>
        <w:tblW w:w="7845" w:type="dxa"/>
        <w:tblInd w:w="1485" w:type="dxa"/>
        <w:tblBorders>
          <w:top w:val="single" w:sz="12" w:space="0" w:color="999999"/>
          <w:bottom w:val="single" w:sz="12" w:space="0" w:color="999999"/>
          <w:insideH w:val="single" w:sz="12" w:space="0" w:color="999999"/>
        </w:tblBorders>
        <w:tblLayout w:type="fixed"/>
        <w:tblLook w:val="04A0" w:firstRow="1" w:lastRow="0" w:firstColumn="1" w:lastColumn="0" w:noHBand="0" w:noVBand="1"/>
      </w:tblPr>
      <w:tblGrid>
        <w:gridCol w:w="1540"/>
        <w:gridCol w:w="2239"/>
        <w:gridCol w:w="4066"/>
      </w:tblGrid>
      <w:tr w:rsidR="006D2BF7" w:rsidRPr="0016589F" w14:paraId="0E092854" w14:textId="77777777" w:rsidTr="00C52E5B">
        <w:tc>
          <w:tcPr>
            <w:tcW w:w="1540" w:type="dxa"/>
            <w:tcBorders>
              <w:top w:val="single" w:sz="12" w:space="0" w:color="999999"/>
              <w:left w:val="nil"/>
              <w:bottom w:val="single" w:sz="12" w:space="0" w:color="999999"/>
              <w:right w:val="nil"/>
            </w:tcBorders>
            <w:shd w:val="clear" w:color="auto" w:fill="E6E6E6"/>
            <w:hideMark/>
          </w:tcPr>
          <w:p w14:paraId="68CFD3FB" w14:textId="77777777" w:rsidR="006D2BF7" w:rsidRPr="0016589F" w:rsidRDefault="7BFD15B0" w:rsidP="7BFD15B0">
            <w:pPr>
              <w:pStyle w:val="NoSpacing"/>
              <w:spacing w:line="256" w:lineRule="auto"/>
              <w:rPr>
                <w:lang w:val="en-IE"/>
              </w:rPr>
            </w:pPr>
            <w:r w:rsidRPr="7BFD15B0">
              <w:rPr>
                <w:lang w:val="en-IE"/>
              </w:rPr>
              <w:t>Date/Time</w:t>
            </w:r>
          </w:p>
        </w:tc>
        <w:tc>
          <w:tcPr>
            <w:tcW w:w="2239" w:type="dxa"/>
            <w:tcBorders>
              <w:top w:val="single" w:sz="12" w:space="0" w:color="999999"/>
              <w:left w:val="nil"/>
              <w:bottom w:val="single" w:sz="12" w:space="0" w:color="999999"/>
              <w:right w:val="nil"/>
            </w:tcBorders>
            <w:shd w:val="clear" w:color="auto" w:fill="E6E6E6"/>
            <w:hideMark/>
          </w:tcPr>
          <w:p w14:paraId="080425BE" w14:textId="77777777" w:rsidR="006D2BF7" w:rsidRPr="0016589F" w:rsidRDefault="7BFD15B0" w:rsidP="7BFD15B0">
            <w:pPr>
              <w:pStyle w:val="NoSpacing"/>
              <w:spacing w:line="256" w:lineRule="auto"/>
              <w:rPr>
                <w:lang w:val="en-IE"/>
              </w:rPr>
            </w:pPr>
            <w:r w:rsidRPr="7BFD15B0">
              <w:rPr>
                <w:lang w:val="en-IE"/>
              </w:rPr>
              <w:t>Person</w:t>
            </w:r>
          </w:p>
        </w:tc>
        <w:tc>
          <w:tcPr>
            <w:tcW w:w="4066" w:type="dxa"/>
            <w:tcBorders>
              <w:top w:val="single" w:sz="12" w:space="0" w:color="999999"/>
              <w:left w:val="nil"/>
              <w:bottom w:val="single" w:sz="12" w:space="0" w:color="999999"/>
              <w:right w:val="nil"/>
            </w:tcBorders>
            <w:shd w:val="clear" w:color="auto" w:fill="E6E6E6"/>
            <w:hideMark/>
          </w:tcPr>
          <w:p w14:paraId="2228B088" w14:textId="77777777" w:rsidR="006D2BF7" w:rsidRPr="0016589F" w:rsidRDefault="7BFD15B0" w:rsidP="7BFD15B0">
            <w:pPr>
              <w:pStyle w:val="NoSpacing"/>
              <w:spacing w:line="256" w:lineRule="auto"/>
              <w:rPr>
                <w:lang w:val="en-IE"/>
              </w:rPr>
            </w:pPr>
            <w:r w:rsidRPr="7BFD15B0">
              <w:rPr>
                <w:lang w:val="en-IE"/>
              </w:rPr>
              <w:t>Note</w:t>
            </w:r>
          </w:p>
        </w:tc>
      </w:tr>
      <w:tr w:rsidR="006D2BF7" w:rsidRPr="0016589F" w14:paraId="331626BE" w14:textId="77777777" w:rsidTr="00C52E5B">
        <w:tc>
          <w:tcPr>
            <w:tcW w:w="1540" w:type="dxa"/>
            <w:tcBorders>
              <w:top w:val="single" w:sz="12" w:space="0" w:color="999999"/>
              <w:left w:val="nil"/>
              <w:bottom w:val="single" w:sz="12" w:space="0" w:color="999999"/>
              <w:right w:val="nil"/>
            </w:tcBorders>
          </w:tcPr>
          <w:p w14:paraId="105CC69B" w14:textId="77777777" w:rsidR="006D2BF7" w:rsidRPr="0016589F" w:rsidRDefault="006D2BF7">
            <w:pPr>
              <w:pStyle w:val="NoSpacing"/>
              <w:spacing w:line="256" w:lineRule="auto"/>
              <w:rPr>
                <w:lang w:val="en-IE"/>
              </w:rPr>
            </w:pPr>
          </w:p>
        </w:tc>
        <w:tc>
          <w:tcPr>
            <w:tcW w:w="2239" w:type="dxa"/>
            <w:tcBorders>
              <w:top w:val="single" w:sz="12" w:space="0" w:color="999999"/>
              <w:left w:val="nil"/>
              <w:bottom w:val="single" w:sz="12" w:space="0" w:color="999999"/>
              <w:right w:val="nil"/>
            </w:tcBorders>
          </w:tcPr>
          <w:p w14:paraId="523BE29A" w14:textId="77777777" w:rsidR="006D2BF7" w:rsidRPr="0016589F" w:rsidRDefault="006D2BF7">
            <w:pPr>
              <w:pStyle w:val="NoSpacing"/>
              <w:spacing w:line="256" w:lineRule="auto"/>
              <w:rPr>
                <w:lang w:val="en-IE"/>
              </w:rPr>
            </w:pPr>
          </w:p>
        </w:tc>
        <w:tc>
          <w:tcPr>
            <w:tcW w:w="4066" w:type="dxa"/>
            <w:tcBorders>
              <w:top w:val="single" w:sz="12" w:space="0" w:color="999999"/>
              <w:left w:val="nil"/>
              <w:bottom w:val="single" w:sz="12" w:space="0" w:color="999999"/>
              <w:right w:val="nil"/>
            </w:tcBorders>
          </w:tcPr>
          <w:p w14:paraId="5E7113EC" w14:textId="77777777" w:rsidR="006D2BF7" w:rsidRPr="0016589F" w:rsidRDefault="006D2BF7">
            <w:pPr>
              <w:pStyle w:val="NoSpacing"/>
              <w:spacing w:line="256" w:lineRule="auto"/>
              <w:rPr>
                <w:lang w:val="en-IE"/>
              </w:rPr>
            </w:pPr>
          </w:p>
        </w:tc>
      </w:tr>
    </w:tbl>
    <w:p w14:paraId="73D910FA" w14:textId="77777777" w:rsidR="006D2BF7" w:rsidRPr="0016589F" w:rsidRDefault="006D2BF7" w:rsidP="006D2BF7">
      <w:pPr>
        <w:ind w:left="1440"/>
        <w:rPr>
          <w:lang w:val="en-IE"/>
        </w:rPr>
      </w:pPr>
    </w:p>
    <w:p w14:paraId="696D2B5F" w14:textId="77777777" w:rsidR="006D2BF7" w:rsidRPr="0016589F" w:rsidRDefault="006D2BF7" w:rsidP="7BFD15B0">
      <w:pPr>
        <w:pStyle w:val="Heading1"/>
        <w:rPr>
          <w:lang w:val="en-IE"/>
        </w:rPr>
      </w:pPr>
      <w:r w:rsidRPr="7BFD15B0">
        <w:rPr>
          <w:lang w:val="en-IE"/>
        </w:rPr>
        <w:br w:type="page"/>
      </w:r>
      <w:bookmarkStart w:id="24" w:name="_Toc46834324"/>
      <w:r w:rsidR="7BFD15B0" w:rsidRPr="7BFD15B0">
        <w:rPr>
          <w:lang w:val="en-IE"/>
        </w:rPr>
        <w:lastRenderedPageBreak/>
        <w:t>Table of Contents</w:t>
      </w:r>
      <w:bookmarkStart w:id="25" w:name="_Toc485799638"/>
      <w:bookmarkEnd w:id="24"/>
      <w:bookmarkEnd w:id="25"/>
    </w:p>
    <w:p w14:paraId="6B75CCB2" w14:textId="63A827F4" w:rsidR="004D0E68" w:rsidRDefault="006D2BF7">
      <w:pPr>
        <w:pStyle w:val="TOC1"/>
        <w:rPr>
          <w:rFonts w:asciiTheme="minorHAnsi" w:eastAsiaTheme="minorEastAsia" w:hAnsiTheme="minorHAnsi" w:cstheme="minorBidi"/>
          <w:noProof/>
          <w:sz w:val="22"/>
          <w:szCs w:val="22"/>
          <w:lang w:val="en-IE" w:eastAsia="en-IE"/>
        </w:rPr>
      </w:pPr>
      <w:r w:rsidRPr="0016589F">
        <w:rPr>
          <w:rFonts w:ascii="Arial" w:eastAsia="Times New Roman" w:hAnsi="Arial"/>
          <w:sz w:val="20"/>
          <w:szCs w:val="24"/>
          <w:lang w:val="en-IE"/>
        </w:rPr>
        <w:fldChar w:fldCharType="begin"/>
      </w:r>
      <w:r w:rsidRPr="0016589F">
        <w:rPr>
          <w:rFonts w:ascii="Arial" w:eastAsia="Times New Roman" w:hAnsi="Arial"/>
          <w:sz w:val="20"/>
          <w:szCs w:val="24"/>
          <w:lang w:val="en-IE"/>
        </w:rPr>
        <w:instrText xml:space="preserve"> TOC \o "1-5" \h \z \u </w:instrText>
      </w:r>
      <w:r w:rsidRPr="0016589F">
        <w:rPr>
          <w:rFonts w:ascii="Arial" w:eastAsia="Times New Roman" w:hAnsi="Arial"/>
          <w:sz w:val="20"/>
          <w:szCs w:val="24"/>
          <w:lang w:val="en-IE"/>
        </w:rPr>
        <w:fldChar w:fldCharType="separate"/>
      </w:r>
      <w:hyperlink w:anchor="_Toc46834319" w:history="1">
        <w:r w:rsidR="004D0E68" w:rsidRPr="000C6F8C">
          <w:rPr>
            <w:rStyle w:val="Hyperlink"/>
            <w:noProof/>
            <w:lang w:val="it-IT"/>
          </w:rPr>
          <w:t>Document Control</w:t>
        </w:r>
        <w:r w:rsidR="004D0E68">
          <w:rPr>
            <w:noProof/>
            <w:webHidden/>
          </w:rPr>
          <w:tab/>
        </w:r>
        <w:r w:rsidR="004D0E68">
          <w:rPr>
            <w:noProof/>
            <w:webHidden/>
          </w:rPr>
          <w:fldChar w:fldCharType="begin"/>
        </w:r>
        <w:r w:rsidR="004D0E68">
          <w:rPr>
            <w:noProof/>
            <w:webHidden/>
          </w:rPr>
          <w:instrText xml:space="preserve"> PAGEREF _Toc46834319 \h </w:instrText>
        </w:r>
        <w:r w:rsidR="004D0E68">
          <w:rPr>
            <w:noProof/>
            <w:webHidden/>
          </w:rPr>
        </w:r>
        <w:r w:rsidR="004D0E68">
          <w:rPr>
            <w:noProof/>
            <w:webHidden/>
          </w:rPr>
          <w:fldChar w:fldCharType="separate"/>
        </w:r>
        <w:r w:rsidR="001558A0">
          <w:rPr>
            <w:noProof/>
            <w:webHidden/>
          </w:rPr>
          <w:t>2</w:t>
        </w:r>
        <w:r w:rsidR="004D0E68">
          <w:rPr>
            <w:noProof/>
            <w:webHidden/>
          </w:rPr>
          <w:fldChar w:fldCharType="end"/>
        </w:r>
      </w:hyperlink>
    </w:p>
    <w:p w14:paraId="213AC2B9" w14:textId="2E9CB794" w:rsidR="004D0E68" w:rsidRDefault="004D0E68">
      <w:pPr>
        <w:pStyle w:val="TOC2"/>
        <w:rPr>
          <w:rFonts w:asciiTheme="minorHAnsi" w:eastAsiaTheme="minorEastAsia" w:hAnsiTheme="minorHAnsi" w:cstheme="minorBidi"/>
          <w:noProof/>
          <w:sz w:val="22"/>
          <w:szCs w:val="22"/>
          <w:lang w:val="en-IE" w:eastAsia="en-IE"/>
        </w:rPr>
      </w:pPr>
      <w:hyperlink w:anchor="_Toc46834320" w:history="1">
        <w:r w:rsidRPr="000C6F8C">
          <w:rPr>
            <w:rStyle w:val="Hyperlink"/>
            <w:noProof/>
            <w:lang w:val="en-IE"/>
          </w:rPr>
          <w:t>Change Record</w:t>
        </w:r>
        <w:r>
          <w:rPr>
            <w:noProof/>
            <w:webHidden/>
          </w:rPr>
          <w:tab/>
        </w:r>
        <w:r>
          <w:rPr>
            <w:noProof/>
            <w:webHidden/>
          </w:rPr>
          <w:fldChar w:fldCharType="begin"/>
        </w:r>
        <w:r>
          <w:rPr>
            <w:noProof/>
            <w:webHidden/>
          </w:rPr>
          <w:instrText xml:space="preserve"> PAGEREF _Toc46834320 \h </w:instrText>
        </w:r>
        <w:r>
          <w:rPr>
            <w:noProof/>
            <w:webHidden/>
          </w:rPr>
        </w:r>
        <w:r>
          <w:rPr>
            <w:noProof/>
            <w:webHidden/>
          </w:rPr>
          <w:fldChar w:fldCharType="separate"/>
        </w:r>
        <w:r w:rsidR="001558A0">
          <w:rPr>
            <w:noProof/>
            <w:webHidden/>
          </w:rPr>
          <w:t>2</w:t>
        </w:r>
        <w:r>
          <w:rPr>
            <w:noProof/>
            <w:webHidden/>
          </w:rPr>
          <w:fldChar w:fldCharType="end"/>
        </w:r>
      </w:hyperlink>
    </w:p>
    <w:p w14:paraId="664D08FF" w14:textId="7C878313" w:rsidR="004D0E68" w:rsidRDefault="004D0E68">
      <w:pPr>
        <w:pStyle w:val="TOC2"/>
        <w:rPr>
          <w:rFonts w:asciiTheme="minorHAnsi" w:eastAsiaTheme="minorEastAsia" w:hAnsiTheme="minorHAnsi" w:cstheme="minorBidi"/>
          <w:noProof/>
          <w:sz w:val="22"/>
          <w:szCs w:val="22"/>
          <w:lang w:val="en-IE" w:eastAsia="en-IE"/>
        </w:rPr>
      </w:pPr>
      <w:hyperlink w:anchor="_Toc46834321" w:history="1">
        <w:r w:rsidRPr="000C6F8C">
          <w:rPr>
            <w:rStyle w:val="Hyperlink"/>
            <w:noProof/>
            <w:lang w:val="en-IE"/>
          </w:rPr>
          <w:t>Reviewers</w:t>
        </w:r>
        <w:r>
          <w:rPr>
            <w:noProof/>
            <w:webHidden/>
          </w:rPr>
          <w:tab/>
        </w:r>
        <w:r>
          <w:rPr>
            <w:noProof/>
            <w:webHidden/>
          </w:rPr>
          <w:fldChar w:fldCharType="begin"/>
        </w:r>
        <w:r>
          <w:rPr>
            <w:noProof/>
            <w:webHidden/>
          </w:rPr>
          <w:instrText xml:space="preserve"> PAGEREF _Toc46834321 \h </w:instrText>
        </w:r>
        <w:r>
          <w:rPr>
            <w:noProof/>
            <w:webHidden/>
          </w:rPr>
        </w:r>
        <w:r>
          <w:rPr>
            <w:noProof/>
            <w:webHidden/>
          </w:rPr>
          <w:fldChar w:fldCharType="separate"/>
        </w:r>
        <w:r w:rsidR="001558A0">
          <w:rPr>
            <w:noProof/>
            <w:webHidden/>
          </w:rPr>
          <w:t>2</w:t>
        </w:r>
        <w:r>
          <w:rPr>
            <w:noProof/>
            <w:webHidden/>
          </w:rPr>
          <w:fldChar w:fldCharType="end"/>
        </w:r>
      </w:hyperlink>
    </w:p>
    <w:p w14:paraId="345F1E04" w14:textId="5A0E6301" w:rsidR="004D0E68" w:rsidRDefault="004D0E68">
      <w:pPr>
        <w:pStyle w:val="TOC2"/>
        <w:rPr>
          <w:rFonts w:asciiTheme="minorHAnsi" w:eastAsiaTheme="minorEastAsia" w:hAnsiTheme="minorHAnsi" w:cstheme="minorBidi"/>
          <w:noProof/>
          <w:sz w:val="22"/>
          <w:szCs w:val="22"/>
          <w:lang w:val="en-IE" w:eastAsia="en-IE"/>
        </w:rPr>
      </w:pPr>
      <w:hyperlink w:anchor="_Toc46834322" w:history="1">
        <w:r w:rsidRPr="000C6F8C">
          <w:rPr>
            <w:rStyle w:val="Hyperlink"/>
            <w:noProof/>
            <w:lang w:val="en-IE"/>
          </w:rPr>
          <w:t>Distribution</w:t>
        </w:r>
        <w:r>
          <w:rPr>
            <w:noProof/>
            <w:webHidden/>
          </w:rPr>
          <w:tab/>
        </w:r>
        <w:r>
          <w:rPr>
            <w:noProof/>
            <w:webHidden/>
          </w:rPr>
          <w:fldChar w:fldCharType="begin"/>
        </w:r>
        <w:r>
          <w:rPr>
            <w:noProof/>
            <w:webHidden/>
          </w:rPr>
          <w:instrText xml:space="preserve"> PAGEREF _Toc46834322 \h </w:instrText>
        </w:r>
        <w:r>
          <w:rPr>
            <w:noProof/>
            <w:webHidden/>
          </w:rPr>
        </w:r>
        <w:r>
          <w:rPr>
            <w:noProof/>
            <w:webHidden/>
          </w:rPr>
          <w:fldChar w:fldCharType="separate"/>
        </w:r>
        <w:r w:rsidR="001558A0">
          <w:rPr>
            <w:noProof/>
            <w:webHidden/>
          </w:rPr>
          <w:t>3</w:t>
        </w:r>
        <w:r>
          <w:rPr>
            <w:noProof/>
            <w:webHidden/>
          </w:rPr>
          <w:fldChar w:fldCharType="end"/>
        </w:r>
      </w:hyperlink>
    </w:p>
    <w:p w14:paraId="400F5133" w14:textId="0FD9C46D" w:rsidR="004D0E68" w:rsidRDefault="004D0E68">
      <w:pPr>
        <w:pStyle w:val="TOC2"/>
        <w:rPr>
          <w:rFonts w:asciiTheme="minorHAnsi" w:eastAsiaTheme="minorEastAsia" w:hAnsiTheme="minorHAnsi" w:cstheme="minorBidi"/>
          <w:noProof/>
          <w:sz w:val="22"/>
          <w:szCs w:val="22"/>
          <w:lang w:val="en-IE" w:eastAsia="en-IE"/>
        </w:rPr>
      </w:pPr>
      <w:hyperlink w:anchor="_Toc46834323" w:history="1">
        <w:r w:rsidRPr="000C6F8C">
          <w:rPr>
            <w:rStyle w:val="Hyperlink"/>
            <w:noProof/>
            <w:lang w:val="en-IE"/>
          </w:rPr>
          <w:t>Approval</w:t>
        </w:r>
        <w:r>
          <w:rPr>
            <w:noProof/>
            <w:webHidden/>
          </w:rPr>
          <w:tab/>
        </w:r>
        <w:r>
          <w:rPr>
            <w:noProof/>
            <w:webHidden/>
          </w:rPr>
          <w:fldChar w:fldCharType="begin"/>
        </w:r>
        <w:r>
          <w:rPr>
            <w:noProof/>
            <w:webHidden/>
          </w:rPr>
          <w:instrText xml:space="preserve"> PAGEREF _Toc46834323 \h </w:instrText>
        </w:r>
        <w:r>
          <w:rPr>
            <w:noProof/>
            <w:webHidden/>
          </w:rPr>
        </w:r>
        <w:r>
          <w:rPr>
            <w:noProof/>
            <w:webHidden/>
          </w:rPr>
          <w:fldChar w:fldCharType="separate"/>
        </w:r>
        <w:r w:rsidR="001558A0">
          <w:rPr>
            <w:noProof/>
            <w:webHidden/>
          </w:rPr>
          <w:t>3</w:t>
        </w:r>
        <w:r>
          <w:rPr>
            <w:noProof/>
            <w:webHidden/>
          </w:rPr>
          <w:fldChar w:fldCharType="end"/>
        </w:r>
      </w:hyperlink>
    </w:p>
    <w:p w14:paraId="26AAF1E3" w14:textId="382ACD5E" w:rsidR="004D0E68" w:rsidRDefault="004D0E68">
      <w:pPr>
        <w:pStyle w:val="TOC1"/>
        <w:rPr>
          <w:rFonts w:asciiTheme="minorHAnsi" w:eastAsiaTheme="minorEastAsia" w:hAnsiTheme="minorHAnsi" w:cstheme="minorBidi"/>
          <w:noProof/>
          <w:sz w:val="22"/>
          <w:szCs w:val="22"/>
          <w:lang w:val="en-IE" w:eastAsia="en-IE"/>
        </w:rPr>
      </w:pPr>
      <w:hyperlink w:anchor="_Toc46834324" w:history="1">
        <w:r w:rsidRPr="000C6F8C">
          <w:rPr>
            <w:rStyle w:val="Hyperlink"/>
            <w:noProof/>
            <w:lang w:val="en-IE"/>
          </w:rPr>
          <w:t>Table of Contents</w:t>
        </w:r>
        <w:r>
          <w:rPr>
            <w:noProof/>
            <w:webHidden/>
          </w:rPr>
          <w:tab/>
        </w:r>
        <w:r>
          <w:rPr>
            <w:noProof/>
            <w:webHidden/>
          </w:rPr>
          <w:fldChar w:fldCharType="begin"/>
        </w:r>
        <w:r>
          <w:rPr>
            <w:noProof/>
            <w:webHidden/>
          </w:rPr>
          <w:instrText xml:space="preserve"> PAGEREF _Toc46834324 \h </w:instrText>
        </w:r>
        <w:r>
          <w:rPr>
            <w:noProof/>
            <w:webHidden/>
          </w:rPr>
        </w:r>
        <w:r>
          <w:rPr>
            <w:noProof/>
            <w:webHidden/>
          </w:rPr>
          <w:fldChar w:fldCharType="separate"/>
        </w:r>
        <w:r w:rsidR="001558A0">
          <w:rPr>
            <w:noProof/>
            <w:webHidden/>
          </w:rPr>
          <w:t>4</w:t>
        </w:r>
        <w:r>
          <w:rPr>
            <w:noProof/>
            <w:webHidden/>
          </w:rPr>
          <w:fldChar w:fldCharType="end"/>
        </w:r>
      </w:hyperlink>
    </w:p>
    <w:p w14:paraId="070E5B93" w14:textId="18724EB5" w:rsidR="004D0E68" w:rsidRDefault="004D0E68">
      <w:pPr>
        <w:pStyle w:val="TOC1"/>
        <w:tabs>
          <w:tab w:val="left" w:pos="420"/>
        </w:tabs>
        <w:rPr>
          <w:rFonts w:asciiTheme="minorHAnsi" w:eastAsiaTheme="minorEastAsia" w:hAnsiTheme="minorHAnsi" w:cstheme="minorBidi"/>
          <w:noProof/>
          <w:sz w:val="22"/>
          <w:szCs w:val="22"/>
          <w:lang w:val="en-IE" w:eastAsia="en-IE"/>
        </w:rPr>
      </w:pPr>
      <w:hyperlink w:anchor="_Toc46834325" w:history="1">
        <w:r w:rsidRPr="000C6F8C">
          <w:rPr>
            <w:rStyle w:val="Hyperlink"/>
            <w:noProof/>
            <w:lang w:val="en-IE"/>
            <w14:scene3d>
              <w14:camera w14:prst="orthographicFront"/>
              <w14:lightRig w14:rig="threePt" w14:dir="t">
                <w14:rot w14:lat="0" w14:lon="0" w14:rev="0"/>
              </w14:lightRig>
            </w14:scene3d>
          </w:rPr>
          <w:t>1</w:t>
        </w:r>
        <w:r>
          <w:rPr>
            <w:rFonts w:asciiTheme="minorHAnsi" w:eastAsiaTheme="minorEastAsia" w:hAnsiTheme="minorHAnsi" w:cstheme="minorBidi"/>
            <w:noProof/>
            <w:sz w:val="22"/>
            <w:szCs w:val="22"/>
            <w:lang w:val="en-IE" w:eastAsia="en-IE"/>
          </w:rPr>
          <w:tab/>
        </w:r>
        <w:r w:rsidRPr="000C6F8C">
          <w:rPr>
            <w:rStyle w:val="Hyperlink"/>
            <w:noProof/>
            <w:lang w:val="en-IE"/>
          </w:rPr>
          <w:t>Introduction</w:t>
        </w:r>
        <w:r>
          <w:rPr>
            <w:noProof/>
            <w:webHidden/>
          </w:rPr>
          <w:tab/>
        </w:r>
        <w:r>
          <w:rPr>
            <w:noProof/>
            <w:webHidden/>
          </w:rPr>
          <w:fldChar w:fldCharType="begin"/>
        </w:r>
        <w:r>
          <w:rPr>
            <w:noProof/>
            <w:webHidden/>
          </w:rPr>
          <w:instrText xml:space="preserve"> PAGEREF _Toc46834325 \h </w:instrText>
        </w:r>
        <w:r>
          <w:rPr>
            <w:noProof/>
            <w:webHidden/>
          </w:rPr>
        </w:r>
        <w:r>
          <w:rPr>
            <w:noProof/>
            <w:webHidden/>
          </w:rPr>
          <w:fldChar w:fldCharType="separate"/>
        </w:r>
        <w:r w:rsidR="001558A0">
          <w:rPr>
            <w:noProof/>
            <w:webHidden/>
          </w:rPr>
          <w:t>7</w:t>
        </w:r>
        <w:r>
          <w:rPr>
            <w:noProof/>
            <w:webHidden/>
          </w:rPr>
          <w:fldChar w:fldCharType="end"/>
        </w:r>
      </w:hyperlink>
    </w:p>
    <w:p w14:paraId="4CDBBC2A" w14:textId="2A81FF1B" w:rsidR="004D0E68" w:rsidRDefault="004D0E68">
      <w:pPr>
        <w:pStyle w:val="TOC2"/>
        <w:rPr>
          <w:rFonts w:asciiTheme="minorHAnsi" w:eastAsiaTheme="minorEastAsia" w:hAnsiTheme="minorHAnsi" w:cstheme="minorBidi"/>
          <w:noProof/>
          <w:sz w:val="22"/>
          <w:szCs w:val="22"/>
          <w:lang w:val="en-IE" w:eastAsia="en-IE"/>
        </w:rPr>
      </w:pPr>
      <w:hyperlink w:anchor="_Toc46834326" w:history="1">
        <w:r w:rsidRPr="000C6F8C">
          <w:rPr>
            <w:rStyle w:val="Hyperlink"/>
            <w:noProof/>
            <w:lang w:val="en-IE"/>
          </w:rPr>
          <w:t>What does this document contain?</w:t>
        </w:r>
        <w:r>
          <w:rPr>
            <w:noProof/>
            <w:webHidden/>
          </w:rPr>
          <w:tab/>
        </w:r>
        <w:r>
          <w:rPr>
            <w:noProof/>
            <w:webHidden/>
          </w:rPr>
          <w:fldChar w:fldCharType="begin"/>
        </w:r>
        <w:r>
          <w:rPr>
            <w:noProof/>
            <w:webHidden/>
          </w:rPr>
          <w:instrText xml:space="preserve"> PAGEREF _Toc46834326 \h </w:instrText>
        </w:r>
        <w:r>
          <w:rPr>
            <w:noProof/>
            <w:webHidden/>
          </w:rPr>
        </w:r>
        <w:r>
          <w:rPr>
            <w:noProof/>
            <w:webHidden/>
          </w:rPr>
          <w:fldChar w:fldCharType="separate"/>
        </w:r>
        <w:r w:rsidR="001558A0">
          <w:rPr>
            <w:noProof/>
            <w:webHidden/>
          </w:rPr>
          <w:t>7</w:t>
        </w:r>
        <w:r>
          <w:rPr>
            <w:noProof/>
            <w:webHidden/>
          </w:rPr>
          <w:fldChar w:fldCharType="end"/>
        </w:r>
      </w:hyperlink>
    </w:p>
    <w:p w14:paraId="24CE8614" w14:textId="09E93905" w:rsidR="004D0E68" w:rsidRDefault="004D0E68">
      <w:pPr>
        <w:pStyle w:val="TOC2"/>
        <w:rPr>
          <w:rFonts w:asciiTheme="minorHAnsi" w:eastAsiaTheme="minorEastAsia" w:hAnsiTheme="minorHAnsi" w:cstheme="minorBidi"/>
          <w:noProof/>
          <w:sz w:val="22"/>
          <w:szCs w:val="22"/>
          <w:lang w:val="en-IE" w:eastAsia="en-IE"/>
        </w:rPr>
      </w:pPr>
      <w:hyperlink w:anchor="_Toc46834327" w:history="1">
        <w:r w:rsidRPr="000C6F8C">
          <w:rPr>
            <w:rStyle w:val="Hyperlink"/>
            <w:noProof/>
            <w:lang w:val="en-IE"/>
          </w:rPr>
          <w:t>Who should read this document?</w:t>
        </w:r>
        <w:r>
          <w:rPr>
            <w:noProof/>
            <w:webHidden/>
          </w:rPr>
          <w:tab/>
        </w:r>
        <w:r>
          <w:rPr>
            <w:noProof/>
            <w:webHidden/>
          </w:rPr>
          <w:fldChar w:fldCharType="begin"/>
        </w:r>
        <w:r>
          <w:rPr>
            <w:noProof/>
            <w:webHidden/>
          </w:rPr>
          <w:instrText xml:space="preserve"> PAGEREF _Toc46834327 \h </w:instrText>
        </w:r>
        <w:r>
          <w:rPr>
            <w:noProof/>
            <w:webHidden/>
          </w:rPr>
        </w:r>
        <w:r>
          <w:rPr>
            <w:noProof/>
            <w:webHidden/>
          </w:rPr>
          <w:fldChar w:fldCharType="separate"/>
        </w:r>
        <w:r w:rsidR="001558A0">
          <w:rPr>
            <w:noProof/>
            <w:webHidden/>
          </w:rPr>
          <w:t>7</w:t>
        </w:r>
        <w:r>
          <w:rPr>
            <w:noProof/>
            <w:webHidden/>
          </w:rPr>
          <w:fldChar w:fldCharType="end"/>
        </w:r>
      </w:hyperlink>
    </w:p>
    <w:p w14:paraId="21FA798B" w14:textId="6AEC662D" w:rsidR="004D0E68" w:rsidRDefault="004D0E68">
      <w:pPr>
        <w:pStyle w:val="TOC2"/>
        <w:rPr>
          <w:rFonts w:asciiTheme="minorHAnsi" w:eastAsiaTheme="minorEastAsia" w:hAnsiTheme="minorHAnsi" w:cstheme="minorBidi"/>
          <w:noProof/>
          <w:sz w:val="22"/>
          <w:szCs w:val="22"/>
          <w:lang w:val="en-IE" w:eastAsia="en-IE"/>
        </w:rPr>
      </w:pPr>
      <w:hyperlink w:anchor="_Toc46834328" w:history="1">
        <w:r w:rsidRPr="000C6F8C">
          <w:rPr>
            <w:rStyle w:val="Hyperlink"/>
            <w:noProof/>
            <w:lang w:val="en-IE"/>
          </w:rPr>
          <w:t>References</w:t>
        </w:r>
        <w:r>
          <w:rPr>
            <w:noProof/>
            <w:webHidden/>
          </w:rPr>
          <w:tab/>
        </w:r>
        <w:r>
          <w:rPr>
            <w:noProof/>
            <w:webHidden/>
          </w:rPr>
          <w:fldChar w:fldCharType="begin"/>
        </w:r>
        <w:r>
          <w:rPr>
            <w:noProof/>
            <w:webHidden/>
          </w:rPr>
          <w:instrText xml:space="preserve"> PAGEREF _Toc46834328 \h </w:instrText>
        </w:r>
        <w:r>
          <w:rPr>
            <w:noProof/>
            <w:webHidden/>
          </w:rPr>
        </w:r>
        <w:r>
          <w:rPr>
            <w:noProof/>
            <w:webHidden/>
          </w:rPr>
          <w:fldChar w:fldCharType="separate"/>
        </w:r>
        <w:r w:rsidR="001558A0">
          <w:rPr>
            <w:noProof/>
            <w:webHidden/>
          </w:rPr>
          <w:t>7</w:t>
        </w:r>
        <w:r>
          <w:rPr>
            <w:noProof/>
            <w:webHidden/>
          </w:rPr>
          <w:fldChar w:fldCharType="end"/>
        </w:r>
      </w:hyperlink>
    </w:p>
    <w:p w14:paraId="21159FE4" w14:textId="727DA536" w:rsidR="004D0E68" w:rsidRDefault="004D0E68">
      <w:pPr>
        <w:pStyle w:val="TOC1"/>
        <w:tabs>
          <w:tab w:val="left" w:pos="420"/>
        </w:tabs>
        <w:rPr>
          <w:rFonts w:asciiTheme="minorHAnsi" w:eastAsiaTheme="minorEastAsia" w:hAnsiTheme="minorHAnsi" w:cstheme="minorBidi"/>
          <w:noProof/>
          <w:sz w:val="22"/>
          <w:szCs w:val="22"/>
          <w:lang w:val="en-IE" w:eastAsia="en-IE"/>
        </w:rPr>
      </w:pPr>
      <w:hyperlink w:anchor="_Toc46834329" w:history="1">
        <w:r w:rsidRPr="000C6F8C">
          <w:rPr>
            <w:rStyle w:val="Hyperlink"/>
            <w:noProof/>
            <w:lang w:val="en-IE"/>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lang w:val="en-IE" w:eastAsia="en-IE"/>
          </w:rPr>
          <w:tab/>
        </w:r>
        <w:r w:rsidRPr="000C6F8C">
          <w:rPr>
            <w:rStyle w:val="Hyperlink"/>
            <w:noProof/>
            <w:lang w:val="en-IE"/>
          </w:rPr>
          <w:t>Introduction to New (Modern) EDI Format</w:t>
        </w:r>
        <w:r>
          <w:rPr>
            <w:noProof/>
            <w:webHidden/>
          </w:rPr>
          <w:tab/>
        </w:r>
        <w:r>
          <w:rPr>
            <w:noProof/>
            <w:webHidden/>
          </w:rPr>
          <w:fldChar w:fldCharType="begin"/>
        </w:r>
        <w:r>
          <w:rPr>
            <w:noProof/>
            <w:webHidden/>
          </w:rPr>
          <w:instrText xml:space="preserve"> PAGEREF _Toc46834329 \h </w:instrText>
        </w:r>
        <w:r>
          <w:rPr>
            <w:noProof/>
            <w:webHidden/>
          </w:rPr>
        </w:r>
        <w:r>
          <w:rPr>
            <w:noProof/>
            <w:webHidden/>
          </w:rPr>
          <w:fldChar w:fldCharType="separate"/>
        </w:r>
        <w:r w:rsidR="001558A0">
          <w:rPr>
            <w:noProof/>
            <w:webHidden/>
          </w:rPr>
          <w:t>8</w:t>
        </w:r>
        <w:r>
          <w:rPr>
            <w:noProof/>
            <w:webHidden/>
          </w:rPr>
          <w:fldChar w:fldCharType="end"/>
        </w:r>
      </w:hyperlink>
    </w:p>
    <w:p w14:paraId="55A3B1DD" w14:textId="53AEE985" w:rsidR="004D0E68" w:rsidRDefault="004D0E68">
      <w:pPr>
        <w:pStyle w:val="TOC2"/>
        <w:rPr>
          <w:rFonts w:asciiTheme="minorHAnsi" w:eastAsiaTheme="minorEastAsia" w:hAnsiTheme="minorHAnsi" w:cstheme="minorBidi"/>
          <w:noProof/>
          <w:sz w:val="22"/>
          <w:szCs w:val="22"/>
          <w:lang w:val="en-IE" w:eastAsia="en-IE"/>
        </w:rPr>
      </w:pPr>
      <w:hyperlink w:anchor="_Toc46834330" w:history="1">
        <w:r w:rsidRPr="000C6F8C">
          <w:rPr>
            <w:rStyle w:val="Hyperlink"/>
            <w:noProof/>
            <w14:scene3d>
              <w14:camera w14:prst="orthographicFront"/>
              <w14:lightRig w14:rig="threePt" w14:dir="t">
                <w14:rot w14:lat="0" w14:lon="0" w14:rev="0"/>
              </w14:lightRig>
            </w14:scene3d>
          </w:rPr>
          <w:t>2.1.</w:t>
        </w:r>
        <w:r w:rsidRPr="000C6F8C">
          <w:rPr>
            <w:rStyle w:val="Hyperlink"/>
            <w:noProof/>
          </w:rPr>
          <w:t xml:space="preserve"> Relationship to the existing (classic) CSI EDI format</w:t>
        </w:r>
        <w:r>
          <w:rPr>
            <w:noProof/>
            <w:webHidden/>
          </w:rPr>
          <w:tab/>
        </w:r>
        <w:r>
          <w:rPr>
            <w:noProof/>
            <w:webHidden/>
          </w:rPr>
          <w:fldChar w:fldCharType="begin"/>
        </w:r>
        <w:r>
          <w:rPr>
            <w:noProof/>
            <w:webHidden/>
          </w:rPr>
          <w:instrText xml:space="preserve"> PAGEREF _Toc46834330 \h </w:instrText>
        </w:r>
        <w:r>
          <w:rPr>
            <w:noProof/>
            <w:webHidden/>
          </w:rPr>
        </w:r>
        <w:r>
          <w:rPr>
            <w:noProof/>
            <w:webHidden/>
          </w:rPr>
          <w:fldChar w:fldCharType="separate"/>
        </w:r>
        <w:r w:rsidR="001558A0">
          <w:rPr>
            <w:noProof/>
            <w:webHidden/>
          </w:rPr>
          <w:t>8</w:t>
        </w:r>
        <w:r>
          <w:rPr>
            <w:noProof/>
            <w:webHidden/>
          </w:rPr>
          <w:fldChar w:fldCharType="end"/>
        </w:r>
      </w:hyperlink>
    </w:p>
    <w:p w14:paraId="03EB426E" w14:textId="7FD796C7" w:rsidR="004D0E68" w:rsidRDefault="004D0E68">
      <w:pPr>
        <w:pStyle w:val="TOC2"/>
        <w:rPr>
          <w:rFonts w:asciiTheme="minorHAnsi" w:eastAsiaTheme="minorEastAsia" w:hAnsiTheme="minorHAnsi" w:cstheme="minorBidi"/>
          <w:noProof/>
          <w:sz w:val="22"/>
          <w:szCs w:val="22"/>
          <w:lang w:val="en-IE" w:eastAsia="en-IE"/>
        </w:rPr>
      </w:pPr>
      <w:hyperlink w:anchor="_Toc46834331" w:history="1">
        <w:r w:rsidRPr="000C6F8C">
          <w:rPr>
            <w:rStyle w:val="Hyperlink"/>
            <w:noProof/>
            <w14:scene3d>
              <w14:camera w14:prst="orthographicFront"/>
              <w14:lightRig w14:rig="threePt" w14:dir="t">
                <w14:rot w14:lat="0" w14:lon="0" w14:rev="0"/>
              </w14:lightRig>
            </w14:scene3d>
          </w:rPr>
          <w:t>2.2.</w:t>
        </w:r>
        <w:r w:rsidRPr="000C6F8C">
          <w:rPr>
            <w:rStyle w:val="Hyperlink"/>
            <w:noProof/>
          </w:rPr>
          <w:t xml:space="preserve"> EDI Terminology</w:t>
        </w:r>
        <w:r>
          <w:rPr>
            <w:noProof/>
            <w:webHidden/>
          </w:rPr>
          <w:tab/>
        </w:r>
        <w:r>
          <w:rPr>
            <w:noProof/>
            <w:webHidden/>
          </w:rPr>
          <w:fldChar w:fldCharType="begin"/>
        </w:r>
        <w:r>
          <w:rPr>
            <w:noProof/>
            <w:webHidden/>
          </w:rPr>
          <w:instrText xml:space="preserve"> PAGEREF _Toc46834331 \h </w:instrText>
        </w:r>
        <w:r>
          <w:rPr>
            <w:noProof/>
            <w:webHidden/>
          </w:rPr>
        </w:r>
        <w:r>
          <w:rPr>
            <w:noProof/>
            <w:webHidden/>
          </w:rPr>
          <w:fldChar w:fldCharType="separate"/>
        </w:r>
        <w:r w:rsidR="001558A0">
          <w:rPr>
            <w:noProof/>
            <w:webHidden/>
          </w:rPr>
          <w:t>8</w:t>
        </w:r>
        <w:r>
          <w:rPr>
            <w:noProof/>
            <w:webHidden/>
          </w:rPr>
          <w:fldChar w:fldCharType="end"/>
        </w:r>
      </w:hyperlink>
    </w:p>
    <w:p w14:paraId="736032F3" w14:textId="4A699809" w:rsidR="004D0E68" w:rsidRDefault="004D0E68">
      <w:pPr>
        <w:pStyle w:val="TOC2"/>
        <w:rPr>
          <w:rFonts w:asciiTheme="minorHAnsi" w:eastAsiaTheme="minorEastAsia" w:hAnsiTheme="minorHAnsi" w:cstheme="minorBidi"/>
          <w:noProof/>
          <w:sz w:val="22"/>
          <w:szCs w:val="22"/>
          <w:lang w:val="en-IE" w:eastAsia="en-IE"/>
        </w:rPr>
      </w:pPr>
      <w:hyperlink w:anchor="_Toc46834332" w:history="1">
        <w:r w:rsidRPr="000C6F8C">
          <w:rPr>
            <w:rStyle w:val="Hyperlink"/>
            <w:noProof/>
            <w14:scene3d>
              <w14:camera w14:prst="orthographicFront"/>
              <w14:lightRig w14:rig="threePt" w14:dir="t">
                <w14:rot w14:lat="0" w14:lon="0" w14:rev="0"/>
              </w14:lightRig>
            </w14:scene3d>
          </w:rPr>
          <w:t>2.3.</w:t>
        </w:r>
        <w:r w:rsidRPr="000C6F8C">
          <w:rPr>
            <w:rStyle w:val="Hyperlink"/>
            <w:noProof/>
          </w:rPr>
          <w:t xml:space="preserve"> Properties of EDI Components</w:t>
        </w:r>
        <w:r>
          <w:rPr>
            <w:noProof/>
            <w:webHidden/>
          </w:rPr>
          <w:tab/>
        </w:r>
        <w:r>
          <w:rPr>
            <w:noProof/>
            <w:webHidden/>
          </w:rPr>
          <w:fldChar w:fldCharType="begin"/>
        </w:r>
        <w:r>
          <w:rPr>
            <w:noProof/>
            <w:webHidden/>
          </w:rPr>
          <w:instrText xml:space="preserve"> PAGEREF _Toc46834332 \h </w:instrText>
        </w:r>
        <w:r>
          <w:rPr>
            <w:noProof/>
            <w:webHidden/>
          </w:rPr>
        </w:r>
        <w:r>
          <w:rPr>
            <w:noProof/>
            <w:webHidden/>
          </w:rPr>
          <w:fldChar w:fldCharType="separate"/>
        </w:r>
        <w:r w:rsidR="001558A0">
          <w:rPr>
            <w:noProof/>
            <w:webHidden/>
          </w:rPr>
          <w:t>9</w:t>
        </w:r>
        <w:r>
          <w:rPr>
            <w:noProof/>
            <w:webHidden/>
          </w:rPr>
          <w:fldChar w:fldCharType="end"/>
        </w:r>
      </w:hyperlink>
    </w:p>
    <w:p w14:paraId="4C8F8EEF" w14:textId="56E8ABF4"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33" w:history="1">
        <w:r w:rsidRPr="000C6F8C">
          <w:rPr>
            <w:rStyle w:val="Hyperlink"/>
            <w:noProof/>
            <w14:scene3d>
              <w14:camera w14:prst="orthographicFront"/>
              <w14:lightRig w14:rig="threePt" w14:dir="t">
                <w14:rot w14:lat="0" w14:lon="0" w14:rev="0"/>
              </w14:lightRig>
            </w14:scene3d>
          </w:rPr>
          <w:t>2.3.1.</w:t>
        </w:r>
        <w:r w:rsidRPr="000C6F8C">
          <w:rPr>
            <w:rStyle w:val="Hyperlink"/>
            <w:noProof/>
          </w:rPr>
          <w:t xml:space="preserve"> Data Element</w:t>
        </w:r>
        <w:r w:rsidRPr="000C6F8C">
          <w:rPr>
            <w:rStyle w:val="Hyperlink"/>
            <w:noProof/>
            <w:spacing w:val="-1"/>
          </w:rPr>
          <w:t xml:space="preserve"> </w:t>
        </w:r>
        <w:r w:rsidRPr="000C6F8C">
          <w:rPr>
            <w:rStyle w:val="Hyperlink"/>
            <w:noProof/>
          </w:rPr>
          <w:t>Properties</w:t>
        </w:r>
        <w:r>
          <w:rPr>
            <w:noProof/>
            <w:webHidden/>
          </w:rPr>
          <w:tab/>
        </w:r>
        <w:r>
          <w:rPr>
            <w:noProof/>
            <w:webHidden/>
          </w:rPr>
          <w:fldChar w:fldCharType="begin"/>
        </w:r>
        <w:r>
          <w:rPr>
            <w:noProof/>
            <w:webHidden/>
          </w:rPr>
          <w:instrText xml:space="preserve"> PAGEREF _Toc46834333 \h </w:instrText>
        </w:r>
        <w:r>
          <w:rPr>
            <w:noProof/>
            <w:webHidden/>
          </w:rPr>
        </w:r>
        <w:r>
          <w:rPr>
            <w:noProof/>
            <w:webHidden/>
          </w:rPr>
          <w:fldChar w:fldCharType="separate"/>
        </w:r>
        <w:r w:rsidR="001558A0">
          <w:rPr>
            <w:noProof/>
            <w:webHidden/>
          </w:rPr>
          <w:t>9</w:t>
        </w:r>
        <w:r>
          <w:rPr>
            <w:noProof/>
            <w:webHidden/>
          </w:rPr>
          <w:fldChar w:fldCharType="end"/>
        </w:r>
      </w:hyperlink>
    </w:p>
    <w:p w14:paraId="3A6B4E00" w14:textId="6996A709"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34" w:history="1">
        <w:r w:rsidRPr="000C6F8C">
          <w:rPr>
            <w:rStyle w:val="Hyperlink"/>
            <w:noProof/>
            <w14:scene3d>
              <w14:camera w14:prst="orthographicFront"/>
              <w14:lightRig w14:rig="threePt" w14:dir="t">
                <w14:rot w14:lat="0" w14:lon="0" w14:rev="0"/>
              </w14:lightRig>
            </w14:scene3d>
          </w:rPr>
          <w:t>2.3.2.</w:t>
        </w:r>
        <w:r w:rsidRPr="000C6F8C">
          <w:rPr>
            <w:rStyle w:val="Hyperlink"/>
            <w:noProof/>
          </w:rPr>
          <w:t xml:space="preserve"> Detail Record</w:t>
        </w:r>
        <w:r w:rsidRPr="000C6F8C">
          <w:rPr>
            <w:rStyle w:val="Hyperlink"/>
            <w:noProof/>
            <w:spacing w:val="-3"/>
          </w:rPr>
          <w:t xml:space="preserve"> </w:t>
        </w:r>
        <w:r w:rsidRPr="000C6F8C">
          <w:rPr>
            <w:rStyle w:val="Hyperlink"/>
            <w:noProof/>
          </w:rPr>
          <w:t>Properties</w:t>
        </w:r>
        <w:r>
          <w:rPr>
            <w:noProof/>
            <w:webHidden/>
          </w:rPr>
          <w:tab/>
        </w:r>
        <w:r>
          <w:rPr>
            <w:noProof/>
            <w:webHidden/>
          </w:rPr>
          <w:fldChar w:fldCharType="begin"/>
        </w:r>
        <w:r>
          <w:rPr>
            <w:noProof/>
            <w:webHidden/>
          </w:rPr>
          <w:instrText xml:space="preserve"> PAGEREF _Toc46834334 \h </w:instrText>
        </w:r>
        <w:r>
          <w:rPr>
            <w:noProof/>
            <w:webHidden/>
          </w:rPr>
        </w:r>
        <w:r>
          <w:rPr>
            <w:noProof/>
            <w:webHidden/>
          </w:rPr>
          <w:fldChar w:fldCharType="separate"/>
        </w:r>
        <w:r w:rsidR="001558A0">
          <w:rPr>
            <w:noProof/>
            <w:webHidden/>
          </w:rPr>
          <w:t>11</w:t>
        </w:r>
        <w:r>
          <w:rPr>
            <w:noProof/>
            <w:webHidden/>
          </w:rPr>
          <w:fldChar w:fldCharType="end"/>
        </w:r>
      </w:hyperlink>
    </w:p>
    <w:p w14:paraId="419C3469" w14:textId="4695F05E"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35" w:history="1">
        <w:r w:rsidRPr="000C6F8C">
          <w:rPr>
            <w:rStyle w:val="Hyperlink"/>
            <w:noProof/>
            <w14:scene3d>
              <w14:camera w14:prst="orthographicFront"/>
              <w14:lightRig w14:rig="threePt" w14:dir="t">
                <w14:rot w14:lat="0" w14:lon="0" w14:rev="0"/>
              </w14:lightRig>
            </w14:scene3d>
          </w:rPr>
          <w:t>2.3.3.</w:t>
        </w:r>
        <w:r w:rsidRPr="000C6F8C">
          <w:rPr>
            <w:rStyle w:val="Hyperlink"/>
            <w:noProof/>
          </w:rPr>
          <w:t xml:space="preserve"> Transaction Header</w:t>
        </w:r>
        <w:r w:rsidRPr="000C6F8C">
          <w:rPr>
            <w:rStyle w:val="Hyperlink"/>
            <w:noProof/>
            <w:spacing w:val="-2"/>
          </w:rPr>
          <w:t xml:space="preserve"> </w:t>
        </w:r>
        <w:r w:rsidRPr="000C6F8C">
          <w:rPr>
            <w:rStyle w:val="Hyperlink"/>
            <w:noProof/>
          </w:rPr>
          <w:t>Properties</w:t>
        </w:r>
        <w:r>
          <w:rPr>
            <w:noProof/>
            <w:webHidden/>
          </w:rPr>
          <w:tab/>
        </w:r>
        <w:r>
          <w:rPr>
            <w:noProof/>
            <w:webHidden/>
          </w:rPr>
          <w:fldChar w:fldCharType="begin"/>
        </w:r>
        <w:r>
          <w:rPr>
            <w:noProof/>
            <w:webHidden/>
          </w:rPr>
          <w:instrText xml:space="preserve"> PAGEREF _Toc46834335 \h </w:instrText>
        </w:r>
        <w:r>
          <w:rPr>
            <w:noProof/>
            <w:webHidden/>
          </w:rPr>
        </w:r>
        <w:r>
          <w:rPr>
            <w:noProof/>
            <w:webHidden/>
          </w:rPr>
          <w:fldChar w:fldCharType="separate"/>
        </w:r>
        <w:r w:rsidR="001558A0">
          <w:rPr>
            <w:noProof/>
            <w:webHidden/>
          </w:rPr>
          <w:t>11</w:t>
        </w:r>
        <w:r>
          <w:rPr>
            <w:noProof/>
            <w:webHidden/>
          </w:rPr>
          <w:fldChar w:fldCharType="end"/>
        </w:r>
      </w:hyperlink>
    </w:p>
    <w:p w14:paraId="209374E4" w14:textId="205F2A18"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36" w:history="1">
        <w:r w:rsidRPr="000C6F8C">
          <w:rPr>
            <w:rStyle w:val="Hyperlink"/>
            <w:noProof/>
            <w14:scene3d>
              <w14:camera w14:prst="orthographicFront"/>
              <w14:lightRig w14:rig="threePt" w14:dir="t">
                <w14:rot w14:lat="0" w14:lon="0" w14:rev="0"/>
              </w14:lightRig>
            </w14:scene3d>
          </w:rPr>
          <w:t>2.3.4.</w:t>
        </w:r>
        <w:r w:rsidRPr="000C6F8C">
          <w:rPr>
            <w:rStyle w:val="Hyperlink"/>
            <w:noProof/>
          </w:rPr>
          <w:t xml:space="preserve"> Validation</w:t>
        </w:r>
        <w:r>
          <w:rPr>
            <w:noProof/>
            <w:webHidden/>
          </w:rPr>
          <w:tab/>
        </w:r>
        <w:r>
          <w:rPr>
            <w:noProof/>
            <w:webHidden/>
          </w:rPr>
          <w:fldChar w:fldCharType="begin"/>
        </w:r>
        <w:r>
          <w:rPr>
            <w:noProof/>
            <w:webHidden/>
          </w:rPr>
          <w:instrText xml:space="preserve"> PAGEREF _Toc46834336 \h </w:instrText>
        </w:r>
        <w:r>
          <w:rPr>
            <w:noProof/>
            <w:webHidden/>
          </w:rPr>
        </w:r>
        <w:r>
          <w:rPr>
            <w:noProof/>
            <w:webHidden/>
          </w:rPr>
          <w:fldChar w:fldCharType="separate"/>
        </w:r>
        <w:r w:rsidR="001558A0">
          <w:rPr>
            <w:noProof/>
            <w:webHidden/>
          </w:rPr>
          <w:t>12</w:t>
        </w:r>
        <w:r>
          <w:rPr>
            <w:noProof/>
            <w:webHidden/>
          </w:rPr>
          <w:fldChar w:fldCharType="end"/>
        </w:r>
      </w:hyperlink>
    </w:p>
    <w:p w14:paraId="53F81303" w14:textId="6129ACFF"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37" w:history="1">
        <w:r w:rsidRPr="000C6F8C">
          <w:rPr>
            <w:rStyle w:val="Hyperlink"/>
            <w:noProof/>
            <w14:scene3d>
              <w14:camera w14:prst="orthographicFront"/>
              <w14:lightRig w14:rig="threePt" w14:dir="t">
                <w14:rot w14:lat="0" w14:lon="0" w14:rev="0"/>
              </w14:lightRig>
            </w14:scene3d>
          </w:rPr>
          <w:t>2.3.5.</w:t>
        </w:r>
        <w:r w:rsidRPr="000C6F8C">
          <w:rPr>
            <w:rStyle w:val="Hyperlink"/>
            <w:noProof/>
          </w:rPr>
          <w:t xml:space="preserve"> Record</w:t>
        </w:r>
        <w:r w:rsidRPr="000C6F8C">
          <w:rPr>
            <w:rStyle w:val="Hyperlink"/>
            <w:noProof/>
            <w:spacing w:val="-2"/>
          </w:rPr>
          <w:t xml:space="preserve"> </w:t>
        </w:r>
        <w:r w:rsidRPr="000C6F8C">
          <w:rPr>
            <w:rStyle w:val="Hyperlink"/>
            <w:noProof/>
          </w:rPr>
          <w:t>Prefixes</w:t>
        </w:r>
        <w:r>
          <w:rPr>
            <w:noProof/>
            <w:webHidden/>
          </w:rPr>
          <w:tab/>
        </w:r>
        <w:r>
          <w:rPr>
            <w:noProof/>
            <w:webHidden/>
          </w:rPr>
          <w:fldChar w:fldCharType="begin"/>
        </w:r>
        <w:r>
          <w:rPr>
            <w:noProof/>
            <w:webHidden/>
          </w:rPr>
          <w:instrText xml:space="preserve"> PAGEREF _Toc46834337 \h </w:instrText>
        </w:r>
        <w:r>
          <w:rPr>
            <w:noProof/>
            <w:webHidden/>
          </w:rPr>
        </w:r>
        <w:r>
          <w:rPr>
            <w:noProof/>
            <w:webHidden/>
          </w:rPr>
          <w:fldChar w:fldCharType="separate"/>
        </w:r>
        <w:r w:rsidR="001558A0">
          <w:rPr>
            <w:noProof/>
            <w:webHidden/>
          </w:rPr>
          <w:t>12</w:t>
        </w:r>
        <w:r>
          <w:rPr>
            <w:noProof/>
            <w:webHidden/>
          </w:rPr>
          <w:fldChar w:fldCharType="end"/>
        </w:r>
      </w:hyperlink>
    </w:p>
    <w:p w14:paraId="6EFE3F2A" w14:textId="73D3E993"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38" w:history="1">
        <w:r w:rsidRPr="000C6F8C">
          <w:rPr>
            <w:rStyle w:val="Hyperlink"/>
            <w:noProof/>
            <w14:scene3d>
              <w14:camera w14:prst="orthographicFront"/>
              <w14:lightRig w14:rig="threePt" w14:dir="t">
                <w14:rot w14:lat="0" w14:lon="0" w14:rev="0"/>
              </w14:lightRig>
            </w14:scene3d>
          </w:rPr>
          <w:t>2.3.6.</w:t>
        </w:r>
        <w:r w:rsidRPr="000C6F8C">
          <w:rPr>
            <w:rStyle w:val="Hyperlink"/>
            <w:noProof/>
          </w:rPr>
          <w:t xml:space="preserve"> Field Level</w:t>
        </w:r>
        <w:r w:rsidRPr="000C6F8C">
          <w:rPr>
            <w:rStyle w:val="Hyperlink"/>
            <w:noProof/>
            <w:spacing w:val="-2"/>
          </w:rPr>
          <w:t xml:space="preserve"> </w:t>
        </w:r>
        <w:r w:rsidRPr="000C6F8C">
          <w:rPr>
            <w:rStyle w:val="Hyperlink"/>
            <w:noProof/>
          </w:rPr>
          <w:t>Validation</w:t>
        </w:r>
        <w:r>
          <w:rPr>
            <w:noProof/>
            <w:webHidden/>
          </w:rPr>
          <w:tab/>
        </w:r>
        <w:r>
          <w:rPr>
            <w:noProof/>
            <w:webHidden/>
          </w:rPr>
          <w:fldChar w:fldCharType="begin"/>
        </w:r>
        <w:r>
          <w:rPr>
            <w:noProof/>
            <w:webHidden/>
          </w:rPr>
          <w:instrText xml:space="preserve"> PAGEREF _Toc46834338 \h </w:instrText>
        </w:r>
        <w:r>
          <w:rPr>
            <w:noProof/>
            <w:webHidden/>
          </w:rPr>
        </w:r>
        <w:r>
          <w:rPr>
            <w:noProof/>
            <w:webHidden/>
          </w:rPr>
          <w:fldChar w:fldCharType="separate"/>
        </w:r>
        <w:r w:rsidR="001558A0">
          <w:rPr>
            <w:noProof/>
            <w:webHidden/>
          </w:rPr>
          <w:t>13</w:t>
        </w:r>
        <w:r>
          <w:rPr>
            <w:noProof/>
            <w:webHidden/>
          </w:rPr>
          <w:fldChar w:fldCharType="end"/>
        </w:r>
      </w:hyperlink>
    </w:p>
    <w:p w14:paraId="2ACA2FBC" w14:textId="63715D86" w:rsidR="004D0E68" w:rsidRDefault="004D0E68">
      <w:pPr>
        <w:pStyle w:val="TOC2"/>
        <w:rPr>
          <w:rFonts w:asciiTheme="minorHAnsi" w:eastAsiaTheme="minorEastAsia" w:hAnsiTheme="minorHAnsi" w:cstheme="minorBidi"/>
          <w:noProof/>
          <w:sz w:val="22"/>
          <w:szCs w:val="22"/>
          <w:lang w:val="en-IE" w:eastAsia="en-IE"/>
        </w:rPr>
      </w:pPr>
      <w:hyperlink w:anchor="_Toc46834339" w:history="1">
        <w:r w:rsidRPr="000C6F8C">
          <w:rPr>
            <w:rStyle w:val="Hyperlink"/>
            <w:noProof/>
            <w14:scene3d>
              <w14:camera w14:prst="orthographicFront"/>
              <w14:lightRig w14:rig="threePt" w14:dir="t">
                <w14:rot w14:lat="0" w14:lon="0" w14:rev="0"/>
              </w14:lightRig>
            </w14:scene3d>
          </w:rPr>
          <w:t>2.4.</w:t>
        </w:r>
        <w:r w:rsidRPr="000C6F8C">
          <w:rPr>
            <w:rStyle w:val="Hyperlink"/>
            <w:noProof/>
          </w:rPr>
          <w:t xml:space="preserve"> File Structure</w:t>
        </w:r>
        <w:r>
          <w:rPr>
            <w:noProof/>
            <w:webHidden/>
          </w:rPr>
          <w:tab/>
        </w:r>
        <w:r>
          <w:rPr>
            <w:noProof/>
            <w:webHidden/>
          </w:rPr>
          <w:fldChar w:fldCharType="begin"/>
        </w:r>
        <w:r>
          <w:rPr>
            <w:noProof/>
            <w:webHidden/>
          </w:rPr>
          <w:instrText xml:space="preserve"> PAGEREF _Toc46834339 \h </w:instrText>
        </w:r>
        <w:r>
          <w:rPr>
            <w:noProof/>
            <w:webHidden/>
          </w:rPr>
        </w:r>
        <w:r>
          <w:rPr>
            <w:noProof/>
            <w:webHidden/>
          </w:rPr>
          <w:fldChar w:fldCharType="separate"/>
        </w:r>
        <w:r w:rsidR="001558A0">
          <w:rPr>
            <w:noProof/>
            <w:webHidden/>
          </w:rPr>
          <w:t>13</w:t>
        </w:r>
        <w:r>
          <w:rPr>
            <w:noProof/>
            <w:webHidden/>
          </w:rPr>
          <w:fldChar w:fldCharType="end"/>
        </w:r>
      </w:hyperlink>
    </w:p>
    <w:p w14:paraId="29961458" w14:textId="02191ADD"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40" w:history="1">
        <w:r w:rsidRPr="000C6F8C">
          <w:rPr>
            <w:rStyle w:val="Hyperlink"/>
            <w:noProof/>
            <w14:scene3d>
              <w14:camera w14:prst="orthographicFront"/>
              <w14:lightRig w14:rig="threePt" w14:dir="t">
                <w14:rot w14:lat="0" w14:lon="0" w14:rev="0"/>
              </w14:lightRig>
            </w14:scene3d>
          </w:rPr>
          <w:t>2.4.1.</w:t>
        </w:r>
        <w:r w:rsidRPr="000C6F8C">
          <w:rPr>
            <w:rStyle w:val="Hyperlink"/>
            <w:noProof/>
          </w:rPr>
          <w:t xml:space="preserve"> File Naming Convention</w:t>
        </w:r>
        <w:r>
          <w:rPr>
            <w:noProof/>
            <w:webHidden/>
          </w:rPr>
          <w:tab/>
        </w:r>
        <w:r>
          <w:rPr>
            <w:noProof/>
            <w:webHidden/>
          </w:rPr>
          <w:fldChar w:fldCharType="begin"/>
        </w:r>
        <w:r>
          <w:rPr>
            <w:noProof/>
            <w:webHidden/>
          </w:rPr>
          <w:instrText xml:space="preserve"> PAGEREF _Toc46834340 \h </w:instrText>
        </w:r>
        <w:r>
          <w:rPr>
            <w:noProof/>
            <w:webHidden/>
          </w:rPr>
        </w:r>
        <w:r>
          <w:rPr>
            <w:noProof/>
            <w:webHidden/>
          </w:rPr>
          <w:fldChar w:fldCharType="separate"/>
        </w:r>
        <w:r w:rsidR="001558A0">
          <w:rPr>
            <w:noProof/>
            <w:webHidden/>
          </w:rPr>
          <w:t>13</w:t>
        </w:r>
        <w:r>
          <w:rPr>
            <w:noProof/>
            <w:webHidden/>
          </w:rPr>
          <w:fldChar w:fldCharType="end"/>
        </w:r>
      </w:hyperlink>
    </w:p>
    <w:p w14:paraId="7D972DA9" w14:textId="5B0D0967"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41" w:history="1">
        <w:r w:rsidRPr="000C6F8C">
          <w:rPr>
            <w:rStyle w:val="Hyperlink"/>
            <w:noProof/>
            <w14:scene3d>
              <w14:camera w14:prst="orthographicFront"/>
              <w14:lightRig w14:rig="threePt" w14:dir="t">
                <w14:rot w14:lat="0" w14:lon="0" w14:rev="0"/>
              </w14:lightRig>
            </w14:scene3d>
          </w:rPr>
          <w:t>2.4.2.</w:t>
        </w:r>
        <w:r w:rsidRPr="000C6F8C">
          <w:rPr>
            <w:rStyle w:val="Hyperlink"/>
            <w:noProof/>
          </w:rPr>
          <w:t xml:space="preserve"> Control Records</w:t>
        </w:r>
        <w:r>
          <w:rPr>
            <w:noProof/>
            <w:webHidden/>
          </w:rPr>
          <w:tab/>
        </w:r>
        <w:r>
          <w:rPr>
            <w:noProof/>
            <w:webHidden/>
          </w:rPr>
          <w:fldChar w:fldCharType="begin"/>
        </w:r>
        <w:r>
          <w:rPr>
            <w:noProof/>
            <w:webHidden/>
          </w:rPr>
          <w:instrText xml:space="preserve"> PAGEREF _Toc46834341 \h </w:instrText>
        </w:r>
        <w:r>
          <w:rPr>
            <w:noProof/>
            <w:webHidden/>
          </w:rPr>
        </w:r>
        <w:r>
          <w:rPr>
            <w:noProof/>
            <w:webHidden/>
          </w:rPr>
          <w:fldChar w:fldCharType="separate"/>
        </w:r>
        <w:r w:rsidR="001558A0">
          <w:rPr>
            <w:noProof/>
            <w:webHidden/>
          </w:rPr>
          <w:t>14</w:t>
        </w:r>
        <w:r>
          <w:rPr>
            <w:noProof/>
            <w:webHidden/>
          </w:rPr>
          <w:fldChar w:fldCharType="end"/>
        </w:r>
      </w:hyperlink>
    </w:p>
    <w:p w14:paraId="2BBFA75A" w14:textId="7BE34255"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42" w:history="1">
        <w:r w:rsidRPr="000C6F8C">
          <w:rPr>
            <w:rStyle w:val="Hyperlink"/>
            <w:noProof/>
            <w14:scene3d>
              <w14:camera w14:prst="orthographicFront"/>
              <w14:lightRig w14:rig="threePt" w14:dir="t">
                <w14:rot w14:lat="0" w14:lon="0" w14:rev="0"/>
              </w14:lightRig>
            </w14:scene3d>
          </w:rPr>
          <w:t>2.4.3.</w:t>
        </w:r>
        <w:r w:rsidRPr="000C6F8C">
          <w:rPr>
            <w:rStyle w:val="Hyperlink"/>
            <w:noProof/>
          </w:rPr>
          <w:t xml:space="preserve"> Transaction Orchestration</w:t>
        </w:r>
        <w:r>
          <w:rPr>
            <w:noProof/>
            <w:webHidden/>
          </w:rPr>
          <w:tab/>
        </w:r>
        <w:r>
          <w:rPr>
            <w:noProof/>
            <w:webHidden/>
          </w:rPr>
          <w:fldChar w:fldCharType="begin"/>
        </w:r>
        <w:r>
          <w:rPr>
            <w:noProof/>
            <w:webHidden/>
          </w:rPr>
          <w:instrText xml:space="preserve"> PAGEREF _Toc46834342 \h </w:instrText>
        </w:r>
        <w:r>
          <w:rPr>
            <w:noProof/>
            <w:webHidden/>
          </w:rPr>
        </w:r>
        <w:r>
          <w:rPr>
            <w:noProof/>
            <w:webHidden/>
          </w:rPr>
          <w:fldChar w:fldCharType="separate"/>
        </w:r>
        <w:r w:rsidR="001558A0">
          <w:rPr>
            <w:noProof/>
            <w:webHidden/>
          </w:rPr>
          <w:t>14</w:t>
        </w:r>
        <w:r>
          <w:rPr>
            <w:noProof/>
            <w:webHidden/>
          </w:rPr>
          <w:fldChar w:fldCharType="end"/>
        </w:r>
      </w:hyperlink>
    </w:p>
    <w:p w14:paraId="72840461" w14:textId="12162191"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43" w:history="1">
        <w:r w:rsidRPr="000C6F8C">
          <w:rPr>
            <w:rStyle w:val="Hyperlink"/>
            <w:noProof/>
          </w:rPr>
          <w:t>2.4.3.1. CAR: ISWC Add Request</w:t>
        </w:r>
        <w:r>
          <w:rPr>
            <w:noProof/>
            <w:webHidden/>
          </w:rPr>
          <w:tab/>
        </w:r>
        <w:r>
          <w:rPr>
            <w:noProof/>
            <w:webHidden/>
          </w:rPr>
          <w:fldChar w:fldCharType="begin"/>
        </w:r>
        <w:r>
          <w:rPr>
            <w:noProof/>
            <w:webHidden/>
          </w:rPr>
          <w:instrText xml:space="preserve"> PAGEREF _Toc46834343 \h </w:instrText>
        </w:r>
        <w:r>
          <w:rPr>
            <w:noProof/>
            <w:webHidden/>
          </w:rPr>
        </w:r>
        <w:r>
          <w:rPr>
            <w:noProof/>
            <w:webHidden/>
          </w:rPr>
          <w:fldChar w:fldCharType="separate"/>
        </w:r>
        <w:r w:rsidR="001558A0">
          <w:rPr>
            <w:noProof/>
            <w:webHidden/>
          </w:rPr>
          <w:t>14</w:t>
        </w:r>
        <w:r>
          <w:rPr>
            <w:noProof/>
            <w:webHidden/>
          </w:rPr>
          <w:fldChar w:fldCharType="end"/>
        </w:r>
      </w:hyperlink>
    </w:p>
    <w:p w14:paraId="4DA8F187" w14:textId="3CD35B43"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44" w:history="1">
        <w:r w:rsidRPr="000C6F8C">
          <w:rPr>
            <w:rStyle w:val="Hyperlink"/>
            <w:noProof/>
          </w:rPr>
          <w:t>2.4.3.2. CUR: ISWC Update Request</w:t>
        </w:r>
        <w:r>
          <w:rPr>
            <w:noProof/>
            <w:webHidden/>
          </w:rPr>
          <w:tab/>
        </w:r>
        <w:r>
          <w:rPr>
            <w:noProof/>
            <w:webHidden/>
          </w:rPr>
          <w:fldChar w:fldCharType="begin"/>
        </w:r>
        <w:r>
          <w:rPr>
            <w:noProof/>
            <w:webHidden/>
          </w:rPr>
          <w:instrText xml:space="preserve"> PAGEREF _Toc46834344 \h </w:instrText>
        </w:r>
        <w:r>
          <w:rPr>
            <w:noProof/>
            <w:webHidden/>
          </w:rPr>
        </w:r>
        <w:r>
          <w:rPr>
            <w:noProof/>
            <w:webHidden/>
          </w:rPr>
          <w:fldChar w:fldCharType="separate"/>
        </w:r>
        <w:r w:rsidR="001558A0">
          <w:rPr>
            <w:noProof/>
            <w:webHidden/>
          </w:rPr>
          <w:t>15</w:t>
        </w:r>
        <w:r>
          <w:rPr>
            <w:noProof/>
            <w:webHidden/>
          </w:rPr>
          <w:fldChar w:fldCharType="end"/>
        </w:r>
      </w:hyperlink>
    </w:p>
    <w:p w14:paraId="65469E49" w14:textId="07B49087"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45" w:history="1">
        <w:r w:rsidRPr="000C6F8C">
          <w:rPr>
            <w:rStyle w:val="Hyperlink"/>
            <w:noProof/>
          </w:rPr>
          <w:t>2.4.3.3. CDR: ISWC Delete Request</w:t>
        </w:r>
        <w:r>
          <w:rPr>
            <w:noProof/>
            <w:webHidden/>
          </w:rPr>
          <w:tab/>
        </w:r>
        <w:r>
          <w:rPr>
            <w:noProof/>
            <w:webHidden/>
          </w:rPr>
          <w:fldChar w:fldCharType="begin"/>
        </w:r>
        <w:r>
          <w:rPr>
            <w:noProof/>
            <w:webHidden/>
          </w:rPr>
          <w:instrText xml:space="preserve"> PAGEREF _Toc46834345 \h </w:instrText>
        </w:r>
        <w:r>
          <w:rPr>
            <w:noProof/>
            <w:webHidden/>
          </w:rPr>
        </w:r>
        <w:r>
          <w:rPr>
            <w:noProof/>
            <w:webHidden/>
          </w:rPr>
          <w:fldChar w:fldCharType="separate"/>
        </w:r>
        <w:r w:rsidR="001558A0">
          <w:rPr>
            <w:noProof/>
            <w:webHidden/>
          </w:rPr>
          <w:t>15</w:t>
        </w:r>
        <w:r>
          <w:rPr>
            <w:noProof/>
            <w:webHidden/>
          </w:rPr>
          <w:fldChar w:fldCharType="end"/>
        </w:r>
      </w:hyperlink>
    </w:p>
    <w:p w14:paraId="613332FB" w14:textId="23D98D7E"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46" w:history="1">
        <w:r w:rsidRPr="000C6F8C">
          <w:rPr>
            <w:rStyle w:val="Hyperlink"/>
            <w:noProof/>
          </w:rPr>
          <w:t>2.4.3.4. CMQ: CSI Meta Data Queries</w:t>
        </w:r>
        <w:r>
          <w:rPr>
            <w:noProof/>
            <w:webHidden/>
          </w:rPr>
          <w:tab/>
        </w:r>
        <w:r>
          <w:rPr>
            <w:noProof/>
            <w:webHidden/>
          </w:rPr>
          <w:fldChar w:fldCharType="begin"/>
        </w:r>
        <w:r>
          <w:rPr>
            <w:noProof/>
            <w:webHidden/>
          </w:rPr>
          <w:instrText xml:space="preserve"> PAGEREF _Toc46834346 \h </w:instrText>
        </w:r>
        <w:r>
          <w:rPr>
            <w:noProof/>
            <w:webHidden/>
          </w:rPr>
        </w:r>
        <w:r>
          <w:rPr>
            <w:noProof/>
            <w:webHidden/>
          </w:rPr>
          <w:fldChar w:fldCharType="separate"/>
        </w:r>
        <w:r w:rsidR="001558A0">
          <w:rPr>
            <w:noProof/>
            <w:webHidden/>
          </w:rPr>
          <w:t>16</w:t>
        </w:r>
        <w:r>
          <w:rPr>
            <w:noProof/>
            <w:webHidden/>
          </w:rPr>
          <w:fldChar w:fldCharType="end"/>
        </w:r>
      </w:hyperlink>
    </w:p>
    <w:p w14:paraId="0437A692" w14:textId="1CD83071"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47" w:history="1">
        <w:r w:rsidRPr="000C6F8C">
          <w:rPr>
            <w:rStyle w:val="Hyperlink"/>
            <w:noProof/>
          </w:rPr>
          <w:t>2.4.3.5. CIQ: CSI ISWC Queries</w:t>
        </w:r>
        <w:r>
          <w:rPr>
            <w:noProof/>
            <w:webHidden/>
          </w:rPr>
          <w:tab/>
        </w:r>
        <w:r>
          <w:rPr>
            <w:noProof/>
            <w:webHidden/>
          </w:rPr>
          <w:fldChar w:fldCharType="begin"/>
        </w:r>
        <w:r>
          <w:rPr>
            <w:noProof/>
            <w:webHidden/>
          </w:rPr>
          <w:instrText xml:space="preserve"> PAGEREF _Toc46834347 \h </w:instrText>
        </w:r>
        <w:r>
          <w:rPr>
            <w:noProof/>
            <w:webHidden/>
          </w:rPr>
        </w:r>
        <w:r>
          <w:rPr>
            <w:noProof/>
            <w:webHidden/>
          </w:rPr>
          <w:fldChar w:fldCharType="separate"/>
        </w:r>
        <w:r w:rsidR="001558A0">
          <w:rPr>
            <w:noProof/>
            <w:webHidden/>
          </w:rPr>
          <w:t>16</w:t>
        </w:r>
        <w:r>
          <w:rPr>
            <w:noProof/>
            <w:webHidden/>
          </w:rPr>
          <w:fldChar w:fldCharType="end"/>
        </w:r>
      </w:hyperlink>
    </w:p>
    <w:p w14:paraId="65FDEB48" w14:textId="6BE5194D"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48" w:history="1">
        <w:r w:rsidRPr="000C6F8C">
          <w:rPr>
            <w:rStyle w:val="Hyperlink"/>
            <w:noProof/>
          </w:rPr>
          <w:t xml:space="preserve">2.4.3.6. MER: ISWC Merge </w:t>
        </w:r>
        <w:r>
          <w:rPr>
            <w:noProof/>
            <w:webHidden/>
          </w:rPr>
          <w:tab/>
        </w:r>
        <w:r>
          <w:rPr>
            <w:noProof/>
            <w:webHidden/>
          </w:rPr>
          <w:fldChar w:fldCharType="begin"/>
        </w:r>
        <w:r>
          <w:rPr>
            <w:noProof/>
            <w:webHidden/>
          </w:rPr>
          <w:instrText xml:space="preserve"> PAGEREF _Toc46834348 \h </w:instrText>
        </w:r>
        <w:r>
          <w:rPr>
            <w:noProof/>
            <w:webHidden/>
          </w:rPr>
        </w:r>
        <w:r>
          <w:rPr>
            <w:noProof/>
            <w:webHidden/>
          </w:rPr>
          <w:fldChar w:fldCharType="separate"/>
        </w:r>
        <w:r w:rsidR="001558A0">
          <w:rPr>
            <w:noProof/>
            <w:webHidden/>
          </w:rPr>
          <w:t>16</w:t>
        </w:r>
        <w:r>
          <w:rPr>
            <w:noProof/>
            <w:webHidden/>
          </w:rPr>
          <w:fldChar w:fldCharType="end"/>
        </w:r>
      </w:hyperlink>
    </w:p>
    <w:p w14:paraId="5938047E" w14:textId="13D8CC42"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49" w:history="1">
        <w:r w:rsidRPr="000C6F8C">
          <w:rPr>
            <w:rStyle w:val="Hyperlink"/>
            <w:noProof/>
            <w14:scene3d>
              <w14:camera w14:prst="orthographicFront"/>
              <w14:lightRig w14:rig="threePt" w14:dir="t">
                <w14:rot w14:lat="0" w14:lon="0" w14:rev="0"/>
              </w14:lightRig>
            </w14:scene3d>
          </w:rPr>
          <w:t>2.4.4.</w:t>
        </w:r>
        <w:r w:rsidRPr="000C6F8C">
          <w:rPr>
            <w:rStyle w:val="Hyperlink"/>
            <w:noProof/>
          </w:rPr>
          <w:t xml:space="preserve"> Transaction / Record Type Mapping</w:t>
        </w:r>
        <w:r>
          <w:rPr>
            <w:noProof/>
            <w:webHidden/>
          </w:rPr>
          <w:tab/>
        </w:r>
        <w:r>
          <w:rPr>
            <w:noProof/>
            <w:webHidden/>
          </w:rPr>
          <w:fldChar w:fldCharType="begin"/>
        </w:r>
        <w:r>
          <w:rPr>
            <w:noProof/>
            <w:webHidden/>
          </w:rPr>
          <w:instrText xml:space="preserve"> PAGEREF _Toc46834349 \h </w:instrText>
        </w:r>
        <w:r>
          <w:rPr>
            <w:noProof/>
            <w:webHidden/>
          </w:rPr>
        </w:r>
        <w:r>
          <w:rPr>
            <w:noProof/>
            <w:webHidden/>
          </w:rPr>
          <w:fldChar w:fldCharType="separate"/>
        </w:r>
        <w:r w:rsidR="001558A0">
          <w:rPr>
            <w:noProof/>
            <w:webHidden/>
          </w:rPr>
          <w:t>18</w:t>
        </w:r>
        <w:r>
          <w:rPr>
            <w:noProof/>
            <w:webHidden/>
          </w:rPr>
          <w:fldChar w:fldCharType="end"/>
        </w:r>
      </w:hyperlink>
    </w:p>
    <w:p w14:paraId="55113FB9" w14:textId="284E6FC0"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50" w:history="1">
        <w:r w:rsidRPr="000C6F8C">
          <w:rPr>
            <w:rStyle w:val="Hyperlink"/>
            <w:noProof/>
            <w:lang w:val="en-IE"/>
          </w:rPr>
          <w:t>2.4.4.1. CAR Transaction</w:t>
        </w:r>
        <w:r>
          <w:rPr>
            <w:noProof/>
            <w:webHidden/>
          </w:rPr>
          <w:tab/>
        </w:r>
        <w:r>
          <w:rPr>
            <w:noProof/>
            <w:webHidden/>
          </w:rPr>
          <w:fldChar w:fldCharType="begin"/>
        </w:r>
        <w:r>
          <w:rPr>
            <w:noProof/>
            <w:webHidden/>
          </w:rPr>
          <w:instrText xml:space="preserve"> PAGEREF _Toc46834350 \h </w:instrText>
        </w:r>
        <w:r>
          <w:rPr>
            <w:noProof/>
            <w:webHidden/>
          </w:rPr>
        </w:r>
        <w:r>
          <w:rPr>
            <w:noProof/>
            <w:webHidden/>
          </w:rPr>
          <w:fldChar w:fldCharType="separate"/>
        </w:r>
        <w:r w:rsidR="001558A0">
          <w:rPr>
            <w:noProof/>
            <w:webHidden/>
          </w:rPr>
          <w:t>18</w:t>
        </w:r>
        <w:r>
          <w:rPr>
            <w:noProof/>
            <w:webHidden/>
          </w:rPr>
          <w:fldChar w:fldCharType="end"/>
        </w:r>
      </w:hyperlink>
    </w:p>
    <w:p w14:paraId="11C66FE8" w14:textId="00E69043"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51" w:history="1">
        <w:r w:rsidRPr="000C6F8C">
          <w:rPr>
            <w:rStyle w:val="Hyperlink"/>
            <w:noProof/>
            <w:lang w:val="en-IE"/>
          </w:rPr>
          <w:t>2.4.4.2. CUR Transaction</w:t>
        </w:r>
        <w:r>
          <w:rPr>
            <w:noProof/>
            <w:webHidden/>
          </w:rPr>
          <w:tab/>
        </w:r>
        <w:r>
          <w:rPr>
            <w:noProof/>
            <w:webHidden/>
          </w:rPr>
          <w:fldChar w:fldCharType="begin"/>
        </w:r>
        <w:r>
          <w:rPr>
            <w:noProof/>
            <w:webHidden/>
          </w:rPr>
          <w:instrText xml:space="preserve"> PAGEREF _Toc46834351 \h </w:instrText>
        </w:r>
        <w:r>
          <w:rPr>
            <w:noProof/>
            <w:webHidden/>
          </w:rPr>
        </w:r>
        <w:r>
          <w:rPr>
            <w:noProof/>
            <w:webHidden/>
          </w:rPr>
          <w:fldChar w:fldCharType="separate"/>
        </w:r>
        <w:r w:rsidR="001558A0">
          <w:rPr>
            <w:noProof/>
            <w:webHidden/>
          </w:rPr>
          <w:t>18</w:t>
        </w:r>
        <w:r>
          <w:rPr>
            <w:noProof/>
            <w:webHidden/>
          </w:rPr>
          <w:fldChar w:fldCharType="end"/>
        </w:r>
      </w:hyperlink>
    </w:p>
    <w:p w14:paraId="04BFC6A4" w14:textId="2F949F72"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52" w:history="1">
        <w:r w:rsidRPr="000C6F8C">
          <w:rPr>
            <w:rStyle w:val="Hyperlink"/>
            <w:noProof/>
            <w:lang w:val="en-IE"/>
          </w:rPr>
          <w:t>2.4.4.3. CDR Transaction</w:t>
        </w:r>
        <w:r>
          <w:rPr>
            <w:noProof/>
            <w:webHidden/>
          </w:rPr>
          <w:tab/>
        </w:r>
        <w:r>
          <w:rPr>
            <w:noProof/>
            <w:webHidden/>
          </w:rPr>
          <w:fldChar w:fldCharType="begin"/>
        </w:r>
        <w:r>
          <w:rPr>
            <w:noProof/>
            <w:webHidden/>
          </w:rPr>
          <w:instrText xml:space="preserve"> PAGEREF _Toc46834352 \h </w:instrText>
        </w:r>
        <w:r>
          <w:rPr>
            <w:noProof/>
            <w:webHidden/>
          </w:rPr>
        </w:r>
        <w:r>
          <w:rPr>
            <w:noProof/>
            <w:webHidden/>
          </w:rPr>
          <w:fldChar w:fldCharType="separate"/>
        </w:r>
        <w:r w:rsidR="001558A0">
          <w:rPr>
            <w:noProof/>
            <w:webHidden/>
          </w:rPr>
          <w:t>19</w:t>
        </w:r>
        <w:r>
          <w:rPr>
            <w:noProof/>
            <w:webHidden/>
          </w:rPr>
          <w:fldChar w:fldCharType="end"/>
        </w:r>
      </w:hyperlink>
    </w:p>
    <w:p w14:paraId="4C342D43" w14:textId="1A83205F"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53" w:history="1">
        <w:r w:rsidRPr="000C6F8C">
          <w:rPr>
            <w:rStyle w:val="Hyperlink"/>
            <w:noProof/>
            <w:lang w:val="en-IE"/>
          </w:rPr>
          <w:t>2.4.4.4. CMQ Transaction</w:t>
        </w:r>
        <w:r>
          <w:rPr>
            <w:noProof/>
            <w:webHidden/>
          </w:rPr>
          <w:tab/>
        </w:r>
        <w:r>
          <w:rPr>
            <w:noProof/>
            <w:webHidden/>
          </w:rPr>
          <w:fldChar w:fldCharType="begin"/>
        </w:r>
        <w:r>
          <w:rPr>
            <w:noProof/>
            <w:webHidden/>
          </w:rPr>
          <w:instrText xml:space="preserve"> PAGEREF _Toc46834353 \h </w:instrText>
        </w:r>
        <w:r>
          <w:rPr>
            <w:noProof/>
            <w:webHidden/>
          </w:rPr>
        </w:r>
        <w:r>
          <w:rPr>
            <w:noProof/>
            <w:webHidden/>
          </w:rPr>
          <w:fldChar w:fldCharType="separate"/>
        </w:r>
        <w:r w:rsidR="001558A0">
          <w:rPr>
            <w:noProof/>
            <w:webHidden/>
          </w:rPr>
          <w:t>19</w:t>
        </w:r>
        <w:r>
          <w:rPr>
            <w:noProof/>
            <w:webHidden/>
          </w:rPr>
          <w:fldChar w:fldCharType="end"/>
        </w:r>
      </w:hyperlink>
    </w:p>
    <w:p w14:paraId="08B93936" w14:textId="76DB029C"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54" w:history="1">
        <w:r w:rsidRPr="000C6F8C">
          <w:rPr>
            <w:rStyle w:val="Hyperlink"/>
            <w:noProof/>
            <w:lang w:val="en-IE"/>
          </w:rPr>
          <w:t>2.4.4.5. CIQ Transaction</w:t>
        </w:r>
        <w:r>
          <w:rPr>
            <w:noProof/>
            <w:webHidden/>
          </w:rPr>
          <w:tab/>
        </w:r>
        <w:r>
          <w:rPr>
            <w:noProof/>
            <w:webHidden/>
          </w:rPr>
          <w:fldChar w:fldCharType="begin"/>
        </w:r>
        <w:r>
          <w:rPr>
            <w:noProof/>
            <w:webHidden/>
          </w:rPr>
          <w:instrText xml:space="preserve"> PAGEREF _Toc46834354 \h </w:instrText>
        </w:r>
        <w:r>
          <w:rPr>
            <w:noProof/>
            <w:webHidden/>
          </w:rPr>
        </w:r>
        <w:r>
          <w:rPr>
            <w:noProof/>
            <w:webHidden/>
          </w:rPr>
          <w:fldChar w:fldCharType="separate"/>
        </w:r>
        <w:r w:rsidR="001558A0">
          <w:rPr>
            <w:noProof/>
            <w:webHidden/>
          </w:rPr>
          <w:t>19</w:t>
        </w:r>
        <w:r>
          <w:rPr>
            <w:noProof/>
            <w:webHidden/>
          </w:rPr>
          <w:fldChar w:fldCharType="end"/>
        </w:r>
      </w:hyperlink>
    </w:p>
    <w:p w14:paraId="44D4863D" w14:textId="5B00388E"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55" w:history="1">
        <w:r w:rsidRPr="000C6F8C">
          <w:rPr>
            <w:rStyle w:val="Hyperlink"/>
            <w:noProof/>
            <w:lang w:val="en-IE"/>
          </w:rPr>
          <w:t>2.4.4.1. MER Transaction</w:t>
        </w:r>
        <w:r>
          <w:rPr>
            <w:noProof/>
            <w:webHidden/>
          </w:rPr>
          <w:tab/>
        </w:r>
        <w:r>
          <w:rPr>
            <w:noProof/>
            <w:webHidden/>
          </w:rPr>
          <w:fldChar w:fldCharType="begin"/>
        </w:r>
        <w:r>
          <w:rPr>
            <w:noProof/>
            <w:webHidden/>
          </w:rPr>
          <w:instrText xml:space="preserve"> PAGEREF _Toc46834355 \h </w:instrText>
        </w:r>
        <w:r>
          <w:rPr>
            <w:noProof/>
            <w:webHidden/>
          </w:rPr>
        </w:r>
        <w:r>
          <w:rPr>
            <w:noProof/>
            <w:webHidden/>
          </w:rPr>
          <w:fldChar w:fldCharType="separate"/>
        </w:r>
        <w:r w:rsidR="001558A0">
          <w:rPr>
            <w:noProof/>
            <w:webHidden/>
          </w:rPr>
          <w:t>20</w:t>
        </w:r>
        <w:r>
          <w:rPr>
            <w:noProof/>
            <w:webHidden/>
          </w:rPr>
          <w:fldChar w:fldCharType="end"/>
        </w:r>
      </w:hyperlink>
    </w:p>
    <w:p w14:paraId="282E9FCA" w14:textId="6F65544E" w:rsidR="004D0E68" w:rsidRDefault="004D0E68">
      <w:pPr>
        <w:pStyle w:val="TOC4"/>
        <w:tabs>
          <w:tab w:val="right" w:leader="dot" w:pos="10260"/>
        </w:tabs>
        <w:rPr>
          <w:rFonts w:asciiTheme="minorHAnsi" w:eastAsiaTheme="minorEastAsia" w:hAnsiTheme="minorHAnsi" w:cstheme="minorBidi"/>
          <w:noProof/>
          <w:sz w:val="22"/>
          <w:szCs w:val="22"/>
          <w:lang w:val="en-IE" w:eastAsia="en-IE"/>
        </w:rPr>
      </w:pPr>
      <w:hyperlink w:anchor="_Toc46834356" w:history="1">
        <w:r w:rsidRPr="000C6F8C">
          <w:rPr>
            <w:rStyle w:val="Hyperlink"/>
            <w:noProof/>
            <w:lang w:val="en-IE"/>
          </w:rPr>
          <w:t>2.4.4.1. CSN Transaction</w:t>
        </w:r>
        <w:r>
          <w:rPr>
            <w:noProof/>
            <w:webHidden/>
          </w:rPr>
          <w:tab/>
        </w:r>
        <w:r>
          <w:rPr>
            <w:noProof/>
            <w:webHidden/>
          </w:rPr>
          <w:fldChar w:fldCharType="begin"/>
        </w:r>
        <w:r>
          <w:rPr>
            <w:noProof/>
            <w:webHidden/>
          </w:rPr>
          <w:instrText xml:space="preserve"> PAGEREF _Toc46834356 \h </w:instrText>
        </w:r>
        <w:r>
          <w:rPr>
            <w:noProof/>
            <w:webHidden/>
          </w:rPr>
        </w:r>
        <w:r>
          <w:rPr>
            <w:noProof/>
            <w:webHidden/>
          </w:rPr>
          <w:fldChar w:fldCharType="separate"/>
        </w:r>
        <w:r w:rsidR="001558A0">
          <w:rPr>
            <w:noProof/>
            <w:webHidden/>
          </w:rPr>
          <w:t>20</w:t>
        </w:r>
        <w:r>
          <w:rPr>
            <w:noProof/>
            <w:webHidden/>
          </w:rPr>
          <w:fldChar w:fldCharType="end"/>
        </w:r>
      </w:hyperlink>
    </w:p>
    <w:p w14:paraId="1FB4C2C1" w14:textId="0D9E918A" w:rsidR="004D0E68" w:rsidRDefault="004D0E68">
      <w:pPr>
        <w:pStyle w:val="TOC1"/>
        <w:tabs>
          <w:tab w:val="left" w:pos="420"/>
        </w:tabs>
        <w:rPr>
          <w:rFonts w:asciiTheme="minorHAnsi" w:eastAsiaTheme="minorEastAsia" w:hAnsiTheme="minorHAnsi" w:cstheme="minorBidi"/>
          <w:noProof/>
          <w:sz w:val="22"/>
          <w:szCs w:val="22"/>
          <w:lang w:val="en-IE" w:eastAsia="en-IE"/>
        </w:rPr>
      </w:pPr>
      <w:hyperlink w:anchor="_Toc46834357" w:history="1">
        <w:r w:rsidRPr="000C6F8C">
          <w:rPr>
            <w:rStyle w:val="Hyperlink"/>
            <w:noProof/>
            <w:lang w:val="en-IE"/>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lang w:val="en-IE" w:eastAsia="en-IE"/>
          </w:rPr>
          <w:tab/>
        </w:r>
        <w:r w:rsidRPr="000C6F8C">
          <w:rPr>
            <w:rStyle w:val="Hyperlink"/>
            <w:noProof/>
            <w:lang w:val="en-IE"/>
          </w:rPr>
          <w:t>New (Modern) EDI Format Record Types</w:t>
        </w:r>
        <w:r>
          <w:rPr>
            <w:noProof/>
            <w:webHidden/>
          </w:rPr>
          <w:tab/>
        </w:r>
        <w:r>
          <w:rPr>
            <w:noProof/>
            <w:webHidden/>
          </w:rPr>
          <w:fldChar w:fldCharType="begin"/>
        </w:r>
        <w:r>
          <w:rPr>
            <w:noProof/>
            <w:webHidden/>
          </w:rPr>
          <w:instrText xml:space="preserve"> PAGEREF _Toc46834357 \h </w:instrText>
        </w:r>
        <w:r>
          <w:rPr>
            <w:noProof/>
            <w:webHidden/>
          </w:rPr>
        </w:r>
        <w:r>
          <w:rPr>
            <w:noProof/>
            <w:webHidden/>
          </w:rPr>
          <w:fldChar w:fldCharType="separate"/>
        </w:r>
        <w:r w:rsidR="001558A0">
          <w:rPr>
            <w:noProof/>
            <w:webHidden/>
          </w:rPr>
          <w:t>21</w:t>
        </w:r>
        <w:r>
          <w:rPr>
            <w:noProof/>
            <w:webHidden/>
          </w:rPr>
          <w:fldChar w:fldCharType="end"/>
        </w:r>
      </w:hyperlink>
    </w:p>
    <w:p w14:paraId="74A02CB1" w14:textId="5A1800C9" w:rsidR="004D0E68" w:rsidRDefault="004D0E68">
      <w:pPr>
        <w:pStyle w:val="TOC2"/>
        <w:rPr>
          <w:rFonts w:asciiTheme="minorHAnsi" w:eastAsiaTheme="minorEastAsia" w:hAnsiTheme="minorHAnsi" w:cstheme="minorBidi"/>
          <w:noProof/>
          <w:sz w:val="22"/>
          <w:szCs w:val="22"/>
          <w:lang w:val="en-IE" w:eastAsia="en-IE"/>
        </w:rPr>
      </w:pPr>
      <w:hyperlink w:anchor="_Toc46834358" w:history="1">
        <w:r w:rsidRPr="000C6F8C">
          <w:rPr>
            <w:rStyle w:val="Hyperlink"/>
            <w:noProof/>
            <w14:scene3d>
              <w14:camera w14:prst="orthographicFront"/>
              <w14:lightRig w14:rig="threePt" w14:dir="t">
                <w14:rot w14:lat="0" w14:lon="0" w14:rev="0"/>
              </w14:lightRig>
            </w14:scene3d>
          </w:rPr>
          <w:t>3.1.</w:t>
        </w:r>
        <w:r w:rsidRPr="000C6F8C">
          <w:rPr>
            <w:rStyle w:val="Hyperlink"/>
            <w:noProof/>
          </w:rPr>
          <w:t xml:space="preserve"> CAR Record Format</w:t>
        </w:r>
        <w:r>
          <w:rPr>
            <w:noProof/>
            <w:webHidden/>
          </w:rPr>
          <w:tab/>
        </w:r>
        <w:r>
          <w:rPr>
            <w:noProof/>
            <w:webHidden/>
          </w:rPr>
          <w:fldChar w:fldCharType="begin"/>
        </w:r>
        <w:r>
          <w:rPr>
            <w:noProof/>
            <w:webHidden/>
          </w:rPr>
          <w:instrText xml:space="preserve"> PAGEREF _Toc46834358 \h </w:instrText>
        </w:r>
        <w:r>
          <w:rPr>
            <w:noProof/>
            <w:webHidden/>
          </w:rPr>
        </w:r>
        <w:r>
          <w:rPr>
            <w:noProof/>
            <w:webHidden/>
          </w:rPr>
          <w:fldChar w:fldCharType="separate"/>
        </w:r>
        <w:r w:rsidR="001558A0">
          <w:rPr>
            <w:noProof/>
            <w:webHidden/>
          </w:rPr>
          <w:t>21</w:t>
        </w:r>
        <w:r>
          <w:rPr>
            <w:noProof/>
            <w:webHidden/>
          </w:rPr>
          <w:fldChar w:fldCharType="end"/>
        </w:r>
      </w:hyperlink>
    </w:p>
    <w:p w14:paraId="3FDF868D" w14:textId="511E2E53"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59" w:history="1">
        <w:r w:rsidRPr="000C6F8C">
          <w:rPr>
            <w:rStyle w:val="Hyperlink"/>
            <w:noProof/>
            <w14:scene3d>
              <w14:camera w14:prst="orthographicFront"/>
              <w14:lightRig w14:rig="threePt" w14:dir="t">
                <w14:rot w14:lat="0" w14:lon="0" w14:rev="0"/>
              </w14:lightRig>
            </w14:scene3d>
          </w:rPr>
          <w:t>3.1.1.</w:t>
        </w:r>
        <w:r w:rsidRPr="000C6F8C">
          <w:rPr>
            <w:rStyle w:val="Hyperlink"/>
            <w:noProof/>
          </w:rPr>
          <w:t xml:space="preserve"> Transaction Level Validation</w:t>
        </w:r>
        <w:r>
          <w:rPr>
            <w:noProof/>
            <w:webHidden/>
          </w:rPr>
          <w:tab/>
        </w:r>
        <w:r>
          <w:rPr>
            <w:noProof/>
            <w:webHidden/>
          </w:rPr>
          <w:fldChar w:fldCharType="begin"/>
        </w:r>
        <w:r>
          <w:rPr>
            <w:noProof/>
            <w:webHidden/>
          </w:rPr>
          <w:instrText xml:space="preserve"> PAGEREF _Toc46834359 \h </w:instrText>
        </w:r>
        <w:r>
          <w:rPr>
            <w:noProof/>
            <w:webHidden/>
          </w:rPr>
        </w:r>
        <w:r>
          <w:rPr>
            <w:noProof/>
            <w:webHidden/>
          </w:rPr>
          <w:fldChar w:fldCharType="separate"/>
        </w:r>
        <w:r w:rsidR="001558A0">
          <w:rPr>
            <w:noProof/>
            <w:webHidden/>
          </w:rPr>
          <w:t>22</w:t>
        </w:r>
        <w:r>
          <w:rPr>
            <w:noProof/>
            <w:webHidden/>
          </w:rPr>
          <w:fldChar w:fldCharType="end"/>
        </w:r>
      </w:hyperlink>
    </w:p>
    <w:p w14:paraId="7D39999F" w14:textId="7EC6A61B"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60" w:history="1">
        <w:r w:rsidRPr="000C6F8C">
          <w:rPr>
            <w:rStyle w:val="Hyperlink"/>
            <w:noProof/>
            <w14:scene3d>
              <w14:camera w14:prst="orthographicFront"/>
              <w14:lightRig w14:rig="threePt" w14:dir="t">
                <w14:rot w14:lat="0" w14:lon="0" w14:rev="0"/>
              </w14:lightRig>
            </w14:scene3d>
          </w:rPr>
          <w:t>3.1.2.</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_Toc46834360 \h </w:instrText>
        </w:r>
        <w:r>
          <w:rPr>
            <w:noProof/>
            <w:webHidden/>
          </w:rPr>
        </w:r>
        <w:r>
          <w:rPr>
            <w:noProof/>
            <w:webHidden/>
          </w:rPr>
          <w:fldChar w:fldCharType="separate"/>
        </w:r>
        <w:r w:rsidR="001558A0">
          <w:rPr>
            <w:noProof/>
            <w:webHidden/>
          </w:rPr>
          <w:t>23</w:t>
        </w:r>
        <w:r>
          <w:rPr>
            <w:noProof/>
            <w:webHidden/>
          </w:rPr>
          <w:fldChar w:fldCharType="end"/>
        </w:r>
      </w:hyperlink>
    </w:p>
    <w:p w14:paraId="25C77721" w14:textId="044AD9BD" w:rsidR="004D0E68" w:rsidRDefault="004D0E68">
      <w:pPr>
        <w:pStyle w:val="TOC2"/>
        <w:rPr>
          <w:rFonts w:asciiTheme="minorHAnsi" w:eastAsiaTheme="minorEastAsia" w:hAnsiTheme="minorHAnsi" w:cstheme="minorBidi"/>
          <w:noProof/>
          <w:sz w:val="22"/>
          <w:szCs w:val="22"/>
          <w:lang w:val="en-IE" w:eastAsia="en-IE"/>
        </w:rPr>
      </w:pPr>
      <w:hyperlink w:anchor="_Toc46834361" w:history="1">
        <w:r w:rsidRPr="000C6F8C">
          <w:rPr>
            <w:rStyle w:val="Hyperlink"/>
            <w:noProof/>
            <w14:scene3d>
              <w14:camera w14:prst="orthographicFront"/>
              <w14:lightRig w14:rig="threePt" w14:dir="t">
                <w14:rot w14:lat="0" w14:lon="0" w14:rev="0"/>
              </w14:lightRig>
            </w14:scene3d>
          </w:rPr>
          <w:t>3.2.</w:t>
        </w:r>
        <w:r w:rsidRPr="000C6F8C">
          <w:rPr>
            <w:rStyle w:val="Hyperlink"/>
            <w:noProof/>
          </w:rPr>
          <w:t xml:space="preserve"> CUR Record Format</w:t>
        </w:r>
        <w:r>
          <w:rPr>
            <w:noProof/>
            <w:webHidden/>
          </w:rPr>
          <w:tab/>
        </w:r>
        <w:r>
          <w:rPr>
            <w:noProof/>
            <w:webHidden/>
          </w:rPr>
          <w:fldChar w:fldCharType="begin"/>
        </w:r>
        <w:r>
          <w:rPr>
            <w:noProof/>
            <w:webHidden/>
          </w:rPr>
          <w:instrText xml:space="preserve"> PAGEREF _Toc46834361 \h </w:instrText>
        </w:r>
        <w:r>
          <w:rPr>
            <w:noProof/>
            <w:webHidden/>
          </w:rPr>
        </w:r>
        <w:r>
          <w:rPr>
            <w:noProof/>
            <w:webHidden/>
          </w:rPr>
          <w:fldChar w:fldCharType="separate"/>
        </w:r>
        <w:r w:rsidR="001558A0">
          <w:rPr>
            <w:noProof/>
            <w:webHidden/>
          </w:rPr>
          <w:t>24</w:t>
        </w:r>
        <w:r>
          <w:rPr>
            <w:noProof/>
            <w:webHidden/>
          </w:rPr>
          <w:fldChar w:fldCharType="end"/>
        </w:r>
      </w:hyperlink>
    </w:p>
    <w:p w14:paraId="7031E4F5" w14:textId="1A7A20FF"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62" w:history="1">
        <w:r w:rsidRPr="000C6F8C">
          <w:rPr>
            <w:rStyle w:val="Hyperlink"/>
            <w:noProof/>
            <w14:scene3d>
              <w14:camera w14:prst="orthographicFront"/>
              <w14:lightRig w14:rig="threePt" w14:dir="t">
                <w14:rot w14:lat="0" w14:lon="0" w14:rev="0"/>
              </w14:lightRig>
            </w14:scene3d>
          </w:rPr>
          <w:t>3.2.1.</w:t>
        </w:r>
        <w:r w:rsidRPr="000C6F8C">
          <w:rPr>
            <w:rStyle w:val="Hyperlink"/>
            <w:noProof/>
          </w:rPr>
          <w:t xml:space="preserve"> Transaction Level Validation</w:t>
        </w:r>
        <w:r>
          <w:rPr>
            <w:noProof/>
            <w:webHidden/>
          </w:rPr>
          <w:tab/>
        </w:r>
        <w:r>
          <w:rPr>
            <w:noProof/>
            <w:webHidden/>
          </w:rPr>
          <w:fldChar w:fldCharType="begin"/>
        </w:r>
        <w:r>
          <w:rPr>
            <w:noProof/>
            <w:webHidden/>
          </w:rPr>
          <w:instrText xml:space="preserve"> PAGEREF _Toc46834362 \h </w:instrText>
        </w:r>
        <w:r>
          <w:rPr>
            <w:noProof/>
            <w:webHidden/>
          </w:rPr>
        </w:r>
        <w:r>
          <w:rPr>
            <w:noProof/>
            <w:webHidden/>
          </w:rPr>
          <w:fldChar w:fldCharType="separate"/>
        </w:r>
        <w:r w:rsidR="001558A0">
          <w:rPr>
            <w:noProof/>
            <w:webHidden/>
          </w:rPr>
          <w:t>25</w:t>
        </w:r>
        <w:r>
          <w:rPr>
            <w:noProof/>
            <w:webHidden/>
          </w:rPr>
          <w:fldChar w:fldCharType="end"/>
        </w:r>
      </w:hyperlink>
    </w:p>
    <w:p w14:paraId="45297F25" w14:textId="63167AEF"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63" w:history="1">
        <w:r w:rsidRPr="000C6F8C">
          <w:rPr>
            <w:rStyle w:val="Hyperlink"/>
            <w:noProof/>
            <w14:scene3d>
              <w14:camera w14:prst="orthographicFront"/>
              <w14:lightRig w14:rig="threePt" w14:dir="t">
                <w14:rot w14:lat="0" w14:lon="0" w14:rev="0"/>
              </w14:lightRig>
            </w14:scene3d>
          </w:rPr>
          <w:t>3.2.2.</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_Toc46834363 \h </w:instrText>
        </w:r>
        <w:r>
          <w:rPr>
            <w:noProof/>
            <w:webHidden/>
          </w:rPr>
        </w:r>
        <w:r>
          <w:rPr>
            <w:noProof/>
            <w:webHidden/>
          </w:rPr>
          <w:fldChar w:fldCharType="separate"/>
        </w:r>
        <w:r w:rsidR="001558A0">
          <w:rPr>
            <w:noProof/>
            <w:webHidden/>
          </w:rPr>
          <w:t>26</w:t>
        </w:r>
        <w:r>
          <w:rPr>
            <w:noProof/>
            <w:webHidden/>
          </w:rPr>
          <w:fldChar w:fldCharType="end"/>
        </w:r>
      </w:hyperlink>
    </w:p>
    <w:p w14:paraId="63FF76E5" w14:textId="2020F36C" w:rsidR="004D0E68" w:rsidRDefault="004D0E68">
      <w:pPr>
        <w:pStyle w:val="TOC2"/>
        <w:rPr>
          <w:rFonts w:asciiTheme="minorHAnsi" w:eastAsiaTheme="minorEastAsia" w:hAnsiTheme="minorHAnsi" w:cstheme="minorBidi"/>
          <w:noProof/>
          <w:sz w:val="22"/>
          <w:szCs w:val="22"/>
          <w:lang w:val="en-IE" w:eastAsia="en-IE"/>
        </w:rPr>
      </w:pPr>
      <w:hyperlink w:anchor="_Toc46834364" w:history="1">
        <w:r w:rsidRPr="000C6F8C">
          <w:rPr>
            <w:rStyle w:val="Hyperlink"/>
            <w:noProof/>
            <w14:scene3d>
              <w14:camera w14:prst="orthographicFront"/>
              <w14:lightRig w14:rig="threePt" w14:dir="t">
                <w14:rot w14:lat="0" w14:lon="0" w14:rev="0"/>
              </w14:lightRig>
            </w14:scene3d>
          </w:rPr>
          <w:t>3.3.</w:t>
        </w:r>
        <w:r w:rsidRPr="000C6F8C">
          <w:rPr>
            <w:rStyle w:val="Hyperlink"/>
            <w:noProof/>
          </w:rPr>
          <w:t xml:space="preserve"> CDR Record Format</w:t>
        </w:r>
        <w:r>
          <w:rPr>
            <w:noProof/>
            <w:webHidden/>
          </w:rPr>
          <w:tab/>
        </w:r>
        <w:r>
          <w:rPr>
            <w:noProof/>
            <w:webHidden/>
          </w:rPr>
          <w:fldChar w:fldCharType="begin"/>
        </w:r>
        <w:r>
          <w:rPr>
            <w:noProof/>
            <w:webHidden/>
          </w:rPr>
          <w:instrText xml:space="preserve"> PAGEREF _Toc46834364 \h </w:instrText>
        </w:r>
        <w:r>
          <w:rPr>
            <w:noProof/>
            <w:webHidden/>
          </w:rPr>
        </w:r>
        <w:r>
          <w:rPr>
            <w:noProof/>
            <w:webHidden/>
          </w:rPr>
          <w:fldChar w:fldCharType="separate"/>
        </w:r>
        <w:r w:rsidR="001558A0">
          <w:rPr>
            <w:noProof/>
            <w:webHidden/>
          </w:rPr>
          <w:t>27</w:t>
        </w:r>
        <w:r>
          <w:rPr>
            <w:noProof/>
            <w:webHidden/>
          </w:rPr>
          <w:fldChar w:fldCharType="end"/>
        </w:r>
      </w:hyperlink>
    </w:p>
    <w:p w14:paraId="5A8121D5" w14:textId="1C439114"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65" w:history="1">
        <w:r w:rsidRPr="000C6F8C">
          <w:rPr>
            <w:rStyle w:val="Hyperlink"/>
            <w:noProof/>
            <w14:scene3d>
              <w14:camera w14:prst="orthographicFront"/>
              <w14:lightRig w14:rig="threePt" w14:dir="t">
                <w14:rot w14:lat="0" w14:lon="0" w14:rev="0"/>
              </w14:lightRig>
            </w14:scene3d>
          </w:rPr>
          <w:t>3.3.1.</w:t>
        </w:r>
        <w:r w:rsidRPr="000C6F8C">
          <w:rPr>
            <w:rStyle w:val="Hyperlink"/>
            <w:noProof/>
          </w:rPr>
          <w:t xml:space="preserve"> Transaction Level Validation</w:t>
        </w:r>
        <w:r>
          <w:rPr>
            <w:noProof/>
            <w:webHidden/>
          </w:rPr>
          <w:tab/>
        </w:r>
        <w:r>
          <w:rPr>
            <w:noProof/>
            <w:webHidden/>
          </w:rPr>
          <w:fldChar w:fldCharType="begin"/>
        </w:r>
        <w:r>
          <w:rPr>
            <w:noProof/>
            <w:webHidden/>
          </w:rPr>
          <w:instrText xml:space="preserve"> PAGEREF _Toc46834365 \h </w:instrText>
        </w:r>
        <w:r>
          <w:rPr>
            <w:noProof/>
            <w:webHidden/>
          </w:rPr>
        </w:r>
        <w:r>
          <w:rPr>
            <w:noProof/>
            <w:webHidden/>
          </w:rPr>
          <w:fldChar w:fldCharType="separate"/>
        </w:r>
        <w:r w:rsidR="001558A0">
          <w:rPr>
            <w:noProof/>
            <w:webHidden/>
          </w:rPr>
          <w:t>28</w:t>
        </w:r>
        <w:r>
          <w:rPr>
            <w:noProof/>
            <w:webHidden/>
          </w:rPr>
          <w:fldChar w:fldCharType="end"/>
        </w:r>
      </w:hyperlink>
    </w:p>
    <w:p w14:paraId="26FBBEC6" w14:textId="0A4B20B2"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66" w:history="1">
        <w:r w:rsidRPr="000C6F8C">
          <w:rPr>
            <w:rStyle w:val="Hyperlink"/>
            <w:noProof/>
            <w14:scene3d>
              <w14:camera w14:prst="orthographicFront"/>
              <w14:lightRig w14:rig="threePt" w14:dir="t">
                <w14:rot w14:lat="0" w14:lon="0" w14:rev="0"/>
              </w14:lightRig>
            </w14:scene3d>
          </w:rPr>
          <w:t>3.3.2.</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_Toc46834366 \h </w:instrText>
        </w:r>
        <w:r>
          <w:rPr>
            <w:noProof/>
            <w:webHidden/>
          </w:rPr>
        </w:r>
        <w:r>
          <w:rPr>
            <w:noProof/>
            <w:webHidden/>
          </w:rPr>
          <w:fldChar w:fldCharType="separate"/>
        </w:r>
        <w:r w:rsidR="001558A0">
          <w:rPr>
            <w:noProof/>
            <w:webHidden/>
          </w:rPr>
          <w:t>29</w:t>
        </w:r>
        <w:r>
          <w:rPr>
            <w:noProof/>
            <w:webHidden/>
          </w:rPr>
          <w:fldChar w:fldCharType="end"/>
        </w:r>
      </w:hyperlink>
    </w:p>
    <w:p w14:paraId="22D275F7" w14:textId="39F790E0" w:rsidR="004D0E68" w:rsidRDefault="004D0E68">
      <w:pPr>
        <w:pStyle w:val="TOC2"/>
        <w:rPr>
          <w:rFonts w:asciiTheme="minorHAnsi" w:eastAsiaTheme="minorEastAsia" w:hAnsiTheme="minorHAnsi" w:cstheme="minorBidi"/>
          <w:noProof/>
          <w:sz w:val="22"/>
          <w:szCs w:val="22"/>
          <w:lang w:val="en-IE" w:eastAsia="en-IE"/>
        </w:rPr>
      </w:pPr>
      <w:hyperlink w:anchor="_Toc46834367" w:history="1">
        <w:r w:rsidRPr="000C6F8C">
          <w:rPr>
            <w:rStyle w:val="Hyperlink"/>
            <w:noProof/>
            <w14:scene3d>
              <w14:camera w14:prst="orthographicFront"/>
              <w14:lightRig w14:rig="threePt" w14:dir="t">
                <w14:rot w14:lat="0" w14:lon="0" w14:rev="0"/>
              </w14:lightRig>
            </w14:scene3d>
          </w:rPr>
          <w:t>3.4.</w:t>
        </w:r>
        <w:r w:rsidRPr="000C6F8C">
          <w:rPr>
            <w:rStyle w:val="Hyperlink"/>
            <w:noProof/>
          </w:rPr>
          <w:t xml:space="preserve"> CMQ Record Format</w:t>
        </w:r>
        <w:r>
          <w:rPr>
            <w:noProof/>
            <w:webHidden/>
          </w:rPr>
          <w:tab/>
        </w:r>
        <w:r>
          <w:rPr>
            <w:noProof/>
            <w:webHidden/>
          </w:rPr>
          <w:fldChar w:fldCharType="begin"/>
        </w:r>
        <w:r>
          <w:rPr>
            <w:noProof/>
            <w:webHidden/>
          </w:rPr>
          <w:instrText xml:space="preserve"> PAGEREF _Toc46834367 \h </w:instrText>
        </w:r>
        <w:r>
          <w:rPr>
            <w:noProof/>
            <w:webHidden/>
          </w:rPr>
        </w:r>
        <w:r>
          <w:rPr>
            <w:noProof/>
            <w:webHidden/>
          </w:rPr>
          <w:fldChar w:fldCharType="separate"/>
        </w:r>
        <w:r w:rsidR="001558A0">
          <w:rPr>
            <w:noProof/>
            <w:webHidden/>
          </w:rPr>
          <w:t>29</w:t>
        </w:r>
        <w:r>
          <w:rPr>
            <w:noProof/>
            <w:webHidden/>
          </w:rPr>
          <w:fldChar w:fldCharType="end"/>
        </w:r>
      </w:hyperlink>
    </w:p>
    <w:p w14:paraId="7F045BDE" w14:textId="15B81359"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68" w:history="1">
        <w:r w:rsidRPr="000C6F8C">
          <w:rPr>
            <w:rStyle w:val="Hyperlink"/>
            <w:noProof/>
            <w14:scene3d>
              <w14:camera w14:prst="orthographicFront"/>
              <w14:lightRig w14:rig="threePt" w14:dir="t">
                <w14:rot w14:lat="0" w14:lon="0" w14:rev="0"/>
              </w14:lightRig>
            </w14:scene3d>
          </w:rPr>
          <w:t>3.4.1.</w:t>
        </w:r>
        <w:r w:rsidRPr="000C6F8C">
          <w:rPr>
            <w:rStyle w:val="Hyperlink"/>
            <w:noProof/>
          </w:rPr>
          <w:t xml:space="preserve"> Transaction Level Validation</w:t>
        </w:r>
        <w:r>
          <w:rPr>
            <w:noProof/>
            <w:webHidden/>
          </w:rPr>
          <w:tab/>
        </w:r>
        <w:r>
          <w:rPr>
            <w:noProof/>
            <w:webHidden/>
          </w:rPr>
          <w:fldChar w:fldCharType="begin"/>
        </w:r>
        <w:r>
          <w:rPr>
            <w:noProof/>
            <w:webHidden/>
          </w:rPr>
          <w:instrText xml:space="preserve"> PAGEREF _Toc46834368 \h </w:instrText>
        </w:r>
        <w:r>
          <w:rPr>
            <w:noProof/>
            <w:webHidden/>
          </w:rPr>
        </w:r>
        <w:r>
          <w:rPr>
            <w:noProof/>
            <w:webHidden/>
          </w:rPr>
          <w:fldChar w:fldCharType="separate"/>
        </w:r>
        <w:r w:rsidR="001558A0">
          <w:rPr>
            <w:noProof/>
            <w:webHidden/>
          </w:rPr>
          <w:t>30</w:t>
        </w:r>
        <w:r>
          <w:rPr>
            <w:noProof/>
            <w:webHidden/>
          </w:rPr>
          <w:fldChar w:fldCharType="end"/>
        </w:r>
      </w:hyperlink>
    </w:p>
    <w:p w14:paraId="65455D5D" w14:textId="7287BB3B"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69" w:history="1">
        <w:r w:rsidRPr="000C6F8C">
          <w:rPr>
            <w:rStyle w:val="Hyperlink"/>
            <w:noProof/>
            <w14:scene3d>
              <w14:camera w14:prst="orthographicFront"/>
              <w14:lightRig w14:rig="threePt" w14:dir="t">
                <w14:rot w14:lat="0" w14:lon="0" w14:rev="0"/>
              </w14:lightRig>
            </w14:scene3d>
          </w:rPr>
          <w:t>3.4.2.</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_Toc46834369 \h </w:instrText>
        </w:r>
        <w:r>
          <w:rPr>
            <w:noProof/>
            <w:webHidden/>
          </w:rPr>
        </w:r>
        <w:r>
          <w:rPr>
            <w:noProof/>
            <w:webHidden/>
          </w:rPr>
          <w:fldChar w:fldCharType="separate"/>
        </w:r>
        <w:r w:rsidR="001558A0">
          <w:rPr>
            <w:noProof/>
            <w:webHidden/>
          </w:rPr>
          <w:t>31</w:t>
        </w:r>
        <w:r>
          <w:rPr>
            <w:noProof/>
            <w:webHidden/>
          </w:rPr>
          <w:fldChar w:fldCharType="end"/>
        </w:r>
      </w:hyperlink>
    </w:p>
    <w:p w14:paraId="311BB398" w14:textId="52B6D9F7" w:rsidR="004D0E68" w:rsidRDefault="004D0E68">
      <w:pPr>
        <w:pStyle w:val="TOC2"/>
        <w:rPr>
          <w:rFonts w:asciiTheme="minorHAnsi" w:eastAsiaTheme="minorEastAsia" w:hAnsiTheme="minorHAnsi" w:cstheme="minorBidi"/>
          <w:noProof/>
          <w:sz w:val="22"/>
          <w:szCs w:val="22"/>
          <w:lang w:val="en-IE" w:eastAsia="en-IE"/>
        </w:rPr>
      </w:pPr>
      <w:hyperlink w:anchor="_Toc46834370" w:history="1">
        <w:r w:rsidRPr="000C6F8C">
          <w:rPr>
            <w:rStyle w:val="Hyperlink"/>
            <w:noProof/>
            <w14:scene3d>
              <w14:camera w14:prst="orthographicFront"/>
              <w14:lightRig w14:rig="threePt" w14:dir="t">
                <w14:rot w14:lat="0" w14:lon="0" w14:rev="0"/>
              </w14:lightRig>
            </w14:scene3d>
          </w:rPr>
          <w:t>3.5.</w:t>
        </w:r>
        <w:r w:rsidRPr="000C6F8C">
          <w:rPr>
            <w:rStyle w:val="Hyperlink"/>
            <w:noProof/>
          </w:rPr>
          <w:t xml:space="preserve"> CIQ Record Format</w:t>
        </w:r>
        <w:r>
          <w:rPr>
            <w:noProof/>
            <w:webHidden/>
          </w:rPr>
          <w:tab/>
        </w:r>
        <w:r>
          <w:rPr>
            <w:noProof/>
            <w:webHidden/>
          </w:rPr>
          <w:fldChar w:fldCharType="begin"/>
        </w:r>
        <w:r>
          <w:rPr>
            <w:noProof/>
            <w:webHidden/>
          </w:rPr>
          <w:instrText xml:space="preserve"> PAGEREF _Toc46834370 \h </w:instrText>
        </w:r>
        <w:r>
          <w:rPr>
            <w:noProof/>
            <w:webHidden/>
          </w:rPr>
        </w:r>
        <w:r>
          <w:rPr>
            <w:noProof/>
            <w:webHidden/>
          </w:rPr>
          <w:fldChar w:fldCharType="separate"/>
        </w:r>
        <w:r w:rsidR="001558A0">
          <w:rPr>
            <w:noProof/>
            <w:webHidden/>
          </w:rPr>
          <w:t>32</w:t>
        </w:r>
        <w:r>
          <w:rPr>
            <w:noProof/>
            <w:webHidden/>
          </w:rPr>
          <w:fldChar w:fldCharType="end"/>
        </w:r>
      </w:hyperlink>
    </w:p>
    <w:p w14:paraId="0EC59CE6" w14:textId="3D00D81D"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71" w:history="1">
        <w:r w:rsidRPr="000C6F8C">
          <w:rPr>
            <w:rStyle w:val="Hyperlink"/>
            <w:noProof/>
            <w14:scene3d>
              <w14:camera w14:prst="orthographicFront"/>
              <w14:lightRig w14:rig="threePt" w14:dir="t">
                <w14:rot w14:lat="0" w14:lon="0" w14:rev="0"/>
              </w14:lightRig>
            </w14:scene3d>
          </w:rPr>
          <w:t>3.5.1.</w:t>
        </w:r>
        <w:r w:rsidRPr="000C6F8C">
          <w:rPr>
            <w:rStyle w:val="Hyperlink"/>
            <w:noProof/>
          </w:rPr>
          <w:t xml:space="preserve"> Transaction Level Validation</w:t>
        </w:r>
        <w:r>
          <w:rPr>
            <w:noProof/>
            <w:webHidden/>
          </w:rPr>
          <w:tab/>
        </w:r>
        <w:r>
          <w:rPr>
            <w:noProof/>
            <w:webHidden/>
          </w:rPr>
          <w:fldChar w:fldCharType="begin"/>
        </w:r>
        <w:r>
          <w:rPr>
            <w:noProof/>
            <w:webHidden/>
          </w:rPr>
          <w:instrText xml:space="preserve"> PAGEREF _Toc46834371 \h </w:instrText>
        </w:r>
        <w:r>
          <w:rPr>
            <w:noProof/>
            <w:webHidden/>
          </w:rPr>
        </w:r>
        <w:r>
          <w:rPr>
            <w:noProof/>
            <w:webHidden/>
          </w:rPr>
          <w:fldChar w:fldCharType="separate"/>
        </w:r>
        <w:r w:rsidR="001558A0">
          <w:rPr>
            <w:noProof/>
            <w:webHidden/>
          </w:rPr>
          <w:t>33</w:t>
        </w:r>
        <w:r>
          <w:rPr>
            <w:noProof/>
            <w:webHidden/>
          </w:rPr>
          <w:fldChar w:fldCharType="end"/>
        </w:r>
      </w:hyperlink>
    </w:p>
    <w:p w14:paraId="4E20CC64" w14:textId="288971D6"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72" w:history="1">
        <w:r w:rsidRPr="000C6F8C">
          <w:rPr>
            <w:rStyle w:val="Hyperlink"/>
            <w:noProof/>
            <w14:scene3d>
              <w14:camera w14:prst="orthographicFront"/>
              <w14:lightRig w14:rig="threePt" w14:dir="t">
                <w14:rot w14:lat="0" w14:lon="0" w14:rev="0"/>
              </w14:lightRig>
            </w14:scene3d>
          </w:rPr>
          <w:t>3.5.2.</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_Toc46834372 \h </w:instrText>
        </w:r>
        <w:r>
          <w:rPr>
            <w:noProof/>
            <w:webHidden/>
          </w:rPr>
        </w:r>
        <w:r>
          <w:rPr>
            <w:noProof/>
            <w:webHidden/>
          </w:rPr>
          <w:fldChar w:fldCharType="separate"/>
        </w:r>
        <w:r w:rsidR="001558A0">
          <w:rPr>
            <w:noProof/>
            <w:webHidden/>
          </w:rPr>
          <w:t>33</w:t>
        </w:r>
        <w:r>
          <w:rPr>
            <w:noProof/>
            <w:webHidden/>
          </w:rPr>
          <w:fldChar w:fldCharType="end"/>
        </w:r>
      </w:hyperlink>
    </w:p>
    <w:p w14:paraId="5B4DF1F1" w14:textId="3EB074B1" w:rsidR="004D0E68" w:rsidRDefault="004D0E68">
      <w:pPr>
        <w:pStyle w:val="TOC2"/>
        <w:rPr>
          <w:rFonts w:asciiTheme="minorHAnsi" w:eastAsiaTheme="minorEastAsia" w:hAnsiTheme="minorHAnsi" w:cstheme="minorBidi"/>
          <w:noProof/>
          <w:sz w:val="22"/>
          <w:szCs w:val="22"/>
          <w:lang w:val="en-IE" w:eastAsia="en-IE"/>
        </w:rPr>
      </w:pPr>
      <w:hyperlink w:anchor="_Toc46834373" w:history="1">
        <w:r w:rsidRPr="000C6F8C">
          <w:rPr>
            <w:rStyle w:val="Hyperlink"/>
            <w:noProof/>
            <w14:scene3d>
              <w14:camera w14:prst="orthographicFront"/>
              <w14:lightRig w14:rig="threePt" w14:dir="t">
                <w14:rot w14:lat="0" w14:lon="0" w14:rev="0"/>
              </w14:lightRig>
            </w14:scene3d>
          </w:rPr>
          <w:t>3.6.</w:t>
        </w:r>
        <w:r w:rsidRPr="000C6F8C">
          <w:rPr>
            <w:rStyle w:val="Hyperlink"/>
            <w:noProof/>
          </w:rPr>
          <w:t xml:space="preserve"> MER Record Format</w:t>
        </w:r>
        <w:r>
          <w:rPr>
            <w:noProof/>
            <w:webHidden/>
          </w:rPr>
          <w:tab/>
        </w:r>
        <w:r>
          <w:rPr>
            <w:noProof/>
            <w:webHidden/>
          </w:rPr>
          <w:fldChar w:fldCharType="begin"/>
        </w:r>
        <w:r>
          <w:rPr>
            <w:noProof/>
            <w:webHidden/>
          </w:rPr>
          <w:instrText xml:space="preserve"> PAGEREF _Toc46834373 \h </w:instrText>
        </w:r>
        <w:r>
          <w:rPr>
            <w:noProof/>
            <w:webHidden/>
          </w:rPr>
        </w:r>
        <w:r>
          <w:rPr>
            <w:noProof/>
            <w:webHidden/>
          </w:rPr>
          <w:fldChar w:fldCharType="separate"/>
        </w:r>
        <w:r w:rsidR="001558A0">
          <w:rPr>
            <w:noProof/>
            <w:webHidden/>
          </w:rPr>
          <w:t>34</w:t>
        </w:r>
        <w:r>
          <w:rPr>
            <w:noProof/>
            <w:webHidden/>
          </w:rPr>
          <w:fldChar w:fldCharType="end"/>
        </w:r>
      </w:hyperlink>
    </w:p>
    <w:p w14:paraId="58478DAE" w14:textId="5AD20A9F"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74" w:history="1">
        <w:r w:rsidRPr="000C6F8C">
          <w:rPr>
            <w:rStyle w:val="Hyperlink"/>
            <w:noProof/>
            <w14:scene3d>
              <w14:camera w14:prst="orthographicFront"/>
              <w14:lightRig w14:rig="threePt" w14:dir="t">
                <w14:rot w14:lat="0" w14:lon="0" w14:rev="0"/>
              </w14:lightRig>
            </w14:scene3d>
          </w:rPr>
          <w:t>3.6.1.</w:t>
        </w:r>
        <w:r w:rsidRPr="000C6F8C">
          <w:rPr>
            <w:rStyle w:val="Hyperlink"/>
            <w:noProof/>
          </w:rPr>
          <w:t xml:space="preserve"> Transaction Level Validation</w:t>
        </w:r>
        <w:r>
          <w:rPr>
            <w:noProof/>
            <w:webHidden/>
          </w:rPr>
          <w:tab/>
        </w:r>
        <w:r>
          <w:rPr>
            <w:noProof/>
            <w:webHidden/>
          </w:rPr>
          <w:fldChar w:fldCharType="begin"/>
        </w:r>
        <w:r>
          <w:rPr>
            <w:noProof/>
            <w:webHidden/>
          </w:rPr>
          <w:instrText xml:space="preserve"> PAGEREF _Toc46834374 \h </w:instrText>
        </w:r>
        <w:r>
          <w:rPr>
            <w:noProof/>
            <w:webHidden/>
          </w:rPr>
        </w:r>
        <w:r>
          <w:rPr>
            <w:noProof/>
            <w:webHidden/>
          </w:rPr>
          <w:fldChar w:fldCharType="separate"/>
        </w:r>
        <w:r w:rsidR="001558A0">
          <w:rPr>
            <w:noProof/>
            <w:webHidden/>
          </w:rPr>
          <w:t>35</w:t>
        </w:r>
        <w:r>
          <w:rPr>
            <w:noProof/>
            <w:webHidden/>
          </w:rPr>
          <w:fldChar w:fldCharType="end"/>
        </w:r>
      </w:hyperlink>
    </w:p>
    <w:p w14:paraId="4C1331F7" w14:textId="3EC14082"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75" w:history="1">
        <w:r w:rsidRPr="000C6F8C">
          <w:rPr>
            <w:rStyle w:val="Hyperlink"/>
            <w:noProof/>
            <w14:scene3d>
              <w14:camera w14:prst="orthographicFront"/>
              <w14:lightRig w14:rig="threePt" w14:dir="t">
                <w14:rot w14:lat="0" w14:lon="0" w14:rev="0"/>
              </w14:lightRig>
            </w14:scene3d>
          </w:rPr>
          <w:t>3.6.2.</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_Toc46834375 \h </w:instrText>
        </w:r>
        <w:r>
          <w:rPr>
            <w:noProof/>
            <w:webHidden/>
          </w:rPr>
        </w:r>
        <w:r>
          <w:rPr>
            <w:noProof/>
            <w:webHidden/>
          </w:rPr>
          <w:fldChar w:fldCharType="separate"/>
        </w:r>
        <w:r w:rsidR="001558A0">
          <w:rPr>
            <w:noProof/>
            <w:webHidden/>
          </w:rPr>
          <w:t>35</w:t>
        </w:r>
        <w:r>
          <w:rPr>
            <w:noProof/>
            <w:webHidden/>
          </w:rPr>
          <w:fldChar w:fldCharType="end"/>
        </w:r>
      </w:hyperlink>
    </w:p>
    <w:p w14:paraId="17709DD6" w14:textId="71C3FD3D" w:rsidR="004D0E68" w:rsidRDefault="004D0E68">
      <w:pPr>
        <w:pStyle w:val="TOC2"/>
        <w:rPr>
          <w:rFonts w:asciiTheme="minorHAnsi" w:eastAsiaTheme="minorEastAsia" w:hAnsiTheme="minorHAnsi" w:cstheme="minorBidi"/>
          <w:noProof/>
          <w:sz w:val="22"/>
          <w:szCs w:val="22"/>
          <w:lang w:val="en-IE" w:eastAsia="en-IE"/>
        </w:rPr>
      </w:pPr>
      <w:hyperlink w:anchor="_Toc46834376" w:history="1">
        <w:r w:rsidRPr="000C6F8C">
          <w:rPr>
            <w:rStyle w:val="Hyperlink"/>
            <w:noProof/>
            <w14:scene3d>
              <w14:camera w14:prst="orthographicFront"/>
              <w14:lightRig w14:rig="threePt" w14:dir="t">
                <w14:rot w14:lat="0" w14:lon="0" w14:rev="0"/>
              </w14:lightRig>
            </w14:scene3d>
          </w:rPr>
          <w:t>3.7.</w:t>
        </w:r>
        <w:r w:rsidRPr="000C6F8C">
          <w:rPr>
            <w:rStyle w:val="Hyperlink"/>
            <w:noProof/>
          </w:rPr>
          <w:t xml:space="preserve"> ACK Record Format</w:t>
        </w:r>
        <w:r>
          <w:rPr>
            <w:noProof/>
            <w:webHidden/>
          </w:rPr>
          <w:tab/>
        </w:r>
        <w:r>
          <w:rPr>
            <w:noProof/>
            <w:webHidden/>
          </w:rPr>
          <w:fldChar w:fldCharType="begin"/>
        </w:r>
        <w:r>
          <w:rPr>
            <w:noProof/>
            <w:webHidden/>
          </w:rPr>
          <w:instrText xml:space="preserve"> PAGEREF _Toc46834376 \h </w:instrText>
        </w:r>
        <w:r>
          <w:rPr>
            <w:noProof/>
            <w:webHidden/>
          </w:rPr>
        </w:r>
        <w:r>
          <w:rPr>
            <w:noProof/>
            <w:webHidden/>
          </w:rPr>
          <w:fldChar w:fldCharType="separate"/>
        </w:r>
        <w:r w:rsidR="001558A0">
          <w:rPr>
            <w:noProof/>
            <w:webHidden/>
          </w:rPr>
          <w:t>36</w:t>
        </w:r>
        <w:r>
          <w:rPr>
            <w:noProof/>
            <w:webHidden/>
          </w:rPr>
          <w:fldChar w:fldCharType="end"/>
        </w:r>
      </w:hyperlink>
    </w:p>
    <w:p w14:paraId="5663CAB2" w14:textId="7EBECD6E"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77" w:history="1">
        <w:r w:rsidRPr="000C6F8C">
          <w:rPr>
            <w:rStyle w:val="Hyperlink"/>
            <w:noProof/>
            <w14:scene3d>
              <w14:camera w14:prst="orthographicFront"/>
              <w14:lightRig w14:rig="threePt" w14:dir="t">
                <w14:rot w14:lat="0" w14:lon="0" w14:rev="0"/>
              </w14:lightRig>
            </w14:scene3d>
          </w:rPr>
          <w:t>3.7.1.</w:t>
        </w:r>
        <w:r w:rsidRPr="000C6F8C">
          <w:rPr>
            <w:rStyle w:val="Hyperlink"/>
            <w:noProof/>
          </w:rPr>
          <w:t xml:space="preserve"> Transaction Level Validation</w:t>
        </w:r>
        <w:r>
          <w:rPr>
            <w:noProof/>
            <w:webHidden/>
          </w:rPr>
          <w:tab/>
        </w:r>
        <w:r>
          <w:rPr>
            <w:noProof/>
            <w:webHidden/>
          </w:rPr>
          <w:fldChar w:fldCharType="begin"/>
        </w:r>
        <w:r>
          <w:rPr>
            <w:noProof/>
            <w:webHidden/>
          </w:rPr>
          <w:instrText xml:space="preserve"> PAGEREF _Toc46834377 \h </w:instrText>
        </w:r>
        <w:r>
          <w:rPr>
            <w:noProof/>
            <w:webHidden/>
          </w:rPr>
        </w:r>
        <w:r>
          <w:rPr>
            <w:noProof/>
            <w:webHidden/>
          </w:rPr>
          <w:fldChar w:fldCharType="separate"/>
        </w:r>
        <w:r w:rsidR="001558A0">
          <w:rPr>
            <w:noProof/>
            <w:webHidden/>
          </w:rPr>
          <w:t>37</w:t>
        </w:r>
        <w:r>
          <w:rPr>
            <w:noProof/>
            <w:webHidden/>
          </w:rPr>
          <w:fldChar w:fldCharType="end"/>
        </w:r>
      </w:hyperlink>
    </w:p>
    <w:p w14:paraId="4D63F218" w14:textId="26DDDAAA"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78" w:history="1">
        <w:r w:rsidRPr="000C6F8C">
          <w:rPr>
            <w:rStyle w:val="Hyperlink"/>
            <w:noProof/>
            <w14:scene3d>
              <w14:camera w14:prst="orthographicFront"/>
              <w14:lightRig w14:rig="threePt" w14:dir="t">
                <w14:rot w14:lat="0" w14:lon="0" w14:rev="0"/>
              </w14:lightRig>
            </w14:scene3d>
          </w:rPr>
          <w:t>3.7.2.</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_Toc46834378 \h </w:instrText>
        </w:r>
        <w:r>
          <w:rPr>
            <w:noProof/>
            <w:webHidden/>
          </w:rPr>
        </w:r>
        <w:r>
          <w:rPr>
            <w:noProof/>
            <w:webHidden/>
          </w:rPr>
          <w:fldChar w:fldCharType="separate"/>
        </w:r>
        <w:r w:rsidR="001558A0">
          <w:rPr>
            <w:noProof/>
            <w:webHidden/>
          </w:rPr>
          <w:t>38</w:t>
        </w:r>
        <w:r>
          <w:rPr>
            <w:noProof/>
            <w:webHidden/>
          </w:rPr>
          <w:fldChar w:fldCharType="end"/>
        </w:r>
      </w:hyperlink>
    </w:p>
    <w:p w14:paraId="0E4B5DFC" w14:textId="174E4C44" w:rsidR="004D0E68" w:rsidRDefault="004D0E68">
      <w:pPr>
        <w:pStyle w:val="TOC2"/>
        <w:rPr>
          <w:rFonts w:asciiTheme="minorHAnsi" w:eastAsiaTheme="minorEastAsia" w:hAnsiTheme="minorHAnsi" w:cstheme="minorBidi"/>
          <w:noProof/>
          <w:sz w:val="22"/>
          <w:szCs w:val="22"/>
          <w:lang w:val="en-IE" w:eastAsia="en-IE"/>
        </w:rPr>
      </w:pPr>
      <w:hyperlink w:anchor="_Toc46834379" w:history="1">
        <w:r w:rsidRPr="000C6F8C">
          <w:rPr>
            <w:rStyle w:val="Hyperlink"/>
            <w:noProof/>
            <w14:scene3d>
              <w14:camera w14:prst="orthographicFront"/>
              <w14:lightRig w14:rig="threePt" w14:dir="t">
                <w14:rot w14:lat="0" w14:lon="0" w14:rev="0"/>
              </w14:lightRig>
            </w14:scene3d>
          </w:rPr>
          <w:t>3.8.</w:t>
        </w:r>
        <w:r w:rsidRPr="000C6F8C">
          <w:rPr>
            <w:rStyle w:val="Hyperlink"/>
            <w:noProof/>
          </w:rPr>
          <w:t xml:space="preserve"> CSN Record Format</w:t>
        </w:r>
        <w:r>
          <w:rPr>
            <w:noProof/>
            <w:webHidden/>
          </w:rPr>
          <w:tab/>
        </w:r>
        <w:r>
          <w:rPr>
            <w:noProof/>
            <w:webHidden/>
          </w:rPr>
          <w:fldChar w:fldCharType="begin"/>
        </w:r>
        <w:r>
          <w:rPr>
            <w:noProof/>
            <w:webHidden/>
          </w:rPr>
          <w:instrText xml:space="preserve"> PAGEREF _Toc46834379 \h </w:instrText>
        </w:r>
        <w:r>
          <w:rPr>
            <w:noProof/>
            <w:webHidden/>
          </w:rPr>
        </w:r>
        <w:r>
          <w:rPr>
            <w:noProof/>
            <w:webHidden/>
          </w:rPr>
          <w:fldChar w:fldCharType="separate"/>
        </w:r>
        <w:r w:rsidR="001558A0">
          <w:rPr>
            <w:noProof/>
            <w:webHidden/>
          </w:rPr>
          <w:t>38</w:t>
        </w:r>
        <w:r>
          <w:rPr>
            <w:noProof/>
            <w:webHidden/>
          </w:rPr>
          <w:fldChar w:fldCharType="end"/>
        </w:r>
      </w:hyperlink>
    </w:p>
    <w:p w14:paraId="7C614929" w14:textId="25DB0182"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80" w:history="1">
        <w:r w:rsidRPr="000C6F8C">
          <w:rPr>
            <w:rStyle w:val="Hyperlink"/>
            <w:noProof/>
            <w14:scene3d>
              <w14:camera w14:prst="orthographicFront"/>
              <w14:lightRig w14:rig="threePt" w14:dir="t">
                <w14:rot w14:lat="0" w14:lon="0" w14:rev="0"/>
              </w14:lightRig>
            </w14:scene3d>
          </w:rPr>
          <w:t>3.8.1.</w:t>
        </w:r>
        <w:r w:rsidRPr="000C6F8C">
          <w:rPr>
            <w:rStyle w:val="Hyperlink"/>
            <w:noProof/>
          </w:rPr>
          <w:t xml:space="preserve"> Transaction Level Validation</w:t>
        </w:r>
        <w:r>
          <w:rPr>
            <w:noProof/>
            <w:webHidden/>
          </w:rPr>
          <w:tab/>
        </w:r>
        <w:r>
          <w:rPr>
            <w:noProof/>
            <w:webHidden/>
          </w:rPr>
          <w:fldChar w:fldCharType="begin"/>
        </w:r>
        <w:r>
          <w:rPr>
            <w:noProof/>
            <w:webHidden/>
          </w:rPr>
          <w:instrText xml:space="preserve"> PAGEREF _Toc46834380 \h </w:instrText>
        </w:r>
        <w:r>
          <w:rPr>
            <w:noProof/>
            <w:webHidden/>
          </w:rPr>
        </w:r>
        <w:r>
          <w:rPr>
            <w:noProof/>
            <w:webHidden/>
          </w:rPr>
          <w:fldChar w:fldCharType="separate"/>
        </w:r>
        <w:r w:rsidR="001558A0">
          <w:rPr>
            <w:noProof/>
            <w:webHidden/>
          </w:rPr>
          <w:t>40</w:t>
        </w:r>
        <w:r>
          <w:rPr>
            <w:noProof/>
            <w:webHidden/>
          </w:rPr>
          <w:fldChar w:fldCharType="end"/>
        </w:r>
      </w:hyperlink>
    </w:p>
    <w:p w14:paraId="3B40A813" w14:textId="65AABB0F"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81" w:history="1">
        <w:r w:rsidRPr="000C6F8C">
          <w:rPr>
            <w:rStyle w:val="Hyperlink"/>
            <w:noProof/>
            <w14:scene3d>
              <w14:camera w14:prst="orthographicFront"/>
              <w14:lightRig w14:rig="threePt" w14:dir="t">
                <w14:rot w14:lat="0" w14:lon="0" w14:rev="0"/>
              </w14:lightRig>
            </w14:scene3d>
          </w:rPr>
          <w:t>3.8.2.</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_Toc46834381 \h </w:instrText>
        </w:r>
        <w:r>
          <w:rPr>
            <w:noProof/>
            <w:webHidden/>
          </w:rPr>
        </w:r>
        <w:r>
          <w:rPr>
            <w:noProof/>
            <w:webHidden/>
          </w:rPr>
          <w:fldChar w:fldCharType="separate"/>
        </w:r>
        <w:r w:rsidR="001558A0">
          <w:rPr>
            <w:noProof/>
            <w:webHidden/>
          </w:rPr>
          <w:t>40</w:t>
        </w:r>
        <w:r>
          <w:rPr>
            <w:noProof/>
            <w:webHidden/>
          </w:rPr>
          <w:fldChar w:fldCharType="end"/>
        </w:r>
      </w:hyperlink>
    </w:p>
    <w:p w14:paraId="3A7CB63F" w14:textId="146DEDA4" w:rsidR="004D0E68" w:rsidRDefault="004D0E68">
      <w:pPr>
        <w:pStyle w:val="TOC2"/>
        <w:rPr>
          <w:rFonts w:asciiTheme="minorHAnsi" w:eastAsiaTheme="minorEastAsia" w:hAnsiTheme="minorHAnsi" w:cstheme="minorBidi"/>
          <w:noProof/>
          <w:sz w:val="22"/>
          <w:szCs w:val="22"/>
          <w:lang w:val="en-IE" w:eastAsia="en-IE"/>
        </w:rPr>
      </w:pPr>
      <w:hyperlink w:anchor="_Toc46834382" w:history="1">
        <w:r w:rsidRPr="000C6F8C">
          <w:rPr>
            <w:rStyle w:val="Hyperlink"/>
            <w:noProof/>
            <w14:scene3d>
              <w14:camera w14:prst="orthographicFront"/>
              <w14:lightRig w14:rig="threePt" w14:dir="t">
                <w14:rot w14:lat="0" w14:lon="0" w14:rev="0"/>
              </w14:lightRig>
            </w14:scene3d>
          </w:rPr>
          <w:t>3.9.</w:t>
        </w:r>
        <w:r w:rsidRPr="000C6F8C">
          <w:rPr>
            <w:rStyle w:val="Hyperlink"/>
            <w:noProof/>
          </w:rPr>
          <w:t xml:space="preserve"> WFT Record Format</w:t>
        </w:r>
        <w:r>
          <w:rPr>
            <w:noProof/>
            <w:webHidden/>
          </w:rPr>
          <w:tab/>
        </w:r>
        <w:r>
          <w:rPr>
            <w:noProof/>
            <w:webHidden/>
          </w:rPr>
          <w:fldChar w:fldCharType="begin"/>
        </w:r>
        <w:r>
          <w:rPr>
            <w:noProof/>
            <w:webHidden/>
          </w:rPr>
          <w:instrText xml:space="preserve"> PAGEREF _Toc46834382 \h </w:instrText>
        </w:r>
        <w:r>
          <w:rPr>
            <w:noProof/>
            <w:webHidden/>
          </w:rPr>
        </w:r>
        <w:r>
          <w:rPr>
            <w:noProof/>
            <w:webHidden/>
          </w:rPr>
          <w:fldChar w:fldCharType="separate"/>
        </w:r>
        <w:r w:rsidR="001558A0">
          <w:rPr>
            <w:noProof/>
            <w:webHidden/>
          </w:rPr>
          <w:t>40</w:t>
        </w:r>
        <w:r>
          <w:rPr>
            <w:noProof/>
            <w:webHidden/>
          </w:rPr>
          <w:fldChar w:fldCharType="end"/>
        </w:r>
      </w:hyperlink>
    </w:p>
    <w:p w14:paraId="5D686474" w14:textId="0554CBCC"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83" w:history="1">
        <w:r w:rsidRPr="000C6F8C">
          <w:rPr>
            <w:rStyle w:val="Hyperlink"/>
            <w:noProof/>
            <w14:scene3d>
              <w14:camera w14:prst="orthographicFront"/>
              <w14:lightRig w14:rig="threePt" w14:dir="t">
                <w14:rot w14:lat="0" w14:lon="0" w14:rev="0"/>
              </w14:lightRig>
            </w14:scene3d>
          </w:rPr>
          <w:t>3.9.1.</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_Toc46834383 \h </w:instrText>
        </w:r>
        <w:r>
          <w:rPr>
            <w:noProof/>
            <w:webHidden/>
          </w:rPr>
        </w:r>
        <w:r>
          <w:rPr>
            <w:noProof/>
            <w:webHidden/>
          </w:rPr>
          <w:fldChar w:fldCharType="separate"/>
        </w:r>
        <w:r w:rsidR="001558A0">
          <w:rPr>
            <w:noProof/>
            <w:webHidden/>
          </w:rPr>
          <w:t>41</w:t>
        </w:r>
        <w:r>
          <w:rPr>
            <w:noProof/>
            <w:webHidden/>
          </w:rPr>
          <w:fldChar w:fldCharType="end"/>
        </w:r>
      </w:hyperlink>
    </w:p>
    <w:p w14:paraId="08E2A09E" w14:textId="23AB8A41" w:rsidR="004D0E68" w:rsidRDefault="004D0E68">
      <w:pPr>
        <w:pStyle w:val="TOC2"/>
        <w:rPr>
          <w:rFonts w:asciiTheme="minorHAnsi" w:eastAsiaTheme="minorEastAsia" w:hAnsiTheme="minorHAnsi" w:cstheme="minorBidi"/>
          <w:noProof/>
          <w:sz w:val="22"/>
          <w:szCs w:val="22"/>
          <w:lang w:val="en-IE" w:eastAsia="en-IE"/>
        </w:rPr>
      </w:pPr>
      <w:hyperlink w:anchor="_Toc46834384" w:history="1">
        <w:r w:rsidRPr="000C6F8C">
          <w:rPr>
            <w:rStyle w:val="Hyperlink"/>
            <w:noProof/>
            <w14:scene3d>
              <w14:camera w14:prst="orthographicFront"/>
              <w14:lightRig w14:rig="threePt" w14:dir="t">
                <w14:rot w14:lat="0" w14:lon="0" w14:rev="0"/>
              </w14:lightRig>
            </w14:scene3d>
          </w:rPr>
          <w:t>3.10.</w:t>
        </w:r>
        <w:r w:rsidRPr="000C6F8C">
          <w:rPr>
            <w:rStyle w:val="Hyperlink"/>
            <w:noProof/>
          </w:rPr>
          <w:t xml:space="preserve"> CTL Record Format</w:t>
        </w:r>
        <w:r>
          <w:rPr>
            <w:noProof/>
            <w:webHidden/>
          </w:rPr>
          <w:tab/>
        </w:r>
        <w:r>
          <w:rPr>
            <w:noProof/>
            <w:webHidden/>
          </w:rPr>
          <w:fldChar w:fldCharType="begin"/>
        </w:r>
        <w:r>
          <w:rPr>
            <w:noProof/>
            <w:webHidden/>
          </w:rPr>
          <w:instrText xml:space="preserve"> PAGEREF _Toc46834384 \h </w:instrText>
        </w:r>
        <w:r>
          <w:rPr>
            <w:noProof/>
            <w:webHidden/>
          </w:rPr>
        </w:r>
        <w:r>
          <w:rPr>
            <w:noProof/>
            <w:webHidden/>
          </w:rPr>
          <w:fldChar w:fldCharType="separate"/>
        </w:r>
        <w:r w:rsidR="001558A0">
          <w:rPr>
            <w:noProof/>
            <w:webHidden/>
          </w:rPr>
          <w:t>41</w:t>
        </w:r>
        <w:r>
          <w:rPr>
            <w:noProof/>
            <w:webHidden/>
          </w:rPr>
          <w:fldChar w:fldCharType="end"/>
        </w:r>
      </w:hyperlink>
    </w:p>
    <w:p w14:paraId="79388524" w14:textId="65AB12B6"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85" w:history="1">
        <w:r w:rsidRPr="000C6F8C">
          <w:rPr>
            <w:rStyle w:val="Hyperlink"/>
            <w:noProof/>
            <w14:scene3d>
              <w14:camera w14:prst="orthographicFront"/>
              <w14:lightRig w14:rig="threePt" w14:dir="t">
                <w14:rot w14:lat="0" w14:lon="0" w14:rev="0"/>
              </w14:lightRig>
            </w14:scene3d>
          </w:rPr>
          <w:t>3.10.1.</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_Toc46834385 \h </w:instrText>
        </w:r>
        <w:r>
          <w:rPr>
            <w:noProof/>
            <w:webHidden/>
          </w:rPr>
        </w:r>
        <w:r>
          <w:rPr>
            <w:noProof/>
            <w:webHidden/>
          </w:rPr>
          <w:fldChar w:fldCharType="separate"/>
        </w:r>
        <w:r w:rsidR="001558A0">
          <w:rPr>
            <w:noProof/>
            <w:webHidden/>
          </w:rPr>
          <w:t>42</w:t>
        </w:r>
        <w:r>
          <w:rPr>
            <w:noProof/>
            <w:webHidden/>
          </w:rPr>
          <w:fldChar w:fldCharType="end"/>
        </w:r>
      </w:hyperlink>
    </w:p>
    <w:p w14:paraId="0858BBAE" w14:textId="7F88F92A" w:rsidR="004D0E68" w:rsidRDefault="004D0E68">
      <w:pPr>
        <w:pStyle w:val="TOC2"/>
        <w:rPr>
          <w:rFonts w:asciiTheme="minorHAnsi" w:eastAsiaTheme="minorEastAsia" w:hAnsiTheme="minorHAnsi" w:cstheme="minorBidi"/>
          <w:noProof/>
          <w:sz w:val="22"/>
          <w:szCs w:val="22"/>
          <w:lang w:val="en-IE" w:eastAsia="en-IE"/>
        </w:rPr>
      </w:pPr>
      <w:hyperlink w:anchor="_Toc46834386" w:history="1">
        <w:r w:rsidRPr="000C6F8C">
          <w:rPr>
            <w:rStyle w:val="Hyperlink"/>
            <w:noProof/>
            <w14:scene3d>
              <w14:camera w14:prst="orthographicFront"/>
              <w14:lightRig w14:rig="threePt" w14:dir="t">
                <w14:rot w14:lat="0" w14:lon="0" w14:rev="0"/>
              </w14:lightRig>
            </w14:scene3d>
          </w:rPr>
          <w:t>3.11.</w:t>
        </w:r>
        <w:r w:rsidRPr="000C6F8C">
          <w:rPr>
            <w:rStyle w:val="Hyperlink"/>
            <w:noProof/>
          </w:rPr>
          <w:t xml:space="preserve"> NAT Record Format</w:t>
        </w:r>
        <w:r>
          <w:rPr>
            <w:noProof/>
            <w:webHidden/>
          </w:rPr>
          <w:tab/>
        </w:r>
        <w:r>
          <w:rPr>
            <w:noProof/>
            <w:webHidden/>
          </w:rPr>
          <w:fldChar w:fldCharType="begin"/>
        </w:r>
        <w:r>
          <w:rPr>
            <w:noProof/>
            <w:webHidden/>
          </w:rPr>
          <w:instrText xml:space="preserve"> PAGEREF _Toc46834386 \h </w:instrText>
        </w:r>
        <w:r>
          <w:rPr>
            <w:noProof/>
            <w:webHidden/>
          </w:rPr>
        </w:r>
        <w:r>
          <w:rPr>
            <w:noProof/>
            <w:webHidden/>
          </w:rPr>
          <w:fldChar w:fldCharType="separate"/>
        </w:r>
        <w:r w:rsidR="001558A0">
          <w:rPr>
            <w:noProof/>
            <w:webHidden/>
          </w:rPr>
          <w:t>42</w:t>
        </w:r>
        <w:r>
          <w:rPr>
            <w:noProof/>
            <w:webHidden/>
          </w:rPr>
          <w:fldChar w:fldCharType="end"/>
        </w:r>
      </w:hyperlink>
    </w:p>
    <w:p w14:paraId="4F24B097" w14:textId="59CB27C8"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87" w:history="1">
        <w:r w:rsidRPr="000C6F8C">
          <w:rPr>
            <w:rStyle w:val="Hyperlink"/>
            <w:noProof/>
            <w14:scene3d>
              <w14:camera w14:prst="orthographicFront"/>
              <w14:lightRig w14:rig="threePt" w14:dir="t">
                <w14:rot w14:lat="0" w14:lon="0" w14:rev="0"/>
              </w14:lightRig>
            </w14:scene3d>
          </w:rPr>
          <w:t>3.11.1.</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_Toc46834387 \h </w:instrText>
        </w:r>
        <w:r>
          <w:rPr>
            <w:noProof/>
            <w:webHidden/>
          </w:rPr>
        </w:r>
        <w:r>
          <w:rPr>
            <w:noProof/>
            <w:webHidden/>
          </w:rPr>
          <w:fldChar w:fldCharType="separate"/>
        </w:r>
        <w:r w:rsidR="001558A0">
          <w:rPr>
            <w:noProof/>
            <w:webHidden/>
          </w:rPr>
          <w:t>43</w:t>
        </w:r>
        <w:r>
          <w:rPr>
            <w:noProof/>
            <w:webHidden/>
          </w:rPr>
          <w:fldChar w:fldCharType="end"/>
        </w:r>
      </w:hyperlink>
    </w:p>
    <w:p w14:paraId="4D977B67" w14:textId="6D48BEB9" w:rsidR="004D0E68" w:rsidRDefault="004D0E68">
      <w:pPr>
        <w:pStyle w:val="TOC2"/>
        <w:rPr>
          <w:rFonts w:asciiTheme="minorHAnsi" w:eastAsiaTheme="minorEastAsia" w:hAnsiTheme="minorHAnsi" w:cstheme="minorBidi"/>
          <w:noProof/>
          <w:sz w:val="22"/>
          <w:szCs w:val="22"/>
          <w:lang w:val="en-IE" w:eastAsia="en-IE"/>
        </w:rPr>
      </w:pPr>
      <w:hyperlink w:anchor="_Toc46834388" w:history="1">
        <w:r w:rsidRPr="000C6F8C">
          <w:rPr>
            <w:rStyle w:val="Hyperlink"/>
            <w:noProof/>
            <w14:scene3d>
              <w14:camera w14:prst="orthographicFront"/>
              <w14:lightRig w14:rig="threePt" w14:dir="t">
                <w14:rot w14:lat="0" w14:lon="0" w14:rev="0"/>
              </w14:lightRig>
            </w14:scene3d>
          </w:rPr>
          <w:t>3.12.</w:t>
        </w:r>
        <w:r w:rsidRPr="000C6F8C">
          <w:rPr>
            <w:rStyle w:val="Hyperlink"/>
            <w:noProof/>
          </w:rPr>
          <w:t xml:space="preserve"> CIP Record Format</w:t>
        </w:r>
        <w:r>
          <w:rPr>
            <w:noProof/>
            <w:webHidden/>
          </w:rPr>
          <w:tab/>
        </w:r>
        <w:r>
          <w:rPr>
            <w:noProof/>
            <w:webHidden/>
          </w:rPr>
          <w:fldChar w:fldCharType="begin"/>
        </w:r>
        <w:r>
          <w:rPr>
            <w:noProof/>
            <w:webHidden/>
          </w:rPr>
          <w:instrText xml:space="preserve"> PAGEREF _Toc46834388 \h </w:instrText>
        </w:r>
        <w:r>
          <w:rPr>
            <w:noProof/>
            <w:webHidden/>
          </w:rPr>
        </w:r>
        <w:r>
          <w:rPr>
            <w:noProof/>
            <w:webHidden/>
          </w:rPr>
          <w:fldChar w:fldCharType="separate"/>
        </w:r>
        <w:r w:rsidR="001558A0">
          <w:rPr>
            <w:noProof/>
            <w:webHidden/>
          </w:rPr>
          <w:t>43</w:t>
        </w:r>
        <w:r>
          <w:rPr>
            <w:noProof/>
            <w:webHidden/>
          </w:rPr>
          <w:fldChar w:fldCharType="end"/>
        </w:r>
      </w:hyperlink>
    </w:p>
    <w:p w14:paraId="4766037F" w14:textId="48DACFA7"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89" w:history="1">
        <w:r w:rsidRPr="000C6F8C">
          <w:rPr>
            <w:rStyle w:val="Hyperlink"/>
            <w:noProof/>
            <w14:scene3d>
              <w14:camera w14:prst="orthographicFront"/>
              <w14:lightRig w14:rig="threePt" w14:dir="t">
                <w14:rot w14:lat="0" w14:lon="0" w14:rev="0"/>
              </w14:lightRig>
            </w14:scene3d>
          </w:rPr>
          <w:t>3.12.1.</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_Toc46834389 \h </w:instrText>
        </w:r>
        <w:r>
          <w:rPr>
            <w:noProof/>
            <w:webHidden/>
          </w:rPr>
        </w:r>
        <w:r>
          <w:rPr>
            <w:noProof/>
            <w:webHidden/>
          </w:rPr>
          <w:fldChar w:fldCharType="separate"/>
        </w:r>
        <w:r w:rsidR="001558A0">
          <w:rPr>
            <w:noProof/>
            <w:webHidden/>
          </w:rPr>
          <w:t>44</w:t>
        </w:r>
        <w:r>
          <w:rPr>
            <w:noProof/>
            <w:webHidden/>
          </w:rPr>
          <w:fldChar w:fldCharType="end"/>
        </w:r>
      </w:hyperlink>
    </w:p>
    <w:p w14:paraId="2FA0FA40" w14:textId="46E1D27A" w:rsidR="004D0E68" w:rsidRDefault="004D0E68">
      <w:pPr>
        <w:pStyle w:val="TOC2"/>
        <w:rPr>
          <w:rFonts w:asciiTheme="minorHAnsi" w:eastAsiaTheme="minorEastAsia" w:hAnsiTheme="minorHAnsi" w:cstheme="minorBidi"/>
          <w:noProof/>
          <w:sz w:val="22"/>
          <w:szCs w:val="22"/>
          <w:lang w:val="en-IE" w:eastAsia="en-IE"/>
        </w:rPr>
      </w:pPr>
      <w:hyperlink w:anchor="_Toc46834390" w:history="1">
        <w:r w:rsidRPr="000C6F8C">
          <w:rPr>
            <w:rStyle w:val="Hyperlink"/>
            <w:noProof/>
            <w14:scene3d>
              <w14:camera w14:prst="orthographicFront"/>
              <w14:lightRig w14:rig="threePt" w14:dir="t">
                <w14:rot w14:lat="0" w14:lon="0" w14:rev="0"/>
              </w14:lightRig>
            </w14:scene3d>
          </w:rPr>
          <w:t>3.13.</w:t>
        </w:r>
        <w:r w:rsidRPr="000C6F8C">
          <w:rPr>
            <w:rStyle w:val="Hyperlink"/>
            <w:noProof/>
          </w:rPr>
          <w:t xml:space="preserve"> DIS Record Format</w:t>
        </w:r>
        <w:r>
          <w:rPr>
            <w:noProof/>
            <w:webHidden/>
          </w:rPr>
          <w:tab/>
        </w:r>
        <w:r>
          <w:rPr>
            <w:noProof/>
            <w:webHidden/>
          </w:rPr>
          <w:fldChar w:fldCharType="begin"/>
        </w:r>
        <w:r>
          <w:rPr>
            <w:noProof/>
            <w:webHidden/>
          </w:rPr>
          <w:instrText xml:space="preserve"> PAGEREF _Toc46834390 \h </w:instrText>
        </w:r>
        <w:r>
          <w:rPr>
            <w:noProof/>
            <w:webHidden/>
          </w:rPr>
        </w:r>
        <w:r>
          <w:rPr>
            <w:noProof/>
            <w:webHidden/>
          </w:rPr>
          <w:fldChar w:fldCharType="separate"/>
        </w:r>
        <w:r w:rsidR="001558A0">
          <w:rPr>
            <w:noProof/>
            <w:webHidden/>
          </w:rPr>
          <w:t>44</w:t>
        </w:r>
        <w:r>
          <w:rPr>
            <w:noProof/>
            <w:webHidden/>
          </w:rPr>
          <w:fldChar w:fldCharType="end"/>
        </w:r>
      </w:hyperlink>
    </w:p>
    <w:p w14:paraId="4DAD3E4B" w14:textId="20A99F5F"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91" w:history="1">
        <w:r w:rsidRPr="000C6F8C">
          <w:rPr>
            <w:rStyle w:val="Hyperlink"/>
            <w:noProof/>
            <w14:scene3d>
              <w14:camera w14:prst="orthographicFront"/>
              <w14:lightRig w14:rig="threePt" w14:dir="t">
                <w14:rot w14:lat="0" w14:lon="0" w14:rev="0"/>
              </w14:lightRig>
            </w14:scene3d>
          </w:rPr>
          <w:t>3.13.1.</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_Toc46834391 \h </w:instrText>
        </w:r>
        <w:r>
          <w:rPr>
            <w:noProof/>
            <w:webHidden/>
          </w:rPr>
        </w:r>
        <w:r>
          <w:rPr>
            <w:noProof/>
            <w:webHidden/>
          </w:rPr>
          <w:fldChar w:fldCharType="separate"/>
        </w:r>
        <w:r w:rsidR="001558A0">
          <w:rPr>
            <w:noProof/>
            <w:webHidden/>
          </w:rPr>
          <w:t>45</w:t>
        </w:r>
        <w:r>
          <w:rPr>
            <w:noProof/>
            <w:webHidden/>
          </w:rPr>
          <w:fldChar w:fldCharType="end"/>
        </w:r>
      </w:hyperlink>
    </w:p>
    <w:p w14:paraId="0A3BA34F" w14:textId="779B5C53" w:rsidR="004D0E68" w:rsidRDefault="004D0E68">
      <w:pPr>
        <w:pStyle w:val="TOC2"/>
        <w:rPr>
          <w:rFonts w:asciiTheme="minorHAnsi" w:eastAsiaTheme="minorEastAsia" w:hAnsiTheme="minorHAnsi" w:cstheme="minorBidi"/>
          <w:noProof/>
          <w:sz w:val="22"/>
          <w:szCs w:val="22"/>
          <w:lang w:val="en-IE" w:eastAsia="en-IE"/>
        </w:rPr>
      </w:pPr>
      <w:hyperlink w:anchor="_Toc46834392" w:history="1">
        <w:r w:rsidRPr="000C6F8C">
          <w:rPr>
            <w:rStyle w:val="Hyperlink"/>
            <w:noProof/>
            <w14:scene3d>
              <w14:camera w14:prst="orthographicFront"/>
              <w14:lightRig w14:rig="threePt" w14:dir="t">
                <w14:rot w14:lat="0" w14:lon="0" w14:rev="0"/>
              </w14:lightRig>
            </w14:scene3d>
          </w:rPr>
          <w:t>3.14.</w:t>
        </w:r>
        <w:r w:rsidRPr="000C6F8C">
          <w:rPr>
            <w:rStyle w:val="Hyperlink"/>
            <w:noProof/>
          </w:rPr>
          <w:t xml:space="preserve"> DER Record Format</w:t>
        </w:r>
        <w:r>
          <w:rPr>
            <w:noProof/>
            <w:webHidden/>
          </w:rPr>
          <w:tab/>
        </w:r>
        <w:r>
          <w:rPr>
            <w:noProof/>
            <w:webHidden/>
          </w:rPr>
          <w:fldChar w:fldCharType="begin"/>
        </w:r>
        <w:r>
          <w:rPr>
            <w:noProof/>
            <w:webHidden/>
          </w:rPr>
          <w:instrText xml:space="preserve"> PAGEREF _Toc46834392 \h </w:instrText>
        </w:r>
        <w:r>
          <w:rPr>
            <w:noProof/>
            <w:webHidden/>
          </w:rPr>
        </w:r>
        <w:r>
          <w:rPr>
            <w:noProof/>
            <w:webHidden/>
          </w:rPr>
          <w:fldChar w:fldCharType="separate"/>
        </w:r>
        <w:r w:rsidR="001558A0">
          <w:rPr>
            <w:noProof/>
            <w:webHidden/>
          </w:rPr>
          <w:t>45</w:t>
        </w:r>
        <w:r>
          <w:rPr>
            <w:noProof/>
            <w:webHidden/>
          </w:rPr>
          <w:fldChar w:fldCharType="end"/>
        </w:r>
      </w:hyperlink>
    </w:p>
    <w:p w14:paraId="2CF4BBEE" w14:textId="78445339"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93" w:history="1">
        <w:r w:rsidRPr="000C6F8C">
          <w:rPr>
            <w:rStyle w:val="Hyperlink"/>
            <w:noProof/>
            <w14:scene3d>
              <w14:camera w14:prst="orthographicFront"/>
              <w14:lightRig w14:rig="threePt" w14:dir="t">
                <w14:rot w14:lat="0" w14:lon="0" w14:rev="0"/>
              </w14:lightRig>
            </w14:scene3d>
          </w:rPr>
          <w:t>3.14.1.</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_Toc46834393 \h </w:instrText>
        </w:r>
        <w:r>
          <w:rPr>
            <w:noProof/>
            <w:webHidden/>
          </w:rPr>
        </w:r>
        <w:r>
          <w:rPr>
            <w:noProof/>
            <w:webHidden/>
          </w:rPr>
          <w:fldChar w:fldCharType="separate"/>
        </w:r>
        <w:r w:rsidR="001558A0">
          <w:rPr>
            <w:noProof/>
            <w:webHidden/>
          </w:rPr>
          <w:t>46</w:t>
        </w:r>
        <w:r>
          <w:rPr>
            <w:noProof/>
            <w:webHidden/>
          </w:rPr>
          <w:fldChar w:fldCharType="end"/>
        </w:r>
      </w:hyperlink>
    </w:p>
    <w:p w14:paraId="43DA7613" w14:textId="6CADD488" w:rsidR="004D0E68" w:rsidRDefault="004D0E68">
      <w:pPr>
        <w:pStyle w:val="TOC2"/>
        <w:rPr>
          <w:rFonts w:asciiTheme="minorHAnsi" w:eastAsiaTheme="minorEastAsia" w:hAnsiTheme="minorHAnsi" w:cstheme="minorBidi"/>
          <w:noProof/>
          <w:sz w:val="22"/>
          <w:szCs w:val="22"/>
          <w:lang w:val="en-IE" w:eastAsia="en-IE"/>
        </w:rPr>
      </w:pPr>
      <w:hyperlink w:anchor="_Toc46834394" w:history="1">
        <w:r w:rsidRPr="000C6F8C">
          <w:rPr>
            <w:rStyle w:val="Hyperlink"/>
            <w:noProof/>
            <w14:scene3d>
              <w14:camera w14:prst="orthographicFront"/>
              <w14:lightRig w14:rig="threePt" w14:dir="t">
                <w14:rot w14:lat="0" w14:lon="0" w14:rev="0"/>
              </w14:lightRig>
            </w14:scene3d>
          </w:rPr>
          <w:t>3.15.</w:t>
        </w:r>
        <w:r w:rsidRPr="000C6F8C">
          <w:rPr>
            <w:rStyle w:val="Hyperlink"/>
            <w:noProof/>
          </w:rPr>
          <w:t xml:space="preserve"> PER Record Format</w:t>
        </w:r>
        <w:r>
          <w:rPr>
            <w:noProof/>
            <w:webHidden/>
          </w:rPr>
          <w:tab/>
        </w:r>
        <w:r>
          <w:rPr>
            <w:noProof/>
            <w:webHidden/>
          </w:rPr>
          <w:fldChar w:fldCharType="begin"/>
        </w:r>
        <w:r>
          <w:rPr>
            <w:noProof/>
            <w:webHidden/>
          </w:rPr>
          <w:instrText xml:space="preserve"> PAGEREF _Toc46834394 \h </w:instrText>
        </w:r>
        <w:r>
          <w:rPr>
            <w:noProof/>
            <w:webHidden/>
          </w:rPr>
        </w:r>
        <w:r>
          <w:rPr>
            <w:noProof/>
            <w:webHidden/>
          </w:rPr>
          <w:fldChar w:fldCharType="separate"/>
        </w:r>
        <w:r w:rsidR="001558A0">
          <w:rPr>
            <w:noProof/>
            <w:webHidden/>
          </w:rPr>
          <w:t>46</w:t>
        </w:r>
        <w:r>
          <w:rPr>
            <w:noProof/>
            <w:webHidden/>
          </w:rPr>
          <w:fldChar w:fldCharType="end"/>
        </w:r>
      </w:hyperlink>
    </w:p>
    <w:p w14:paraId="2EF07DDC" w14:textId="3BA21D5B"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95" w:history="1">
        <w:r w:rsidRPr="000C6F8C">
          <w:rPr>
            <w:rStyle w:val="Hyperlink"/>
            <w:noProof/>
            <w14:scene3d>
              <w14:camera w14:prst="orthographicFront"/>
              <w14:lightRig w14:rig="threePt" w14:dir="t">
                <w14:rot w14:lat="0" w14:lon="0" w14:rev="0"/>
              </w14:lightRig>
            </w14:scene3d>
          </w:rPr>
          <w:t>3.15.1.</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_Toc46834395 \h </w:instrText>
        </w:r>
        <w:r>
          <w:rPr>
            <w:noProof/>
            <w:webHidden/>
          </w:rPr>
        </w:r>
        <w:r>
          <w:rPr>
            <w:noProof/>
            <w:webHidden/>
          </w:rPr>
          <w:fldChar w:fldCharType="separate"/>
        </w:r>
        <w:r w:rsidR="001558A0">
          <w:rPr>
            <w:noProof/>
            <w:webHidden/>
          </w:rPr>
          <w:t>47</w:t>
        </w:r>
        <w:r>
          <w:rPr>
            <w:noProof/>
            <w:webHidden/>
          </w:rPr>
          <w:fldChar w:fldCharType="end"/>
        </w:r>
      </w:hyperlink>
    </w:p>
    <w:p w14:paraId="5B193B49" w14:textId="089A26B4" w:rsidR="004D0E68" w:rsidRDefault="004D0E68">
      <w:pPr>
        <w:pStyle w:val="TOC2"/>
        <w:rPr>
          <w:rFonts w:asciiTheme="minorHAnsi" w:eastAsiaTheme="minorEastAsia" w:hAnsiTheme="minorHAnsi" w:cstheme="minorBidi"/>
          <w:noProof/>
          <w:sz w:val="22"/>
          <w:szCs w:val="22"/>
          <w:lang w:val="en-IE" w:eastAsia="en-IE"/>
        </w:rPr>
      </w:pPr>
      <w:hyperlink w:anchor="_Toc46834396" w:history="1">
        <w:r w:rsidRPr="000C6F8C">
          <w:rPr>
            <w:rStyle w:val="Hyperlink"/>
            <w:noProof/>
            <w14:scene3d>
              <w14:camera w14:prst="orthographicFront"/>
              <w14:lightRig w14:rig="threePt" w14:dir="t">
                <w14:rot w14:lat="0" w14:lon="0" w14:rev="0"/>
              </w14:lightRig>
            </w14:scene3d>
          </w:rPr>
          <w:t>3.16.</w:t>
        </w:r>
        <w:r w:rsidRPr="000C6F8C">
          <w:rPr>
            <w:rStyle w:val="Hyperlink"/>
            <w:noProof/>
          </w:rPr>
          <w:t xml:space="preserve"> INS Record Format</w:t>
        </w:r>
        <w:r>
          <w:rPr>
            <w:noProof/>
            <w:webHidden/>
          </w:rPr>
          <w:tab/>
        </w:r>
        <w:r>
          <w:rPr>
            <w:noProof/>
            <w:webHidden/>
          </w:rPr>
          <w:fldChar w:fldCharType="begin"/>
        </w:r>
        <w:r>
          <w:rPr>
            <w:noProof/>
            <w:webHidden/>
          </w:rPr>
          <w:instrText xml:space="preserve"> PAGEREF _Toc46834396 \h </w:instrText>
        </w:r>
        <w:r>
          <w:rPr>
            <w:noProof/>
            <w:webHidden/>
          </w:rPr>
        </w:r>
        <w:r>
          <w:rPr>
            <w:noProof/>
            <w:webHidden/>
          </w:rPr>
          <w:fldChar w:fldCharType="separate"/>
        </w:r>
        <w:r w:rsidR="001558A0">
          <w:rPr>
            <w:noProof/>
            <w:webHidden/>
          </w:rPr>
          <w:t>47</w:t>
        </w:r>
        <w:r>
          <w:rPr>
            <w:noProof/>
            <w:webHidden/>
          </w:rPr>
          <w:fldChar w:fldCharType="end"/>
        </w:r>
      </w:hyperlink>
    </w:p>
    <w:p w14:paraId="72043B9B" w14:textId="43DF57B6"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97" w:history="1">
        <w:r w:rsidRPr="000C6F8C">
          <w:rPr>
            <w:rStyle w:val="Hyperlink"/>
            <w:noProof/>
            <w14:scene3d>
              <w14:camera w14:prst="orthographicFront"/>
              <w14:lightRig w14:rig="threePt" w14:dir="t">
                <w14:rot w14:lat="0" w14:lon="0" w14:rev="0"/>
              </w14:lightRig>
            </w14:scene3d>
          </w:rPr>
          <w:t>3.16.1.</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_Toc46834397 \h </w:instrText>
        </w:r>
        <w:r>
          <w:rPr>
            <w:noProof/>
            <w:webHidden/>
          </w:rPr>
        </w:r>
        <w:r>
          <w:rPr>
            <w:noProof/>
            <w:webHidden/>
          </w:rPr>
          <w:fldChar w:fldCharType="separate"/>
        </w:r>
        <w:r w:rsidR="001558A0">
          <w:rPr>
            <w:noProof/>
            <w:webHidden/>
          </w:rPr>
          <w:t>47</w:t>
        </w:r>
        <w:r>
          <w:rPr>
            <w:noProof/>
            <w:webHidden/>
          </w:rPr>
          <w:fldChar w:fldCharType="end"/>
        </w:r>
      </w:hyperlink>
    </w:p>
    <w:p w14:paraId="276F8C37" w14:textId="02A4C9D0" w:rsidR="004D0E68" w:rsidRDefault="004D0E68">
      <w:pPr>
        <w:pStyle w:val="TOC2"/>
        <w:rPr>
          <w:rFonts w:asciiTheme="minorHAnsi" w:eastAsiaTheme="minorEastAsia" w:hAnsiTheme="minorHAnsi" w:cstheme="minorBidi"/>
          <w:noProof/>
          <w:sz w:val="22"/>
          <w:szCs w:val="22"/>
          <w:lang w:val="en-IE" w:eastAsia="en-IE"/>
        </w:rPr>
      </w:pPr>
      <w:hyperlink w:anchor="_Toc46834398" w:history="1">
        <w:r w:rsidRPr="000C6F8C">
          <w:rPr>
            <w:rStyle w:val="Hyperlink"/>
            <w:noProof/>
            <w14:scene3d>
              <w14:camera w14:prst="orthographicFront"/>
              <w14:lightRig w14:rig="threePt" w14:dir="t">
                <w14:rot w14:lat="0" w14:lon="0" w14:rev="0"/>
              </w14:lightRig>
            </w14:scene3d>
          </w:rPr>
          <w:t>3.17.</w:t>
        </w:r>
        <w:r w:rsidRPr="000C6F8C">
          <w:rPr>
            <w:rStyle w:val="Hyperlink"/>
            <w:noProof/>
          </w:rPr>
          <w:t xml:space="preserve"> MLI Record Format</w:t>
        </w:r>
        <w:r>
          <w:rPr>
            <w:noProof/>
            <w:webHidden/>
          </w:rPr>
          <w:tab/>
        </w:r>
        <w:r>
          <w:rPr>
            <w:noProof/>
            <w:webHidden/>
          </w:rPr>
          <w:fldChar w:fldCharType="begin"/>
        </w:r>
        <w:r>
          <w:rPr>
            <w:noProof/>
            <w:webHidden/>
          </w:rPr>
          <w:instrText xml:space="preserve"> PAGEREF _Toc46834398 \h </w:instrText>
        </w:r>
        <w:r>
          <w:rPr>
            <w:noProof/>
            <w:webHidden/>
          </w:rPr>
        </w:r>
        <w:r>
          <w:rPr>
            <w:noProof/>
            <w:webHidden/>
          </w:rPr>
          <w:fldChar w:fldCharType="separate"/>
        </w:r>
        <w:r w:rsidR="001558A0">
          <w:rPr>
            <w:noProof/>
            <w:webHidden/>
          </w:rPr>
          <w:t>48</w:t>
        </w:r>
        <w:r>
          <w:rPr>
            <w:noProof/>
            <w:webHidden/>
          </w:rPr>
          <w:fldChar w:fldCharType="end"/>
        </w:r>
      </w:hyperlink>
    </w:p>
    <w:p w14:paraId="7D62EAD3" w14:textId="2D52A2AA"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399" w:history="1">
        <w:r w:rsidRPr="000C6F8C">
          <w:rPr>
            <w:rStyle w:val="Hyperlink"/>
            <w:noProof/>
            <w14:scene3d>
              <w14:camera w14:prst="orthographicFront"/>
              <w14:lightRig w14:rig="threePt" w14:dir="t">
                <w14:rot w14:lat="0" w14:lon="0" w14:rev="0"/>
              </w14:lightRig>
            </w14:scene3d>
          </w:rPr>
          <w:t>3.17.1.</w:t>
        </w:r>
        <w:r w:rsidRPr="000C6F8C">
          <w:rPr>
            <w:rStyle w:val="Hyperlink"/>
            <w:noProof/>
          </w:rPr>
          <w:t xml:space="preserve"> Field Level Validation</w:t>
        </w:r>
        <w:r>
          <w:rPr>
            <w:noProof/>
            <w:webHidden/>
          </w:rPr>
          <w:tab/>
        </w:r>
        <w:r>
          <w:rPr>
            <w:noProof/>
            <w:webHidden/>
          </w:rPr>
          <w:fldChar w:fldCharType="begin"/>
        </w:r>
        <w:r>
          <w:rPr>
            <w:noProof/>
            <w:webHidden/>
          </w:rPr>
          <w:instrText xml:space="preserve"> PAGEREF _Toc46834399 \h </w:instrText>
        </w:r>
        <w:r>
          <w:rPr>
            <w:noProof/>
            <w:webHidden/>
          </w:rPr>
        </w:r>
        <w:r>
          <w:rPr>
            <w:noProof/>
            <w:webHidden/>
          </w:rPr>
          <w:fldChar w:fldCharType="separate"/>
        </w:r>
        <w:r w:rsidR="001558A0">
          <w:rPr>
            <w:noProof/>
            <w:webHidden/>
          </w:rPr>
          <w:t>48</w:t>
        </w:r>
        <w:r>
          <w:rPr>
            <w:noProof/>
            <w:webHidden/>
          </w:rPr>
          <w:fldChar w:fldCharType="end"/>
        </w:r>
      </w:hyperlink>
    </w:p>
    <w:p w14:paraId="56D7A07B" w14:textId="1DB47E18" w:rsidR="004D0E68" w:rsidRDefault="004D0E68">
      <w:pPr>
        <w:pStyle w:val="TOC2"/>
        <w:rPr>
          <w:rFonts w:asciiTheme="minorHAnsi" w:eastAsiaTheme="minorEastAsia" w:hAnsiTheme="minorHAnsi" w:cstheme="minorBidi"/>
          <w:noProof/>
          <w:sz w:val="22"/>
          <w:szCs w:val="22"/>
          <w:lang w:val="en-IE" w:eastAsia="en-IE"/>
        </w:rPr>
      </w:pPr>
      <w:hyperlink w:anchor="_Toc46834400" w:history="1">
        <w:r w:rsidRPr="000C6F8C">
          <w:rPr>
            <w:rStyle w:val="Hyperlink"/>
            <w:noProof/>
            <w14:scene3d>
              <w14:camera w14:prst="orthographicFront"/>
              <w14:lightRig w14:rig="threePt" w14:dir="t">
                <w14:rot w14:lat="0" w14:lon="0" w14:rev="0"/>
              </w14:lightRig>
            </w14:scene3d>
          </w:rPr>
          <w:t>3.18.</w:t>
        </w:r>
        <w:r w:rsidRPr="000C6F8C">
          <w:rPr>
            <w:rStyle w:val="Hyperlink"/>
            <w:noProof/>
          </w:rPr>
          <w:t xml:space="preserve"> CWI Record Format</w:t>
        </w:r>
        <w:r>
          <w:rPr>
            <w:noProof/>
            <w:webHidden/>
          </w:rPr>
          <w:tab/>
        </w:r>
        <w:r>
          <w:rPr>
            <w:noProof/>
            <w:webHidden/>
          </w:rPr>
          <w:fldChar w:fldCharType="begin"/>
        </w:r>
        <w:r>
          <w:rPr>
            <w:noProof/>
            <w:webHidden/>
          </w:rPr>
          <w:instrText xml:space="preserve"> PAGEREF _Toc46834400 \h </w:instrText>
        </w:r>
        <w:r>
          <w:rPr>
            <w:noProof/>
            <w:webHidden/>
          </w:rPr>
        </w:r>
        <w:r>
          <w:rPr>
            <w:noProof/>
            <w:webHidden/>
          </w:rPr>
          <w:fldChar w:fldCharType="separate"/>
        </w:r>
        <w:r w:rsidR="001558A0">
          <w:rPr>
            <w:noProof/>
            <w:webHidden/>
          </w:rPr>
          <w:t>49</w:t>
        </w:r>
        <w:r>
          <w:rPr>
            <w:noProof/>
            <w:webHidden/>
          </w:rPr>
          <w:fldChar w:fldCharType="end"/>
        </w:r>
      </w:hyperlink>
    </w:p>
    <w:p w14:paraId="29346407" w14:textId="712FF7E5" w:rsidR="004D0E68" w:rsidRDefault="004D0E68">
      <w:pPr>
        <w:pStyle w:val="TOC2"/>
        <w:rPr>
          <w:rFonts w:asciiTheme="minorHAnsi" w:eastAsiaTheme="minorEastAsia" w:hAnsiTheme="minorHAnsi" w:cstheme="minorBidi"/>
          <w:noProof/>
          <w:sz w:val="22"/>
          <w:szCs w:val="22"/>
          <w:lang w:val="en-IE" w:eastAsia="en-IE"/>
        </w:rPr>
      </w:pPr>
      <w:hyperlink w:anchor="_Toc46834401" w:history="1">
        <w:r w:rsidRPr="000C6F8C">
          <w:rPr>
            <w:rStyle w:val="Hyperlink"/>
            <w:noProof/>
            <w14:scene3d>
              <w14:camera w14:prst="orthographicFront"/>
              <w14:lightRig w14:rig="threePt" w14:dir="t">
                <w14:rot w14:lat="0" w14:lon="0" w14:rev="0"/>
              </w14:lightRig>
            </w14:scene3d>
          </w:rPr>
          <w:t>3.19.</w:t>
        </w:r>
        <w:r w:rsidRPr="000C6F8C">
          <w:rPr>
            <w:rStyle w:val="Hyperlink"/>
            <w:noProof/>
          </w:rPr>
          <w:t xml:space="preserve"> Lookup Tables</w:t>
        </w:r>
        <w:r>
          <w:rPr>
            <w:noProof/>
            <w:webHidden/>
          </w:rPr>
          <w:tab/>
        </w:r>
        <w:r>
          <w:rPr>
            <w:noProof/>
            <w:webHidden/>
          </w:rPr>
          <w:fldChar w:fldCharType="begin"/>
        </w:r>
        <w:r>
          <w:rPr>
            <w:noProof/>
            <w:webHidden/>
          </w:rPr>
          <w:instrText xml:space="preserve"> PAGEREF _Toc46834401 \h </w:instrText>
        </w:r>
        <w:r>
          <w:rPr>
            <w:noProof/>
            <w:webHidden/>
          </w:rPr>
        </w:r>
        <w:r>
          <w:rPr>
            <w:noProof/>
            <w:webHidden/>
          </w:rPr>
          <w:fldChar w:fldCharType="separate"/>
        </w:r>
        <w:r w:rsidR="001558A0">
          <w:rPr>
            <w:noProof/>
            <w:webHidden/>
          </w:rPr>
          <w:t>49</w:t>
        </w:r>
        <w:r>
          <w:rPr>
            <w:noProof/>
            <w:webHidden/>
          </w:rPr>
          <w:fldChar w:fldCharType="end"/>
        </w:r>
      </w:hyperlink>
    </w:p>
    <w:p w14:paraId="59EE361C" w14:textId="0EC1599F"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402" w:history="1">
        <w:r w:rsidRPr="000C6F8C">
          <w:rPr>
            <w:rStyle w:val="Hyperlink"/>
            <w:noProof/>
            <w14:scene3d>
              <w14:camera w14:prst="orthographicFront"/>
              <w14:lightRig w14:rig="threePt" w14:dir="t">
                <w14:rot w14:lat="0" w14:lon="0" w14:rev="0"/>
              </w14:lightRig>
            </w14:scene3d>
          </w:rPr>
          <w:t>3.19.1.</w:t>
        </w:r>
        <w:r w:rsidRPr="000C6F8C">
          <w:rPr>
            <w:rStyle w:val="Hyperlink"/>
            <w:noProof/>
          </w:rPr>
          <w:t xml:space="preserve"> Derived Work Type</w:t>
        </w:r>
        <w:r>
          <w:rPr>
            <w:noProof/>
            <w:webHidden/>
          </w:rPr>
          <w:tab/>
        </w:r>
        <w:r>
          <w:rPr>
            <w:noProof/>
            <w:webHidden/>
          </w:rPr>
          <w:fldChar w:fldCharType="begin"/>
        </w:r>
        <w:r>
          <w:rPr>
            <w:noProof/>
            <w:webHidden/>
          </w:rPr>
          <w:instrText xml:space="preserve"> PAGEREF _Toc46834402 \h </w:instrText>
        </w:r>
        <w:r>
          <w:rPr>
            <w:noProof/>
            <w:webHidden/>
          </w:rPr>
        </w:r>
        <w:r>
          <w:rPr>
            <w:noProof/>
            <w:webHidden/>
          </w:rPr>
          <w:fldChar w:fldCharType="separate"/>
        </w:r>
        <w:r w:rsidR="001558A0">
          <w:rPr>
            <w:noProof/>
            <w:webHidden/>
          </w:rPr>
          <w:t>49</w:t>
        </w:r>
        <w:r>
          <w:rPr>
            <w:noProof/>
            <w:webHidden/>
          </w:rPr>
          <w:fldChar w:fldCharType="end"/>
        </w:r>
      </w:hyperlink>
    </w:p>
    <w:p w14:paraId="229EBAA6" w14:textId="206170E4"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403" w:history="1">
        <w:r w:rsidRPr="000C6F8C">
          <w:rPr>
            <w:rStyle w:val="Hyperlink"/>
            <w:noProof/>
            <w14:scene3d>
              <w14:camera w14:prst="orthographicFront"/>
              <w14:lightRig w14:rig="threePt" w14:dir="t">
                <w14:rot w14:lat="0" w14:lon="0" w14:rev="0"/>
              </w14:lightRig>
            </w14:scene3d>
          </w:rPr>
          <w:t>3.19.2.</w:t>
        </w:r>
        <w:r w:rsidRPr="000C6F8C">
          <w:rPr>
            <w:rStyle w:val="Hyperlink"/>
            <w:noProof/>
          </w:rPr>
          <w:t xml:space="preserve"> BVLTR</w:t>
        </w:r>
        <w:r>
          <w:rPr>
            <w:noProof/>
            <w:webHidden/>
          </w:rPr>
          <w:tab/>
        </w:r>
        <w:r>
          <w:rPr>
            <w:noProof/>
            <w:webHidden/>
          </w:rPr>
          <w:fldChar w:fldCharType="begin"/>
        </w:r>
        <w:r>
          <w:rPr>
            <w:noProof/>
            <w:webHidden/>
          </w:rPr>
          <w:instrText xml:space="preserve"> PAGEREF _Toc46834403 \h </w:instrText>
        </w:r>
        <w:r>
          <w:rPr>
            <w:noProof/>
            <w:webHidden/>
          </w:rPr>
        </w:r>
        <w:r>
          <w:rPr>
            <w:noProof/>
            <w:webHidden/>
          </w:rPr>
          <w:fldChar w:fldCharType="separate"/>
        </w:r>
        <w:r w:rsidR="001558A0">
          <w:rPr>
            <w:noProof/>
            <w:webHidden/>
          </w:rPr>
          <w:t>50</w:t>
        </w:r>
        <w:r>
          <w:rPr>
            <w:noProof/>
            <w:webHidden/>
          </w:rPr>
          <w:fldChar w:fldCharType="end"/>
        </w:r>
      </w:hyperlink>
    </w:p>
    <w:p w14:paraId="3E6B2A0D" w14:textId="61883B5A"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404" w:history="1">
        <w:r w:rsidRPr="000C6F8C">
          <w:rPr>
            <w:rStyle w:val="Hyperlink"/>
            <w:noProof/>
            <w14:scene3d>
              <w14:camera w14:prst="orthographicFront"/>
              <w14:lightRig w14:rig="threePt" w14:dir="t">
                <w14:rot w14:lat="0" w14:lon="0" w14:rev="0"/>
              </w14:lightRig>
            </w14:scene3d>
          </w:rPr>
          <w:t>3.19.3.</w:t>
        </w:r>
        <w:r w:rsidRPr="000C6F8C">
          <w:rPr>
            <w:rStyle w:val="Hyperlink"/>
            <w:noProof/>
          </w:rPr>
          <w:t xml:space="preserve"> Disambiguation Reason</w:t>
        </w:r>
        <w:r>
          <w:rPr>
            <w:noProof/>
            <w:webHidden/>
          </w:rPr>
          <w:tab/>
        </w:r>
        <w:r>
          <w:rPr>
            <w:noProof/>
            <w:webHidden/>
          </w:rPr>
          <w:fldChar w:fldCharType="begin"/>
        </w:r>
        <w:r>
          <w:rPr>
            <w:noProof/>
            <w:webHidden/>
          </w:rPr>
          <w:instrText xml:space="preserve"> PAGEREF _Toc46834404 \h </w:instrText>
        </w:r>
        <w:r>
          <w:rPr>
            <w:noProof/>
            <w:webHidden/>
          </w:rPr>
        </w:r>
        <w:r>
          <w:rPr>
            <w:noProof/>
            <w:webHidden/>
          </w:rPr>
          <w:fldChar w:fldCharType="separate"/>
        </w:r>
        <w:r w:rsidR="001558A0">
          <w:rPr>
            <w:noProof/>
            <w:webHidden/>
          </w:rPr>
          <w:t>50</w:t>
        </w:r>
        <w:r>
          <w:rPr>
            <w:noProof/>
            <w:webHidden/>
          </w:rPr>
          <w:fldChar w:fldCharType="end"/>
        </w:r>
      </w:hyperlink>
    </w:p>
    <w:p w14:paraId="303913F5" w14:textId="0C79E239" w:rsidR="004D0E68" w:rsidRDefault="004D0E68">
      <w:pPr>
        <w:pStyle w:val="TOC3"/>
        <w:tabs>
          <w:tab w:val="right" w:leader="dot" w:pos="10260"/>
        </w:tabs>
        <w:rPr>
          <w:rFonts w:asciiTheme="minorHAnsi" w:eastAsiaTheme="minorEastAsia" w:hAnsiTheme="minorHAnsi" w:cstheme="minorBidi"/>
          <w:noProof/>
          <w:sz w:val="22"/>
          <w:szCs w:val="22"/>
          <w:lang w:val="en-IE" w:eastAsia="en-IE"/>
        </w:rPr>
      </w:pPr>
      <w:hyperlink w:anchor="_Toc46834405" w:history="1">
        <w:r w:rsidRPr="000C6F8C">
          <w:rPr>
            <w:rStyle w:val="Hyperlink"/>
            <w:noProof/>
            <w14:scene3d>
              <w14:camera w14:prst="orthographicFront"/>
              <w14:lightRig w14:rig="threePt" w14:dir="t">
                <w14:rot w14:lat="0" w14:lon="0" w14:rev="0"/>
              </w14:lightRig>
            </w14:scene3d>
          </w:rPr>
          <w:t>3.19.4.</w:t>
        </w:r>
        <w:r w:rsidRPr="000C6F8C">
          <w:rPr>
            <w:rStyle w:val="Hyperlink"/>
            <w:noProof/>
          </w:rPr>
          <w:t xml:space="preserve"> Transaction Status</w:t>
        </w:r>
        <w:r>
          <w:rPr>
            <w:noProof/>
            <w:webHidden/>
          </w:rPr>
          <w:tab/>
        </w:r>
        <w:r>
          <w:rPr>
            <w:noProof/>
            <w:webHidden/>
          </w:rPr>
          <w:fldChar w:fldCharType="begin"/>
        </w:r>
        <w:r>
          <w:rPr>
            <w:noProof/>
            <w:webHidden/>
          </w:rPr>
          <w:instrText xml:space="preserve"> PAGEREF _Toc46834405 \h </w:instrText>
        </w:r>
        <w:r>
          <w:rPr>
            <w:noProof/>
            <w:webHidden/>
          </w:rPr>
        </w:r>
        <w:r>
          <w:rPr>
            <w:noProof/>
            <w:webHidden/>
          </w:rPr>
          <w:fldChar w:fldCharType="separate"/>
        </w:r>
        <w:r w:rsidR="001558A0">
          <w:rPr>
            <w:noProof/>
            <w:webHidden/>
          </w:rPr>
          <w:t>50</w:t>
        </w:r>
        <w:r>
          <w:rPr>
            <w:noProof/>
            <w:webHidden/>
          </w:rPr>
          <w:fldChar w:fldCharType="end"/>
        </w:r>
      </w:hyperlink>
    </w:p>
    <w:p w14:paraId="18BF72AD" w14:textId="01E18E57" w:rsidR="004D0E68" w:rsidRDefault="004D0E68">
      <w:pPr>
        <w:pStyle w:val="TOC1"/>
        <w:rPr>
          <w:rFonts w:asciiTheme="minorHAnsi" w:eastAsiaTheme="minorEastAsia" w:hAnsiTheme="minorHAnsi" w:cstheme="minorBidi"/>
          <w:noProof/>
          <w:sz w:val="22"/>
          <w:szCs w:val="22"/>
          <w:lang w:val="en-IE" w:eastAsia="en-IE"/>
        </w:rPr>
      </w:pPr>
      <w:hyperlink w:anchor="_Toc46834406" w:history="1">
        <w:r w:rsidRPr="000C6F8C">
          <w:rPr>
            <w:rStyle w:val="Hyperlink"/>
            <w:noProof/>
          </w:rPr>
          <w:t>Appendix A – Open and Closed Items</w:t>
        </w:r>
        <w:r>
          <w:rPr>
            <w:noProof/>
            <w:webHidden/>
          </w:rPr>
          <w:tab/>
        </w:r>
        <w:r>
          <w:rPr>
            <w:noProof/>
            <w:webHidden/>
          </w:rPr>
          <w:fldChar w:fldCharType="begin"/>
        </w:r>
        <w:r>
          <w:rPr>
            <w:noProof/>
            <w:webHidden/>
          </w:rPr>
          <w:instrText xml:space="preserve"> PAGEREF _Toc46834406 \h </w:instrText>
        </w:r>
        <w:r>
          <w:rPr>
            <w:noProof/>
            <w:webHidden/>
          </w:rPr>
        </w:r>
        <w:r>
          <w:rPr>
            <w:noProof/>
            <w:webHidden/>
          </w:rPr>
          <w:fldChar w:fldCharType="separate"/>
        </w:r>
        <w:r w:rsidR="001558A0">
          <w:rPr>
            <w:noProof/>
            <w:webHidden/>
          </w:rPr>
          <w:t>52</w:t>
        </w:r>
        <w:r>
          <w:rPr>
            <w:noProof/>
            <w:webHidden/>
          </w:rPr>
          <w:fldChar w:fldCharType="end"/>
        </w:r>
      </w:hyperlink>
    </w:p>
    <w:p w14:paraId="0ECA06E7" w14:textId="039F1411" w:rsidR="006D2BF7" w:rsidRPr="0016589F" w:rsidRDefault="006D2BF7" w:rsidP="006D2BF7">
      <w:pPr>
        <w:rPr>
          <w:lang w:val="en-IE"/>
        </w:rPr>
      </w:pPr>
      <w:r w:rsidRPr="0016589F">
        <w:rPr>
          <w:lang w:val="en-IE"/>
        </w:rPr>
        <w:fldChar w:fldCharType="end"/>
      </w:r>
    </w:p>
    <w:p w14:paraId="777773B4" w14:textId="77777777" w:rsidR="006D2BF7" w:rsidRPr="0016589F" w:rsidRDefault="7BFD15B0" w:rsidP="7BFD15B0">
      <w:pPr>
        <w:pStyle w:val="Chapterheading"/>
        <w:numPr>
          <w:ilvl w:val="0"/>
          <w:numId w:val="1"/>
        </w:numPr>
        <w:rPr>
          <w:lang w:val="en-IE"/>
        </w:rPr>
      </w:pPr>
      <w:bookmarkStart w:id="26" w:name="_Toc399422159"/>
      <w:bookmarkStart w:id="27" w:name="_Toc399421505"/>
      <w:bookmarkStart w:id="28" w:name="_Toc158527937"/>
      <w:bookmarkStart w:id="29" w:name="_Toc53481878"/>
      <w:bookmarkStart w:id="30" w:name="_Toc399422160"/>
      <w:bookmarkStart w:id="31" w:name="_Toc399421506"/>
      <w:bookmarkStart w:id="32" w:name="_Toc158527938"/>
      <w:bookmarkStart w:id="33" w:name="_Toc485799639"/>
      <w:bookmarkStart w:id="34" w:name="_Toc46834325"/>
      <w:bookmarkEnd w:id="26"/>
      <w:bookmarkEnd w:id="27"/>
      <w:bookmarkEnd w:id="28"/>
      <w:bookmarkEnd w:id="29"/>
      <w:r w:rsidRPr="7BFD15B0">
        <w:rPr>
          <w:lang w:val="en-IE"/>
        </w:rPr>
        <w:lastRenderedPageBreak/>
        <w:t>Introduction</w:t>
      </w:r>
      <w:bookmarkEnd w:id="30"/>
      <w:bookmarkEnd w:id="31"/>
      <w:bookmarkEnd w:id="32"/>
      <w:bookmarkEnd w:id="33"/>
      <w:bookmarkEnd w:id="34"/>
    </w:p>
    <w:p w14:paraId="3C9EAB8A" w14:textId="3D4D7549" w:rsidR="006D2BF7" w:rsidRPr="0016589F" w:rsidRDefault="7BFD15B0" w:rsidP="7BFD15B0">
      <w:pPr>
        <w:pStyle w:val="Heading2"/>
        <w:numPr>
          <w:ilvl w:val="1"/>
          <w:numId w:val="0"/>
        </w:numPr>
        <w:ind w:left="720"/>
        <w:rPr>
          <w:lang w:val="en-IE"/>
        </w:rPr>
      </w:pPr>
      <w:bookmarkStart w:id="35" w:name="_Toc158527939"/>
      <w:bookmarkStart w:id="36" w:name="_Toc399421507"/>
      <w:bookmarkStart w:id="37" w:name="_Toc399422161"/>
      <w:bookmarkStart w:id="38" w:name="_Toc485799640"/>
      <w:bookmarkStart w:id="39" w:name="_Toc46834326"/>
      <w:r w:rsidRPr="7BFD15B0">
        <w:rPr>
          <w:lang w:val="en-IE"/>
        </w:rPr>
        <w:t>What does this document contain?</w:t>
      </w:r>
      <w:bookmarkEnd w:id="35"/>
      <w:bookmarkEnd w:id="36"/>
      <w:bookmarkEnd w:id="37"/>
      <w:bookmarkEnd w:id="38"/>
      <w:bookmarkEnd w:id="39"/>
    </w:p>
    <w:p w14:paraId="40CD80AF" w14:textId="79FDD429" w:rsidR="006D2BF7" w:rsidRDefault="7BFD15B0" w:rsidP="006D2BF7">
      <w:pPr>
        <w:pStyle w:val="NormalIndent"/>
        <w:rPr>
          <w:lang w:val="en-IE"/>
        </w:rPr>
      </w:pPr>
      <w:r w:rsidRPr="7BFD15B0">
        <w:rPr>
          <w:lang w:val="en-IE"/>
        </w:rPr>
        <w:t xml:space="preserve">It provides a detailed specification </w:t>
      </w:r>
      <w:r w:rsidR="001A272A">
        <w:rPr>
          <w:lang w:val="en-IE"/>
        </w:rPr>
        <w:t xml:space="preserve">and design </w:t>
      </w:r>
      <w:r w:rsidRPr="7BFD15B0">
        <w:rPr>
          <w:lang w:val="en-IE"/>
        </w:rPr>
        <w:t>of the</w:t>
      </w:r>
      <w:r w:rsidR="00AC6FB5">
        <w:rPr>
          <w:lang w:val="en-IE"/>
        </w:rPr>
        <w:t xml:space="preserve"> extended EDI </w:t>
      </w:r>
      <w:r w:rsidR="00CB1A54">
        <w:rPr>
          <w:lang w:val="en-IE"/>
        </w:rPr>
        <w:t xml:space="preserve">file </w:t>
      </w:r>
      <w:r w:rsidR="00AC6FB5">
        <w:rPr>
          <w:lang w:val="en-IE"/>
        </w:rPr>
        <w:t xml:space="preserve">format </w:t>
      </w:r>
      <w:r w:rsidR="002706DE">
        <w:rPr>
          <w:lang w:val="en-IE"/>
        </w:rPr>
        <w:t xml:space="preserve">that will be supported by the </w:t>
      </w:r>
      <w:r w:rsidR="00B5142D">
        <w:rPr>
          <w:lang w:val="en-IE"/>
        </w:rPr>
        <w:t xml:space="preserve">ISWC </w:t>
      </w:r>
      <w:r w:rsidR="002706DE">
        <w:rPr>
          <w:lang w:val="en-IE"/>
        </w:rPr>
        <w:t xml:space="preserve">Database. </w:t>
      </w:r>
      <w:r w:rsidR="00BC7A7F">
        <w:rPr>
          <w:lang w:val="en-IE"/>
        </w:rPr>
        <w:t xml:space="preserve"> </w:t>
      </w:r>
      <w:r w:rsidR="002F1EC8">
        <w:rPr>
          <w:lang w:val="en-IE"/>
        </w:rPr>
        <w:t xml:space="preserve">It also serves as the specification </w:t>
      </w:r>
      <w:r w:rsidR="00CB1A54">
        <w:rPr>
          <w:lang w:val="en-IE"/>
        </w:rPr>
        <w:t xml:space="preserve">for </w:t>
      </w:r>
      <w:r w:rsidR="003B31FC">
        <w:rPr>
          <w:lang w:val="en-IE"/>
        </w:rPr>
        <w:t xml:space="preserve">the </w:t>
      </w:r>
      <w:r w:rsidR="00963B2E">
        <w:rPr>
          <w:lang w:val="en-IE"/>
        </w:rPr>
        <w:t xml:space="preserve">new </w:t>
      </w:r>
      <w:r w:rsidR="003B31FC">
        <w:rPr>
          <w:lang w:val="en-IE"/>
        </w:rPr>
        <w:t xml:space="preserve">ISWC Database file processor. </w:t>
      </w:r>
    </w:p>
    <w:p w14:paraId="642A4EEF" w14:textId="77777777" w:rsidR="00D52738" w:rsidRPr="0016589F" w:rsidRDefault="00D52738" w:rsidP="006D2BF7">
      <w:pPr>
        <w:pStyle w:val="NormalIndent"/>
        <w:rPr>
          <w:lang w:val="en-IE"/>
        </w:rPr>
      </w:pPr>
    </w:p>
    <w:p w14:paraId="26CE8960" w14:textId="77777777" w:rsidR="006D2BF7" w:rsidRPr="0016589F" w:rsidRDefault="7BFD15B0" w:rsidP="7BFD15B0">
      <w:pPr>
        <w:pStyle w:val="Heading2"/>
        <w:numPr>
          <w:ilvl w:val="1"/>
          <w:numId w:val="0"/>
        </w:numPr>
        <w:ind w:left="720"/>
        <w:rPr>
          <w:lang w:val="en-IE"/>
        </w:rPr>
      </w:pPr>
      <w:bookmarkStart w:id="40" w:name="_Toc158527940"/>
      <w:bookmarkStart w:id="41" w:name="_Toc399421508"/>
      <w:bookmarkStart w:id="42" w:name="_Toc399422162"/>
      <w:bookmarkStart w:id="43" w:name="_Toc485799641"/>
      <w:bookmarkStart w:id="44" w:name="_Toc46834327"/>
      <w:r w:rsidRPr="7BFD15B0">
        <w:rPr>
          <w:lang w:val="en-IE"/>
        </w:rPr>
        <w:t>Who should read this document?</w:t>
      </w:r>
      <w:bookmarkEnd w:id="40"/>
      <w:bookmarkEnd w:id="41"/>
      <w:bookmarkEnd w:id="42"/>
      <w:bookmarkEnd w:id="43"/>
      <w:bookmarkEnd w:id="44"/>
    </w:p>
    <w:p w14:paraId="5C78EC82" w14:textId="16DD323E" w:rsidR="006D2BF7" w:rsidRDefault="00004C79" w:rsidP="7BFD15B0">
      <w:pPr>
        <w:pStyle w:val="NormalIndent"/>
        <w:rPr>
          <w:lang w:val="en-IE"/>
        </w:rPr>
      </w:pPr>
      <w:r>
        <w:rPr>
          <w:lang w:val="en-IE"/>
        </w:rPr>
        <w:t xml:space="preserve">CISAC </w:t>
      </w:r>
      <w:r w:rsidR="7BFD15B0" w:rsidRPr="7BFD15B0">
        <w:rPr>
          <w:lang w:val="en-IE"/>
        </w:rPr>
        <w:t xml:space="preserve">development and project management personnel. </w:t>
      </w:r>
      <w:r w:rsidR="006F244B">
        <w:rPr>
          <w:lang w:val="en-IE"/>
        </w:rPr>
        <w:t>Society development and project management personnel.</w:t>
      </w:r>
      <w:r w:rsidR="7BFD15B0" w:rsidRPr="7BFD15B0">
        <w:rPr>
          <w:lang w:val="en-IE"/>
        </w:rPr>
        <w:t xml:space="preserve">  Spanish Point development team members.   </w:t>
      </w:r>
    </w:p>
    <w:p w14:paraId="3EDD4081" w14:textId="77777777" w:rsidR="00FB06D8" w:rsidRPr="0016589F" w:rsidRDefault="00FB06D8" w:rsidP="7BFD15B0">
      <w:pPr>
        <w:pStyle w:val="NormalIndent"/>
        <w:rPr>
          <w:lang w:val="en-IE"/>
        </w:rPr>
      </w:pPr>
    </w:p>
    <w:p w14:paraId="356140AD" w14:textId="77777777" w:rsidR="006D2BF7" w:rsidRPr="0016589F" w:rsidRDefault="7BFD15B0" w:rsidP="7BFD15B0">
      <w:pPr>
        <w:pStyle w:val="Heading2"/>
        <w:numPr>
          <w:ilvl w:val="1"/>
          <w:numId w:val="0"/>
        </w:numPr>
        <w:ind w:left="720"/>
        <w:rPr>
          <w:lang w:val="en-IE"/>
        </w:rPr>
      </w:pPr>
      <w:bookmarkStart w:id="45" w:name="_Toc158527942"/>
      <w:bookmarkStart w:id="46" w:name="_Toc399421510"/>
      <w:bookmarkStart w:id="47" w:name="_Toc399422164"/>
      <w:bookmarkStart w:id="48" w:name="_Toc485799643"/>
      <w:bookmarkStart w:id="49" w:name="_Toc46834328"/>
      <w:r w:rsidRPr="7BFD15B0">
        <w:rPr>
          <w:lang w:val="en-IE"/>
        </w:rPr>
        <w:t>References</w:t>
      </w:r>
      <w:bookmarkEnd w:id="45"/>
      <w:bookmarkEnd w:id="46"/>
      <w:bookmarkEnd w:id="47"/>
      <w:bookmarkEnd w:id="48"/>
      <w:bookmarkEnd w:id="49"/>
    </w:p>
    <w:tbl>
      <w:tblPr>
        <w:tblW w:w="8130" w:type="dxa"/>
        <w:tblInd w:w="800" w:type="dxa"/>
        <w:tblBorders>
          <w:top w:val="single" w:sz="12" w:space="0" w:color="999999"/>
          <w:bottom w:val="single" w:sz="12" w:space="0" w:color="999999"/>
          <w:insideH w:val="single" w:sz="12" w:space="0" w:color="999999"/>
        </w:tblBorders>
        <w:tblLayout w:type="fixed"/>
        <w:tblLook w:val="04A0" w:firstRow="1" w:lastRow="0" w:firstColumn="1" w:lastColumn="0" w:noHBand="0" w:noVBand="1"/>
      </w:tblPr>
      <w:tblGrid>
        <w:gridCol w:w="4587"/>
        <w:gridCol w:w="3543"/>
      </w:tblGrid>
      <w:tr w:rsidR="006D2BF7" w:rsidRPr="0016589F" w14:paraId="7790A153" w14:textId="77777777" w:rsidTr="7BFD15B0">
        <w:tc>
          <w:tcPr>
            <w:tcW w:w="4587" w:type="dxa"/>
            <w:tcBorders>
              <w:top w:val="single" w:sz="12" w:space="0" w:color="999999"/>
              <w:left w:val="nil"/>
              <w:bottom w:val="single" w:sz="12" w:space="0" w:color="999999"/>
              <w:right w:val="nil"/>
            </w:tcBorders>
            <w:shd w:val="clear" w:color="auto" w:fill="E6E6E6"/>
            <w:hideMark/>
          </w:tcPr>
          <w:p w14:paraId="6EFAF8E6" w14:textId="77777777" w:rsidR="006D2BF7" w:rsidRPr="0016589F" w:rsidRDefault="7BFD15B0" w:rsidP="7BFD15B0">
            <w:pPr>
              <w:pStyle w:val="NoSpacing"/>
              <w:spacing w:line="256" w:lineRule="auto"/>
              <w:rPr>
                <w:lang w:val="en-IE"/>
              </w:rPr>
            </w:pPr>
            <w:r w:rsidRPr="7BFD15B0">
              <w:rPr>
                <w:lang w:val="en-IE"/>
              </w:rPr>
              <w:t>Reference</w:t>
            </w:r>
          </w:p>
        </w:tc>
        <w:tc>
          <w:tcPr>
            <w:tcW w:w="3543" w:type="dxa"/>
            <w:tcBorders>
              <w:top w:val="single" w:sz="12" w:space="0" w:color="999999"/>
              <w:left w:val="nil"/>
              <w:bottom w:val="single" w:sz="12" w:space="0" w:color="999999"/>
              <w:right w:val="nil"/>
            </w:tcBorders>
            <w:shd w:val="clear" w:color="auto" w:fill="E6E6E6"/>
            <w:hideMark/>
          </w:tcPr>
          <w:p w14:paraId="2D2B7768" w14:textId="40C1BA2C" w:rsidR="006D2BF7" w:rsidRPr="0016589F" w:rsidRDefault="7BFD15B0" w:rsidP="7BFD15B0">
            <w:pPr>
              <w:pStyle w:val="NoSpacing"/>
              <w:spacing w:line="256" w:lineRule="auto"/>
              <w:rPr>
                <w:lang w:val="en-IE"/>
              </w:rPr>
            </w:pPr>
            <w:r w:rsidRPr="7BFD15B0">
              <w:rPr>
                <w:lang w:val="en-IE"/>
              </w:rPr>
              <w:t>Description</w:t>
            </w:r>
          </w:p>
        </w:tc>
      </w:tr>
      <w:tr w:rsidR="006D2BF7" w:rsidRPr="0016589F" w14:paraId="2D68AF4F" w14:textId="77777777" w:rsidTr="7BFD15B0">
        <w:tc>
          <w:tcPr>
            <w:tcW w:w="4587" w:type="dxa"/>
            <w:tcBorders>
              <w:top w:val="single" w:sz="12" w:space="0" w:color="999999"/>
              <w:left w:val="nil"/>
              <w:bottom w:val="single" w:sz="12" w:space="0" w:color="999999"/>
              <w:right w:val="nil"/>
            </w:tcBorders>
          </w:tcPr>
          <w:p w14:paraId="0289F779" w14:textId="39894E59" w:rsidR="0016589F" w:rsidRPr="0016589F" w:rsidRDefault="007D527A">
            <w:pPr>
              <w:pStyle w:val="NoSpacing"/>
              <w:spacing w:line="256" w:lineRule="auto"/>
              <w:rPr>
                <w:lang w:val="en-IE"/>
              </w:rPr>
            </w:pPr>
            <w:r w:rsidRPr="005F77F3">
              <w:rPr>
                <w:lang w:val="en-IE"/>
              </w:rPr>
              <w:t>SPE_20190218_ISWCDataModel</w:t>
            </w:r>
            <w:r>
              <w:rPr>
                <w:lang w:val="en-IE"/>
              </w:rPr>
              <w:t>.docx</w:t>
            </w:r>
          </w:p>
        </w:tc>
        <w:tc>
          <w:tcPr>
            <w:tcW w:w="3543" w:type="dxa"/>
            <w:tcBorders>
              <w:top w:val="single" w:sz="12" w:space="0" w:color="999999"/>
              <w:left w:val="nil"/>
              <w:bottom w:val="single" w:sz="12" w:space="0" w:color="999999"/>
              <w:right w:val="nil"/>
            </w:tcBorders>
          </w:tcPr>
          <w:p w14:paraId="01E79C6D" w14:textId="638F91B5" w:rsidR="006D2BF7" w:rsidRPr="0016589F" w:rsidRDefault="007D527A">
            <w:pPr>
              <w:pStyle w:val="NoSpacing"/>
              <w:spacing w:line="256" w:lineRule="auto"/>
              <w:rPr>
                <w:lang w:val="en-IE"/>
              </w:rPr>
            </w:pPr>
            <w:r>
              <w:rPr>
                <w:lang w:val="en-IE"/>
              </w:rPr>
              <w:t>New ISWC Database Data Model</w:t>
            </w:r>
          </w:p>
        </w:tc>
      </w:tr>
      <w:tr w:rsidR="00986B88" w:rsidRPr="0016589F" w14:paraId="4B082836" w14:textId="77777777" w:rsidTr="7BFD15B0">
        <w:tc>
          <w:tcPr>
            <w:tcW w:w="4587" w:type="dxa"/>
            <w:tcBorders>
              <w:top w:val="single" w:sz="12" w:space="0" w:color="999999"/>
              <w:left w:val="nil"/>
              <w:bottom w:val="single" w:sz="12" w:space="0" w:color="999999"/>
              <w:right w:val="nil"/>
            </w:tcBorders>
          </w:tcPr>
          <w:p w14:paraId="28EEDDB6" w14:textId="61391F4D" w:rsidR="00986B88" w:rsidRPr="005F77F3" w:rsidRDefault="00986B88">
            <w:pPr>
              <w:pStyle w:val="NoSpacing"/>
              <w:spacing w:line="256" w:lineRule="auto"/>
              <w:rPr>
                <w:lang w:val="en-IE"/>
              </w:rPr>
            </w:pPr>
            <w:r w:rsidRPr="00986B88">
              <w:rPr>
                <w:lang w:val="en-IE"/>
              </w:rPr>
              <w:t>SPE_20190520_ISWC SOAP &amp; REST Services</w:t>
            </w:r>
            <w:r>
              <w:rPr>
                <w:lang w:val="en-IE"/>
              </w:rPr>
              <w:t>.docx</w:t>
            </w:r>
          </w:p>
        </w:tc>
        <w:tc>
          <w:tcPr>
            <w:tcW w:w="3543" w:type="dxa"/>
            <w:tcBorders>
              <w:top w:val="single" w:sz="12" w:space="0" w:color="999999"/>
              <w:left w:val="nil"/>
              <w:bottom w:val="single" w:sz="12" w:space="0" w:color="999999"/>
              <w:right w:val="nil"/>
            </w:tcBorders>
          </w:tcPr>
          <w:p w14:paraId="6EBC5B51" w14:textId="4CE988D9" w:rsidR="00986B88" w:rsidRDefault="00986B88">
            <w:pPr>
              <w:pStyle w:val="NoSpacing"/>
              <w:spacing w:line="256" w:lineRule="auto"/>
              <w:rPr>
                <w:lang w:val="en-IE"/>
              </w:rPr>
            </w:pPr>
            <w:r>
              <w:rPr>
                <w:lang w:val="en-IE"/>
              </w:rPr>
              <w:t xml:space="preserve">Specification for </w:t>
            </w:r>
            <w:r w:rsidR="001C1599">
              <w:rPr>
                <w:lang w:val="en-IE"/>
              </w:rPr>
              <w:t>the REST based services that will be used by this portal.</w:t>
            </w:r>
          </w:p>
        </w:tc>
      </w:tr>
      <w:tr w:rsidR="007D527A" w:rsidRPr="0016589F" w14:paraId="61904E91" w14:textId="77777777" w:rsidTr="7BFD15B0">
        <w:tc>
          <w:tcPr>
            <w:tcW w:w="4587" w:type="dxa"/>
            <w:tcBorders>
              <w:top w:val="single" w:sz="12" w:space="0" w:color="999999"/>
              <w:left w:val="nil"/>
              <w:bottom w:val="single" w:sz="12" w:space="0" w:color="999999"/>
              <w:right w:val="nil"/>
            </w:tcBorders>
          </w:tcPr>
          <w:p w14:paraId="43C69266" w14:textId="72098721" w:rsidR="007D527A" w:rsidRPr="0016589F" w:rsidRDefault="00CD36B4" w:rsidP="007D527A">
            <w:pPr>
              <w:pStyle w:val="NoSpacing"/>
              <w:spacing w:line="256" w:lineRule="auto"/>
              <w:rPr>
                <w:lang w:val="en-IE"/>
              </w:rPr>
            </w:pPr>
            <w:r w:rsidRPr="00CD36B4">
              <w:rPr>
                <w:lang w:val="en-IE"/>
              </w:rPr>
              <w:t>ISWC Database REST OpenAPI Swagger</w:t>
            </w:r>
            <w:r w:rsidR="004B1026">
              <w:rPr>
                <w:lang w:val="en-IE"/>
              </w:rPr>
              <w:t>.yaml</w:t>
            </w:r>
          </w:p>
        </w:tc>
        <w:tc>
          <w:tcPr>
            <w:tcW w:w="3543" w:type="dxa"/>
            <w:tcBorders>
              <w:top w:val="single" w:sz="12" w:space="0" w:color="999999"/>
              <w:left w:val="nil"/>
              <w:bottom w:val="single" w:sz="12" w:space="0" w:color="999999"/>
              <w:right w:val="nil"/>
            </w:tcBorders>
          </w:tcPr>
          <w:p w14:paraId="33EB3656" w14:textId="4FE61C12" w:rsidR="007D527A" w:rsidRPr="0016589F" w:rsidRDefault="004B1026" w:rsidP="007D527A">
            <w:pPr>
              <w:pStyle w:val="NoSpacing"/>
              <w:spacing w:line="256" w:lineRule="auto"/>
              <w:rPr>
                <w:lang w:val="en-IE"/>
              </w:rPr>
            </w:pPr>
            <w:r>
              <w:rPr>
                <w:lang w:val="en-IE"/>
              </w:rPr>
              <w:t>D</w:t>
            </w:r>
            <w:r w:rsidR="00412A2D">
              <w:rPr>
                <w:lang w:val="en-IE"/>
              </w:rPr>
              <w:t xml:space="preserve">efinition for the </w:t>
            </w:r>
            <w:r w:rsidR="00A21A09">
              <w:rPr>
                <w:lang w:val="en-IE"/>
              </w:rPr>
              <w:t xml:space="preserve">new ISWC Database </w:t>
            </w:r>
            <w:r w:rsidR="00412A2D">
              <w:rPr>
                <w:lang w:val="en-IE"/>
              </w:rPr>
              <w:t>REST based API</w:t>
            </w:r>
          </w:p>
        </w:tc>
      </w:tr>
      <w:tr w:rsidR="007D527A" w:rsidRPr="0016589F" w14:paraId="7CFABE2F" w14:textId="77777777" w:rsidTr="7BFD15B0">
        <w:tc>
          <w:tcPr>
            <w:tcW w:w="4587" w:type="dxa"/>
            <w:tcBorders>
              <w:top w:val="single" w:sz="12" w:space="0" w:color="999999"/>
              <w:left w:val="nil"/>
              <w:bottom w:val="single" w:sz="12" w:space="0" w:color="999999"/>
              <w:right w:val="nil"/>
            </w:tcBorders>
          </w:tcPr>
          <w:p w14:paraId="76EAA398" w14:textId="0AF979B0" w:rsidR="007D527A" w:rsidRPr="0016589F" w:rsidRDefault="007D527A" w:rsidP="007D527A">
            <w:pPr>
              <w:pStyle w:val="NoSpacing"/>
              <w:spacing w:line="256" w:lineRule="auto"/>
              <w:rPr>
                <w:lang w:val="en-IE"/>
              </w:rPr>
            </w:pPr>
            <w:r>
              <w:rPr>
                <w:lang w:val="en-IE"/>
              </w:rPr>
              <w:t>SPE_20190424_MVPValidationRules.docx</w:t>
            </w:r>
          </w:p>
        </w:tc>
        <w:tc>
          <w:tcPr>
            <w:tcW w:w="3543" w:type="dxa"/>
            <w:tcBorders>
              <w:top w:val="single" w:sz="12" w:space="0" w:color="999999"/>
              <w:left w:val="nil"/>
              <w:bottom w:val="single" w:sz="12" w:space="0" w:color="999999"/>
              <w:right w:val="nil"/>
            </w:tcBorders>
          </w:tcPr>
          <w:p w14:paraId="22930385" w14:textId="6709EB49" w:rsidR="007D527A" w:rsidRPr="0016589F" w:rsidRDefault="000E04DA" w:rsidP="007D527A">
            <w:pPr>
              <w:pStyle w:val="NoSpacing"/>
              <w:spacing w:line="256" w:lineRule="auto"/>
              <w:rPr>
                <w:lang w:val="en-IE"/>
              </w:rPr>
            </w:pPr>
            <w:r>
              <w:rPr>
                <w:lang w:val="en-IE"/>
              </w:rPr>
              <w:t xml:space="preserve">Detailed </w:t>
            </w:r>
            <w:r w:rsidR="007D527A">
              <w:rPr>
                <w:lang w:val="en-IE"/>
              </w:rPr>
              <w:t xml:space="preserve">Validation Rules </w:t>
            </w:r>
            <w:r>
              <w:rPr>
                <w:lang w:val="en-IE"/>
              </w:rPr>
              <w:t>S</w:t>
            </w:r>
            <w:r w:rsidR="007D527A">
              <w:rPr>
                <w:lang w:val="en-IE"/>
              </w:rPr>
              <w:t>pecification</w:t>
            </w:r>
            <w:r w:rsidR="006F137D">
              <w:rPr>
                <w:lang w:val="en-IE"/>
              </w:rPr>
              <w:t xml:space="preserve"> for new ISWC Database</w:t>
            </w:r>
          </w:p>
        </w:tc>
      </w:tr>
      <w:tr w:rsidR="007D527A" w:rsidRPr="0016589F" w14:paraId="352B659A" w14:textId="77777777" w:rsidTr="7BFD15B0">
        <w:tc>
          <w:tcPr>
            <w:tcW w:w="4587" w:type="dxa"/>
            <w:tcBorders>
              <w:top w:val="single" w:sz="12" w:space="0" w:color="999999"/>
              <w:left w:val="nil"/>
              <w:bottom w:val="single" w:sz="12" w:space="0" w:color="999999"/>
              <w:right w:val="nil"/>
            </w:tcBorders>
          </w:tcPr>
          <w:p w14:paraId="70BDFB0E" w14:textId="18A7F7FA" w:rsidR="007D527A" w:rsidRPr="0016589F" w:rsidRDefault="000E04DA" w:rsidP="007D527A">
            <w:pPr>
              <w:pStyle w:val="NoSpacing"/>
              <w:spacing w:line="256" w:lineRule="auto"/>
              <w:rPr>
                <w:lang w:val="en-IE"/>
              </w:rPr>
            </w:pPr>
            <w:r w:rsidRPr="000E04DA">
              <w:rPr>
                <w:lang w:val="en-IE"/>
              </w:rPr>
              <w:t>SPE_20190424_MVPMatchingRules</w:t>
            </w:r>
            <w:r>
              <w:rPr>
                <w:lang w:val="en-IE"/>
              </w:rPr>
              <w:t>.docx</w:t>
            </w:r>
          </w:p>
        </w:tc>
        <w:tc>
          <w:tcPr>
            <w:tcW w:w="3543" w:type="dxa"/>
            <w:tcBorders>
              <w:top w:val="single" w:sz="12" w:space="0" w:color="999999"/>
              <w:left w:val="nil"/>
              <w:bottom w:val="single" w:sz="12" w:space="0" w:color="999999"/>
              <w:right w:val="nil"/>
            </w:tcBorders>
          </w:tcPr>
          <w:p w14:paraId="435529A5" w14:textId="4BB1D1C1" w:rsidR="007D527A" w:rsidRPr="0016589F" w:rsidRDefault="000E04DA" w:rsidP="007D527A">
            <w:pPr>
              <w:pStyle w:val="NoSpacing"/>
              <w:spacing w:line="256" w:lineRule="auto"/>
              <w:rPr>
                <w:lang w:val="en-IE"/>
              </w:rPr>
            </w:pPr>
            <w:r>
              <w:rPr>
                <w:lang w:val="en-IE"/>
              </w:rPr>
              <w:t>Detailed Matching Rules Specification</w:t>
            </w:r>
            <w:r w:rsidR="006F137D">
              <w:rPr>
                <w:lang w:val="en-IE"/>
              </w:rPr>
              <w:t xml:space="preserve"> for new ISWC Database</w:t>
            </w:r>
          </w:p>
        </w:tc>
      </w:tr>
      <w:tr w:rsidR="00002E61" w:rsidRPr="0016589F" w14:paraId="62F08932" w14:textId="77777777" w:rsidTr="7BFD15B0">
        <w:tc>
          <w:tcPr>
            <w:tcW w:w="4587" w:type="dxa"/>
            <w:tcBorders>
              <w:top w:val="single" w:sz="12" w:space="0" w:color="999999"/>
              <w:left w:val="nil"/>
              <w:bottom w:val="single" w:sz="12" w:space="0" w:color="999999"/>
              <w:right w:val="nil"/>
            </w:tcBorders>
          </w:tcPr>
          <w:p w14:paraId="241A2C88" w14:textId="611E2D88" w:rsidR="00002E61" w:rsidRPr="0016589F" w:rsidRDefault="000E04DA" w:rsidP="00002E61">
            <w:pPr>
              <w:pStyle w:val="NoSpacing"/>
              <w:spacing w:line="256" w:lineRule="auto"/>
              <w:rPr>
                <w:lang w:val="en-IE"/>
              </w:rPr>
            </w:pPr>
            <w:r w:rsidRPr="008C7051">
              <w:rPr>
                <w:lang w:val="en-IE"/>
              </w:rPr>
              <w:t>REQ_20190212_MVP To Be Business Rules</w:t>
            </w:r>
            <w:r>
              <w:rPr>
                <w:lang w:val="en-IE"/>
              </w:rPr>
              <w:t>.xlsx</w:t>
            </w:r>
          </w:p>
        </w:tc>
        <w:tc>
          <w:tcPr>
            <w:tcW w:w="3543" w:type="dxa"/>
            <w:tcBorders>
              <w:top w:val="single" w:sz="12" w:space="0" w:color="999999"/>
              <w:left w:val="nil"/>
              <w:bottom w:val="single" w:sz="12" w:space="0" w:color="999999"/>
              <w:right w:val="nil"/>
            </w:tcBorders>
          </w:tcPr>
          <w:p w14:paraId="1B2B3081" w14:textId="5DC5B74F" w:rsidR="00002E61" w:rsidRPr="0016589F" w:rsidRDefault="000E04DA" w:rsidP="00002E61">
            <w:pPr>
              <w:pStyle w:val="NoSpacing"/>
              <w:spacing w:line="256" w:lineRule="auto"/>
              <w:rPr>
                <w:lang w:val="en-IE"/>
              </w:rPr>
            </w:pPr>
            <w:r>
              <w:rPr>
                <w:lang w:val="en-IE"/>
              </w:rPr>
              <w:t>‘To Be’ Business Rules Requirements</w:t>
            </w:r>
          </w:p>
        </w:tc>
      </w:tr>
      <w:tr w:rsidR="000E04DA" w:rsidRPr="0016589F" w14:paraId="3EE80FD4" w14:textId="77777777" w:rsidTr="7BFD15B0">
        <w:tc>
          <w:tcPr>
            <w:tcW w:w="4587" w:type="dxa"/>
            <w:tcBorders>
              <w:top w:val="single" w:sz="12" w:space="0" w:color="999999"/>
              <w:left w:val="nil"/>
              <w:bottom w:val="single" w:sz="12" w:space="0" w:color="999999"/>
              <w:right w:val="nil"/>
            </w:tcBorders>
          </w:tcPr>
          <w:p w14:paraId="6A63EE01" w14:textId="212FC872" w:rsidR="000E04DA" w:rsidRPr="003C5EA6" w:rsidRDefault="007F5C80" w:rsidP="000E04DA">
            <w:pPr>
              <w:pStyle w:val="NoSpacing"/>
              <w:spacing w:line="256" w:lineRule="auto"/>
              <w:rPr>
                <w:lang w:val="pt-PT"/>
              </w:rPr>
            </w:pPr>
            <w:r w:rsidRPr="003C5EA6">
              <w:rPr>
                <w:lang w:val="pt-PT"/>
              </w:rPr>
              <w:t>CIS</w:t>
            </w:r>
            <w:r w:rsidR="00437213" w:rsidRPr="003C5EA6">
              <w:rPr>
                <w:lang w:val="pt-PT"/>
              </w:rPr>
              <w:t>-Net_BS-03_EDIFileFormats.doc</w:t>
            </w:r>
          </w:p>
        </w:tc>
        <w:tc>
          <w:tcPr>
            <w:tcW w:w="3543" w:type="dxa"/>
            <w:tcBorders>
              <w:top w:val="single" w:sz="12" w:space="0" w:color="999999"/>
              <w:left w:val="nil"/>
              <w:bottom w:val="single" w:sz="12" w:space="0" w:color="999999"/>
              <w:right w:val="nil"/>
            </w:tcBorders>
          </w:tcPr>
          <w:p w14:paraId="16AE7C6D" w14:textId="116735BC" w:rsidR="000E04DA" w:rsidRDefault="007F5C80" w:rsidP="000E04DA">
            <w:pPr>
              <w:pStyle w:val="NoSpacing"/>
              <w:spacing w:line="256" w:lineRule="auto"/>
              <w:rPr>
                <w:lang w:val="en-IE"/>
              </w:rPr>
            </w:pPr>
            <w:r>
              <w:rPr>
                <w:lang w:val="en-IE"/>
              </w:rPr>
              <w:t xml:space="preserve">Existing (classic) EDI </w:t>
            </w:r>
            <w:r w:rsidR="00963B2E">
              <w:rPr>
                <w:lang w:val="en-IE"/>
              </w:rPr>
              <w:t>file format specification</w:t>
            </w:r>
            <w:r w:rsidR="00BA345A">
              <w:rPr>
                <w:lang w:val="en-IE"/>
              </w:rPr>
              <w:t xml:space="preserve"> (V2.00)</w:t>
            </w:r>
          </w:p>
        </w:tc>
      </w:tr>
      <w:tr w:rsidR="00836BA2" w:rsidRPr="0016589F" w14:paraId="24E4D3BA" w14:textId="77777777" w:rsidTr="7BFD15B0">
        <w:tc>
          <w:tcPr>
            <w:tcW w:w="4587" w:type="dxa"/>
            <w:tcBorders>
              <w:top w:val="single" w:sz="12" w:space="0" w:color="999999"/>
              <w:left w:val="nil"/>
              <w:bottom w:val="single" w:sz="12" w:space="0" w:color="999999"/>
              <w:right w:val="nil"/>
            </w:tcBorders>
          </w:tcPr>
          <w:p w14:paraId="23C3F94F" w14:textId="2F958693" w:rsidR="00836BA2" w:rsidRDefault="00836BA2" w:rsidP="000E04DA">
            <w:pPr>
              <w:pStyle w:val="NoSpacing"/>
              <w:spacing w:line="256" w:lineRule="auto"/>
              <w:rPr>
                <w:lang w:val="en-IE"/>
              </w:rPr>
            </w:pPr>
          </w:p>
        </w:tc>
        <w:tc>
          <w:tcPr>
            <w:tcW w:w="3543" w:type="dxa"/>
            <w:tcBorders>
              <w:top w:val="single" w:sz="12" w:space="0" w:color="999999"/>
              <w:left w:val="nil"/>
              <w:bottom w:val="single" w:sz="12" w:space="0" w:color="999999"/>
              <w:right w:val="nil"/>
            </w:tcBorders>
          </w:tcPr>
          <w:p w14:paraId="3040114F" w14:textId="025FC858" w:rsidR="00836BA2" w:rsidRDefault="00836BA2" w:rsidP="000E04DA">
            <w:pPr>
              <w:pStyle w:val="NoSpacing"/>
              <w:spacing w:line="256" w:lineRule="auto"/>
              <w:rPr>
                <w:lang w:val="en-IE"/>
              </w:rPr>
            </w:pPr>
          </w:p>
        </w:tc>
      </w:tr>
    </w:tbl>
    <w:p w14:paraId="5C55AB05" w14:textId="77777777" w:rsidR="006D2BF7" w:rsidRPr="0016589F" w:rsidRDefault="006D2BF7" w:rsidP="006D2BF7">
      <w:pPr>
        <w:rPr>
          <w:lang w:val="en-IE"/>
        </w:rPr>
      </w:pPr>
    </w:p>
    <w:p w14:paraId="5D8EB907" w14:textId="3C8577A6" w:rsidR="006D2BF7" w:rsidRPr="0016589F" w:rsidRDefault="00B511A1" w:rsidP="7BFD15B0">
      <w:pPr>
        <w:pStyle w:val="Chapterheading"/>
        <w:numPr>
          <w:ilvl w:val="0"/>
          <w:numId w:val="1"/>
        </w:numPr>
        <w:rPr>
          <w:lang w:val="en-IE"/>
        </w:rPr>
      </w:pPr>
      <w:bookmarkStart w:id="50" w:name="_Toc46834329"/>
      <w:r>
        <w:rPr>
          <w:lang w:val="en-IE"/>
        </w:rPr>
        <w:lastRenderedPageBreak/>
        <w:t>Introduction</w:t>
      </w:r>
      <w:r w:rsidR="00E8593E">
        <w:rPr>
          <w:lang w:val="en-IE"/>
        </w:rPr>
        <w:t xml:space="preserve"> to New (Modern) EDI Format</w:t>
      </w:r>
      <w:bookmarkEnd w:id="50"/>
    </w:p>
    <w:p w14:paraId="2EC23C58" w14:textId="548D8517" w:rsidR="00E83C90" w:rsidRDefault="00F6401B" w:rsidP="00D5508B">
      <w:pPr>
        <w:pStyle w:val="NormalIndent"/>
      </w:pPr>
      <w:r>
        <w:t xml:space="preserve">The </w:t>
      </w:r>
      <w:r w:rsidR="00F64B19">
        <w:t xml:space="preserve">new modern EDI format extends the existing </w:t>
      </w:r>
      <w:r w:rsidR="0009765B">
        <w:t>CSI EDI format</w:t>
      </w:r>
      <w:r w:rsidR="00310507">
        <w:t xml:space="preserve">.  </w:t>
      </w:r>
      <w:r w:rsidR="00E83C90">
        <w:t>It adds support for the following:</w:t>
      </w:r>
    </w:p>
    <w:p w14:paraId="588457DC" w14:textId="77777777" w:rsidR="00031DCC" w:rsidRDefault="00031DCC" w:rsidP="00471E48">
      <w:pPr>
        <w:pStyle w:val="NormalIndent"/>
        <w:numPr>
          <w:ilvl w:val="0"/>
          <w:numId w:val="4"/>
        </w:numPr>
      </w:pPr>
      <w:r>
        <w:t>Additional disambiguation data</w:t>
      </w:r>
    </w:p>
    <w:p w14:paraId="7C2CCD89" w14:textId="77777777" w:rsidR="00A92824" w:rsidRDefault="00031DCC" w:rsidP="00471E48">
      <w:pPr>
        <w:pStyle w:val="NormalIndent"/>
        <w:numPr>
          <w:ilvl w:val="0"/>
          <w:numId w:val="4"/>
        </w:numPr>
      </w:pPr>
      <w:r>
        <w:t>Multi-lingual character sets in work titles</w:t>
      </w:r>
    </w:p>
    <w:p w14:paraId="4E406FB7" w14:textId="77777777" w:rsidR="0000551C" w:rsidRDefault="00A92824" w:rsidP="00471E48">
      <w:pPr>
        <w:pStyle w:val="NormalIndent"/>
        <w:numPr>
          <w:ilvl w:val="0"/>
          <w:numId w:val="4"/>
        </w:numPr>
      </w:pPr>
      <w:r>
        <w:t>Merge transactions</w:t>
      </w:r>
    </w:p>
    <w:p w14:paraId="03D85B41" w14:textId="4E9E9A22" w:rsidR="00064511" w:rsidRDefault="0009765B" w:rsidP="00471E48">
      <w:pPr>
        <w:pStyle w:val="NormalIndent"/>
        <w:numPr>
          <w:ilvl w:val="0"/>
          <w:numId w:val="4"/>
        </w:numPr>
      </w:pPr>
      <w:r>
        <w:t>Derived works</w:t>
      </w:r>
      <w:r w:rsidR="00AC4FA5">
        <w:t xml:space="preserve"> </w:t>
      </w:r>
    </w:p>
    <w:p w14:paraId="4ABAC4EB" w14:textId="0DB7176E" w:rsidR="00F84D7F" w:rsidRDefault="00F84D7F" w:rsidP="00D5508B">
      <w:pPr>
        <w:pStyle w:val="NormalIndent"/>
      </w:pPr>
      <w:bookmarkStart w:id="51" w:name="_Toc468452208"/>
      <w:bookmarkStart w:id="52" w:name="_Toc496111659"/>
      <w:bookmarkStart w:id="53" w:name="_Toc496111662"/>
      <w:bookmarkStart w:id="54" w:name="_Toc496111669"/>
      <w:bookmarkStart w:id="55" w:name="_Toc496111673"/>
      <w:bookmarkStart w:id="56" w:name="_Toc496111677"/>
      <w:bookmarkStart w:id="57" w:name="_Toc496111684"/>
      <w:bookmarkStart w:id="58" w:name="_Toc496111690"/>
      <w:bookmarkEnd w:id="51"/>
      <w:bookmarkEnd w:id="52"/>
      <w:bookmarkEnd w:id="53"/>
      <w:bookmarkEnd w:id="54"/>
      <w:bookmarkEnd w:id="55"/>
      <w:bookmarkEnd w:id="56"/>
      <w:bookmarkEnd w:id="57"/>
      <w:bookmarkEnd w:id="58"/>
    </w:p>
    <w:p w14:paraId="4E96D932" w14:textId="1EE35225" w:rsidR="00D603D2" w:rsidRDefault="00CB6BB2" w:rsidP="00636803">
      <w:pPr>
        <w:pStyle w:val="Heading2"/>
      </w:pPr>
      <w:bookmarkStart w:id="59" w:name="_Toc46834330"/>
      <w:r>
        <w:t xml:space="preserve">Relationship to the existing </w:t>
      </w:r>
      <w:r w:rsidR="00E8593E">
        <w:t>(classic) CSI EDI format</w:t>
      </w:r>
      <w:bookmarkEnd w:id="59"/>
      <w:r w:rsidR="00E8593E">
        <w:t xml:space="preserve"> </w:t>
      </w:r>
    </w:p>
    <w:p w14:paraId="38FC7F4F" w14:textId="21B596D5" w:rsidR="00463ECA" w:rsidRPr="00B054BD" w:rsidRDefault="0009765B" w:rsidP="001B591E">
      <w:pPr>
        <w:pStyle w:val="NormalIndent"/>
        <w:rPr>
          <w:i/>
        </w:rPr>
      </w:pPr>
      <w:r>
        <w:t>This new EDI format (V3.0</w:t>
      </w:r>
      <w:r w:rsidR="00A84749">
        <w:t>0</w:t>
      </w:r>
      <w:r>
        <w:t>) extends the existing classic EDI format (V2.00)</w:t>
      </w:r>
      <w:r w:rsidR="00A84749">
        <w:t xml:space="preserve">.  </w:t>
      </w:r>
      <w:r w:rsidR="00AE143E">
        <w:t xml:space="preserve">The specification for the existing V2.00 format is available in the Fastrack document ref: </w:t>
      </w:r>
      <w:r w:rsidR="0048342E">
        <w:t>CIS-Net_BS-03_EDIFileFormats</w:t>
      </w:r>
      <w:r w:rsidR="00416A89">
        <w:t>.docx</w:t>
      </w:r>
    </w:p>
    <w:p w14:paraId="2B99EC4C" w14:textId="4DE33502" w:rsidR="00954D47" w:rsidRDefault="00954D47" w:rsidP="00463ECA">
      <w:pPr>
        <w:pStyle w:val="NormalIndent"/>
      </w:pPr>
    </w:p>
    <w:p w14:paraId="51190E1C" w14:textId="09DBC739" w:rsidR="00AA4A3D" w:rsidRDefault="00AA4A3D" w:rsidP="00AA4A3D">
      <w:pPr>
        <w:pStyle w:val="Heading2"/>
      </w:pPr>
      <w:bookmarkStart w:id="60" w:name="_Toc46834331"/>
      <w:r>
        <w:t xml:space="preserve">EDI </w:t>
      </w:r>
      <w:r w:rsidR="00AA6D4A">
        <w:t>Terminology</w:t>
      </w:r>
      <w:bookmarkEnd w:id="60"/>
      <w:r w:rsidR="00AA6D4A">
        <w:t xml:space="preserve"> </w:t>
      </w:r>
    </w:p>
    <w:p w14:paraId="4EDB8B04" w14:textId="77777777" w:rsidR="009A5919" w:rsidRDefault="009A5919" w:rsidP="009A5919">
      <w:pPr>
        <w:pStyle w:val="NormalIndent"/>
      </w:pPr>
      <w:r>
        <w:t>This section has been extracted from the CIS Guidelines for Electronic Data Interchange</w:t>
      </w:r>
    </w:p>
    <w:p w14:paraId="2AF43415" w14:textId="5AE6BA8E" w:rsidR="009A5919" w:rsidRDefault="009A5919" w:rsidP="009A5919">
      <w:pPr>
        <w:pStyle w:val="NormalIndent"/>
      </w:pPr>
      <w:r>
        <w:t>(IS/IM/47). The guidelines were developed by the International Modelling Group and approved by the CISAC community for general use by all societies for all types of data transmission.</w:t>
      </w:r>
      <w:r>
        <w:cr/>
      </w:r>
    </w:p>
    <w:p w14:paraId="7076B97E" w14:textId="77777777" w:rsidR="00BE0E08" w:rsidRPr="00C35DF5" w:rsidRDefault="00BE0E08" w:rsidP="00BF5539">
      <w:pPr>
        <w:pStyle w:val="NormalIndent"/>
        <w:rPr>
          <w:lang w:val="en-IE"/>
        </w:rPr>
      </w:pPr>
      <w:r w:rsidRPr="00C35DF5">
        <w:rPr>
          <w:b/>
          <w:lang w:val="en-IE"/>
        </w:rPr>
        <w:t xml:space="preserve">Data Element: </w:t>
      </w:r>
      <w:r w:rsidRPr="00C35DF5">
        <w:rPr>
          <w:lang w:val="en-IE"/>
        </w:rPr>
        <w:t>the basic unit of information in the EDI standard. Data elements (also referred to as Fields) contain information that represents a singular fact, for example, song title, date of birth, or production year. Data elements can be codes, numeric values, or literal descriptions. Data element definitions must include a description, specifications for data type, size, and if appropriate, a list of code values and definitions of each value.</w:t>
      </w:r>
    </w:p>
    <w:p w14:paraId="15B719C0" w14:textId="77777777" w:rsidR="00BE0E08" w:rsidRPr="00C35DF5" w:rsidRDefault="00BE0E08" w:rsidP="00BE0E08">
      <w:pPr>
        <w:pStyle w:val="BodyText"/>
        <w:rPr>
          <w:lang w:val="en-IE"/>
        </w:rPr>
      </w:pPr>
    </w:p>
    <w:p w14:paraId="2C63A1B5" w14:textId="77777777" w:rsidR="00BE0E08" w:rsidRDefault="00BE0E08" w:rsidP="00BF5539">
      <w:pPr>
        <w:pStyle w:val="NormalIndent"/>
      </w:pPr>
      <w:r w:rsidRPr="00C35DF5">
        <w:rPr>
          <w:b/>
          <w:lang w:val="en-IE"/>
        </w:rPr>
        <w:t xml:space="preserve">Detail Record: </w:t>
      </w:r>
      <w:r w:rsidRPr="00C35DF5">
        <w:rPr>
          <w:lang w:val="en-IE"/>
        </w:rPr>
        <w:t xml:space="preserve">a combination of functionally related data elements. </w:t>
      </w:r>
      <w:r>
        <w:t>An identifier or record type is placed at the beginning of each detail record identifying its purpose. Detail record definitions must include a description, the list of data elements that are included in the detail record along with an indication of whether each data element is mandatory, optional, or conditional, and the validation rules to insure all data elements are correct.</w:t>
      </w:r>
    </w:p>
    <w:p w14:paraId="053F771F" w14:textId="77777777" w:rsidR="00BE0E08" w:rsidRDefault="00BE0E08" w:rsidP="00BE0E08">
      <w:pPr>
        <w:pStyle w:val="BodyText"/>
      </w:pPr>
    </w:p>
    <w:p w14:paraId="6EC995FC" w14:textId="77777777" w:rsidR="00BE0E08" w:rsidRDefault="00BE0E08" w:rsidP="00BF5539">
      <w:pPr>
        <w:pStyle w:val="NormalIndent"/>
      </w:pPr>
      <w:r>
        <w:rPr>
          <w:b/>
        </w:rPr>
        <w:t xml:space="preserve">Transaction Header: </w:t>
      </w:r>
      <w:r>
        <w:t>a combination of functionally related data elements that is also used to define the start of a business transaction. An identifier or transaction code is placed at the beginning of each transaction header identifying its purpose. Transaction header definitions must include a description, the list of data elements that are included in the transaction header record along with an indication of whether each data element is mandatory, optional, or conditional, and the validation rules to insure all data elements are</w:t>
      </w:r>
      <w:r>
        <w:rPr>
          <w:spacing w:val="-5"/>
        </w:rPr>
        <w:t xml:space="preserve"> </w:t>
      </w:r>
      <w:r>
        <w:t>correct.</w:t>
      </w:r>
    </w:p>
    <w:p w14:paraId="468BC774" w14:textId="77777777" w:rsidR="00BE0E08" w:rsidRDefault="00BE0E08" w:rsidP="00BE0E08">
      <w:pPr>
        <w:pStyle w:val="BodyText"/>
        <w:spacing w:before="10"/>
        <w:rPr>
          <w:sz w:val="21"/>
        </w:rPr>
      </w:pPr>
    </w:p>
    <w:p w14:paraId="7B6F7DFC" w14:textId="77777777" w:rsidR="00BE0E08" w:rsidRDefault="00BE0E08" w:rsidP="00BF5539">
      <w:pPr>
        <w:pStyle w:val="NormalIndent"/>
      </w:pPr>
      <w:r>
        <w:rPr>
          <w:b/>
        </w:rPr>
        <w:t xml:space="preserve">Transaction: </w:t>
      </w:r>
      <w:r>
        <w:t>a transaction header that may or may not be followed by any number of supporting detail records. A transaction contains all the data required to define a specific business transaction</w:t>
      </w:r>
    </w:p>
    <w:p w14:paraId="1B379135" w14:textId="77777777" w:rsidR="00D857EE" w:rsidRDefault="00BE0E08" w:rsidP="00D857EE">
      <w:pPr>
        <w:pStyle w:val="NormalIndent"/>
      </w:pPr>
      <w:r>
        <w:t>e.g. transactions may represent the equivalent of</w:t>
      </w:r>
      <w:r w:rsidR="00D857EE">
        <w:t xml:space="preserve">: </w:t>
      </w:r>
    </w:p>
    <w:p w14:paraId="3B430439" w14:textId="1505D135" w:rsidR="00D857EE" w:rsidRDefault="00BE0E08" w:rsidP="00471E48">
      <w:pPr>
        <w:pStyle w:val="NormalIndent"/>
        <w:numPr>
          <w:ilvl w:val="0"/>
          <w:numId w:val="5"/>
        </w:numPr>
        <w:rPr>
          <w:spacing w:val="-2"/>
        </w:rPr>
      </w:pPr>
      <w:r>
        <w:t>Work</w:t>
      </w:r>
      <w:r>
        <w:rPr>
          <w:spacing w:val="7"/>
        </w:rPr>
        <w:t xml:space="preserve"> </w:t>
      </w:r>
      <w:r>
        <w:rPr>
          <w:spacing w:val="-2"/>
        </w:rPr>
        <w:t>Registrations</w:t>
      </w:r>
      <w:r w:rsidR="00D857EE">
        <w:rPr>
          <w:spacing w:val="-2"/>
        </w:rPr>
        <w:t xml:space="preserve"> </w:t>
      </w:r>
    </w:p>
    <w:p w14:paraId="02503439" w14:textId="1F5C840F" w:rsidR="00BE0E08" w:rsidRDefault="00BE0E08" w:rsidP="00471E48">
      <w:pPr>
        <w:pStyle w:val="NormalIndent"/>
        <w:numPr>
          <w:ilvl w:val="0"/>
          <w:numId w:val="5"/>
        </w:numPr>
      </w:pPr>
      <w:r>
        <w:lastRenderedPageBreak/>
        <w:t>Agreements</w:t>
      </w:r>
    </w:p>
    <w:p w14:paraId="59F01DFC" w14:textId="77777777" w:rsidR="00BE0E08" w:rsidRDefault="00BE0E08" w:rsidP="00471E48">
      <w:pPr>
        <w:pStyle w:val="NormalIndent"/>
        <w:numPr>
          <w:ilvl w:val="0"/>
          <w:numId w:val="5"/>
        </w:numPr>
      </w:pPr>
      <w:r>
        <w:t>Interested Party Information</w:t>
      </w:r>
    </w:p>
    <w:p w14:paraId="6BBB3DFD" w14:textId="68735D64" w:rsidR="00BE0E08" w:rsidRDefault="00BE0E08" w:rsidP="00BF5539">
      <w:pPr>
        <w:pStyle w:val="NormalIndent"/>
      </w:pPr>
      <w:r>
        <w:t>Transaction definitions must include a list of what detail records can be included in the transaction along with an indication of whether the detail record is mandatory, optional, or conditional. For each of those detail records, the definition must also indicate the repeat frequency for the record (how many times can this record occur within this</w:t>
      </w:r>
      <w:r>
        <w:rPr>
          <w:spacing w:val="-8"/>
        </w:rPr>
        <w:t xml:space="preserve"> </w:t>
      </w:r>
      <w:r>
        <w:t>transaction).</w:t>
      </w:r>
    </w:p>
    <w:p w14:paraId="2CD2B114" w14:textId="77777777" w:rsidR="00BF5539" w:rsidRDefault="00BF5539" w:rsidP="00BF5539">
      <w:pPr>
        <w:pStyle w:val="NormalIndent"/>
      </w:pPr>
    </w:p>
    <w:p w14:paraId="094603E8" w14:textId="77777777" w:rsidR="00BE0E08" w:rsidRDefault="00BE0E08" w:rsidP="00BF5539">
      <w:pPr>
        <w:pStyle w:val="NormalIndent"/>
      </w:pPr>
      <w:r>
        <w:rPr>
          <w:b/>
        </w:rPr>
        <w:t xml:space="preserve">Group: </w:t>
      </w:r>
      <w:r>
        <w:t>composed of one or more transactions of the same type. Each group begins with a header record that identifies the type of transaction contained in the group, and ends with a trailer that includes control totals summarizing the content of the file. Note that a group can contain up to 10,000,000 transactions.</w:t>
      </w:r>
    </w:p>
    <w:p w14:paraId="5E108B75" w14:textId="77777777" w:rsidR="00BE0E08" w:rsidRDefault="00BE0E08" w:rsidP="00BE0E08">
      <w:pPr>
        <w:pStyle w:val="BodyText"/>
        <w:spacing w:before="9"/>
      </w:pPr>
    </w:p>
    <w:p w14:paraId="3BC2FFD7" w14:textId="77777777" w:rsidR="00BE0E08" w:rsidRDefault="00BE0E08" w:rsidP="00BF5539">
      <w:pPr>
        <w:pStyle w:val="NormalIndent"/>
      </w:pPr>
      <w:r>
        <w:rPr>
          <w:b/>
        </w:rPr>
        <w:t xml:space="preserve">File: </w:t>
      </w:r>
      <w:r>
        <w:t>composed of one or more groups. Files are the unit that ends up getting transmitted between CISAC EDI participants. Each file begins with a header record that identifies the file’s origination and ends with a trailer that includes control totals summarizing the content of the file.</w:t>
      </w:r>
    </w:p>
    <w:p w14:paraId="42DDAA01" w14:textId="77777777" w:rsidR="00BE0E08" w:rsidRDefault="00BE0E08" w:rsidP="00BE0E08">
      <w:pPr>
        <w:pStyle w:val="BodyText"/>
        <w:spacing w:before="10"/>
      </w:pPr>
    </w:p>
    <w:p w14:paraId="4CCFCC78" w14:textId="573DF26D" w:rsidR="00BE0E08" w:rsidRDefault="00BE0E08" w:rsidP="00BF5539">
      <w:pPr>
        <w:pStyle w:val="NormalIndent"/>
      </w:pPr>
      <w:r>
        <w:rPr>
          <w:b/>
        </w:rPr>
        <w:t xml:space="preserve">Control Records: </w:t>
      </w:r>
      <w:r>
        <w:t xml:space="preserve">provide information about the content of a group or file. These records </w:t>
      </w:r>
      <w:r w:rsidR="00D857EE">
        <w:t>ensure</w:t>
      </w:r>
      <w:r>
        <w:t xml:space="preserve"> that only authorized users of this facility are participating and that the integrity of each transaction is maintained as the file travels through various telecommunication</w:t>
      </w:r>
      <w:r>
        <w:rPr>
          <w:spacing w:val="-5"/>
        </w:rPr>
        <w:t xml:space="preserve"> </w:t>
      </w:r>
      <w:r>
        <w:t>lines.</w:t>
      </w:r>
    </w:p>
    <w:p w14:paraId="5F882803" w14:textId="04ED172D" w:rsidR="006E713B" w:rsidRDefault="006E713B" w:rsidP="00AA4A3D">
      <w:pPr>
        <w:pStyle w:val="NormalIndent"/>
      </w:pPr>
    </w:p>
    <w:p w14:paraId="63EB3A6B" w14:textId="4A3424B6" w:rsidR="0013684B" w:rsidRDefault="0013684B" w:rsidP="0013684B">
      <w:pPr>
        <w:pStyle w:val="Heading2"/>
      </w:pPr>
      <w:bookmarkStart w:id="61" w:name="_Toc46834332"/>
      <w:r>
        <w:t>Properties of EDI Components</w:t>
      </w:r>
      <w:bookmarkEnd w:id="61"/>
    </w:p>
    <w:p w14:paraId="4B7F620D" w14:textId="5185ACE9" w:rsidR="007B5A86" w:rsidRDefault="007B5A86" w:rsidP="007B5A86">
      <w:pPr>
        <w:pStyle w:val="NormalIndent"/>
        <w:rPr>
          <w:lang w:val="en-IE"/>
        </w:rPr>
      </w:pPr>
      <w:r w:rsidRPr="00C35DF5">
        <w:rPr>
          <w:lang w:val="en-IE"/>
        </w:rPr>
        <w:t>Files transmitted within this standard must exhibit the following characteristics:</w:t>
      </w:r>
    </w:p>
    <w:p w14:paraId="14C915BA" w14:textId="2BD08831" w:rsidR="007B5A86" w:rsidRPr="00C35DF5" w:rsidRDefault="007B5A86" w:rsidP="00471E48">
      <w:pPr>
        <w:pStyle w:val="NormalIndent"/>
        <w:numPr>
          <w:ilvl w:val="0"/>
          <w:numId w:val="6"/>
        </w:numPr>
        <w:rPr>
          <w:lang w:val="en-IE"/>
        </w:rPr>
      </w:pPr>
      <w:r w:rsidRPr="00C35DF5">
        <w:rPr>
          <w:lang w:val="en-IE"/>
        </w:rPr>
        <w:t xml:space="preserve">All data will be </w:t>
      </w:r>
      <w:r w:rsidR="00D727E3">
        <w:rPr>
          <w:lang w:val="en-IE"/>
        </w:rPr>
        <w:t>ASCII</w:t>
      </w:r>
      <w:commentRangeStart w:id="62"/>
      <w:commentRangeStart w:id="63"/>
      <w:r w:rsidRPr="00C35DF5">
        <w:rPr>
          <w:lang w:val="en-IE"/>
        </w:rPr>
        <w:t xml:space="preserve"> </w:t>
      </w:r>
      <w:commentRangeStart w:id="64"/>
      <w:r w:rsidRPr="00C35DF5">
        <w:rPr>
          <w:lang w:val="en-IE"/>
        </w:rPr>
        <w:t>encoded</w:t>
      </w:r>
      <w:commentRangeEnd w:id="64"/>
      <w:r w:rsidR="00CF340C">
        <w:rPr>
          <w:rStyle w:val="CommentReference"/>
        </w:rPr>
        <w:commentReference w:id="64"/>
      </w:r>
      <w:commentRangeEnd w:id="62"/>
      <w:r w:rsidR="006A0550">
        <w:rPr>
          <w:rStyle w:val="CommentReference"/>
        </w:rPr>
        <w:commentReference w:id="62"/>
      </w:r>
      <w:commentRangeEnd w:id="63"/>
      <w:r w:rsidR="006F3234">
        <w:rPr>
          <w:rStyle w:val="CommentReference"/>
        </w:rPr>
        <w:commentReference w:id="63"/>
      </w:r>
      <w:r w:rsidR="00D727E3">
        <w:rPr>
          <w:lang w:val="en-IE"/>
        </w:rPr>
        <w:t xml:space="preserve">, </w:t>
      </w:r>
      <w:r w:rsidR="009F507F">
        <w:rPr>
          <w:lang w:val="en-IE"/>
        </w:rPr>
        <w:t>except for</w:t>
      </w:r>
      <w:r w:rsidR="00D727E3">
        <w:rPr>
          <w:lang w:val="en-IE"/>
        </w:rPr>
        <w:t xml:space="preserve"> the </w:t>
      </w:r>
      <w:r w:rsidR="001A5D8A">
        <w:rPr>
          <w:lang w:val="en-IE"/>
        </w:rPr>
        <w:t>NAT</w:t>
      </w:r>
      <w:r w:rsidR="00D4605C">
        <w:rPr>
          <w:lang w:val="en-IE"/>
        </w:rPr>
        <w:t xml:space="preserve"> record which will accept UTF-8 encoding.</w:t>
      </w:r>
    </w:p>
    <w:p w14:paraId="42CB1EDC" w14:textId="77777777" w:rsidR="00644512" w:rsidRDefault="007B5A86" w:rsidP="00471E48">
      <w:pPr>
        <w:pStyle w:val="NormalIndent"/>
        <w:numPr>
          <w:ilvl w:val="0"/>
          <w:numId w:val="6"/>
        </w:numPr>
        <w:rPr>
          <w:w w:val="99"/>
          <w:lang w:val="en-IE"/>
        </w:rPr>
      </w:pPr>
      <w:r w:rsidRPr="00C35DF5">
        <w:rPr>
          <w:lang w:val="en-IE"/>
        </w:rPr>
        <w:t>Records are variable length and carriage return / line feed</w:t>
      </w:r>
      <w:r w:rsidRPr="00C35DF5">
        <w:rPr>
          <w:spacing w:val="-14"/>
          <w:lang w:val="en-IE"/>
        </w:rPr>
        <w:t xml:space="preserve"> </w:t>
      </w:r>
      <w:r w:rsidRPr="00C35DF5">
        <w:rPr>
          <w:lang w:val="en-IE"/>
        </w:rPr>
        <w:t>(CR/LF)</w:t>
      </w:r>
      <w:r w:rsidRPr="00C35DF5">
        <w:rPr>
          <w:spacing w:val="-1"/>
          <w:lang w:val="en-IE"/>
        </w:rPr>
        <w:t xml:space="preserve"> </w:t>
      </w:r>
      <w:r w:rsidRPr="00C35DF5">
        <w:rPr>
          <w:lang w:val="en-IE"/>
        </w:rPr>
        <w:t>delimited</w:t>
      </w:r>
    </w:p>
    <w:p w14:paraId="01532E5B" w14:textId="077F8983" w:rsidR="007B5A86" w:rsidRPr="00C35DF5" w:rsidRDefault="007B5A86" w:rsidP="00471E48">
      <w:pPr>
        <w:pStyle w:val="NormalIndent"/>
        <w:numPr>
          <w:ilvl w:val="0"/>
          <w:numId w:val="6"/>
        </w:numPr>
        <w:rPr>
          <w:lang w:val="en-IE"/>
        </w:rPr>
      </w:pPr>
      <w:r w:rsidRPr="00C35DF5">
        <w:rPr>
          <w:lang w:val="en-IE"/>
        </w:rPr>
        <w:t>Fields within the records are fixed length and are not</w:t>
      </w:r>
      <w:r w:rsidRPr="00C35DF5">
        <w:rPr>
          <w:spacing w:val="-11"/>
          <w:lang w:val="en-IE"/>
        </w:rPr>
        <w:t xml:space="preserve"> </w:t>
      </w:r>
      <w:r w:rsidRPr="00C35DF5">
        <w:rPr>
          <w:lang w:val="en-IE"/>
        </w:rPr>
        <w:t>delimited</w:t>
      </w:r>
    </w:p>
    <w:p w14:paraId="21A1D69C" w14:textId="77777777" w:rsidR="007B5A86" w:rsidRPr="00C35DF5" w:rsidRDefault="007B5A86" w:rsidP="007B5A86">
      <w:pPr>
        <w:pStyle w:val="NormalIndent"/>
        <w:rPr>
          <w:sz w:val="27"/>
          <w:lang w:val="en-IE"/>
        </w:rPr>
      </w:pPr>
    </w:p>
    <w:p w14:paraId="58B2DC09" w14:textId="1D334E63" w:rsidR="007B5A86" w:rsidRPr="00C35DF5" w:rsidRDefault="007B5A86" w:rsidP="007B5A86">
      <w:pPr>
        <w:pStyle w:val="NormalIndent"/>
        <w:rPr>
          <w:lang w:val="en-IE"/>
        </w:rPr>
      </w:pPr>
      <w:r w:rsidRPr="00C35DF5">
        <w:rPr>
          <w:lang w:val="en-IE"/>
        </w:rPr>
        <w:t xml:space="preserve">The standard for transmission will be the </w:t>
      </w:r>
      <w:r w:rsidR="001F47E1">
        <w:rPr>
          <w:lang w:val="en-IE"/>
        </w:rPr>
        <w:t xml:space="preserve">Secure </w:t>
      </w:r>
      <w:r w:rsidRPr="00C35DF5">
        <w:rPr>
          <w:lang w:val="en-IE"/>
        </w:rPr>
        <w:t>File Transfer Protocol (</w:t>
      </w:r>
      <w:r w:rsidR="001F47E1">
        <w:rPr>
          <w:lang w:val="en-IE"/>
        </w:rPr>
        <w:t>S</w:t>
      </w:r>
      <w:commentRangeStart w:id="65"/>
      <w:commentRangeStart w:id="66"/>
      <w:r w:rsidRPr="00C35DF5">
        <w:rPr>
          <w:lang w:val="en-IE"/>
        </w:rPr>
        <w:t>FTP</w:t>
      </w:r>
      <w:commentRangeEnd w:id="65"/>
      <w:r w:rsidR="00F409B9">
        <w:rPr>
          <w:rStyle w:val="CommentReference"/>
        </w:rPr>
        <w:commentReference w:id="65"/>
      </w:r>
      <w:commentRangeEnd w:id="66"/>
      <w:r w:rsidR="00F4226A">
        <w:rPr>
          <w:rStyle w:val="CommentReference"/>
        </w:rPr>
        <w:commentReference w:id="66"/>
      </w:r>
      <w:r w:rsidRPr="00C35DF5">
        <w:rPr>
          <w:lang w:val="en-IE"/>
        </w:rPr>
        <w:t>).</w:t>
      </w:r>
      <w:r w:rsidR="002F0B6D">
        <w:rPr>
          <w:lang w:val="en-IE"/>
        </w:rPr>
        <w:t xml:space="preserve"> </w:t>
      </w:r>
      <w:r w:rsidRPr="00C35DF5">
        <w:rPr>
          <w:lang w:val="en-IE"/>
        </w:rPr>
        <w:t xml:space="preserve"> Each </w:t>
      </w:r>
      <w:r w:rsidR="003B5EF1">
        <w:rPr>
          <w:lang w:val="en-IE"/>
        </w:rPr>
        <w:t>ISWC agency</w:t>
      </w:r>
      <w:r w:rsidRPr="00C35DF5">
        <w:rPr>
          <w:lang w:val="en-IE"/>
        </w:rPr>
        <w:t xml:space="preserve"> will </w:t>
      </w:r>
      <w:r w:rsidR="00143C8C">
        <w:rPr>
          <w:lang w:val="en-IE"/>
        </w:rPr>
        <w:t xml:space="preserve">push </w:t>
      </w:r>
      <w:r w:rsidR="00A53159">
        <w:rPr>
          <w:lang w:val="en-IE"/>
        </w:rPr>
        <w:t>files to a</w:t>
      </w:r>
      <w:r w:rsidR="002F0B6D">
        <w:rPr>
          <w:lang w:val="en-IE"/>
        </w:rPr>
        <w:t xml:space="preserve">n agency specific secure </w:t>
      </w:r>
      <w:r w:rsidR="00A81B32">
        <w:rPr>
          <w:lang w:val="en-IE"/>
        </w:rPr>
        <w:t>folder in a</w:t>
      </w:r>
      <w:r w:rsidR="00A53159">
        <w:rPr>
          <w:lang w:val="en-IE"/>
        </w:rPr>
        <w:t xml:space="preserve"> central </w:t>
      </w:r>
      <w:r w:rsidR="00C11ED5">
        <w:rPr>
          <w:lang w:val="en-IE"/>
        </w:rPr>
        <w:t xml:space="preserve">ISWC </w:t>
      </w:r>
      <w:r w:rsidR="00207595">
        <w:rPr>
          <w:lang w:val="en-IE"/>
        </w:rPr>
        <w:t xml:space="preserve">Database </w:t>
      </w:r>
      <w:r w:rsidRPr="00C35DF5">
        <w:rPr>
          <w:lang w:val="en-IE"/>
        </w:rPr>
        <w:t xml:space="preserve">public </w:t>
      </w:r>
      <w:r w:rsidR="001F47E1">
        <w:rPr>
          <w:lang w:val="en-IE"/>
        </w:rPr>
        <w:t>S</w:t>
      </w:r>
      <w:r w:rsidRPr="00C35DF5">
        <w:rPr>
          <w:lang w:val="en-IE"/>
        </w:rPr>
        <w:t xml:space="preserve">FTP site and </w:t>
      </w:r>
      <w:r w:rsidR="00207595">
        <w:rPr>
          <w:lang w:val="en-IE"/>
        </w:rPr>
        <w:t xml:space="preserve">pull </w:t>
      </w:r>
      <w:r w:rsidR="00022A4F">
        <w:rPr>
          <w:lang w:val="en-IE"/>
        </w:rPr>
        <w:t>files from</w:t>
      </w:r>
      <w:r w:rsidR="00A81B32">
        <w:rPr>
          <w:lang w:val="en-IE"/>
        </w:rPr>
        <w:t xml:space="preserve"> that </w:t>
      </w:r>
      <w:r w:rsidR="008D25C5">
        <w:rPr>
          <w:lang w:val="en-IE"/>
        </w:rPr>
        <w:t xml:space="preserve">secure folder. </w:t>
      </w:r>
    </w:p>
    <w:p w14:paraId="60B03C67" w14:textId="77777777" w:rsidR="007B5A86" w:rsidRPr="00C35DF5" w:rsidRDefault="007B5A86" w:rsidP="007B5A86">
      <w:pPr>
        <w:pStyle w:val="BodyText"/>
        <w:rPr>
          <w:sz w:val="24"/>
          <w:lang w:val="en-IE"/>
        </w:rPr>
      </w:pPr>
    </w:p>
    <w:p w14:paraId="640A3447" w14:textId="77777777" w:rsidR="007B5A86" w:rsidRPr="00C35DF5" w:rsidRDefault="007B5A86" w:rsidP="007B5A86">
      <w:pPr>
        <w:pStyle w:val="BodyText"/>
        <w:spacing w:before="8"/>
        <w:rPr>
          <w:lang w:val="en-IE"/>
        </w:rPr>
      </w:pPr>
    </w:p>
    <w:p w14:paraId="7684611B" w14:textId="77777777" w:rsidR="007B5A86" w:rsidRDefault="007B5A86" w:rsidP="008D25C5">
      <w:pPr>
        <w:pStyle w:val="Heading3"/>
      </w:pPr>
      <w:bookmarkStart w:id="67" w:name="_bookmark3"/>
      <w:bookmarkStart w:id="68" w:name="_Toc46834333"/>
      <w:bookmarkEnd w:id="67"/>
      <w:r>
        <w:t>Data Element</w:t>
      </w:r>
      <w:r>
        <w:rPr>
          <w:spacing w:val="-1"/>
        </w:rPr>
        <w:t xml:space="preserve"> </w:t>
      </w:r>
      <w:r>
        <w:t>Properties</w:t>
      </w:r>
      <w:bookmarkEnd w:id="68"/>
    </w:p>
    <w:p w14:paraId="62A170BE" w14:textId="77777777" w:rsidR="00552301" w:rsidRDefault="007B5A86" w:rsidP="00552301">
      <w:pPr>
        <w:pStyle w:val="NormalIndent"/>
        <w:rPr>
          <w:lang w:val="en-IE"/>
        </w:rPr>
      </w:pPr>
      <w:r w:rsidRPr="00C35DF5">
        <w:rPr>
          <w:lang w:val="en-IE"/>
        </w:rPr>
        <w:t>The following information will be defined for each data element within the CISAC EDI standard:</w:t>
      </w:r>
    </w:p>
    <w:p w14:paraId="21EB7EE4" w14:textId="77777777" w:rsidR="00552301" w:rsidRDefault="007B5A86" w:rsidP="00471E48">
      <w:pPr>
        <w:pStyle w:val="NormalIndent"/>
        <w:numPr>
          <w:ilvl w:val="0"/>
          <w:numId w:val="7"/>
        </w:numPr>
        <w:rPr>
          <w:lang w:val="en-IE"/>
        </w:rPr>
      </w:pPr>
      <w:r w:rsidRPr="00C35DF5">
        <w:rPr>
          <w:b/>
          <w:lang w:val="en-IE"/>
        </w:rPr>
        <w:t xml:space="preserve">Field: </w:t>
      </w:r>
      <w:r w:rsidRPr="00C35DF5">
        <w:rPr>
          <w:lang w:val="en-IE"/>
        </w:rPr>
        <w:t>Indicates the name of the data element</w:t>
      </w:r>
    </w:p>
    <w:p w14:paraId="0C7C6238" w14:textId="3666D44E" w:rsidR="007B5A86" w:rsidRPr="00C35DF5" w:rsidRDefault="007B5A86" w:rsidP="00471E48">
      <w:pPr>
        <w:pStyle w:val="NormalIndent"/>
        <w:numPr>
          <w:ilvl w:val="0"/>
          <w:numId w:val="7"/>
        </w:numPr>
        <w:rPr>
          <w:lang w:val="en-IE"/>
        </w:rPr>
      </w:pPr>
      <w:r w:rsidRPr="00C35DF5">
        <w:rPr>
          <w:b/>
          <w:lang w:val="en-IE"/>
        </w:rPr>
        <w:t xml:space="preserve">Start: </w:t>
      </w:r>
      <w:r w:rsidRPr="00C35DF5">
        <w:rPr>
          <w:lang w:val="en-IE"/>
        </w:rPr>
        <w:t>The position in the record where this field starts (note the first position of the record</w:t>
      </w:r>
      <w:r w:rsidRPr="00C35DF5">
        <w:rPr>
          <w:spacing w:val="-21"/>
          <w:lang w:val="en-IE"/>
        </w:rPr>
        <w:t xml:space="preserve"> </w:t>
      </w:r>
      <w:r w:rsidRPr="00C35DF5">
        <w:rPr>
          <w:lang w:val="en-IE"/>
        </w:rPr>
        <w:t>is</w:t>
      </w:r>
    </w:p>
    <w:p w14:paraId="1AD0B844" w14:textId="77777777" w:rsidR="007B5A86" w:rsidRPr="00C35DF5" w:rsidRDefault="007B5A86" w:rsidP="00471E48">
      <w:pPr>
        <w:pStyle w:val="NormalIndent"/>
        <w:numPr>
          <w:ilvl w:val="0"/>
          <w:numId w:val="7"/>
        </w:numPr>
        <w:rPr>
          <w:lang w:val="en-IE"/>
        </w:rPr>
      </w:pPr>
      <w:r w:rsidRPr="00C35DF5">
        <w:rPr>
          <w:lang w:val="en-IE"/>
        </w:rPr>
        <w:t>“1”).</w:t>
      </w:r>
    </w:p>
    <w:p w14:paraId="5439CBD7" w14:textId="77777777" w:rsidR="007B5A86" w:rsidRPr="00C35DF5" w:rsidRDefault="007B5A86" w:rsidP="00471E48">
      <w:pPr>
        <w:pStyle w:val="NormalIndent"/>
        <w:numPr>
          <w:ilvl w:val="0"/>
          <w:numId w:val="7"/>
        </w:numPr>
        <w:rPr>
          <w:lang w:val="en-IE"/>
        </w:rPr>
      </w:pPr>
      <w:r w:rsidRPr="00C35DF5">
        <w:rPr>
          <w:b/>
          <w:lang w:val="en-IE"/>
        </w:rPr>
        <w:t xml:space="preserve">Size: </w:t>
      </w:r>
      <w:r w:rsidRPr="00C35DF5">
        <w:rPr>
          <w:lang w:val="en-IE"/>
        </w:rPr>
        <w:t>The number of characters that this field will occupy.</w:t>
      </w:r>
    </w:p>
    <w:p w14:paraId="484DC75A" w14:textId="04305B23" w:rsidR="007B5A86" w:rsidRPr="00C35DF5" w:rsidRDefault="007B5A86" w:rsidP="00471E48">
      <w:pPr>
        <w:pStyle w:val="NormalIndent"/>
        <w:numPr>
          <w:ilvl w:val="0"/>
          <w:numId w:val="7"/>
        </w:numPr>
        <w:rPr>
          <w:lang w:val="en-IE"/>
        </w:rPr>
      </w:pPr>
      <w:r w:rsidRPr="00C35DF5">
        <w:rPr>
          <w:b/>
          <w:lang w:val="en-IE"/>
        </w:rPr>
        <w:t>Format:</w:t>
      </w:r>
      <w:r w:rsidRPr="00C35DF5">
        <w:rPr>
          <w:b/>
          <w:spacing w:val="21"/>
          <w:lang w:val="en-IE"/>
        </w:rPr>
        <w:t xml:space="preserve"> </w:t>
      </w:r>
      <w:r w:rsidRPr="00C35DF5">
        <w:rPr>
          <w:lang w:val="en-IE"/>
        </w:rPr>
        <w:t>The</w:t>
      </w:r>
      <w:r w:rsidRPr="00C35DF5">
        <w:rPr>
          <w:spacing w:val="21"/>
          <w:lang w:val="en-IE"/>
        </w:rPr>
        <w:t xml:space="preserve"> </w:t>
      </w:r>
      <w:r w:rsidRPr="00C35DF5">
        <w:rPr>
          <w:lang w:val="en-IE"/>
        </w:rPr>
        <w:t>type</w:t>
      </w:r>
      <w:r w:rsidRPr="00C35DF5">
        <w:rPr>
          <w:spacing w:val="20"/>
          <w:lang w:val="en-IE"/>
        </w:rPr>
        <w:t xml:space="preserve"> </w:t>
      </w:r>
      <w:r w:rsidRPr="00C35DF5">
        <w:rPr>
          <w:lang w:val="en-IE"/>
        </w:rPr>
        <w:t>of</w:t>
      </w:r>
      <w:r w:rsidRPr="00C35DF5">
        <w:rPr>
          <w:spacing w:val="21"/>
          <w:lang w:val="en-IE"/>
        </w:rPr>
        <w:t xml:space="preserve"> </w:t>
      </w:r>
      <w:r w:rsidRPr="00C35DF5">
        <w:rPr>
          <w:lang w:val="en-IE"/>
        </w:rPr>
        <w:t>data</w:t>
      </w:r>
      <w:r w:rsidRPr="00C35DF5">
        <w:rPr>
          <w:spacing w:val="20"/>
          <w:lang w:val="en-IE"/>
        </w:rPr>
        <w:t xml:space="preserve"> </w:t>
      </w:r>
      <w:r w:rsidRPr="00C35DF5">
        <w:rPr>
          <w:lang w:val="en-IE"/>
        </w:rPr>
        <w:t>included</w:t>
      </w:r>
      <w:r w:rsidRPr="00C35DF5">
        <w:rPr>
          <w:spacing w:val="19"/>
          <w:lang w:val="en-IE"/>
        </w:rPr>
        <w:t xml:space="preserve"> </w:t>
      </w:r>
      <w:r w:rsidRPr="00C35DF5">
        <w:rPr>
          <w:lang w:val="en-IE"/>
        </w:rPr>
        <w:t>in</w:t>
      </w:r>
      <w:r w:rsidRPr="00C35DF5">
        <w:rPr>
          <w:spacing w:val="20"/>
          <w:lang w:val="en-IE"/>
        </w:rPr>
        <w:t xml:space="preserve"> </w:t>
      </w:r>
      <w:r w:rsidRPr="00C35DF5">
        <w:rPr>
          <w:lang w:val="en-IE"/>
        </w:rPr>
        <w:t>this</w:t>
      </w:r>
      <w:r w:rsidRPr="00C35DF5">
        <w:rPr>
          <w:spacing w:val="22"/>
          <w:lang w:val="en-IE"/>
        </w:rPr>
        <w:t xml:space="preserve"> </w:t>
      </w:r>
      <w:r w:rsidRPr="00C35DF5">
        <w:rPr>
          <w:lang w:val="en-IE"/>
        </w:rPr>
        <w:t>field.</w:t>
      </w:r>
      <w:r w:rsidRPr="00C35DF5">
        <w:rPr>
          <w:spacing w:val="19"/>
          <w:lang w:val="en-IE"/>
        </w:rPr>
        <w:t xml:space="preserve"> </w:t>
      </w:r>
      <w:r w:rsidRPr="00C35DF5">
        <w:rPr>
          <w:lang w:val="en-IE"/>
        </w:rPr>
        <w:t>Data</w:t>
      </w:r>
      <w:r w:rsidRPr="00C35DF5">
        <w:rPr>
          <w:spacing w:val="20"/>
          <w:lang w:val="en-IE"/>
        </w:rPr>
        <w:t xml:space="preserve"> </w:t>
      </w:r>
      <w:r w:rsidRPr="00C35DF5">
        <w:rPr>
          <w:lang w:val="en-IE"/>
        </w:rPr>
        <w:t>present</w:t>
      </w:r>
      <w:r w:rsidRPr="00C35DF5">
        <w:rPr>
          <w:spacing w:val="20"/>
          <w:lang w:val="en-IE"/>
        </w:rPr>
        <w:t xml:space="preserve"> </w:t>
      </w:r>
      <w:r w:rsidRPr="00C35DF5">
        <w:rPr>
          <w:lang w:val="en-IE"/>
        </w:rPr>
        <w:t>in</w:t>
      </w:r>
      <w:r w:rsidRPr="00C35DF5">
        <w:rPr>
          <w:spacing w:val="21"/>
          <w:lang w:val="en-IE"/>
        </w:rPr>
        <w:t xml:space="preserve"> </w:t>
      </w:r>
      <w:r w:rsidRPr="00C35DF5">
        <w:rPr>
          <w:lang w:val="en-IE"/>
        </w:rPr>
        <w:t>a</w:t>
      </w:r>
      <w:r w:rsidRPr="00C35DF5">
        <w:rPr>
          <w:spacing w:val="20"/>
          <w:lang w:val="en-IE"/>
        </w:rPr>
        <w:t xml:space="preserve"> </w:t>
      </w:r>
      <w:r w:rsidRPr="00C35DF5">
        <w:rPr>
          <w:lang w:val="en-IE"/>
        </w:rPr>
        <w:t>field</w:t>
      </w:r>
      <w:r w:rsidRPr="00C35DF5">
        <w:rPr>
          <w:spacing w:val="20"/>
          <w:lang w:val="en-IE"/>
        </w:rPr>
        <w:t xml:space="preserve"> </w:t>
      </w:r>
      <w:r w:rsidRPr="00C35DF5">
        <w:rPr>
          <w:lang w:val="en-IE"/>
        </w:rPr>
        <w:t>that</w:t>
      </w:r>
      <w:r w:rsidRPr="00C35DF5">
        <w:rPr>
          <w:spacing w:val="20"/>
          <w:lang w:val="en-IE"/>
        </w:rPr>
        <w:t xml:space="preserve"> </w:t>
      </w:r>
      <w:r w:rsidRPr="00C35DF5">
        <w:rPr>
          <w:lang w:val="en-IE"/>
        </w:rPr>
        <w:t>is</w:t>
      </w:r>
      <w:r w:rsidRPr="00C35DF5">
        <w:rPr>
          <w:spacing w:val="22"/>
          <w:lang w:val="en-IE"/>
        </w:rPr>
        <w:t xml:space="preserve"> </w:t>
      </w:r>
      <w:r w:rsidRPr="00C35DF5">
        <w:rPr>
          <w:lang w:val="en-IE"/>
        </w:rPr>
        <w:t>inconsistent</w:t>
      </w:r>
    </w:p>
    <w:p w14:paraId="6AE5B623" w14:textId="0BEC85C6" w:rsidR="007B5A86" w:rsidRDefault="007B5A86" w:rsidP="00C70FB5">
      <w:pPr>
        <w:pStyle w:val="NormalIndent"/>
        <w:ind w:left="1440"/>
      </w:pPr>
      <w:r w:rsidRPr="00C35DF5">
        <w:rPr>
          <w:lang w:val="en-IE"/>
        </w:rPr>
        <w:t xml:space="preserve">with the rules defined below will cause that record (and potentially the entire transaction) to be rejected. </w:t>
      </w:r>
      <w:r>
        <w:t>The legend of type abbreviations is</w:t>
      </w:r>
      <w:r w:rsidR="00440CAC">
        <w:t>:</w:t>
      </w:r>
    </w:p>
    <w:p w14:paraId="0BD4BCEC" w14:textId="77777777" w:rsidR="00440CAC" w:rsidRDefault="00440CAC" w:rsidP="00440CAC">
      <w:pPr>
        <w:pStyle w:val="NormalIndent"/>
        <w:ind w:left="1440"/>
      </w:pPr>
    </w:p>
    <w:p w14:paraId="098952E1" w14:textId="77777777" w:rsidR="007B5A86" w:rsidRDefault="007B5A86" w:rsidP="007B5A86">
      <w:pPr>
        <w:pStyle w:val="BodyText"/>
        <w:spacing w:before="1"/>
      </w:pPr>
    </w:p>
    <w:tbl>
      <w:tblPr>
        <w:tblW w:w="862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1546"/>
        <w:gridCol w:w="1276"/>
        <w:gridCol w:w="5103"/>
      </w:tblGrid>
      <w:tr w:rsidR="007B5A86" w:rsidRPr="00CC5C68" w14:paraId="059A4058" w14:textId="77777777" w:rsidTr="000C0144">
        <w:trPr>
          <w:trHeight w:val="460"/>
        </w:trPr>
        <w:tc>
          <w:tcPr>
            <w:tcW w:w="700" w:type="dxa"/>
            <w:shd w:val="clear" w:color="auto" w:fill="E7E6E6" w:themeFill="background2"/>
          </w:tcPr>
          <w:p w14:paraId="743D4672" w14:textId="77777777" w:rsidR="007B5A86" w:rsidRPr="00CC5C68" w:rsidRDefault="007B5A86" w:rsidP="006D0921">
            <w:pPr>
              <w:pStyle w:val="TableParagraph"/>
              <w:spacing w:before="115"/>
              <w:ind w:left="69" w:right="61"/>
              <w:jc w:val="center"/>
              <w:rPr>
                <w:rFonts w:ascii="Palatino Linotype" w:hAnsi="Palatino Linotype"/>
                <w:b/>
                <w:sz w:val="20"/>
              </w:rPr>
            </w:pPr>
            <w:r w:rsidRPr="00CC5C68">
              <w:rPr>
                <w:rFonts w:ascii="Palatino Linotype" w:hAnsi="Palatino Linotype"/>
                <w:b/>
                <w:sz w:val="20"/>
              </w:rPr>
              <w:lastRenderedPageBreak/>
              <w:t>Code</w:t>
            </w:r>
          </w:p>
        </w:tc>
        <w:tc>
          <w:tcPr>
            <w:tcW w:w="1546" w:type="dxa"/>
            <w:shd w:val="clear" w:color="auto" w:fill="E7E6E6" w:themeFill="background2"/>
          </w:tcPr>
          <w:p w14:paraId="6DC472E8" w14:textId="77777777" w:rsidR="007B5A86" w:rsidRPr="00CC5C68" w:rsidRDefault="007B5A86" w:rsidP="006D0921">
            <w:pPr>
              <w:pStyle w:val="TableParagraph"/>
              <w:spacing w:before="115"/>
              <w:ind w:left="69"/>
              <w:rPr>
                <w:rFonts w:ascii="Palatino Linotype" w:hAnsi="Palatino Linotype"/>
                <w:b/>
                <w:sz w:val="20"/>
              </w:rPr>
            </w:pPr>
            <w:r w:rsidRPr="00CC5C68">
              <w:rPr>
                <w:rFonts w:ascii="Palatino Linotype" w:hAnsi="Palatino Linotype"/>
                <w:b/>
                <w:sz w:val="20"/>
              </w:rPr>
              <w:t>Description</w:t>
            </w:r>
          </w:p>
        </w:tc>
        <w:tc>
          <w:tcPr>
            <w:tcW w:w="1276" w:type="dxa"/>
            <w:shd w:val="clear" w:color="auto" w:fill="E7E6E6" w:themeFill="background2"/>
          </w:tcPr>
          <w:p w14:paraId="247912E9" w14:textId="77777777" w:rsidR="007B5A86" w:rsidRPr="00CC5C68" w:rsidRDefault="007B5A86" w:rsidP="006D0921">
            <w:pPr>
              <w:pStyle w:val="TableParagraph"/>
              <w:spacing w:before="3" w:line="230" w:lineRule="exact"/>
              <w:ind w:left="424" w:right="263" w:hanging="140"/>
              <w:rPr>
                <w:rFonts w:ascii="Palatino Linotype" w:hAnsi="Palatino Linotype"/>
                <w:b/>
                <w:sz w:val="20"/>
              </w:rPr>
            </w:pPr>
            <w:r w:rsidRPr="00CC5C68">
              <w:rPr>
                <w:rFonts w:ascii="Palatino Linotype" w:hAnsi="Palatino Linotype"/>
                <w:b/>
                <w:sz w:val="20"/>
              </w:rPr>
              <w:t>Default Size</w:t>
            </w:r>
          </w:p>
        </w:tc>
        <w:tc>
          <w:tcPr>
            <w:tcW w:w="5103" w:type="dxa"/>
            <w:shd w:val="clear" w:color="auto" w:fill="E7E6E6" w:themeFill="background2"/>
          </w:tcPr>
          <w:p w14:paraId="53D74C62" w14:textId="77777777" w:rsidR="007B5A86" w:rsidRPr="00CC5C68" w:rsidRDefault="007B5A86" w:rsidP="006D0921">
            <w:pPr>
              <w:pStyle w:val="TableParagraph"/>
              <w:spacing w:before="115"/>
              <w:ind w:left="67"/>
              <w:rPr>
                <w:rFonts w:ascii="Palatino Linotype" w:hAnsi="Palatino Linotype"/>
                <w:b/>
                <w:sz w:val="20"/>
              </w:rPr>
            </w:pPr>
            <w:r w:rsidRPr="00CC5C68">
              <w:rPr>
                <w:rFonts w:ascii="Palatino Linotype" w:hAnsi="Palatino Linotype"/>
                <w:b/>
                <w:sz w:val="20"/>
              </w:rPr>
              <w:t>Rules</w:t>
            </w:r>
          </w:p>
        </w:tc>
      </w:tr>
      <w:tr w:rsidR="007B5A86" w:rsidRPr="00CC5C68" w14:paraId="64984214" w14:textId="77777777" w:rsidTr="000C0144">
        <w:trPr>
          <w:trHeight w:val="1017"/>
        </w:trPr>
        <w:tc>
          <w:tcPr>
            <w:tcW w:w="700" w:type="dxa"/>
          </w:tcPr>
          <w:p w14:paraId="09A3234C" w14:textId="77777777" w:rsidR="007B5A86" w:rsidRPr="00CC5C68" w:rsidRDefault="007B5A86" w:rsidP="006D0921">
            <w:pPr>
              <w:pStyle w:val="TableParagraph"/>
              <w:rPr>
                <w:rFonts w:ascii="Palatino Linotype" w:hAnsi="Palatino Linotype"/>
              </w:rPr>
            </w:pPr>
          </w:p>
          <w:p w14:paraId="528DDE58" w14:textId="77777777" w:rsidR="007B5A86" w:rsidRPr="00CC5C68" w:rsidRDefault="007B5A86" w:rsidP="006D0921">
            <w:pPr>
              <w:pStyle w:val="TableParagraph"/>
              <w:spacing w:before="139"/>
              <w:ind w:left="10"/>
              <w:jc w:val="center"/>
              <w:rPr>
                <w:rFonts w:ascii="Palatino Linotype" w:hAnsi="Palatino Linotype"/>
                <w:b/>
                <w:sz w:val="20"/>
              </w:rPr>
            </w:pPr>
            <w:r w:rsidRPr="00CC5C68">
              <w:rPr>
                <w:rFonts w:ascii="Palatino Linotype" w:hAnsi="Palatino Linotype"/>
                <w:b/>
                <w:sz w:val="20"/>
              </w:rPr>
              <w:t>A</w:t>
            </w:r>
          </w:p>
        </w:tc>
        <w:tc>
          <w:tcPr>
            <w:tcW w:w="1546" w:type="dxa"/>
          </w:tcPr>
          <w:p w14:paraId="026B5C6D" w14:textId="62519E6B" w:rsidR="007B5A86" w:rsidRPr="00CC5C68" w:rsidRDefault="007B5A86" w:rsidP="006D0921">
            <w:pPr>
              <w:pStyle w:val="TableParagraph"/>
              <w:tabs>
                <w:tab w:val="left" w:pos="1115"/>
              </w:tabs>
              <w:ind w:left="69" w:right="59"/>
              <w:rPr>
                <w:rFonts w:ascii="Palatino Linotype" w:hAnsi="Palatino Linotype"/>
                <w:sz w:val="20"/>
              </w:rPr>
            </w:pPr>
            <w:r w:rsidRPr="00CC5C68">
              <w:rPr>
                <w:rFonts w:ascii="Palatino Linotype" w:hAnsi="Palatino Linotype"/>
                <w:sz w:val="20"/>
              </w:rPr>
              <w:t>Alpha</w:t>
            </w:r>
            <w:r w:rsidR="00C70FB5" w:rsidRPr="00CC5C68">
              <w:rPr>
                <w:rFonts w:ascii="Palatino Linotype" w:hAnsi="Palatino Linotype"/>
                <w:sz w:val="20"/>
              </w:rPr>
              <w:t xml:space="preserve"> </w:t>
            </w:r>
            <w:r w:rsidRPr="00CC5C68">
              <w:rPr>
                <w:rFonts w:ascii="Palatino Linotype" w:hAnsi="Palatino Linotype"/>
                <w:spacing w:val="-14"/>
                <w:sz w:val="20"/>
              </w:rPr>
              <w:t xml:space="preserve">or </w:t>
            </w:r>
            <w:r w:rsidRPr="00CC5C68">
              <w:rPr>
                <w:rFonts w:ascii="Palatino Linotype" w:hAnsi="Palatino Linotype"/>
                <w:spacing w:val="-1"/>
                <w:sz w:val="20"/>
              </w:rPr>
              <w:t>Alphanumeric</w:t>
            </w:r>
          </w:p>
        </w:tc>
        <w:tc>
          <w:tcPr>
            <w:tcW w:w="1276" w:type="dxa"/>
          </w:tcPr>
          <w:p w14:paraId="6BC56E07" w14:textId="77777777" w:rsidR="007B5A86" w:rsidRPr="00CC5C68" w:rsidRDefault="007B5A86" w:rsidP="006D0921">
            <w:pPr>
              <w:pStyle w:val="TableParagraph"/>
              <w:rPr>
                <w:rFonts w:ascii="Palatino Linotype" w:hAnsi="Palatino Linotype"/>
              </w:rPr>
            </w:pPr>
          </w:p>
          <w:p w14:paraId="101AF7BD" w14:textId="77777777" w:rsidR="007B5A86" w:rsidRPr="00CC5C68" w:rsidRDefault="007B5A86" w:rsidP="006D0921">
            <w:pPr>
              <w:pStyle w:val="TableParagraph"/>
              <w:spacing w:before="138"/>
              <w:ind w:left="365" w:right="360"/>
              <w:jc w:val="center"/>
              <w:rPr>
                <w:rFonts w:ascii="Palatino Linotype" w:hAnsi="Palatino Linotype"/>
                <w:sz w:val="20"/>
              </w:rPr>
            </w:pPr>
            <w:r w:rsidRPr="00CC5C68">
              <w:rPr>
                <w:rFonts w:ascii="Palatino Linotype" w:hAnsi="Palatino Linotype"/>
                <w:sz w:val="20"/>
              </w:rPr>
              <w:t>None</w:t>
            </w:r>
          </w:p>
        </w:tc>
        <w:tc>
          <w:tcPr>
            <w:tcW w:w="5103" w:type="dxa"/>
          </w:tcPr>
          <w:p w14:paraId="759EB525" w14:textId="0F0B7406" w:rsidR="007B5A86" w:rsidRPr="00CC5C68" w:rsidRDefault="007B5A86" w:rsidP="006D0921">
            <w:pPr>
              <w:pStyle w:val="TableParagraph"/>
              <w:spacing w:before="45"/>
              <w:ind w:left="67" w:right="64"/>
              <w:jc w:val="both"/>
              <w:rPr>
                <w:rFonts w:ascii="Palatino Linotype" w:hAnsi="Palatino Linotype"/>
                <w:sz w:val="20"/>
                <w:lang w:val="en-IE"/>
              </w:rPr>
            </w:pPr>
            <w:r w:rsidRPr="00CC5C68">
              <w:rPr>
                <w:rFonts w:ascii="Palatino Linotype" w:hAnsi="Palatino Linotype"/>
                <w:sz w:val="20"/>
                <w:lang w:val="en-IE"/>
              </w:rPr>
              <w:t xml:space="preserve">Any string containing valid ASCII text. Note that nulls are not </w:t>
            </w:r>
            <w:r w:rsidR="00C70FB5" w:rsidRPr="00CC5C68">
              <w:rPr>
                <w:rFonts w:ascii="Palatino Linotype" w:hAnsi="Palatino Linotype"/>
                <w:sz w:val="20"/>
                <w:lang w:val="en-IE"/>
              </w:rPr>
              <w:t>acceptable,</w:t>
            </w:r>
            <w:r w:rsidRPr="00CC5C68">
              <w:rPr>
                <w:rFonts w:ascii="Palatino Linotype" w:hAnsi="Palatino Linotype"/>
                <w:sz w:val="20"/>
                <w:lang w:val="en-IE"/>
              </w:rPr>
              <w:t xml:space="preserve"> and all alphabetic characters must be in upper case. If there is no data to be entered in an alpha field, blanks must be entered.</w:t>
            </w:r>
          </w:p>
        </w:tc>
      </w:tr>
      <w:tr w:rsidR="007B5A86" w:rsidRPr="00CC5C68" w14:paraId="00BBCA90" w14:textId="77777777" w:rsidTr="000C0144">
        <w:trPr>
          <w:trHeight w:val="300"/>
        </w:trPr>
        <w:tc>
          <w:tcPr>
            <w:tcW w:w="700" w:type="dxa"/>
          </w:tcPr>
          <w:p w14:paraId="402BDA00" w14:textId="77777777" w:rsidR="007B5A86" w:rsidRPr="00CC5C68" w:rsidRDefault="007B5A86" w:rsidP="006D0921">
            <w:pPr>
              <w:pStyle w:val="TableParagraph"/>
              <w:spacing w:before="34"/>
              <w:ind w:left="10"/>
              <w:jc w:val="center"/>
              <w:rPr>
                <w:rFonts w:ascii="Palatino Linotype" w:hAnsi="Palatino Linotype"/>
                <w:b/>
                <w:sz w:val="20"/>
              </w:rPr>
            </w:pPr>
            <w:r w:rsidRPr="00CC5C68">
              <w:rPr>
                <w:rFonts w:ascii="Palatino Linotype" w:hAnsi="Palatino Linotype"/>
                <w:b/>
                <w:sz w:val="20"/>
              </w:rPr>
              <w:t>B</w:t>
            </w:r>
          </w:p>
        </w:tc>
        <w:tc>
          <w:tcPr>
            <w:tcW w:w="1546" w:type="dxa"/>
          </w:tcPr>
          <w:p w14:paraId="6D56F894" w14:textId="77777777" w:rsidR="007B5A86" w:rsidRPr="00CC5C68" w:rsidRDefault="007B5A86" w:rsidP="006D0921">
            <w:pPr>
              <w:pStyle w:val="TableParagraph"/>
              <w:spacing w:before="33"/>
              <w:ind w:left="69"/>
              <w:rPr>
                <w:rFonts w:ascii="Palatino Linotype" w:hAnsi="Palatino Linotype"/>
                <w:sz w:val="20"/>
              </w:rPr>
            </w:pPr>
            <w:r w:rsidRPr="00CC5C68">
              <w:rPr>
                <w:rFonts w:ascii="Palatino Linotype" w:hAnsi="Palatino Linotype"/>
                <w:sz w:val="20"/>
              </w:rPr>
              <w:t>Boolean</w:t>
            </w:r>
          </w:p>
        </w:tc>
        <w:tc>
          <w:tcPr>
            <w:tcW w:w="1276" w:type="dxa"/>
          </w:tcPr>
          <w:p w14:paraId="3C8B4A04" w14:textId="77777777" w:rsidR="007B5A86" w:rsidRPr="00CC5C68" w:rsidRDefault="007B5A86" w:rsidP="006D0921">
            <w:pPr>
              <w:pStyle w:val="TableParagraph"/>
              <w:spacing w:before="33"/>
              <w:ind w:left="3"/>
              <w:jc w:val="center"/>
              <w:rPr>
                <w:rFonts w:ascii="Palatino Linotype" w:hAnsi="Palatino Linotype"/>
                <w:sz w:val="20"/>
              </w:rPr>
            </w:pPr>
            <w:r w:rsidRPr="00CC5C68">
              <w:rPr>
                <w:rFonts w:ascii="Palatino Linotype" w:hAnsi="Palatino Linotype"/>
                <w:sz w:val="20"/>
              </w:rPr>
              <w:t>1</w:t>
            </w:r>
          </w:p>
        </w:tc>
        <w:tc>
          <w:tcPr>
            <w:tcW w:w="5103" w:type="dxa"/>
          </w:tcPr>
          <w:p w14:paraId="46A345DB" w14:textId="77777777" w:rsidR="007B5A86" w:rsidRPr="00CC5C68" w:rsidRDefault="007B5A86" w:rsidP="006D0921">
            <w:pPr>
              <w:pStyle w:val="TableParagraph"/>
              <w:spacing w:before="33"/>
              <w:ind w:left="67"/>
              <w:rPr>
                <w:rFonts w:ascii="Palatino Linotype" w:hAnsi="Palatino Linotype"/>
                <w:sz w:val="20"/>
                <w:lang w:val="en-IE"/>
              </w:rPr>
            </w:pPr>
            <w:r w:rsidRPr="00CC5C68">
              <w:rPr>
                <w:rFonts w:ascii="Palatino Linotype" w:hAnsi="Palatino Linotype"/>
                <w:sz w:val="20"/>
                <w:lang w:val="en-IE"/>
              </w:rPr>
              <w:t>Field must be equal to &lt;Y&gt;es or &lt;N&gt;o</w:t>
            </w:r>
          </w:p>
        </w:tc>
      </w:tr>
      <w:tr w:rsidR="007B5A86" w:rsidRPr="00CC5C68" w14:paraId="500A7791" w14:textId="77777777" w:rsidTr="000C0144">
        <w:trPr>
          <w:trHeight w:val="765"/>
        </w:trPr>
        <w:tc>
          <w:tcPr>
            <w:tcW w:w="700" w:type="dxa"/>
          </w:tcPr>
          <w:p w14:paraId="3F56AE49" w14:textId="77777777" w:rsidR="007B5A86" w:rsidRPr="00CC5C68" w:rsidRDefault="007B5A86" w:rsidP="006D0921">
            <w:pPr>
              <w:pStyle w:val="TableParagraph"/>
              <w:spacing w:before="1"/>
              <w:rPr>
                <w:rFonts w:ascii="Palatino Linotype" w:hAnsi="Palatino Linotype"/>
                <w:sz w:val="23"/>
                <w:lang w:val="en-IE"/>
              </w:rPr>
            </w:pPr>
          </w:p>
          <w:p w14:paraId="7B68F44B" w14:textId="77777777" w:rsidR="007B5A86" w:rsidRPr="00CC5C68" w:rsidRDefault="007B5A86" w:rsidP="006D0921">
            <w:pPr>
              <w:pStyle w:val="TableParagraph"/>
              <w:ind w:left="9"/>
              <w:jc w:val="center"/>
              <w:rPr>
                <w:rFonts w:ascii="Palatino Linotype" w:hAnsi="Palatino Linotype"/>
                <w:b/>
                <w:sz w:val="20"/>
              </w:rPr>
            </w:pPr>
            <w:r w:rsidRPr="00CC5C68">
              <w:rPr>
                <w:rFonts w:ascii="Palatino Linotype" w:hAnsi="Palatino Linotype"/>
                <w:b/>
                <w:sz w:val="20"/>
              </w:rPr>
              <w:t>F</w:t>
            </w:r>
          </w:p>
        </w:tc>
        <w:tc>
          <w:tcPr>
            <w:tcW w:w="1546" w:type="dxa"/>
          </w:tcPr>
          <w:p w14:paraId="0470DB62" w14:textId="77777777" w:rsidR="007B5A86" w:rsidRPr="00CC5C68" w:rsidRDefault="007B5A86" w:rsidP="006D0921">
            <w:pPr>
              <w:pStyle w:val="TableParagraph"/>
              <w:rPr>
                <w:rFonts w:ascii="Palatino Linotype" w:hAnsi="Palatino Linotype"/>
                <w:sz w:val="23"/>
              </w:rPr>
            </w:pPr>
          </w:p>
          <w:p w14:paraId="789CF512" w14:textId="77777777" w:rsidR="007B5A86" w:rsidRPr="00CC5C68" w:rsidRDefault="007B5A86" w:rsidP="006D0921">
            <w:pPr>
              <w:pStyle w:val="TableParagraph"/>
              <w:ind w:left="69"/>
              <w:rPr>
                <w:rFonts w:ascii="Palatino Linotype" w:hAnsi="Palatino Linotype"/>
                <w:sz w:val="20"/>
              </w:rPr>
            </w:pPr>
            <w:r w:rsidRPr="00CC5C68">
              <w:rPr>
                <w:rFonts w:ascii="Palatino Linotype" w:hAnsi="Palatino Linotype"/>
                <w:sz w:val="20"/>
              </w:rPr>
              <w:t>Flag</w:t>
            </w:r>
          </w:p>
        </w:tc>
        <w:tc>
          <w:tcPr>
            <w:tcW w:w="1276" w:type="dxa"/>
          </w:tcPr>
          <w:p w14:paraId="3872B5C4" w14:textId="77777777" w:rsidR="007B5A86" w:rsidRPr="00CC5C68" w:rsidRDefault="007B5A86" w:rsidP="006D0921">
            <w:pPr>
              <w:pStyle w:val="TableParagraph"/>
              <w:rPr>
                <w:rFonts w:ascii="Palatino Linotype" w:hAnsi="Palatino Linotype"/>
                <w:sz w:val="23"/>
              </w:rPr>
            </w:pPr>
          </w:p>
          <w:p w14:paraId="23B3EE5B" w14:textId="77777777" w:rsidR="007B5A86" w:rsidRPr="00CC5C68" w:rsidRDefault="007B5A86" w:rsidP="006D0921">
            <w:pPr>
              <w:pStyle w:val="TableParagraph"/>
              <w:ind w:left="3"/>
              <w:jc w:val="center"/>
              <w:rPr>
                <w:rFonts w:ascii="Palatino Linotype" w:hAnsi="Palatino Linotype"/>
                <w:sz w:val="20"/>
              </w:rPr>
            </w:pPr>
            <w:r w:rsidRPr="00CC5C68">
              <w:rPr>
                <w:rFonts w:ascii="Palatino Linotype" w:hAnsi="Palatino Linotype"/>
                <w:sz w:val="20"/>
              </w:rPr>
              <w:t>1</w:t>
            </w:r>
          </w:p>
        </w:tc>
        <w:tc>
          <w:tcPr>
            <w:tcW w:w="5103" w:type="dxa"/>
          </w:tcPr>
          <w:p w14:paraId="48CBDDD8" w14:textId="77777777" w:rsidR="007B5A86" w:rsidRPr="00CC5C68" w:rsidRDefault="007B5A86" w:rsidP="006D0921">
            <w:pPr>
              <w:pStyle w:val="TableParagraph"/>
              <w:spacing w:before="34"/>
              <w:ind w:left="67" w:right="64"/>
              <w:jc w:val="both"/>
              <w:rPr>
                <w:rFonts w:ascii="Palatino Linotype" w:hAnsi="Palatino Linotype"/>
                <w:sz w:val="20"/>
                <w:lang w:val="en-IE"/>
              </w:rPr>
            </w:pPr>
            <w:r w:rsidRPr="00CC5C68">
              <w:rPr>
                <w:rFonts w:ascii="Palatino Linotype" w:hAnsi="Palatino Linotype"/>
                <w:sz w:val="20"/>
                <w:lang w:val="en-IE"/>
              </w:rPr>
              <w:t>Field must be equal to &lt;Y&gt;es, &lt;N&gt;o, or &lt;U&gt;nknown. Note that the difference between Boolean and Flag is the allowance of an unknown condition for all fields declared as</w:t>
            </w:r>
            <w:r w:rsidRPr="00CC5C68">
              <w:rPr>
                <w:rFonts w:ascii="Palatino Linotype" w:hAnsi="Palatino Linotype"/>
                <w:spacing w:val="-4"/>
                <w:sz w:val="20"/>
                <w:lang w:val="en-IE"/>
              </w:rPr>
              <w:t xml:space="preserve"> </w:t>
            </w:r>
            <w:r w:rsidRPr="00CC5C68">
              <w:rPr>
                <w:rFonts w:ascii="Palatino Linotype" w:hAnsi="Palatino Linotype"/>
                <w:sz w:val="20"/>
                <w:lang w:val="en-IE"/>
              </w:rPr>
              <w:t>Flag.</w:t>
            </w:r>
          </w:p>
        </w:tc>
      </w:tr>
      <w:tr w:rsidR="007B5A86" w:rsidRPr="00CC5C68" w14:paraId="5CD5750B" w14:textId="77777777" w:rsidTr="000C0144">
        <w:trPr>
          <w:trHeight w:val="509"/>
        </w:trPr>
        <w:tc>
          <w:tcPr>
            <w:tcW w:w="700" w:type="dxa"/>
          </w:tcPr>
          <w:p w14:paraId="3C99D62F" w14:textId="77777777" w:rsidR="007B5A86" w:rsidRPr="00CC5C68" w:rsidRDefault="007B5A86" w:rsidP="006D0921">
            <w:pPr>
              <w:pStyle w:val="TableParagraph"/>
              <w:spacing w:before="138"/>
              <w:ind w:left="10"/>
              <w:jc w:val="center"/>
              <w:rPr>
                <w:rFonts w:ascii="Palatino Linotype" w:hAnsi="Palatino Linotype"/>
                <w:b/>
                <w:sz w:val="20"/>
              </w:rPr>
            </w:pPr>
            <w:r w:rsidRPr="00CC5C68">
              <w:rPr>
                <w:rFonts w:ascii="Palatino Linotype" w:hAnsi="Palatino Linotype"/>
                <w:b/>
                <w:sz w:val="20"/>
              </w:rPr>
              <w:t>D</w:t>
            </w:r>
          </w:p>
        </w:tc>
        <w:tc>
          <w:tcPr>
            <w:tcW w:w="1546" w:type="dxa"/>
          </w:tcPr>
          <w:p w14:paraId="74BAA11D" w14:textId="77777777" w:rsidR="007B5A86" w:rsidRPr="00CC5C68" w:rsidRDefault="007B5A86" w:rsidP="006D0921">
            <w:pPr>
              <w:pStyle w:val="TableParagraph"/>
              <w:spacing w:before="137"/>
              <w:ind w:left="69"/>
              <w:rPr>
                <w:rFonts w:ascii="Palatino Linotype" w:hAnsi="Palatino Linotype"/>
                <w:sz w:val="20"/>
              </w:rPr>
            </w:pPr>
            <w:r w:rsidRPr="00CC5C68">
              <w:rPr>
                <w:rFonts w:ascii="Palatino Linotype" w:hAnsi="Palatino Linotype"/>
                <w:sz w:val="20"/>
              </w:rPr>
              <w:t>Date</w:t>
            </w:r>
          </w:p>
        </w:tc>
        <w:tc>
          <w:tcPr>
            <w:tcW w:w="1276" w:type="dxa"/>
          </w:tcPr>
          <w:p w14:paraId="36C3BFC9" w14:textId="77777777" w:rsidR="007B5A86" w:rsidRPr="00CC5C68" w:rsidRDefault="007B5A86" w:rsidP="006D0921">
            <w:pPr>
              <w:pStyle w:val="TableParagraph"/>
              <w:spacing w:before="137"/>
              <w:ind w:left="3"/>
              <w:jc w:val="center"/>
              <w:rPr>
                <w:rFonts w:ascii="Palatino Linotype" w:hAnsi="Palatino Linotype"/>
                <w:sz w:val="20"/>
              </w:rPr>
            </w:pPr>
            <w:r w:rsidRPr="00CC5C68">
              <w:rPr>
                <w:rFonts w:ascii="Palatino Linotype" w:hAnsi="Palatino Linotype"/>
                <w:sz w:val="20"/>
              </w:rPr>
              <w:t>8</w:t>
            </w:r>
          </w:p>
        </w:tc>
        <w:tc>
          <w:tcPr>
            <w:tcW w:w="5103" w:type="dxa"/>
          </w:tcPr>
          <w:p w14:paraId="0EA14B61" w14:textId="77777777" w:rsidR="007B5A86" w:rsidRPr="00CC5C68" w:rsidRDefault="007B5A86" w:rsidP="006D0921">
            <w:pPr>
              <w:pStyle w:val="TableParagraph"/>
              <w:spacing w:before="22"/>
              <w:ind w:left="67" w:right="5"/>
              <w:rPr>
                <w:rFonts w:ascii="Palatino Linotype" w:hAnsi="Palatino Linotype"/>
                <w:sz w:val="20"/>
                <w:lang w:val="en-IE"/>
              </w:rPr>
            </w:pPr>
            <w:r w:rsidRPr="00CC5C68">
              <w:rPr>
                <w:rFonts w:ascii="Palatino Linotype" w:hAnsi="Palatino Linotype"/>
                <w:sz w:val="20"/>
                <w:lang w:val="en-IE"/>
              </w:rPr>
              <w:t>Dates are all formatted as YYYYMMDD. If there is no data to be entered in a date field, zeroes must be entered.</w:t>
            </w:r>
          </w:p>
        </w:tc>
      </w:tr>
      <w:tr w:rsidR="007B5A86" w:rsidRPr="00CC5C68" w14:paraId="124C6046" w14:textId="77777777" w:rsidTr="000C0144">
        <w:trPr>
          <w:trHeight w:val="959"/>
        </w:trPr>
        <w:tc>
          <w:tcPr>
            <w:tcW w:w="700" w:type="dxa"/>
          </w:tcPr>
          <w:p w14:paraId="03F818AB" w14:textId="77777777" w:rsidR="007B5A86" w:rsidRPr="00CC5C68" w:rsidRDefault="007B5A86" w:rsidP="006D0921">
            <w:pPr>
              <w:pStyle w:val="TableParagraph"/>
              <w:spacing w:before="6"/>
              <w:rPr>
                <w:rFonts w:ascii="Palatino Linotype" w:hAnsi="Palatino Linotype"/>
                <w:sz w:val="31"/>
                <w:lang w:val="en-IE"/>
              </w:rPr>
            </w:pPr>
          </w:p>
          <w:p w14:paraId="5FD6FA49" w14:textId="77777777" w:rsidR="007B5A86" w:rsidRPr="00CC5C68" w:rsidRDefault="007B5A86" w:rsidP="006D0921">
            <w:pPr>
              <w:pStyle w:val="TableParagraph"/>
              <w:ind w:left="10"/>
              <w:jc w:val="center"/>
              <w:rPr>
                <w:rFonts w:ascii="Palatino Linotype" w:hAnsi="Palatino Linotype"/>
                <w:b/>
                <w:sz w:val="20"/>
              </w:rPr>
            </w:pPr>
            <w:r w:rsidRPr="00CC5C68">
              <w:rPr>
                <w:rFonts w:ascii="Palatino Linotype" w:hAnsi="Palatino Linotype"/>
                <w:b/>
                <w:sz w:val="20"/>
              </w:rPr>
              <w:t>N</w:t>
            </w:r>
          </w:p>
        </w:tc>
        <w:tc>
          <w:tcPr>
            <w:tcW w:w="1546" w:type="dxa"/>
          </w:tcPr>
          <w:p w14:paraId="554CBC21" w14:textId="77777777" w:rsidR="007B5A86" w:rsidRPr="00CC5C68" w:rsidRDefault="007B5A86" w:rsidP="006D0921">
            <w:pPr>
              <w:pStyle w:val="TableParagraph"/>
              <w:spacing w:before="5"/>
              <w:rPr>
                <w:rFonts w:ascii="Palatino Linotype" w:hAnsi="Palatino Linotype"/>
                <w:sz w:val="31"/>
              </w:rPr>
            </w:pPr>
          </w:p>
          <w:p w14:paraId="7BDA1042" w14:textId="77777777" w:rsidR="007B5A86" w:rsidRPr="00CC5C68" w:rsidRDefault="007B5A86" w:rsidP="006D0921">
            <w:pPr>
              <w:pStyle w:val="TableParagraph"/>
              <w:ind w:left="69"/>
              <w:rPr>
                <w:rFonts w:ascii="Palatino Linotype" w:hAnsi="Palatino Linotype"/>
                <w:sz w:val="20"/>
              </w:rPr>
            </w:pPr>
            <w:r w:rsidRPr="00CC5C68">
              <w:rPr>
                <w:rFonts w:ascii="Palatino Linotype" w:hAnsi="Palatino Linotype"/>
                <w:sz w:val="20"/>
              </w:rPr>
              <w:t>Numeric</w:t>
            </w:r>
          </w:p>
        </w:tc>
        <w:tc>
          <w:tcPr>
            <w:tcW w:w="1276" w:type="dxa"/>
          </w:tcPr>
          <w:p w14:paraId="77AE9EBF" w14:textId="77777777" w:rsidR="007B5A86" w:rsidRPr="00CC5C68" w:rsidRDefault="007B5A86" w:rsidP="006D0921">
            <w:pPr>
              <w:pStyle w:val="TableParagraph"/>
              <w:spacing w:before="5"/>
              <w:rPr>
                <w:rFonts w:ascii="Palatino Linotype" w:hAnsi="Palatino Linotype"/>
                <w:sz w:val="31"/>
              </w:rPr>
            </w:pPr>
          </w:p>
          <w:p w14:paraId="010CFF73" w14:textId="77777777" w:rsidR="007B5A86" w:rsidRPr="00CC5C68" w:rsidRDefault="007B5A86" w:rsidP="006D0921">
            <w:pPr>
              <w:pStyle w:val="TableParagraph"/>
              <w:ind w:left="365" w:right="360"/>
              <w:jc w:val="center"/>
              <w:rPr>
                <w:rFonts w:ascii="Palatino Linotype" w:hAnsi="Palatino Linotype"/>
                <w:sz w:val="20"/>
              </w:rPr>
            </w:pPr>
            <w:r w:rsidRPr="00CC5C68">
              <w:rPr>
                <w:rFonts w:ascii="Palatino Linotype" w:hAnsi="Palatino Linotype"/>
                <w:sz w:val="20"/>
              </w:rPr>
              <w:t>None</w:t>
            </w:r>
          </w:p>
        </w:tc>
        <w:tc>
          <w:tcPr>
            <w:tcW w:w="5103" w:type="dxa"/>
          </w:tcPr>
          <w:p w14:paraId="6AB08E34" w14:textId="44352A4A" w:rsidR="007B5A86" w:rsidRPr="00CC5C68" w:rsidRDefault="007B5A86" w:rsidP="006D0921">
            <w:pPr>
              <w:pStyle w:val="TableParagraph"/>
              <w:spacing w:before="17"/>
              <w:ind w:left="67" w:right="61"/>
              <w:jc w:val="both"/>
              <w:rPr>
                <w:rFonts w:ascii="Palatino Linotype" w:hAnsi="Palatino Linotype"/>
                <w:sz w:val="20"/>
                <w:lang w:val="en-IE"/>
              </w:rPr>
            </w:pPr>
            <w:r w:rsidRPr="00CC5C68">
              <w:rPr>
                <w:rFonts w:ascii="Palatino Linotype" w:hAnsi="Palatino Linotype"/>
                <w:sz w:val="20"/>
                <w:lang w:val="en-IE"/>
              </w:rPr>
              <w:t xml:space="preserve">Numeric fields are to be right justified and zero filled. If </w:t>
            </w:r>
            <w:r w:rsidR="00C70FB5" w:rsidRPr="00CC5C68">
              <w:rPr>
                <w:rFonts w:ascii="Palatino Linotype" w:hAnsi="Palatino Linotype"/>
                <w:sz w:val="20"/>
                <w:lang w:val="en-IE"/>
              </w:rPr>
              <w:t>there is</w:t>
            </w:r>
            <w:r w:rsidRPr="00CC5C68">
              <w:rPr>
                <w:rFonts w:ascii="Palatino Linotype" w:hAnsi="Palatino Linotype"/>
                <w:sz w:val="20"/>
                <w:lang w:val="en-IE"/>
              </w:rPr>
              <w:t xml:space="preserve"> an implied decimal point, it will be defined in the record layout. If there is no data to be entered in a numeric field, zeroes must be</w:t>
            </w:r>
            <w:r w:rsidRPr="00CC5C68">
              <w:rPr>
                <w:rFonts w:ascii="Palatino Linotype" w:hAnsi="Palatino Linotype"/>
                <w:spacing w:val="-1"/>
                <w:sz w:val="20"/>
                <w:lang w:val="en-IE"/>
              </w:rPr>
              <w:t xml:space="preserve"> </w:t>
            </w:r>
            <w:r w:rsidRPr="00CC5C68">
              <w:rPr>
                <w:rFonts w:ascii="Palatino Linotype" w:hAnsi="Palatino Linotype"/>
                <w:sz w:val="20"/>
                <w:lang w:val="en-IE"/>
              </w:rPr>
              <w:t>entered.</w:t>
            </w:r>
          </w:p>
        </w:tc>
      </w:tr>
      <w:tr w:rsidR="007B5A86" w:rsidRPr="00CC5C68" w14:paraId="5BB88DFA" w14:textId="77777777" w:rsidTr="000C0144">
        <w:trPr>
          <w:trHeight w:val="1020"/>
        </w:trPr>
        <w:tc>
          <w:tcPr>
            <w:tcW w:w="700" w:type="dxa"/>
          </w:tcPr>
          <w:p w14:paraId="17161448" w14:textId="77777777" w:rsidR="007B5A86" w:rsidRPr="00CC5C68" w:rsidRDefault="007B5A86" w:rsidP="006D0921">
            <w:pPr>
              <w:pStyle w:val="TableParagraph"/>
              <w:rPr>
                <w:rFonts w:ascii="Palatino Linotype" w:hAnsi="Palatino Linotype"/>
                <w:lang w:val="en-IE"/>
              </w:rPr>
            </w:pPr>
          </w:p>
          <w:p w14:paraId="4514C022" w14:textId="77777777" w:rsidR="007B5A86" w:rsidRPr="00CC5C68" w:rsidRDefault="007B5A86" w:rsidP="006D0921">
            <w:pPr>
              <w:pStyle w:val="TableParagraph"/>
              <w:spacing w:before="141"/>
              <w:ind w:left="9"/>
              <w:jc w:val="center"/>
              <w:rPr>
                <w:rFonts w:ascii="Palatino Linotype" w:hAnsi="Palatino Linotype"/>
                <w:b/>
                <w:sz w:val="20"/>
              </w:rPr>
            </w:pPr>
            <w:r w:rsidRPr="00CC5C68">
              <w:rPr>
                <w:rFonts w:ascii="Palatino Linotype" w:hAnsi="Palatino Linotype"/>
                <w:b/>
                <w:sz w:val="20"/>
              </w:rPr>
              <w:t>T</w:t>
            </w:r>
          </w:p>
        </w:tc>
        <w:tc>
          <w:tcPr>
            <w:tcW w:w="1546" w:type="dxa"/>
          </w:tcPr>
          <w:p w14:paraId="481BB81C" w14:textId="77777777" w:rsidR="007B5A86" w:rsidRPr="00CC5C68" w:rsidRDefault="007B5A86" w:rsidP="006D0921">
            <w:pPr>
              <w:pStyle w:val="TableParagraph"/>
              <w:spacing w:before="1"/>
              <w:rPr>
                <w:rFonts w:ascii="Palatino Linotype" w:hAnsi="Palatino Linotype"/>
                <w:sz w:val="24"/>
              </w:rPr>
            </w:pPr>
          </w:p>
          <w:p w14:paraId="6A72E941" w14:textId="77777777" w:rsidR="007B5A86" w:rsidRPr="00CC5C68" w:rsidRDefault="007B5A86" w:rsidP="006D0921">
            <w:pPr>
              <w:pStyle w:val="TableParagraph"/>
              <w:tabs>
                <w:tab w:val="left" w:pos="1115"/>
              </w:tabs>
              <w:spacing w:before="1"/>
              <w:ind w:left="69" w:right="59"/>
              <w:rPr>
                <w:rFonts w:ascii="Palatino Linotype" w:hAnsi="Palatino Linotype"/>
                <w:sz w:val="20"/>
              </w:rPr>
            </w:pPr>
            <w:r w:rsidRPr="00CC5C68">
              <w:rPr>
                <w:rFonts w:ascii="Palatino Linotype" w:hAnsi="Palatino Linotype"/>
                <w:sz w:val="20"/>
              </w:rPr>
              <w:t>Time</w:t>
            </w:r>
            <w:r w:rsidRPr="00CC5C68">
              <w:rPr>
                <w:rFonts w:ascii="Palatino Linotype" w:hAnsi="Palatino Linotype"/>
                <w:sz w:val="20"/>
              </w:rPr>
              <w:tab/>
            </w:r>
            <w:r w:rsidRPr="00CC5C68">
              <w:rPr>
                <w:rFonts w:ascii="Palatino Linotype" w:hAnsi="Palatino Linotype"/>
                <w:spacing w:val="-14"/>
                <w:sz w:val="20"/>
              </w:rPr>
              <w:t xml:space="preserve">or </w:t>
            </w:r>
            <w:r w:rsidRPr="00CC5C68">
              <w:rPr>
                <w:rFonts w:ascii="Palatino Linotype" w:hAnsi="Palatino Linotype"/>
                <w:sz w:val="20"/>
              </w:rPr>
              <w:t>Duration</w:t>
            </w:r>
          </w:p>
        </w:tc>
        <w:tc>
          <w:tcPr>
            <w:tcW w:w="1276" w:type="dxa"/>
          </w:tcPr>
          <w:p w14:paraId="556B4FB5" w14:textId="77777777" w:rsidR="007B5A86" w:rsidRPr="00CC5C68" w:rsidRDefault="007B5A86" w:rsidP="006D0921">
            <w:pPr>
              <w:pStyle w:val="TableParagraph"/>
              <w:rPr>
                <w:rFonts w:ascii="Palatino Linotype" w:hAnsi="Palatino Linotype"/>
              </w:rPr>
            </w:pPr>
          </w:p>
          <w:p w14:paraId="10DDBE94" w14:textId="77777777" w:rsidR="007B5A86" w:rsidRPr="00CC5C68" w:rsidRDefault="007B5A86" w:rsidP="006D0921">
            <w:pPr>
              <w:pStyle w:val="TableParagraph"/>
              <w:spacing w:before="140"/>
              <w:ind w:left="3"/>
              <w:jc w:val="center"/>
              <w:rPr>
                <w:rFonts w:ascii="Palatino Linotype" w:hAnsi="Palatino Linotype"/>
                <w:sz w:val="20"/>
              </w:rPr>
            </w:pPr>
            <w:r w:rsidRPr="00CC5C68">
              <w:rPr>
                <w:rFonts w:ascii="Palatino Linotype" w:hAnsi="Palatino Linotype"/>
                <w:sz w:val="20"/>
              </w:rPr>
              <w:t>6</w:t>
            </w:r>
          </w:p>
        </w:tc>
        <w:tc>
          <w:tcPr>
            <w:tcW w:w="5103" w:type="dxa"/>
          </w:tcPr>
          <w:p w14:paraId="25E4F5DB" w14:textId="77777777" w:rsidR="007B5A86" w:rsidRPr="00CC5C68" w:rsidRDefault="007B5A86" w:rsidP="006D0921">
            <w:pPr>
              <w:pStyle w:val="TableParagraph"/>
              <w:spacing w:before="47"/>
              <w:ind w:left="67" w:right="64"/>
              <w:jc w:val="both"/>
              <w:rPr>
                <w:rFonts w:ascii="Palatino Linotype" w:hAnsi="Palatino Linotype"/>
                <w:sz w:val="20"/>
                <w:lang w:val="en-IE"/>
              </w:rPr>
            </w:pPr>
            <w:r w:rsidRPr="00CC5C68">
              <w:rPr>
                <w:rFonts w:ascii="Palatino Linotype" w:hAnsi="Palatino Linotype"/>
                <w:sz w:val="20"/>
                <w:lang w:val="en-IE"/>
              </w:rPr>
              <w:t>Time/Duration fields are all formatted as HHMMSS. Time of day is to be expressed in 24 hour format, otherwise known as military time. If there is no data to be entered in a time or duration field, zeroes must be entered.</w:t>
            </w:r>
          </w:p>
        </w:tc>
      </w:tr>
      <w:tr w:rsidR="007B5A86" w:rsidRPr="00CC5C68" w14:paraId="62062D66" w14:textId="77777777" w:rsidTr="000C0144">
        <w:trPr>
          <w:trHeight w:val="765"/>
        </w:trPr>
        <w:tc>
          <w:tcPr>
            <w:tcW w:w="700" w:type="dxa"/>
          </w:tcPr>
          <w:p w14:paraId="522B8B3B" w14:textId="77777777" w:rsidR="007B5A86" w:rsidRPr="00CC5C68" w:rsidRDefault="007B5A86" w:rsidP="006D0921">
            <w:pPr>
              <w:pStyle w:val="TableParagraph"/>
              <w:spacing w:before="1"/>
              <w:rPr>
                <w:rFonts w:ascii="Palatino Linotype" w:hAnsi="Palatino Linotype"/>
                <w:sz w:val="23"/>
                <w:lang w:val="en-IE"/>
              </w:rPr>
            </w:pPr>
          </w:p>
          <w:p w14:paraId="6B894759" w14:textId="77777777" w:rsidR="007B5A86" w:rsidRPr="00CC5C68" w:rsidRDefault="007B5A86" w:rsidP="006D0921">
            <w:pPr>
              <w:pStyle w:val="TableParagraph"/>
              <w:ind w:left="9"/>
              <w:jc w:val="center"/>
              <w:rPr>
                <w:rFonts w:ascii="Palatino Linotype" w:hAnsi="Palatino Linotype"/>
                <w:b/>
                <w:sz w:val="20"/>
              </w:rPr>
            </w:pPr>
            <w:r w:rsidRPr="00CC5C68">
              <w:rPr>
                <w:rFonts w:ascii="Palatino Linotype" w:hAnsi="Palatino Linotype"/>
                <w:b/>
                <w:sz w:val="20"/>
              </w:rPr>
              <w:t>L</w:t>
            </w:r>
          </w:p>
        </w:tc>
        <w:tc>
          <w:tcPr>
            <w:tcW w:w="1546" w:type="dxa"/>
          </w:tcPr>
          <w:p w14:paraId="0C831746" w14:textId="77777777" w:rsidR="007B5A86" w:rsidRPr="00CC5C68" w:rsidRDefault="007B5A86" w:rsidP="006D0921">
            <w:pPr>
              <w:pStyle w:val="TableParagraph"/>
              <w:spacing w:before="149"/>
              <w:ind w:left="69"/>
              <w:rPr>
                <w:rFonts w:ascii="Palatino Linotype" w:hAnsi="Palatino Linotype"/>
                <w:sz w:val="20"/>
              </w:rPr>
            </w:pPr>
            <w:r w:rsidRPr="00CC5C68">
              <w:rPr>
                <w:rFonts w:ascii="Palatino Linotype" w:hAnsi="Palatino Linotype"/>
                <w:sz w:val="20"/>
              </w:rPr>
              <w:t>List or Table Lookup</w:t>
            </w:r>
          </w:p>
        </w:tc>
        <w:tc>
          <w:tcPr>
            <w:tcW w:w="1276" w:type="dxa"/>
          </w:tcPr>
          <w:p w14:paraId="1C208850" w14:textId="77777777" w:rsidR="007B5A86" w:rsidRPr="00CC5C68" w:rsidRDefault="007B5A86" w:rsidP="006D0921">
            <w:pPr>
              <w:pStyle w:val="TableParagraph"/>
              <w:rPr>
                <w:rFonts w:ascii="Palatino Linotype" w:hAnsi="Palatino Linotype"/>
                <w:sz w:val="23"/>
              </w:rPr>
            </w:pPr>
          </w:p>
          <w:p w14:paraId="271A1B2A" w14:textId="77777777" w:rsidR="007B5A86" w:rsidRPr="00CC5C68" w:rsidRDefault="007B5A86" w:rsidP="006D0921">
            <w:pPr>
              <w:pStyle w:val="TableParagraph"/>
              <w:ind w:left="365" w:right="360"/>
              <w:jc w:val="center"/>
              <w:rPr>
                <w:rFonts w:ascii="Palatino Linotype" w:hAnsi="Palatino Linotype"/>
                <w:sz w:val="20"/>
              </w:rPr>
            </w:pPr>
            <w:r w:rsidRPr="00CC5C68">
              <w:rPr>
                <w:rFonts w:ascii="Palatino Linotype" w:hAnsi="Palatino Linotype"/>
                <w:sz w:val="20"/>
              </w:rPr>
              <w:t>None</w:t>
            </w:r>
          </w:p>
        </w:tc>
        <w:tc>
          <w:tcPr>
            <w:tcW w:w="5103" w:type="dxa"/>
          </w:tcPr>
          <w:p w14:paraId="2F90D348" w14:textId="0586CF26" w:rsidR="007B5A86" w:rsidRPr="00CC5C68" w:rsidRDefault="007B5A86" w:rsidP="006D0921">
            <w:pPr>
              <w:pStyle w:val="TableParagraph"/>
              <w:spacing w:before="34"/>
              <w:ind w:left="67" w:right="64"/>
              <w:jc w:val="both"/>
              <w:rPr>
                <w:rFonts w:ascii="Palatino Linotype" w:hAnsi="Palatino Linotype"/>
                <w:sz w:val="20"/>
                <w:lang w:val="en-IE"/>
              </w:rPr>
            </w:pPr>
            <w:r w:rsidRPr="00CC5C68">
              <w:rPr>
                <w:rFonts w:ascii="Palatino Linotype" w:hAnsi="Palatino Linotype"/>
                <w:sz w:val="20"/>
                <w:lang w:val="en-IE"/>
              </w:rPr>
              <w:t xml:space="preserve">The valid entries for these fields come from a list in the field description or a table. Note that the values for these tables are to be found in the Lookup Table </w:t>
            </w:r>
            <w:r w:rsidR="007455BD" w:rsidRPr="00CC5C68">
              <w:rPr>
                <w:rFonts w:ascii="Palatino Linotype" w:hAnsi="Palatino Linotype"/>
                <w:sz w:val="20"/>
                <w:lang w:val="en-IE"/>
              </w:rPr>
              <w:t>se</w:t>
            </w:r>
            <w:r w:rsidR="00E93909" w:rsidRPr="00CC5C68">
              <w:rPr>
                <w:rFonts w:ascii="Palatino Linotype" w:hAnsi="Palatino Linotype"/>
                <w:sz w:val="20"/>
                <w:lang w:val="en-IE"/>
              </w:rPr>
              <w:t xml:space="preserve">ction of this </w:t>
            </w:r>
            <w:r w:rsidRPr="00CC5C68">
              <w:rPr>
                <w:rFonts w:ascii="Palatino Linotype" w:hAnsi="Palatino Linotype"/>
                <w:sz w:val="20"/>
                <w:lang w:val="en-IE"/>
              </w:rPr>
              <w:t>document.</w:t>
            </w:r>
          </w:p>
        </w:tc>
      </w:tr>
    </w:tbl>
    <w:p w14:paraId="22087D65" w14:textId="77777777" w:rsidR="007B5A86" w:rsidRPr="00C35DF5" w:rsidRDefault="007B5A86" w:rsidP="007B5A86">
      <w:pPr>
        <w:pStyle w:val="BodyText"/>
        <w:spacing w:before="3"/>
        <w:rPr>
          <w:sz w:val="27"/>
          <w:lang w:val="en-IE"/>
        </w:rPr>
      </w:pPr>
    </w:p>
    <w:p w14:paraId="3ABF4F47" w14:textId="0946F49D" w:rsidR="007B5A86" w:rsidRDefault="007B5A86" w:rsidP="00471E48">
      <w:pPr>
        <w:pStyle w:val="NormalIndent"/>
        <w:numPr>
          <w:ilvl w:val="0"/>
          <w:numId w:val="8"/>
        </w:numPr>
      </w:pPr>
      <w:r w:rsidRPr="00C35DF5">
        <w:rPr>
          <w:b/>
          <w:lang w:val="en-IE"/>
        </w:rPr>
        <w:t xml:space="preserve">Req: </w:t>
      </w:r>
      <w:r w:rsidRPr="00C35DF5">
        <w:rPr>
          <w:lang w:val="en-IE"/>
        </w:rPr>
        <w:t xml:space="preserve">Indicates whether or not an entry must be present in this field. </w:t>
      </w:r>
      <w:r>
        <w:t>Values in the REQ field will be</w:t>
      </w:r>
      <w:r w:rsidR="00DB686C">
        <w:t xml:space="preserve">: </w:t>
      </w:r>
    </w:p>
    <w:p w14:paraId="58512A7D" w14:textId="77777777" w:rsidR="007B5A86" w:rsidRPr="00C35DF5" w:rsidRDefault="007B5A86" w:rsidP="009307D8">
      <w:pPr>
        <w:pStyle w:val="NormalIndent"/>
        <w:ind w:left="1440"/>
        <w:rPr>
          <w:lang w:val="en-IE"/>
        </w:rPr>
      </w:pPr>
      <w:r w:rsidRPr="00C35DF5">
        <w:rPr>
          <w:b/>
          <w:sz w:val="22"/>
          <w:lang w:val="en-IE"/>
        </w:rPr>
        <w:t xml:space="preserve">M: </w:t>
      </w:r>
      <w:r w:rsidRPr="00C35DF5">
        <w:rPr>
          <w:sz w:val="22"/>
          <w:lang w:val="en-IE"/>
        </w:rPr>
        <w:t>Mandatory, meaning this field must be filled out. If it is not filled out, this record will be</w:t>
      </w:r>
      <w:r w:rsidRPr="00C35DF5">
        <w:rPr>
          <w:spacing w:val="13"/>
          <w:sz w:val="22"/>
          <w:lang w:val="en-IE"/>
        </w:rPr>
        <w:t xml:space="preserve"> </w:t>
      </w:r>
      <w:r w:rsidRPr="00C35DF5">
        <w:rPr>
          <w:sz w:val="22"/>
          <w:lang w:val="en-IE"/>
        </w:rPr>
        <w:t>rejected</w:t>
      </w:r>
      <w:r w:rsidRPr="00C35DF5">
        <w:rPr>
          <w:spacing w:val="13"/>
          <w:sz w:val="22"/>
          <w:lang w:val="en-IE"/>
        </w:rPr>
        <w:t xml:space="preserve"> </w:t>
      </w:r>
      <w:r w:rsidRPr="00C35DF5">
        <w:rPr>
          <w:sz w:val="22"/>
          <w:lang w:val="en-IE"/>
        </w:rPr>
        <w:t>and,</w:t>
      </w:r>
      <w:r w:rsidRPr="00C35DF5">
        <w:rPr>
          <w:spacing w:val="14"/>
          <w:sz w:val="22"/>
          <w:lang w:val="en-IE"/>
        </w:rPr>
        <w:t xml:space="preserve"> </w:t>
      </w:r>
      <w:r w:rsidRPr="00C35DF5">
        <w:rPr>
          <w:sz w:val="22"/>
          <w:lang w:val="en-IE"/>
        </w:rPr>
        <w:t>depending</w:t>
      </w:r>
      <w:r w:rsidRPr="00C35DF5">
        <w:rPr>
          <w:spacing w:val="14"/>
          <w:sz w:val="22"/>
          <w:lang w:val="en-IE"/>
        </w:rPr>
        <w:t xml:space="preserve"> </w:t>
      </w:r>
      <w:r w:rsidRPr="00C35DF5">
        <w:rPr>
          <w:sz w:val="22"/>
          <w:lang w:val="en-IE"/>
        </w:rPr>
        <w:t>on</w:t>
      </w:r>
      <w:r w:rsidRPr="00C35DF5">
        <w:rPr>
          <w:spacing w:val="14"/>
          <w:sz w:val="22"/>
          <w:lang w:val="en-IE"/>
        </w:rPr>
        <w:t xml:space="preserve"> </w:t>
      </w:r>
      <w:r w:rsidRPr="00C35DF5">
        <w:rPr>
          <w:sz w:val="22"/>
          <w:lang w:val="en-IE"/>
        </w:rPr>
        <w:t>the</w:t>
      </w:r>
      <w:r w:rsidRPr="00C35DF5">
        <w:rPr>
          <w:spacing w:val="14"/>
          <w:sz w:val="22"/>
          <w:lang w:val="en-IE"/>
        </w:rPr>
        <w:t xml:space="preserve"> </w:t>
      </w:r>
      <w:r w:rsidRPr="00C35DF5">
        <w:rPr>
          <w:sz w:val="22"/>
          <w:lang w:val="en-IE"/>
        </w:rPr>
        <w:t>record</w:t>
      </w:r>
      <w:r w:rsidRPr="00C35DF5">
        <w:rPr>
          <w:spacing w:val="14"/>
          <w:sz w:val="22"/>
          <w:lang w:val="en-IE"/>
        </w:rPr>
        <w:t xml:space="preserve"> </w:t>
      </w:r>
      <w:r w:rsidRPr="00C35DF5">
        <w:rPr>
          <w:sz w:val="22"/>
          <w:lang w:val="en-IE"/>
        </w:rPr>
        <w:t>type,</w:t>
      </w:r>
      <w:r w:rsidRPr="00C35DF5">
        <w:rPr>
          <w:spacing w:val="14"/>
          <w:sz w:val="22"/>
          <w:lang w:val="en-IE"/>
        </w:rPr>
        <w:t xml:space="preserve"> </w:t>
      </w:r>
      <w:r w:rsidRPr="00C35DF5">
        <w:rPr>
          <w:sz w:val="22"/>
          <w:lang w:val="en-IE"/>
        </w:rPr>
        <w:t>the</w:t>
      </w:r>
      <w:r w:rsidRPr="00C35DF5">
        <w:rPr>
          <w:spacing w:val="13"/>
          <w:sz w:val="22"/>
          <w:lang w:val="en-IE"/>
        </w:rPr>
        <w:t xml:space="preserve"> </w:t>
      </w:r>
      <w:r w:rsidRPr="00C35DF5">
        <w:rPr>
          <w:sz w:val="22"/>
          <w:lang w:val="en-IE"/>
        </w:rPr>
        <w:t>entire</w:t>
      </w:r>
      <w:r w:rsidRPr="00C35DF5">
        <w:rPr>
          <w:spacing w:val="15"/>
          <w:sz w:val="22"/>
          <w:lang w:val="en-IE"/>
        </w:rPr>
        <w:t xml:space="preserve"> </w:t>
      </w:r>
      <w:r w:rsidRPr="00C35DF5">
        <w:rPr>
          <w:sz w:val="22"/>
          <w:lang w:val="en-IE"/>
        </w:rPr>
        <w:t>transaction</w:t>
      </w:r>
      <w:r w:rsidRPr="00C35DF5">
        <w:rPr>
          <w:spacing w:val="14"/>
          <w:sz w:val="22"/>
          <w:lang w:val="en-IE"/>
        </w:rPr>
        <w:t xml:space="preserve"> </w:t>
      </w:r>
      <w:r w:rsidRPr="00C35DF5">
        <w:rPr>
          <w:sz w:val="22"/>
          <w:lang w:val="en-IE"/>
        </w:rPr>
        <w:t>may</w:t>
      </w:r>
      <w:r w:rsidRPr="00C35DF5">
        <w:rPr>
          <w:spacing w:val="13"/>
          <w:sz w:val="22"/>
          <w:lang w:val="en-IE"/>
        </w:rPr>
        <w:t xml:space="preserve"> </w:t>
      </w:r>
      <w:r w:rsidRPr="00C35DF5">
        <w:rPr>
          <w:sz w:val="22"/>
          <w:lang w:val="en-IE"/>
        </w:rPr>
        <w:t>be</w:t>
      </w:r>
      <w:r w:rsidRPr="00C35DF5">
        <w:rPr>
          <w:spacing w:val="14"/>
          <w:sz w:val="22"/>
          <w:lang w:val="en-IE"/>
        </w:rPr>
        <w:t xml:space="preserve"> </w:t>
      </w:r>
      <w:r w:rsidRPr="00C35DF5">
        <w:rPr>
          <w:sz w:val="22"/>
          <w:lang w:val="en-IE"/>
        </w:rPr>
        <w:t>rejected.</w:t>
      </w:r>
    </w:p>
    <w:p w14:paraId="3CD7D321" w14:textId="77777777" w:rsidR="007B5A86" w:rsidRPr="00C35DF5" w:rsidRDefault="007B5A86" w:rsidP="009307D8">
      <w:pPr>
        <w:pStyle w:val="NormalIndent"/>
        <w:ind w:left="1440"/>
        <w:rPr>
          <w:lang w:val="en-IE"/>
        </w:rPr>
        <w:sectPr w:rsidR="007B5A86" w:rsidRPr="00C35DF5" w:rsidSect="005E3524">
          <w:type w:val="continuous"/>
          <w:pgSz w:w="11910" w:h="16840"/>
          <w:pgMar w:top="1040" w:right="820" w:bottom="840" w:left="820" w:header="113" w:footer="113" w:gutter="0"/>
          <w:cols w:space="720"/>
          <w:docGrid w:linePitch="286"/>
        </w:sectPr>
      </w:pPr>
    </w:p>
    <w:p w14:paraId="3ECB6B09" w14:textId="77777777" w:rsidR="007B5A86" w:rsidRPr="00C35DF5" w:rsidRDefault="007B5A86" w:rsidP="009307D8">
      <w:pPr>
        <w:pStyle w:val="NormalIndent"/>
        <w:ind w:left="1440"/>
        <w:rPr>
          <w:lang w:val="en-IE"/>
        </w:rPr>
      </w:pPr>
      <w:r w:rsidRPr="00C35DF5">
        <w:rPr>
          <w:lang w:val="en-IE"/>
        </w:rPr>
        <w:lastRenderedPageBreak/>
        <w:t>Note that not all record types are mandatory; however, there are mandatory fields within optional records.</w:t>
      </w:r>
    </w:p>
    <w:p w14:paraId="1CD60E24" w14:textId="77777777" w:rsidR="007B5A86" w:rsidRPr="00C35DF5" w:rsidRDefault="007B5A86" w:rsidP="009307D8">
      <w:pPr>
        <w:pStyle w:val="NormalIndent"/>
        <w:ind w:left="1440"/>
        <w:rPr>
          <w:lang w:val="en-IE"/>
        </w:rPr>
      </w:pPr>
      <w:r w:rsidRPr="009307D8">
        <w:rPr>
          <w:b/>
          <w:bCs/>
          <w:sz w:val="22"/>
          <w:lang w:val="en-IE"/>
        </w:rPr>
        <w:t>C:</w:t>
      </w:r>
      <w:r w:rsidRPr="00C35DF5">
        <w:rPr>
          <w:sz w:val="22"/>
          <w:lang w:val="en-IE"/>
        </w:rPr>
        <w:t xml:space="preserve"> Conditional, meaning this field may be Mandatory depending on other conditions that exist in either the current record or the transaction. If the condition results in a mandatory field and this field is not present, this record will be rejected and, depending on the record type, the entire transaction may be</w:t>
      </w:r>
      <w:r w:rsidRPr="00C35DF5">
        <w:rPr>
          <w:spacing w:val="-3"/>
          <w:sz w:val="22"/>
          <w:lang w:val="en-IE"/>
        </w:rPr>
        <w:t xml:space="preserve"> </w:t>
      </w:r>
      <w:r w:rsidRPr="00C35DF5">
        <w:rPr>
          <w:sz w:val="22"/>
          <w:lang w:val="en-IE"/>
        </w:rPr>
        <w:t>rejected.</w:t>
      </w:r>
    </w:p>
    <w:p w14:paraId="5AE934B2" w14:textId="77777777" w:rsidR="007B5A86" w:rsidRPr="00C35DF5" w:rsidRDefault="007B5A86" w:rsidP="009307D8">
      <w:pPr>
        <w:pStyle w:val="NormalIndent"/>
        <w:ind w:left="1440"/>
        <w:rPr>
          <w:lang w:val="en-IE"/>
        </w:rPr>
      </w:pPr>
      <w:r w:rsidRPr="009307D8">
        <w:rPr>
          <w:b/>
          <w:bCs/>
          <w:sz w:val="22"/>
          <w:lang w:val="en-IE"/>
        </w:rPr>
        <w:t>O:</w:t>
      </w:r>
      <w:r w:rsidRPr="00C35DF5">
        <w:rPr>
          <w:sz w:val="22"/>
          <w:lang w:val="en-IE"/>
        </w:rPr>
        <w:t xml:space="preserve"> Optional, meaning this field may or may not be</w:t>
      </w:r>
      <w:r w:rsidRPr="00C35DF5">
        <w:rPr>
          <w:spacing w:val="-11"/>
          <w:sz w:val="22"/>
          <w:lang w:val="en-IE"/>
        </w:rPr>
        <w:t xml:space="preserve"> </w:t>
      </w:r>
      <w:r w:rsidRPr="00C35DF5">
        <w:rPr>
          <w:sz w:val="22"/>
          <w:lang w:val="en-IE"/>
        </w:rPr>
        <w:t>entered.</w:t>
      </w:r>
    </w:p>
    <w:p w14:paraId="3F9784A7" w14:textId="1EB191C5" w:rsidR="007B5A86" w:rsidRPr="00C35DF5" w:rsidRDefault="007B5A86" w:rsidP="00471E48">
      <w:pPr>
        <w:pStyle w:val="NormalIndent"/>
        <w:numPr>
          <w:ilvl w:val="0"/>
          <w:numId w:val="8"/>
        </w:numPr>
        <w:rPr>
          <w:lang w:val="en-IE"/>
        </w:rPr>
      </w:pPr>
      <w:r w:rsidRPr="00C35DF5">
        <w:rPr>
          <w:b/>
          <w:lang w:val="en-IE"/>
        </w:rPr>
        <w:t xml:space="preserve">Field Description: </w:t>
      </w:r>
      <w:r w:rsidRPr="00C35DF5">
        <w:rPr>
          <w:lang w:val="en-IE"/>
        </w:rPr>
        <w:t>Provides a basic description of the field to be entered. Also included will be the individual table where valid entries reside for fields with a format type equal to</w:t>
      </w:r>
      <w:r w:rsidRPr="00C35DF5">
        <w:rPr>
          <w:spacing w:val="-23"/>
          <w:lang w:val="en-IE"/>
        </w:rPr>
        <w:t xml:space="preserve"> </w:t>
      </w:r>
      <w:r w:rsidRPr="00C35DF5">
        <w:rPr>
          <w:lang w:val="en-IE"/>
        </w:rPr>
        <w:t>“L”.</w:t>
      </w:r>
    </w:p>
    <w:p w14:paraId="32C8DB67" w14:textId="77777777" w:rsidR="007B5A86" w:rsidRPr="00C35DF5" w:rsidRDefault="007B5A86" w:rsidP="007B5A86">
      <w:pPr>
        <w:pStyle w:val="BodyText"/>
        <w:rPr>
          <w:lang w:val="en-IE"/>
        </w:rPr>
      </w:pPr>
    </w:p>
    <w:p w14:paraId="5E95C500" w14:textId="77777777" w:rsidR="007B5A86" w:rsidRPr="00C35DF5" w:rsidRDefault="007B5A86" w:rsidP="007B5A86">
      <w:pPr>
        <w:pStyle w:val="BodyText"/>
        <w:spacing w:before="7"/>
        <w:rPr>
          <w:sz w:val="19"/>
          <w:lang w:val="en-IE"/>
        </w:rPr>
      </w:pPr>
    </w:p>
    <w:p w14:paraId="32B36EE3" w14:textId="77777777" w:rsidR="007B5A86" w:rsidRDefault="007B5A86" w:rsidP="00F02CF0">
      <w:pPr>
        <w:pStyle w:val="Heading3"/>
      </w:pPr>
      <w:bookmarkStart w:id="69" w:name="_bookmark4"/>
      <w:bookmarkStart w:id="70" w:name="_Toc46834334"/>
      <w:bookmarkEnd w:id="69"/>
      <w:r>
        <w:t>Detail Record</w:t>
      </w:r>
      <w:r>
        <w:rPr>
          <w:spacing w:val="-3"/>
        </w:rPr>
        <w:t xml:space="preserve"> </w:t>
      </w:r>
      <w:r>
        <w:t>Properties</w:t>
      </w:r>
      <w:bookmarkEnd w:id="70"/>
    </w:p>
    <w:p w14:paraId="28B1C4CC" w14:textId="77777777" w:rsidR="007B5A86" w:rsidRPr="00C35DF5" w:rsidRDefault="007B5A86" w:rsidP="00F02CF0">
      <w:pPr>
        <w:pStyle w:val="NormalIndent"/>
        <w:rPr>
          <w:lang w:val="en-IE"/>
        </w:rPr>
      </w:pPr>
      <w:r w:rsidRPr="00C35DF5">
        <w:rPr>
          <w:lang w:val="en-IE"/>
        </w:rPr>
        <w:t>The following information will be defined for each detail record within the CISAC EDI standard:</w:t>
      </w:r>
    </w:p>
    <w:p w14:paraId="46D780C7" w14:textId="77777777" w:rsidR="007B5A86" w:rsidRPr="00C35DF5" w:rsidRDefault="007B5A86" w:rsidP="00471E48">
      <w:pPr>
        <w:pStyle w:val="NormalIndent"/>
        <w:numPr>
          <w:ilvl w:val="0"/>
          <w:numId w:val="8"/>
        </w:numPr>
        <w:rPr>
          <w:lang w:val="en-IE"/>
        </w:rPr>
      </w:pPr>
      <w:r w:rsidRPr="00C35DF5">
        <w:rPr>
          <w:b/>
          <w:sz w:val="22"/>
          <w:lang w:val="en-IE"/>
        </w:rPr>
        <w:t xml:space="preserve">Record Description: </w:t>
      </w:r>
      <w:r w:rsidRPr="00C35DF5">
        <w:rPr>
          <w:sz w:val="22"/>
          <w:lang w:val="en-IE"/>
        </w:rPr>
        <w:t>Provides a detailed description of the purpose of this record.</w:t>
      </w:r>
    </w:p>
    <w:p w14:paraId="09187728" w14:textId="259F5993" w:rsidR="007B5A86" w:rsidRPr="00C35DF5" w:rsidRDefault="007B5A86" w:rsidP="00471E48">
      <w:pPr>
        <w:pStyle w:val="NormalIndent"/>
        <w:numPr>
          <w:ilvl w:val="0"/>
          <w:numId w:val="8"/>
        </w:numPr>
        <w:rPr>
          <w:lang w:val="en-IE"/>
        </w:rPr>
      </w:pPr>
      <w:commentRangeStart w:id="71"/>
      <w:commentRangeStart w:id="72"/>
      <w:r w:rsidRPr="00C35DF5">
        <w:rPr>
          <w:b/>
          <w:sz w:val="22"/>
          <w:lang w:val="en-IE"/>
        </w:rPr>
        <w:t>Record</w:t>
      </w:r>
      <w:r w:rsidRPr="00C35DF5">
        <w:rPr>
          <w:b/>
          <w:spacing w:val="5"/>
          <w:sz w:val="22"/>
          <w:lang w:val="en-IE"/>
        </w:rPr>
        <w:t xml:space="preserve"> </w:t>
      </w:r>
      <w:r w:rsidRPr="00C35DF5">
        <w:rPr>
          <w:b/>
          <w:sz w:val="22"/>
          <w:lang w:val="en-IE"/>
        </w:rPr>
        <w:t>Format:</w:t>
      </w:r>
      <w:r w:rsidRPr="00C35DF5">
        <w:rPr>
          <w:b/>
          <w:spacing w:val="8"/>
          <w:sz w:val="22"/>
          <w:lang w:val="en-IE"/>
        </w:rPr>
        <w:t xml:space="preserve"> </w:t>
      </w:r>
      <w:r w:rsidRPr="00C35DF5">
        <w:rPr>
          <w:sz w:val="22"/>
          <w:lang w:val="en-IE"/>
        </w:rPr>
        <w:t>Lists</w:t>
      </w:r>
      <w:r w:rsidRPr="00C35DF5">
        <w:rPr>
          <w:spacing w:val="6"/>
          <w:sz w:val="22"/>
          <w:lang w:val="en-IE"/>
        </w:rPr>
        <w:t xml:space="preserve"> </w:t>
      </w:r>
      <w:r w:rsidRPr="00C35DF5">
        <w:rPr>
          <w:sz w:val="22"/>
          <w:lang w:val="en-IE"/>
        </w:rPr>
        <w:t>the</w:t>
      </w:r>
      <w:r w:rsidRPr="00C35DF5">
        <w:rPr>
          <w:spacing w:val="6"/>
          <w:sz w:val="22"/>
          <w:lang w:val="en-IE"/>
        </w:rPr>
        <w:t xml:space="preserve"> </w:t>
      </w:r>
      <w:r w:rsidRPr="00C35DF5">
        <w:rPr>
          <w:sz w:val="22"/>
          <w:lang w:val="en-IE"/>
        </w:rPr>
        <w:t>data</w:t>
      </w:r>
      <w:r w:rsidRPr="00C35DF5">
        <w:rPr>
          <w:spacing w:val="6"/>
          <w:sz w:val="22"/>
          <w:lang w:val="en-IE"/>
        </w:rPr>
        <w:t xml:space="preserve"> </w:t>
      </w:r>
      <w:r w:rsidRPr="00C35DF5">
        <w:rPr>
          <w:sz w:val="22"/>
          <w:lang w:val="en-IE"/>
        </w:rPr>
        <w:t>elements</w:t>
      </w:r>
      <w:r w:rsidRPr="00C35DF5">
        <w:rPr>
          <w:spacing w:val="6"/>
          <w:sz w:val="22"/>
          <w:lang w:val="en-IE"/>
        </w:rPr>
        <w:t xml:space="preserve"> </w:t>
      </w:r>
      <w:r w:rsidRPr="00C35DF5">
        <w:rPr>
          <w:sz w:val="22"/>
          <w:lang w:val="en-IE"/>
        </w:rPr>
        <w:t>from</w:t>
      </w:r>
      <w:r w:rsidRPr="00C35DF5">
        <w:rPr>
          <w:spacing w:val="8"/>
          <w:sz w:val="22"/>
          <w:lang w:val="en-IE"/>
        </w:rPr>
        <w:t xml:space="preserve"> </w:t>
      </w:r>
      <w:r w:rsidRPr="00C35DF5">
        <w:rPr>
          <w:sz w:val="22"/>
          <w:lang w:val="en-IE"/>
        </w:rPr>
        <w:t>which</w:t>
      </w:r>
      <w:r w:rsidRPr="00C35DF5">
        <w:rPr>
          <w:spacing w:val="7"/>
          <w:sz w:val="22"/>
          <w:lang w:val="en-IE"/>
        </w:rPr>
        <w:t xml:space="preserve"> </w:t>
      </w:r>
      <w:r w:rsidRPr="00C35DF5">
        <w:rPr>
          <w:sz w:val="22"/>
          <w:lang w:val="en-IE"/>
        </w:rPr>
        <w:t>this</w:t>
      </w:r>
      <w:r w:rsidRPr="00C35DF5">
        <w:rPr>
          <w:spacing w:val="6"/>
          <w:sz w:val="22"/>
          <w:lang w:val="en-IE"/>
        </w:rPr>
        <w:t xml:space="preserve"> </w:t>
      </w:r>
      <w:r w:rsidRPr="00C35DF5">
        <w:rPr>
          <w:sz w:val="22"/>
          <w:lang w:val="en-IE"/>
        </w:rPr>
        <w:t>detail</w:t>
      </w:r>
      <w:r w:rsidRPr="00C35DF5">
        <w:rPr>
          <w:spacing w:val="6"/>
          <w:sz w:val="22"/>
          <w:lang w:val="en-IE"/>
        </w:rPr>
        <w:t xml:space="preserve"> </w:t>
      </w:r>
      <w:r w:rsidRPr="00C35DF5">
        <w:rPr>
          <w:sz w:val="22"/>
          <w:lang w:val="en-IE"/>
        </w:rPr>
        <w:t>record</w:t>
      </w:r>
      <w:r w:rsidRPr="00C35DF5">
        <w:rPr>
          <w:spacing w:val="6"/>
          <w:sz w:val="22"/>
          <w:lang w:val="en-IE"/>
        </w:rPr>
        <w:t xml:space="preserve"> </w:t>
      </w:r>
      <w:r w:rsidRPr="00C35DF5">
        <w:rPr>
          <w:sz w:val="22"/>
          <w:lang w:val="en-IE"/>
        </w:rPr>
        <w:t>is</w:t>
      </w:r>
      <w:r w:rsidRPr="00C35DF5">
        <w:rPr>
          <w:spacing w:val="6"/>
          <w:sz w:val="22"/>
          <w:lang w:val="en-IE"/>
        </w:rPr>
        <w:t xml:space="preserve"> </w:t>
      </w:r>
      <w:r w:rsidRPr="00C35DF5">
        <w:rPr>
          <w:sz w:val="22"/>
          <w:lang w:val="en-IE"/>
        </w:rPr>
        <w:t>composed.</w:t>
      </w:r>
      <w:r w:rsidRPr="00C35DF5">
        <w:rPr>
          <w:spacing w:val="6"/>
          <w:sz w:val="22"/>
          <w:lang w:val="en-IE"/>
        </w:rPr>
        <w:t xml:space="preserve"> </w:t>
      </w:r>
      <w:r w:rsidRPr="00C35DF5">
        <w:rPr>
          <w:sz w:val="22"/>
          <w:lang w:val="en-IE"/>
        </w:rPr>
        <w:t>Each</w:t>
      </w:r>
      <w:r w:rsidRPr="00C35DF5">
        <w:rPr>
          <w:spacing w:val="6"/>
          <w:sz w:val="22"/>
          <w:lang w:val="en-IE"/>
        </w:rPr>
        <w:t xml:space="preserve"> </w:t>
      </w:r>
      <w:r w:rsidRPr="00C35DF5">
        <w:rPr>
          <w:sz w:val="22"/>
          <w:lang w:val="en-IE"/>
        </w:rPr>
        <w:t>data</w:t>
      </w:r>
      <w:r w:rsidR="00204AA3">
        <w:rPr>
          <w:sz w:val="22"/>
          <w:lang w:val="en-IE"/>
        </w:rPr>
        <w:t xml:space="preserve"> </w:t>
      </w:r>
      <w:r w:rsidRPr="00C35DF5">
        <w:rPr>
          <w:lang w:val="en-IE"/>
        </w:rPr>
        <w:t>element definition within the Record Format section will include all Data Element Properties as listed above.</w:t>
      </w:r>
      <w:commentRangeEnd w:id="71"/>
      <w:r w:rsidR="00077EB9">
        <w:rPr>
          <w:rStyle w:val="CommentReference"/>
        </w:rPr>
        <w:commentReference w:id="71"/>
      </w:r>
      <w:commentRangeEnd w:id="72"/>
      <w:r w:rsidR="00204AA3">
        <w:rPr>
          <w:rStyle w:val="CommentReference"/>
        </w:rPr>
        <w:commentReference w:id="72"/>
      </w:r>
    </w:p>
    <w:p w14:paraId="0A9FDF00" w14:textId="3B91E641" w:rsidR="007B5A86" w:rsidRPr="00C35DF5" w:rsidRDefault="007B5A86" w:rsidP="00471E48">
      <w:pPr>
        <w:pStyle w:val="NormalIndent"/>
        <w:numPr>
          <w:ilvl w:val="0"/>
          <w:numId w:val="8"/>
        </w:numPr>
        <w:rPr>
          <w:lang w:val="en-IE"/>
        </w:rPr>
      </w:pPr>
      <w:r w:rsidRPr="00C35DF5">
        <w:rPr>
          <w:b/>
          <w:lang w:val="en-IE"/>
        </w:rPr>
        <w:t xml:space="preserve">Record Level Validation: </w:t>
      </w:r>
      <w:r w:rsidRPr="00C35DF5">
        <w:rPr>
          <w:lang w:val="en-IE"/>
        </w:rPr>
        <w:t>The validation criteria that will be applied by the recipient to this detail record when received. Record level validation insures validity of this detail</w:t>
      </w:r>
      <w:r w:rsidRPr="00C35DF5">
        <w:rPr>
          <w:spacing w:val="-17"/>
          <w:lang w:val="en-IE"/>
        </w:rPr>
        <w:t xml:space="preserve"> </w:t>
      </w:r>
      <w:r w:rsidRPr="00C35DF5">
        <w:rPr>
          <w:lang w:val="en-IE"/>
        </w:rPr>
        <w:t>record.</w:t>
      </w:r>
    </w:p>
    <w:p w14:paraId="323AAF95" w14:textId="120A462E" w:rsidR="007B5A86" w:rsidRPr="00C35DF5" w:rsidRDefault="007B5A86" w:rsidP="00471E48">
      <w:pPr>
        <w:pStyle w:val="NormalIndent"/>
        <w:numPr>
          <w:ilvl w:val="0"/>
          <w:numId w:val="8"/>
        </w:numPr>
        <w:rPr>
          <w:lang w:val="en-IE"/>
        </w:rPr>
      </w:pPr>
      <w:r w:rsidRPr="00C35DF5">
        <w:rPr>
          <w:b/>
          <w:lang w:val="en-IE"/>
        </w:rPr>
        <w:t xml:space="preserve">Field Level Validation: </w:t>
      </w:r>
      <w:r w:rsidRPr="00C35DF5">
        <w:rPr>
          <w:lang w:val="en-IE"/>
        </w:rPr>
        <w:t xml:space="preserve">The validation criteria that will be applied by the recipient to this detail record when received. Field level validation </w:t>
      </w:r>
      <w:r w:rsidR="00F02CF0" w:rsidRPr="00C35DF5">
        <w:rPr>
          <w:lang w:val="en-IE"/>
        </w:rPr>
        <w:t>ensures</w:t>
      </w:r>
      <w:r w:rsidRPr="00C35DF5">
        <w:rPr>
          <w:lang w:val="en-IE"/>
        </w:rPr>
        <w:t xml:space="preserve"> the validity of each data element contained in the detail</w:t>
      </w:r>
      <w:r w:rsidRPr="00C35DF5">
        <w:rPr>
          <w:spacing w:val="-2"/>
          <w:lang w:val="en-IE"/>
        </w:rPr>
        <w:t xml:space="preserve"> </w:t>
      </w:r>
      <w:r w:rsidRPr="00C35DF5">
        <w:rPr>
          <w:lang w:val="en-IE"/>
        </w:rPr>
        <w:t>record.</w:t>
      </w:r>
    </w:p>
    <w:p w14:paraId="106EC3E5" w14:textId="77777777" w:rsidR="007B5A86" w:rsidRPr="00C35DF5" w:rsidRDefault="007B5A86" w:rsidP="007B5A86">
      <w:pPr>
        <w:pStyle w:val="BodyText"/>
        <w:rPr>
          <w:sz w:val="24"/>
          <w:lang w:val="en-IE"/>
        </w:rPr>
      </w:pPr>
    </w:p>
    <w:p w14:paraId="045DD6BA" w14:textId="77777777" w:rsidR="007B5A86" w:rsidRDefault="007B5A86" w:rsidP="00F02CF0">
      <w:pPr>
        <w:pStyle w:val="Heading3"/>
      </w:pPr>
      <w:bookmarkStart w:id="73" w:name="_bookmark5"/>
      <w:bookmarkStart w:id="74" w:name="_Toc46834335"/>
      <w:bookmarkEnd w:id="73"/>
      <w:r>
        <w:t>Transaction Header</w:t>
      </w:r>
      <w:r>
        <w:rPr>
          <w:spacing w:val="-2"/>
        </w:rPr>
        <w:t xml:space="preserve"> </w:t>
      </w:r>
      <w:r>
        <w:t>Properties</w:t>
      </w:r>
      <w:bookmarkEnd w:id="74"/>
    </w:p>
    <w:p w14:paraId="1F034955" w14:textId="77777777" w:rsidR="007B5A86" w:rsidRPr="00C35DF5" w:rsidRDefault="007B5A86" w:rsidP="00F02CF0">
      <w:pPr>
        <w:pStyle w:val="NormalIndent"/>
        <w:rPr>
          <w:lang w:val="en-IE"/>
        </w:rPr>
      </w:pPr>
      <w:r w:rsidRPr="00C35DF5">
        <w:rPr>
          <w:lang w:val="en-IE"/>
        </w:rPr>
        <w:t>The following information will be defined for each transaction header within the CISAC EDI standard:</w:t>
      </w:r>
    </w:p>
    <w:p w14:paraId="02F218A4" w14:textId="77777777" w:rsidR="009B2723" w:rsidRDefault="007B5A86" w:rsidP="00471E48">
      <w:pPr>
        <w:pStyle w:val="NormalIndent"/>
        <w:numPr>
          <w:ilvl w:val="0"/>
          <w:numId w:val="10"/>
        </w:numPr>
      </w:pPr>
      <w:r w:rsidRPr="00E861A8">
        <w:rPr>
          <w:b/>
          <w:bCs/>
        </w:rPr>
        <w:t>Transaction Description:</w:t>
      </w:r>
      <w:r w:rsidRPr="001B35A9">
        <w:t xml:space="preserve"> Provides a detailed description of the purpose of this transaction. </w:t>
      </w:r>
    </w:p>
    <w:p w14:paraId="5C20F85A" w14:textId="28D169C9" w:rsidR="007B5A86" w:rsidRPr="001B35A9" w:rsidRDefault="007B5A86" w:rsidP="00471E48">
      <w:pPr>
        <w:pStyle w:val="NormalIndent"/>
        <w:numPr>
          <w:ilvl w:val="0"/>
          <w:numId w:val="10"/>
        </w:numPr>
      </w:pPr>
      <w:r w:rsidRPr="00B73A8C">
        <w:rPr>
          <w:b/>
          <w:bCs/>
        </w:rPr>
        <w:t>Transaction Format:</w:t>
      </w:r>
      <w:r w:rsidRPr="001B35A9">
        <w:t xml:space="preserve"> Lists the transaction header and the various detail records (if any) from which this transaction is composed. For each detail record, three additional items are defin</w:t>
      </w:r>
      <w:r w:rsidR="00B73A8C">
        <w:t>ed:</w:t>
      </w:r>
    </w:p>
    <w:p w14:paraId="77E4708E" w14:textId="31A7775B" w:rsidR="007B5A86" w:rsidRPr="001B35A9" w:rsidRDefault="007B5A86" w:rsidP="00471E48">
      <w:pPr>
        <w:pStyle w:val="NormalIndent"/>
        <w:numPr>
          <w:ilvl w:val="0"/>
          <w:numId w:val="11"/>
        </w:numPr>
      </w:pPr>
      <w:r w:rsidRPr="001B35A9">
        <w:t xml:space="preserve">Req: indicates whether the detail record/transaction header is </w:t>
      </w:r>
      <w:r w:rsidR="00B56CAD">
        <w:t>Mandatory</w:t>
      </w:r>
      <w:commentRangeStart w:id="75"/>
      <w:r w:rsidRPr="001B35A9">
        <w:t xml:space="preserve"> (</w:t>
      </w:r>
      <w:commentRangeEnd w:id="75"/>
      <w:r w:rsidR="004F65E3">
        <w:rPr>
          <w:rStyle w:val="CommentReference"/>
        </w:rPr>
        <w:commentReference w:id="75"/>
      </w:r>
      <w:r w:rsidR="008769DD">
        <w:t>M</w:t>
      </w:r>
      <w:r w:rsidRPr="001B35A9">
        <w:t>), Optional (O), or Conditional (C).</w:t>
      </w:r>
    </w:p>
    <w:p w14:paraId="11BEEBF4" w14:textId="77777777" w:rsidR="007B5A86" w:rsidRPr="001B35A9" w:rsidRDefault="007B5A86" w:rsidP="00471E48">
      <w:pPr>
        <w:pStyle w:val="NormalIndent"/>
        <w:numPr>
          <w:ilvl w:val="0"/>
          <w:numId w:val="11"/>
        </w:numPr>
      </w:pPr>
      <w:r w:rsidRPr="001B35A9">
        <w:lastRenderedPageBreak/>
        <w:t>Max Use: Indicates the number of times this detail record can appear within a transaction. Values are either 1 meaning the record can only occur once, or M meaning the record can appear as many times as is required.</w:t>
      </w:r>
    </w:p>
    <w:p w14:paraId="646EA690" w14:textId="56E404AE" w:rsidR="007B5A86" w:rsidRDefault="007B5A86" w:rsidP="00471E48">
      <w:pPr>
        <w:pStyle w:val="NormalIndent"/>
        <w:numPr>
          <w:ilvl w:val="0"/>
          <w:numId w:val="11"/>
        </w:numPr>
      </w:pPr>
      <w:r w:rsidRPr="001B35A9">
        <w:t>Comment: Used to communicate any additional information which may be helpful to those implementing the transaction.</w:t>
      </w:r>
    </w:p>
    <w:p w14:paraId="04945BCF" w14:textId="77777777" w:rsidR="001036A3" w:rsidRPr="001B35A9" w:rsidRDefault="001036A3" w:rsidP="001036A3">
      <w:pPr>
        <w:pStyle w:val="NormalIndent"/>
        <w:ind w:left="1800"/>
      </w:pPr>
    </w:p>
    <w:p w14:paraId="1F92C8A4" w14:textId="77777777" w:rsidR="00204AA3" w:rsidRDefault="007B5A86" w:rsidP="00471E48">
      <w:pPr>
        <w:pStyle w:val="NormalIndent"/>
        <w:numPr>
          <w:ilvl w:val="0"/>
          <w:numId w:val="9"/>
        </w:numPr>
      </w:pPr>
      <w:r w:rsidRPr="00491AA5">
        <w:rPr>
          <w:b/>
          <w:bCs/>
        </w:rPr>
        <w:t>Record Description:</w:t>
      </w:r>
      <w:r w:rsidRPr="001B35A9">
        <w:t xml:space="preserve"> Provides a detailed description of the purpose of this transaction header. </w:t>
      </w:r>
    </w:p>
    <w:p w14:paraId="03F8C1A0" w14:textId="61C00BD5" w:rsidR="007B5A86" w:rsidRPr="001B35A9" w:rsidRDefault="007B5A86" w:rsidP="00471E48">
      <w:pPr>
        <w:pStyle w:val="NormalIndent"/>
        <w:numPr>
          <w:ilvl w:val="0"/>
          <w:numId w:val="9"/>
        </w:numPr>
      </w:pPr>
      <w:commentRangeStart w:id="76"/>
      <w:commentRangeStart w:id="77"/>
      <w:r w:rsidRPr="00204AA3">
        <w:rPr>
          <w:b/>
        </w:rPr>
        <w:t>Record Format:</w:t>
      </w:r>
      <w:r w:rsidRPr="001B35A9">
        <w:t xml:space="preserve"> Lists the data elements from which this detail record is composed. Each data element definition within the Record Format section will include all Data Element Properties as listed above.</w:t>
      </w:r>
      <w:commentRangeEnd w:id="76"/>
      <w:r w:rsidR="008A449E">
        <w:rPr>
          <w:rStyle w:val="CommentReference"/>
        </w:rPr>
        <w:commentReference w:id="76"/>
      </w:r>
      <w:commentRangeEnd w:id="77"/>
      <w:r w:rsidR="00204AA3">
        <w:rPr>
          <w:rStyle w:val="CommentReference"/>
        </w:rPr>
        <w:commentReference w:id="77"/>
      </w:r>
    </w:p>
    <w:p w14:paraId="7928CC65" w14:textId="22DDD4C8" w:rsidR="007B5A86" w:rsidRPr="001B35A9" w:rsidRDefault="007B5A86" w:rsidP="00471E48">
      <w:pPr>
        <w:pStyle w:val="NormalIndent"/>
        <w:numPr>
          <w:ilvl w:val="0"/>
          <w:numId w:val="9"/>
        </w:numPr>
      </w:pPr>
      <w:r w:rsidRPr="00491AA5">
        <w:rPr>
          <w:b/>
          <w:bCs/>
        </w:rPr>
        <w:t>Transaction Level Validation:</w:t>
      </w:r>
      <w:r w:rsidRPr="001B35A9">
        <w:t xml:space="preserve"> The validation criteria that will be applied by the recipient </w:t>
      </w:r>
      <w:r w:rsidR="001B35A9" w:rsidRPr="001B35A9">
        <w:t>to this</w:t>
      </w:r>
      <w:r w:rsidRPr="001B35A9">
        <w:t xml:space="preserve"> detail record when received. Transaction level validation </w:t>
      </w:r>
      <w:r w:rsidR="001B35A9" w:rsidRPr="001B35A9">
        <w:t>ensures</w:t>
      </w:r>
      <w:r w:rsidRPr="001B35A9">
        <w:t xml:space="preserve"> validity of this detail record as it relates to the overall transaction.</w:t>
      </w:r>
    </w:p>
    <w:p w14:paraId="2D364484" w14:textId="5E5A07F6" w:rsidR="007B5A86" w:rsidRPr="00C35DF5" w:rsidRDefault="007B5A86" w:rsidP="00471E48">
      <w:pPr>
        <w:pStyle w:val="NormalIndent"/>
        <w:numPr>
          <w:ilvl w:val="0"/>
          <w:numId w:val="9"/>
        </w:numPr>
        <w:rPr>
          <w:lang w:val="en-IE"/>
        </w:rPr>
      </w:pPr>
      <w:r w:rsidRPr="00491AA5">
        <w:rPr>
          <w:b/>
          <w:bCs/>
        </w:rPr>
        <w:t>Field Level Validation:</w:t>
      </w:r>
      <w:r w:rsidRPr="001B35A9">
        <w:t xml:space="preserve"> The validation criteria that will be applied by the recipient to this detail record when received. Field level validation </w:t>
      </w:r>
      <w:r w:rsidR="001B35A9" w:rsidRPr="001B35A9">
        <w:t>ensures</w:t>
      </w:r>
      <w:r w:rsidRPr="001B35A9">
        <w:t xml:space="preserve"> the validity of each data element contained in the detail record.</w:t>
      </w:r>
    </w:p>
    <w:p w14:paraId="15EF3F51" w14:textId="77777777" w:rsidR="007B5A86" w:rsidRPr="00C35DF5" w:rsidRDefault="007B5A86" w:rsidP="007B5A86">
      <w:pPr>
        <w:pStyle w:val="BodyText"/>
        <w:rPr>
          <w:sz w:val="24"/>
          <w:lang w:val="en-IE"/>
        </w:rPr>
      </w:pPr>
    </w:p>
    <w:p w14:paraId="165CC538" w14:textId="77777777" w:rsidR="007B5A86" w:rsidRDefault="007B5A86" w:rsidP="00BC27E3">
      <w:pPr>
        <w:pStyle w:val="Heading3"/>
      </w:pPr>
      <w:bookmarkStart w:id="78" w:name="_bookmark6"/>
      <w:bookmarkStart w:id="79" w:name="_Toc46834336"/>
      <w:bookmarkEnd w:id="78"/>
      <w:r>
        <w:t>Validation</w:t>
      </w:r>
      <w:bookmarkEnd w:id="79"/>
    </w:p>
    <w:p w14:paraId="081E2AD4" w14:textId="77777777" w:rsidR="007B5A86" w:rsidRDefault="007B5A86" w:rsidP="00017D0E">
      <w:pPr>
        <w:pStyle w:val="NormalIndent"/>
        <w:rPr>
          <w:lang w:val="en-IE"/>
        </w:rPr>
      </w:pPr>
      <w:r w:rsidRPr="00C35DF5">
        <w:rPr>
          <w:lang w:val="en-IE"/>
        </w:rPr>
        <w:t>Subsequent to each detail record or transaction header description, a set of validation criteria will be provided. These criteria are listed at different potential levels depending on the record being edited. The levels of validation are File, Group, Transaction, Record, or Field. As a result of validation, the same levels of detail may be rejected from the data. Rejections are indicated at the end of the validation criteria with one of the following cod</w:t>
      </w:r>
      <w:r w:rsidR="00017D0E">
        <w:rPr>
          <w:lang w:val="en-IE"/>
        </w:rPr>
        <w:t xml:space="preserve">es: </w:t>
      </w:r>
    </w:p>
    <w:p w14:paraId="36A1A3BB" w14:textId="1BC945DD" w:rsidR="007B5A86" w:rsidRPr="00C35DF5" w:rsidRDefault="007B5A86" w:rsidP="00471E48">
      <w:pPr>
        <w:pStyle w:val="NormalIndent"/>
        <w:numPr>
          <w:ilvl w:val="0"/>
          <w:numId w:val="12"/>
        </w:numPr>
        <w:rPr>
          <w:lang w:val="en-IE"/>
        </w:rPr>
      </w:pPr>
      <w:r w:rsidRPr="00C35DF5">
        <w:rPr>
          <w:b/>
          <w:lang w:val="en-IE"/>
        </w:rPr>
        <w:t xml:space="preserve">ER: </w:t>
      </w:r>
      <w:r w:rsidRPr="00C35DF5">
        <w:rPr>
          <w:lang w:val="en-IE"/>
        </w:rPr>
        <w:t>Entire File is rejected</w:t>
      </w:r>
    </w:p>
    <w:p w14:paraId="72131BA4" w14:textId="77777777" w:rsidR="007B5A86" w:rsidRPr="00C35DF5" w:rsidRDefault="007B5A86" w:rsidP="00471E48">
      <w:pPr>
        <w:pStyle w:val="NormalIndent"/>
        <w:numPr>
          <w:ilvl w:val="0"/>
          <w:numId w:val="12"/>
        </w:numPr>
        <w:rPr>
          <w:lang w:val="en-IE"/>
        </w:rPr>
      </w:pPr>
      <w:r w:rsidRPr="00C35DF5">
        <w:rPr>
          <w:b/>
          <w:lang w:val="en-IE"/>
        </w:rPr>
        <w:t xml:space="preserve">GR: </w:t>
      </w:r>
      <w:r w:rsidRPr="00C35DF5">
        <w:rPr>
          <w:lang w:val="en-IE"/>
        </w:rPr>
        <w:t>Entire Group is rejected</w:t>
      </w:r>
    </w:p>
    <w:p w14:paraId="62185332" w14:textId="77777777" w:rsidR="007B5A86" w:rsidRPr="00C35DF5" w:rsidRDefault="007B5A86" w:rsidP="00471E48">
      <w:pPr>
        <w:pStyle w:val="NormalIndent"/>
        <w:numPr>
          <w:ilvl w:val="0"/>
          <w:numId w:val="12"/>
        </w:numPr>
        <w:rPr>
          <w:lang w:val="en-IE"/>
        </w:rPr>
      </w:pPr>
      <w:r w:rsidRPr="00C35DF5">
        <w:rPr>
          <w:b/>
          <w:lang w:val="en-IE"/>
        </w:rPr>
        <w:t xml:space="preserve">TR: </w:t>
      </w:r>
      <w:r w:rsidRPr="00C35DF5">
        <w:rPr>
          <w:lang w:val="en-IE"/>
        </w:rPr>
        <w:t>Entire Transaction is rejected</w:t>
      </w:r>
    </w:p>
    <w:p w14:paraId="5A3C7F4D" w14:textId="77777777" w:rsidR="007B5A86" w:rsidRPr="00C35DF5" w:rsidRDefault="007B5A86" w:rsidP="00471E48">
      <w:pPr>
        <w:pStyle w:val="NormalIndent"/>
        <w:numPr>
          <w:ilvl w:val="0"/>
          <w:numId w:val="12"/>
        </w:numPr>
        <w:rPr>
          <w:lang w:val="en-IE"/>
        </w:rPr>
      </w:pPr>
      <w:r w:rsidRPr="00C35DF5">
        <w:rPr>
          <w:b/>
          <w:lang w:val="en-IE"/>
        </w:rPr>
        <w:t xml:space="preserve">RR: </w:t>
      </w:r>
      <w:r w:rsidRPr="00C35DF5">
        <w:rPr>
          <w:lang w:val="en-IE"/>
        </w:rPr>
        <w:t>Entire Record is rejected</w:t>
      </w:r>
    </w:p>
    <w:p w14:paraId="5DEC9A84" w14:textId="77777777" w:rsidR="007B5A86" w:rsidRPr="00C35DF5" w:rsidRDefault="007B5A86" w:rsidP="00471E48">
      <w:pPr>
        <w:pStyle w:val="NormalIndent"/>
        <w:numPr>
          <w:ilvl w:val="0"/>
          <w:numId w:val="12"/>
        </w:numPr>
        <w:rPr>
          <w:lang w:val="en-IE"/>
        </w:rPr>
      </w:pPr>
      <w:r w:rsidRPr="00C35DF5">
        <w:rPr>
          <w:b/>
          <w:lang w:val="en-IE"/>
        </w:rPr>
        <w:t xml:space="preserve">FR: </w:t>
      </w:r>
      <w:r w:rsidRPr="00C35DF5">
        <w:rPr>
          <w:lang w:val="en-IE"/>
        </w:rPr>
        <w:t>Field is rejected and a default value is specified for the field</w:t>
      </w:r>
    </w:p>
    <w:p w14:paraId="58F0A938" w14:textId="77777777" w:rsidR="007B5A86" w:rsidRPr="00C35DF5" w:rsidRDefault="007B5A86" w:rsidP="007B5A86">
      <w:pPr>
        <w:pStyle w:val="BodyText"/>
        <w:rPr>
          <w:lang w:val="en-IE"/>
        </w:rPr>
      </w:pPr>
    </w:p>
    <w:p w14:paraId="2398BF6F" w14:textId="77777777" w:rsidR="007B5A86" w:rsidRPr="00C35DF5" w:rsidRDefault="007B5A86" w:rsidP="007B5A86">
      <w:pPr>
        <w:pStyle w:val="BodyText"/>
        <w:spacing w:before="6"/>
        <w:rPr>
          <w:sz w:val="19"/>
          <w:lang w:val="en-IE"/>
        </w:rPr>
      </w:pPr>
    </w:p>
    <w:p w14:paraId="35F4C2FE" w14:textId="77777777" w:rsidR="007B5A86" w:rsidRDefault="007B5A86" w:rsidP="006410D8">
      <w:pPr>
        <w:pStyle w:val="Heading3"/>
      </w:pPr>
      <w:bookmarkStart w:id="80" w:name="_bookmark7"/>
      <w:bookmarkStart w:id="81" w:name="_Toc46834337"/>
      <w:bookmarkEnd w:id="80"/>
      <w:r>
        <w:t>Record</w:t>
      </w:r>
      <w:r>
        <w:rPr>
          <w:spacing w:val="-2"/>
        </w:rPr>
        <w:t xml:space="preserve"> </w:t>
      </w:r>
      <w:r>
        <w:t>Prefixes</w:t>
      </w:r>
      <w:bookmarkEnd w:id="81"/>
    </w:p>
    <w:p w14:paraId="09E9508F" w14:textId="59F0CB80" w:rsidR="007B5A86" w:rsidRPr="00C35DF5" w:rsidRDefault="007B5A86" w:rsidP="006410D8">
      <w:pPr>
        <w:pStyle w:val="NormalIndent"/>
        <w:rPr>
          <w:lang w:val="en-IE"/>
        </w:rPr>
      </w:pPr>
      <w:r w:rsidRPr="00C35DF5">
        <w:rPr>
          <w:lang w:val="en-IE"/>
        </w:rPr>
        <w:t>Each Transaction Header and Detail Record contains a prefix that identifies both the record and the transaction that is being delivered. The attached table describes the layout of the prefix</w:t>
      </w:r>
      <w:r w:rsidRPr="00C35DF5">
        <w:rPr>
          <w:spacing w:val="-19"/>
          <w:lang w:val="en-IE"/>
        </w:rPr>
        <w:t xml:space="preserve"> </w:t>
      </w:r>
      <w:r w:rsidRPr="00C35DF5">
        <w:rPr>
          <w:lang w:val="en-IE"/>
        </w:rPr>
        <w:t>ar</w:t>
      </w:r>
      <w:r w:rsidR="007133A9">
        <w:rPr>
          <w:lang w:val="en-IE"/>
        </w:rPr>
        <w:t xml:space="preserve">ea: </w:t>
      </w:r>
    </w:p>
    <w:p w14:paraId="56C43FF6" w14:textId="77777777" w:rsidR="007B5A86" w:rsidRPr="00C35DF5" w:rsidRDefault="007B5A86" w:rsidP="007B5A86">
      <w:pPr>
        <w:pStyle w:val="BodyText"/>
        <w:spacing w:before="1"/>
        <w:rPr>
          <w:sz w:val="21"/>
          <w:lang w:val="en-IE"/>
        </w:rPr>
      </w:pPr>
    </w:p>
    <w:tbl>
      <w:tblPr>
        <w:tblW w:w="9563"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4"/>
        <w:gridCol w:w="850"/>
        <w:gridCol w:w="709"/>
        <w:gridCol w:w="709"/>
        <w:gridCol w:w="850"/>
        <w:gridCol w:w="4471"/>
      </w:tblGrid>
      <w:tr w:rsidR="004061EE" w:rsidRPr="000C0144" w14:paraId="10A9E96F" w14:textId="77777777" w:rsidTr="0073756E">
        <w:trPr>
          <w:trHeight w:val="299"/>
        </w:trPr>
        <w:tc>
          <w:tcPr>
            <w:tcW w:w="1974" w:type="dxa"/>
            <w:shd w:val="clear" w:color="auto" w:fill="E7E6E6" w:themeFill="background2"/>
          </w:tcPr>
          <w:p w14:paraId="41D69B2E" w14:textId="77777777" w:rsidR="007B5A86" w:rsidRPr="0073756E" w:rsidRDefault="007B5A86" w:rsidP="006D0921">
            <w:pPr>
              <w:pStyle w:val="TableParagraph"/>
              <w:spacing w:line="252" w:lineRule="exact"/>
              <w:ind w:left="70"/>
              <w:rPr>
                <w:rFonts w:ascii="Palatino Linotype" w:hAnsi="Palatino Linotype"/>
                <w:b/>
                <w:sz w:val="18"/>
                <w:szCs w:val="18"/>
              </w:rPr>
            </w:pPr>
            <w:r w:rsidRPr="0073756E">
              <w:rPr>
                <w:rFonts w:ascii="Palatino Linotype" w:hAnsi="Palatino Linotype"/>
                <w:b/>
                <w:sz w:val="18"/>
                <w:szCs w:val="18"/>
              </w:rPr>
              <w:t>Field</w:t>
            </w:r>
          </w:p>
        </w:tc>
        <w:tc>
          <w:tcPr>
            <w:tcW w:w="850" w:type="dxa"/>
            <w:shd w:val="clear" w:color="auto" w:fill="E7E6E6" w:themeFill="background2"/>
          </w:tcPr>
          <w:p w14:paraId="610C133E" w14:textId="77777777" w:rsidR="007B5A86" w:rsidRPr="0073756E" w:rsidRDefault="007B5A86" w:rsidP="006D0921">
            <w:pPr>
              <w:pStyle w:val="TableParagraph"/>
              <w:spacing w:line="252" w:lineRule="exact"/>
              <w:ind w:left="48" w:right="41"/>
              <w:jc w:val="center"/>
              <w:rPr>
                <w:rFonts w:ascii="Palatino Linotype" w:hAnsi="Palatino Linotype"/>
                <w:b/>
                <w:sz w:val="18"/>
                <w:szCs w:val="18"/>
              </w:rPr>
            </w:pPr>
            <w:r w:rsidRPr="0073756E">
              <w:rPr>
                <w:rFonts w:ascii="Palatino Linotype" w:hAnsi="Palatino Linotype"/>
                <w:b/>
                <w:sz w:val="18"/>
                <w:szCs w:val="18"/>
              </w:rPr>
              <w:t>Start</w:t>
            </w:r>
          </w:p>
        </w:tc>
        <w:tc>
          <w:tcPr>
            <w:tcW w:w="709" w:type="dxa"/>
            <w:shd w:val="clear" w:color="auto" w:fill="E7E6E6" w:themeFill="background2"/>
          </w:tcPr>
          <w:p w14:paraId="274B2211" w14:textId="77777777" w:rsidR="007B5A86" w:rsidRPr="0073756E" w:rsidRDefault="007B5A86" w:rsidP="006D0921">
            <w:pPr>
              <w:pStyle w:val="TableParagraph"/>
              <w:spacing w:line="252" w:lineRule="exact"/>
              <w:ind w:left="79" w:right="70"/>
              <w:jc w:val="center"/>
              <w:rPr>
                <w:rFonts w:ascii="Palatino Linotype" w:hAnsi="Palatino Linotype"/>
                <w:b/>
                <w:sz w:val="18"/>
                <w:szCs w:val="18"/>
              </w:rPr>
            </w:pPr>
            <w:r w:rsidRPr="0073756E">
              <w:rPr>
                <w:rFonts w:ascii="Palatino Linotype" w:hAnsi="Palatino Linotype"/>
                <w:b/>
                <w:sz w:val="18"/>
                <w:szCs w:val="18"/>
              </w:rPr>
              <w:t>Size</w:t>
            </w:r>
          </w:p>
        </w:tc>
        <w:tc>
          <w:tcPr>
            <w:tcW w:w="709" w:type="dxa"/>
            <w:shd w:val="clear" w:color="auto" w:fill="E7E6E6" w:themeFill="background2"/>
          </w:tcPr>
          <w:p w14:paraId="0866B946" w14:textId="77777777" w:rsidR="007B5A86" w:rsidRPr="0073756E" w:rsidRDefault="007B5A86" w:rsidP="006D0921">
            <w:pPr>
              <w:pStyle w:val="TableParagraph"/>
              <w:spacing w:line="252" w:lineRule="exact"/>
              <w:ind w:left="98" w:right="89"/>
              <w:jc w:val="center"/>
              <w:rPr>
                <w:rFonts w:ascii="Palatino Linotype" w:hAnsi="Palatino Linotype"/>
                <w:b/>
                <w:sz w:val="18"/>
                <w:szCs w:val="18"/>
              </w:rPr>
            </w:pPr>
            <w:r w:rsidRPr="0073756E">
              <w:rPr>
                <w:rFonts w:ascii="Palatino Linotype" w:hAnsi="Palatino Linotype"/>
                <w:b/>
                <w:sz w:val="18"/>
                <w:szCs w:val="18"/>
              </w:rPr>
              <w:t>Fmt</w:t>
            </w:r>
          </w:p>
        </w:tc>
        <w:tc>
          <w:tcPr>
            <w:tcW w:w="850" w:type="dxa"/>
            <w:shd w:val="clear" w:color="auto" w:fill="E7E6E6" w:themeFill="background2"/>
          </w:tcPr>
          <w:p w14:paraId="67DE76C3" w14:textId="77777777" w:rsidR="007B5A86" w:rsidRPr="0073756E" w:rsidRDefault="007B5A86" w:rsidP="006D0921">
            <w:pPr>
              <w:pStyle w:val="TableParagraph"/>
              <w:spacing w:line="252" w:lineRule="exact"/>
              <w:ind w:left="76" w:right="70"/>
              <w:jc w:val="center"/>
              <w:rPr>
                <w:rFonts w:ascii="Palatino Linotype" w:hAnsi="Palatino Linotype"/>
                <w:b/>
                <w:sz w:val="18"/>
                <w:szCs w:val="18"/>
              </w:rPr>
            </w:pPr>
            <w:r w:rsidRPr="0073756E">
              <w:rPr>
                <w:rFonts w:ascii="Palatino Linotype" w:hAnsi="Palatino Linotype"/>
                <w:b/>
                <w:sz w:val="18"/>
                <w:szCs w:val="18"/>
              </w:rPr>
              <w:t>Req</w:t>
            </w:r>
          </w:p>
        </w:tc>
        <w:tc>
          <w:tcPr>
            <w:tcW w:w="4471" w:type="dxa"/>
            <w:shd w:val="clear" w:color="auto" w:fill="E7E6E6" w:themeFill="background2"/>
          </w:tcPr>
          <w:p w14:paraId="5C7F09DA" w14:textId="77777777" w:rsidR="007B5A86" w:rsidRPr="0073756E" w:rsidRDefault="007B5A86" w:rsidP="006D0921">
            <w:pPr>
              <w:pStyle w:val="TableParagraph"/>
              <w:spacing w:line="252" w:lineRule="exact"/>
              <w:ind w:left="68"/>
              <w:rPr>
                <w:rFonts w:ascii="Palatino Linotype" w:hAnsi="Palatino Linotype"/>
                <w:b/>
                <w:sz w:val="18"/>
                <w:szCs w:val="18"/>
              </w:rPr>
            </w:pPr>
            <w:r w:rsidRPr="0073756E">
              <w:rPr>
                <w:rFonts w:ascii="Palatino Linotype" w:hAnsi="Palatino Linotype"/>
                <w:b/>
                <w:sz w:val="18"/>
                <w:szCs w:val="18"/>
              </w:rPr>
              <w:t>Field Description</w:t>
            </w:r>
          </w:p>
        </w:tc>
      </w:tr>
      <w:tr w:rsidR="007B5A86" w:rsidRPr="000C0144" w14:paraId="6D5EA4ED" w14:textId="77777777" w:rsidTr="0073756E">
        <w:trPr>
          <w:trHeight w:val="509"/>
        </w:trPr>
        <w:tc>
          <w:tcPr>
            <w:tcW w:w="1974" w:type="dxa"/>
            <w:shd w:val="clear" w:color="auto" w:fill="E7E6E6" w:themeFill="background2"/>
          </w:tcPr>
          <w:p w14:paraId="616CF6C1" w14:textId="77777777" w:rsidR="007B5A86" w:rsidRPr="000C0144" w:rsidRDefault="007B5A86" w:rsidP="006D0921">
            <w:pPr>
              <w:pStyle w:val="TableParagraph"/>
              <w:spacing w:line="252" w:lineRule="exact"/>
              <w:ind w:left="70"/>
              <w:rPr>
                <w:rFonts w:ascii="Palatino Linotype" w:hAnsi="Palatino Linotype"/>
                <w:b/>
                <w:sz w:val="18"/>
                <w:szCs w:val="18"/>
              </w:rPr>
            </w:pPr>
            <w:r w:rsidRPr="000C0144">
              <w:rPr>
                <w:rFonts w:ascii="Palatino Linotype" w:hAnsi="Palatino Linotype"/>
                <w:b/>
                <w:sz w:val="18"/>
                <w:szCs w:val="18"/>
              </w:rPr>
              <w:t>Record Type</w:t>
            </w:r>
          </w:p>
        </w:tc>
        <w:tc>
          <w:tcPr>
            <w:tcW w:w="850" w:type="dxa"/>
          </w:tcPr>
          <w:p w14:paraId="2C432321" w14:textId="77777777" w:rsidR="007B5A86" w:rsidRPr="000C0144" w:rsidRDefault="007B5A86" w:rsidP="006D0921">
            <w:pPr>
              <w:pStyle w:val="TableParagraph"/>
              <w:spacing w:line="250" w:lineRule="exact"/>
              <w:ind w:left="8"/>
              <w:jc w:val="center"/>
              <w:rPr>
                <w:rFonts w:ascii="Palatino Linotype" w:hAnsi="Palatino Linotype"/>
                <w:sz w:val="18"/>
                <w:szCs w:val="18"/>
              </w:rPr>
            </w:pPr>
            <w:r w:rsidRPr="000C0144">
              <w:rPr>
                <w:rFonts w:ascii="Palatino Linotype" w:hAnsi="Palatino Linotype"/>
                <w:w w:val="99"/>
                <w:sz w:val="18"/>
                <w:szCs w:val="18"/>
              </w:rPr>
              <w:t>1</w:t>
            </w:r>
          </w:p>
        </w:tc>
        <w:tc>
          <w:tcPr>
            <w:tcW w:w="709" w:type="dxa"/>
          </w:tcPr>
          <w:p w14:paraId="26A77ABD" w14:textId="77777777" w:rsidR="007B5A86" w:rsidRPr="000C0144" w:rsidRDefault="007B5A86" w:rsidP="006D0921">
            <w:pPr>
              <w:pStyle w:val="TableParagraph"/>
              <w:spacing w:line="250" w:lineRule="exact"/>
              <w:ind w:left="8"/>
              <w:jc w:val="center"/>
              <w:rPr>
                <w:rFonts w:ascii="Palatino Linotype" w:hAnsi="Palatino Linotype"/>
                <w:sz w:val="18"/>
                <w:szCs w:val="18"/>
              </w:rPr>
            </w:pPr>
            <w:r w:rsidRPr="000C0144">
              <w:rPr>
                <w:rFonts w:ascii="Palatino Linotype" w:hAnsi="Palatino Linotype"/>
                <w:w w:val="99"/>
                <w:sz w:val="18"/>
                <w:szCs w:val="18"/>
              </w:rPr>
              <w:t>3</w:t>
            </w:r>
          </w:p>
        </w:tc>
        <w:tc>
          <w:tcPr>
            <w:tcW w:w="709" w:type="dxa"/>
          </w:tcPr>
          <w:p w14:paraId="021C5EA9" w14:textId="77777777" w:rsidR="007B5A86" w:rsidRPr="000C0144" w:rsidRDefault="007B5A86" w:rsidP="006D0921">
            <w:pPr>
              <w:pStyle w:val="TableParagraph"/>
              <w:spacing w:line="250" w:lineRule="exact"/>
              <w:ind w:left="8"/>
              <w:jc w:val="center"/>
              <w:rPr>
                <w:rFonts w:ascii="Palatino Linotype" w:hAnsi="Palatino Linotype"/>
                <w:sz w:val="18"/>
                <w:szCs w:val="18"/>
              </w:rPr>
            </w:pPr>
            <w:r w:rsidRPr="000C0144">
              <w:rPr>
                <w:rFonts w:ascii="Palatino Linotype" w:hAnsi="Palatino Linotype"/>
                <w:w w:val="99"/>
                <w:sz w:val="18"/>
                <w:szCs w:val="18"/>
              </w:rPr>
              <w:t>L</w:t>
            </w:r>
          </w:p>
        </w:tc>
        <w:tc>
          <w:tcPr>
            <w:tcW w:w="850" w:type="dxa"/>
          </w:tcPr>
          <w:p w14:paraId="15681D23" w14:textId="77777777" w:rsidR="007B5A86" w:rsidRPr="000C0144" w:rsidRDefault="007B5A86" w:rsidP="006D0921">
            <w:pPr>
              <w:pStyle w:val="TableParagraph"/>
              <w:spacing w:line="250" w:lineRule="exact"/>
              <w:ind w:left="8"/>
              <w:jc w:val="center"/>
              <w:rPr>
                <w:rFonts w:ascii="Palatino Linotype" w:hAnsi="Palatino Linotype"/>
                <w:sz w:val="18"/>
                <w:szCs w:val="18"/>
              </w:rPr>
            </w:pPr>
            <w:r w:rsidRPr="000C0144">
              <w:rPr>
                <w:rFonts w:ascii="Palatino Linotype" w:hAnsi="Palatino Linotype"/>
                <w:w w:val="99"/>
                <w:sz w:val="18"/>
                <w:szCs w:val="18"/>
              </w:rPr>
              <w:t>M</w:t>
            </w:r>
          </w:p>
        </w:tc>
        <w:tc>
          <w:tcPr>
            <w:tcW w:w="4471" w:type="dxa"/>
          </w:tcPr>
          <w:p w14:paraId="563293D8" w14:textId="77777777" w:rsidR="007B5A86" w:rsidRPr="000C0144" w:rsidRDefault="007B5A86" w:rsidP="006D0921">
            <w:pPr>
              <w:pStyle w:val="TableParagraph"/>
              <w:spacing w:line="254" w:lineRule="exact"/>
              <w:ind w:left="68"/>
              <w:rPr>
                <w:rFonts w:ascii="Palatino Linotype" w:hAnsi="Palatino Linotype"/>
                <w:sz w:val="18"/>
                <w:szCs w:val="18"/>
                <w:lang w:val="en-IE"/>
              </w:rPr>
            </w:pPr>
            <w:r w:rsidRPr="000C0144">
              <w:rPr>
                <w:rFonts w:ascii="Palatino Linotype" w:hAnsi="Palatino Linotype"/>
                <w:sz w:val="18"/>
                <w:szCs w:val="18"/>
                <w:lang w:val="en-IE"/>
              </w:rPr>
              <w:t>The three character transaction type or detail record type. These values reside in the Record Type Table.</w:t>
            </w:r>
          </w:p>
        </w:tc>
      </w:tr>
      <w:tr w:rsidR="007B5A86" w:rsidRPr="000C0144" w14:paraId="1EBAB01A" w14:textId="77777777" w:rsidTr="0073756E">
        <w:trPr>
          <w:trHeight w:val="2024"/>
        </w:trPr>
        <w:tc>
          <w:tcPr>
            <w:tcW w:w="1974" w:type="dxa"/>
            <w:shd w:val="clear" w:color="auto" w:fill="E7E6E6" w:themeFill="background2"/>
          </w:tcPr>
          <w:p w14:paraId="62EA01AB" w14:textId="77777777" w:rsidR="007B5A86" w:rsidRPr="000C0144" w:rsidRDefault="007B5A86" w:rsidP="006D0921">
            <w:pPr>
              <w:pStyle w:val="TableParagraph"/>
              <w:ind w:left="70" w:right="314"/>
              <w:rPr>
                <w:rFonts w:ascii="Palatino Linotype" w:hAnsi="Palatino Linotype"/>
                <w:b/>
                <w:sz w:val="18"/>
                <w:szCs w:val="18"/>
              </w:rPr>
            </w:pPr>
            <w:r w:rsidRPr="000C0144">
              <w:rPr>
                <w:rFonts w:ascii="Palatino Linotype" w:hAnsi="Palatino Linotype"/>
                <w:b/>
                <w:sz w:val="18"/>
                <w:szCs w:val="18"/>
              </w:rPr>
              <w:lastRenderedPageBreak/>
              <w:t>Transaction Sequence #</w:t>
            </w:r>
          </w:p>
        </w:tc>
        <w:tc>
          <w:tcPr>
            <w:tcW w:w="850" w:type="dxa"/>
          </w:tcPr>
          <w:p w14:paraId="464EFAC7" w14:textId="77777777" w:rsidR="007B5A86" w:rsidRPr="000C0144" w:rsidRDefault="007B5A86" w:rsidP="006D0921">
            <w:pPr>
              <w:pStyle w:val="TableParagraph"/>
              <w:spacing w:line="252" w:lineRule="exact"/>
              <w:ind w:left="8"/>
              <w:jc w:val="center"/>
              <w:rPr>
                <w:rFonts w:ascii="Palatino Linotype" w:hAnsi="Palatino Linotype"/>
                <w:sz w:val="18"/>
                <w:szCs w:val="18"/>
              </w:rPr>
            </w:pPr>
            <w:r w:rsidRPr="000C0144">
              <w:rPr>
                <w:rFonts w:ascii="Palatino Linotype" w:hAnsi="Palatino Linotype"/>
                <w:w w:val="99"/>
                <w:sz w:val="18"/>
                <w:szCs w:val="18"/>
              </w:rPr>
              <w:t>4</w:t>
            </w:r>
          </w:p>
        </w:tc>
        <w:tc>
          <w:tcPr>
            <w:tcW w:w="709" w:type="dxa"/>
          </w:tcPr>
          <w:p w14:paraId="5EF76F38" w14:textId="77777777" w:rsidR="007B5A86" w:rsidRPr="000C0144" w:rsidRDefault="007B5A86" w:rsidP="006D0921">
            <w:pPr>
              <w:pStyle w:val="TableParagraph"/>
              <w:spacing w:line="252" w:lineRule="exact"/>
              <w:ind w:left="8"/>
              <w:jc w:val="center"/>
              <w:rPr>
                <w:rFonts w:ascii="Palatino Linotype" w:hAnsi="Palatino Linotype"/>
                <w:sz w:val="18"/>
                <w:szCs w:val="18"/>
              </w:rPr>
            </w:pPr>
            <w:r w:rsidRPr="000C0144">
              <w:rPr>
                <w:rFonts w:ascii="Palatino Linotype" w:hAnsi="Palatino Linotype"/>
                <w:w w:val="99"/>
                <w:sz w:val="18"/>
                <w:szCs w:val="18"/>
              </w:rPr>
              <w:t>8</w:t>
            </w:r>
          </w:p>
        </w:tc>
        <w:tc>
          <w:tcPr>
            <w:tcW w:w="709" w:type="dxa"/>
          </w:tcPr>
          <w:p w14:paraId="5572A9C2" w14:textId="77777777" w:rsidR="007B5A86" w:rsidRPr="000C0144" w:rsidRDefault="007B5A86" w:rsidP="006D0921">
            <w:pPr>
              <w:pStyle w:val="TableParagraph"/>
              <w:spacing w:line="252" w:lineRule="exact"/>
              <w:ind w:left="9"/>
              <w:jc w:val="center"/>
              <w:rPr>
                <w:rFonts w:ascii="Palatino Linotype" w:hAnsi="Palatino Linotype"/>
                <w:sz w:val="18"/>
                <w:szCs w:val="18"/>
              </w:rPr>
            </w:pPr>
            <w:r w:rsidRPr="000C0144">
              <w:rPr>
                <w:rFonts w:ascii="Palatino Linotype" w:hAnsi="Palatino Linotype"/>
                <w:w w:val="99"/>
                <w:sz w:val="18"/>
                <w:szCs w:val="18"/>
              </w:rPr>
              <w:t>N</w:t>
            </w:r>
          </w:p>
        </w:tc>
        <w:tc>
          <w:tcPr>
            <w:tcW w:w="850" w:type="dxa"/>
          </w:tcPr>
          <w:p w14:paraId="2AE75F54" w14:textId="77777777" w:rsidR="007B5A86" w:rsidRPr="000C0144" w:rsidRDefault="007B5A86" w:rsidP="006D0921">
            <w:pPr>
              <w:pStyle w:val="TableParagraph"/>
              <w:spacing w:line="252" w:lineRule="exact"/>
              <w:ind w:left="8"/>
              <w:jc w:val="center"/>
              <w:rPr>
                <w:rFonts w:ascii="Palatino Linotype" w:hAnsi="Palatino Linotype"/>
                <w:sz w:val="18"/>
                <w:szCs w:val="18"/>
              </w:rPr>
            </w:pPr>
            <w:r w:rsidRPr="000C0144">
              <w:rPr>
                <w:rFonts w:ascii="Palatino Linotype" w:hAnsi="Palatino Linotype"/>
                <w:w w:val="99"/>
                <w:sz w:val="18"/>
                <w:szCs w:val="18"/>
              </w:rPr>
              <w:t>M</w:t>
            </w:r>
          </w:p>
        </w:tc>
        <w:tc>
          <w:tcPr>
            <w:tcW w:w="4471" w:type="dxa"/>
          </w:tcPr>
          <w:p w14:paraId="0940E9EB" w14:textId="77777777" w:rsidR="007B5A86" w:rsidRPr="000C0144" w:rsidRDefault="007B5A86" w:rsidP="006D0921">
            <w:pPr>
              <w:pStyle w:val="TableParagraph"/>
              <w:ind w:left="68" w:right="59"/>
              <w:jc w:val="both"/>
              <w:rPr>
                <w:rFonts w:ascii="Palatino Linotype" w:hAnsi="Palatino Linotype"/>
                <w:i/>
                <w:sz w:val="18"/>
                <w:szCs w:val="18"/>
                <w:lang w:val="en-IE"/>
              </w:rPr>
            </w:pPr>
            <w:r w:rsidRPr="000C0144">
              <w:rPr>
                <w:rFonts w:ascii="Palatino Linotype" w:hAnsi="Palatino Linotype"/>
                <w:sz w:val="18"/>
                <w:szCs w:val="18"/>
                <w:lang w:val="en-IE"/>
              </w:rPr>
              <w:t xml:space="preserve">If this is the first transaction within a group, the </w:t>
            </w:r>
            <w:r w:rsidRPr="000C0144">
              <w:rPr>
                <w:rFonts w:ascii="Palatino Linotype" w:hAnsi="Palatino Linotype"/>
                <w:i/>
                <w:sz w:val="18"/>
                <w:szCs w:val="18"/>
                <w:lang w:val="en-IE"/>
              </w:rPr>
              <w:t xml:space="preserve">Transaction Sequence # </w:t>
            </w:r>
            <w:r w:rsidRPr="000C0144">
              <w:rPr>
                <w:rFonts w:ascii="Palatino Linotype" w:hAnsi="Palatino Linotype"/>
                <w:sz w:val="18"/>
                <w:szCs w:val="18"/>
                <w:lang w:val="en-IE"/>
              </w:rPr>
              <w:t xml:space="preserve">must be equal to 00000000. Otherwise, for transaction headers, the </w:t>
            </w:r>
            <w:r w:rsidRPr="000C0144">
              <w:rPr>
                <w:rFonts w:ascii="Palatino Linotype" w:hAnsi="Palatino Linotype"/>
                <w:i/>
                <w:sz w:val="18"/>
                <w:szCs w:val="18"/>
                <w:lang w:val="en-IE"/>
              </w:rPr>
              <w:t xml:space="preserve">Transaction Sequence # </w:t>
            </w:r>
            <w:r w:rsidRPr="000C0144">
              <w:rPr>
                <w:rFonts w:ascii="Palatino Linotype" w:hAnsi="Palatino Linotype"/>
                <w:sz w:val="18"/>
                <w:szCs w:val="18"/>
                <w:lang w:val="en-IE"/>
              </w:rPr>
              <w:t xml:space="preserve">must be equal to the previous transaction header’s </w:t>
            </w:r>
            <w:r w:rsidRPr="000C0144">
              <w:rPr>
                <w:rFonts w:ascii="Palatino Linotype" w:hAnsi="Palatino Linotype"/>
                <w:i/>
                <w:sz w:val="18"/>
                <w:szCs w:val="18"/>
                <w:lang w:val="en-IE"/>
              </w:rPr>
              <w:t xml:space="preserve">Transaction Sequence # </w:t>
            </w:r>
            <w:r w:rsidRPr="000C0144">
              <w:rPr>
                <w:rFonts w:ascii="Palatino Linotype" w:hAnsi="Palatino Linotype"/>
                <w:sz w:val="18"/>
                <w:szCs w:val="18"/>
                <w:lang w:val="en-IE"/>
              </w:rPr>
              <w:t xml:space="preserve">incremented by 1. For detail records, the </w:t>
            </w:r>
            <w:r w:rsidRPr="000C0144">
              <w:rPr>
                <w:rFonts w:ascii="Palatino Linotype" w:hAnsi="Palatino Linotype"/>
                <w:i/>
                <w:sz w:val="18"/>
                <w:szCs w:val="18"/>
                <w:lang w:val="en-IE"/>
              </w:rPr>
              <w:t>Transaction</w:t>
            </w:r>
          </w:p>
          <w:p w14:paraId="1A5A8C07" w14:textId="77777777" w:rsidR="007B5A86" w:rsidRPr="000C0144" w:rsidRDefault="007B5A86" w:rsidP="006D0921">
            <w:pPr>
              <w:pStyle w:val="TableParagraph"/>
              <w:spacing w:before="3" w:line="252" w:lineRule="exact"/>
              <w:ind w:left="68" w:right="59"/>
              <w:jc w:val="both"/>
              <w:rPr>
                <w:rFonts w:ascii="Palatino Linotype" w:hAnsi="Palatino Linotype"/>
                <w:sz w:val="18"/>
                <w:szCs w:val="18"/>
                <w:lang w:val="en-IE"/>
              </w:rPr>
            </w:pPr>
            <w:r w:rsidRPr="000C0144">
              <w:rPr>
                <w:rFonts w:ascii="Palatino Linotype" w:hAnsi="Palatino Linotype"/>
                <w:i/>
                <w:sz w:val="18"/>
                <w:szCs w:val="18"/>
                <w:lang w:val="en-IE"/>
              </w:rPr>
              <w:t xml:space="preserve">Sequence # </w:t>
            </w:r>
            <w:r w:rsidRPr="000C0144">
              <w:rPr>
                <w:rFonts w:ascii="Palatino Linotype" w:hAnsi="Palatino Linotype"/>
                <w:sz w:val="18"/>
                <w:szCs w:val="18"/>
                <w:lang w:val="en-IE"/>
              </w:rPr>
              <w:t xml:space="preserve">must be equal to the </w:t>
            </w:r>
            <w:r w:rsidRPr="000C0144">
              <w:rPr>
                <w:rFonts w:ascii="Palatino Linotype" w:hAnsi="Palatino Linotype"/>
                <w:i/>
                <w:sz w:val="18"/>
                <w:szCs w:val="18"/>
                <w:lang w:val="en-IE"/>
              </w:rPr>
              <w:t xml:space="preserve">Transaction Sequence # </w:t>
            </w:r>
            <w:r w:rsidRPr="000C0144">
              <w:rPr>
                <w:rFonts w:ascii="Palatino Linotype" w:hAnsi="Palatino Linotype"/>
                <w:sz w:val="18"/>
                <w:szCs w:val="18"/>
                <w:lang w:val="en-IE"/>
              </w:rPr>
              <w:t>of the previous transaction header.</w:t>
            </w:r>
          </w:p>
        </w:tc>
      </w:tr>
      <w:tr w:rsidR="007B5A86" w:rsidRPr="000C0144" w14:paraId="15DFECBB" w14:textId="77777777" w:rsidTr="0073756E">
        <w:trPr>
          <w:trHeight w:val="1011"/>
        </w:trPr>
        <w:tc>
          <w:tcPr>
            <w:tcW w:w="1974" w:type="dxa"/>
            <w:shd w:val="clear" w:color="auto" w:fill="E7E6E6" w:themeFill="background2"/>
          </w:tcPr>
          <w:p w14:paraId="7B029AD3" w14:textId="77777777" w:rsidR="007B5A86" w:rsidRPr="000C0144" w:rsidRDefault="007B5A86" w:rsidP="006D0921">
            <w:pPr>
              <w:pStyle w:val="TableParagraph"/>
              <w:ind w:left="70" w:right="338"/>
              <w:rPr>
                <w:rFonts w:ascii="Palatino Linotype" w:hAnsi="Palatino Linotype"/>
                <w:b/>
                <w:sz w:val="18"/>
                <w:szCs w:val="18"/>
              </w:rPr>
            </w:pPr>
            <w:r w:rsidRPr="000C0144">
              <w:rPr>
                <w:rFonts w:ascii="Palatino Linotype" w:hAnsi="Palatino Linotype"/>
                <w:b/>
                <w:sz w:val="18"/>
                <w:szCs w:val="18"/>
              </w:rPr>
              <w:t>Record Sequence #</w:t>
            </w:r>
          </w:p>
        </w:tc>
        <w:tc>
          <w:tcPr>
            <w:tcW w:w="850" w:type="dxa"/>
          </w:tcPr>
          <w:p w14:paraId="2DFA9880" w14:textId="77777777" w:rsidR="007B5A86" w:rsidRPr="000C0144" w:rsidRDefault="007B5A86" w:rsidP="006D0921">
            <w:pPr>
              <w:pStyle w:val="TableParagraph"/>
              <w:spacing w:line="251" w:lineRule="exact"/>
              <w:ind w:left="48" w:right="40"/>
              <w:jc w:val="center"/>
              <w:rPr>
                <w:rFonts w:ascii="Palatino Linotype" w:hAnsi="Palatino Linotype"/>
                <w:sz w:val="18"/>
                <w:szCs w:val="18"/>
              </w:rPr>
            </w:pPr>
            <w:r w:rsidRPr="000C0144">
              <w:rPr>
                <w:rFonts w:ascii="Palatino Linotype" w:hAnsi="Palatino Linotype"/>
                <w:sz w:val="18"/>
                <w:szCs w:val="18"/>
              </w:rPr>
              <w:t>12</w:t>
            </w:r>
          </w:p>
        </w:tc>
        <w:tc>
          <w:tcPr>
            <w:tcW w:w="709" w:type="dxa"/>
          </w:tcPr>
          <w:p w14:paraId="01B9261E" w14:textId="77777777" w:rsidR="007B5A86" w:rsidRPr="000C0144" w:rsidRDefault="007B5A86" w:rsidP="006D0921">
            <w:pPr>
              <w:pStyle w:val="TableParagraph"/>
              <w:spacing w:line="251" w:lineRule="exact"/>
              <w:ind w:left="8"/>
              <w:jc w:val="center"/>
              <w:rPr>
                <w:rFonts w:ascii="Palatino Linotype" w:hAnsi="Palatino Linotype"/>
                <w:sz w:val="18"/>
                <w:szCs w:val="18"/>
              </w:rPr>
            </w:pPr>
            <w:r w:rsidRPr="000C0144">
              <w:rPr>
                <w:rFonts w:ascii="Palatino Linotype" w:hAnsi="Palatino Linotype"/>
                <w:w w:val="99"/>
                <w:sz w:val="18"/>
                <w:szCs w:val="18"/>
              </w:rPr>
              <w:t>8</w:t>
            </w:r>
          </w:p>
        </w:tc>
        <w:tc>
          <w:tcPr>
            <w:tcW w:w="709" w:type="dxa"/>
          </w:tcPr>
          <w:p w14:paraId="36F8088B" w14:textId="77777777" w:rsidR="007B5A86" w:rsidRPr="000C0144" w:rsidRDefault="007B5A86" w:rsidP="006D0921">
            <w:pPr>
              <w:pStyle w:val="TableParagraph"/>
              <w:spacing w:line="251" w:lineRule="exact"/>
              <w:ind w:left="9"/>
              <w:jc w:val="center"/>
              <w:rPr>
                <w:rFonts w:ascii="Palatino Linotype" w:hAnsi="Palatino Linotype"/>
                <w:sz w:val="18"/>
                <w:szCs w:val="18"/>
              </w:rPr>
            </w:pPr>
            <w:r w:rsidRPr="000C0144">
              <w:rPr>
                <w:rFonts w:ascii="Palatino Linotype" w:hAnsi="Palatino Linotype"/>
                <w:w w:val="99"/>
                <w:sz w:val="18"/>
                <w:szCs w:val="18"/>
              </w:rPr>
              <w:t>N</w:t>
            </w:r>
          </w:p>
        </w:tc>
        <w:tc>
          <w:tcPr>
            <w:tcW w:w="850" w:type="dxa"/>
          </w:tcPr>
          <w:p w14:paraId="646C8673" w14:textId="77777777" w:rsidR="007B5A86" w:rsidRPr="000C0144" w:rsidRDefault="007B5A86" w:rsidP="006D0921">
            <w:pPr>
              <w:pStyle w:val="TableParagraph"/>
              <w:spacing w:line="251" w:lineRule="exact"/>
              <w:ind w:left="8"/>
              <w:jc w:val="center"/>
              <w:rPr>
                <w:rFonts w:ascii="Palatino Linotype" w:hAnsi="Palatino Linotype"/>
                <w:sz w:val="18"/>
                <w:szCs w:val="18"/>
              </w:rPr>
            </w:pPr>
            <w:r w:rsidRPr="000C0144">
              <w:rPr>
                <w:rFonts w:ascii="Palatino Linotype" w:hAnsi="Palatino Linotype"/>
                <w:w w:val="99"/>
                <w:sz w:val="18"/>
                <w:szCs w:val="18"/>
              </w:rPr>
              <w:t>M</w:t>
            </w:r>
          </w:p>
        </w:tc>
        <w:tc>
          <w:tcPr>
            <w:tcW w:w="4471" w:type="dxa"/>
          </w:tcPr>
          <w:p w14:paraId="326EE556" w14:textId="77777777" w:rsidR="007B5A86" w:rsidRPr="000C0144" w:rsidRDefault="007B5A86" w:rsidP="006D0921">
            <w:pPr>
              <w:pStyle w:val="TableParagraph"/>
              <w:ind w:left="68" w:right="60"/>
              <w:jc w:val="both"/>
              <w:rPr>
                <w:rFonts w:ascii="Palatino Linotype" w:hAnsi="Palatino Linotype"/>
                <w:sz w:val="18"/>
                <w:szCs w:val="18"/>
                <w:lang w:val="en-IE"/>
              </w:rPr>
            </w:pPr>
            <w:r w:rsidRPr="000C0144">
              <w:rPr>
                <w:rFonts w:ascii="Palatino Linotype" w:hAnsi="Palatino Linotype"/>
                <w:sz w:val="18"/>
                <w:szCs w:val="18"/>
                <w:lang w:val="en-IE"/>
              </w:rPr>
              <w:t xml:space="preserve">For transaction headers, always set to 00000000. For detail records, set this field to the </w:t>
            </w:r>
            <w:r w:rsidRPr="000C0144">
              <w:rPr>
                <w:rFonts w:ascii="Palatino Linotype" w:hAnsi="Palatino Linotype"/>
                <w:i/>
                <w:sz w:val="18"/>
                <w:szCs w:val="18"/>
                <w:lang w:val="en-IE"/>
              </w:rPr>
              <w:t xml:space="preserve">Record Sequence # </w:t>
            </w:r>
            <w:r w:rsidRPr="000C0144">
              <w:rPr>
                <w:rFonts w:ascii="Palatino Linotype" w:hAnsi="Palatino Linotype"/>
                <w:sz w:val="18"/>
                <w:szCs w:val="18"/>
                <w:lang w:val="en-IE"/>
              </w:rPr>
              <w:t>of the previous record written to the file</w:t>
            </w:r>
          </w:p>
          <w:p w14:paraId="6360DBDF" w14:textId="77777777" w:rsidR="007B5A86" w:rsidRPr="000C0144" w:rsidRDefault="007B5A86" w:rsidP="006D0921">
            <w:pPr>
              <w:pStyle w:val="TableParagraph"/>
              <w:spacing w:line="235" w:lineRule="exact"/>
              <w:ind w:left="68"/>
              <w:jc w:val="both"/>
              <w:rPr>
                <w:rFonts w:ascii="Palatino Linotype" w:hAnsi="Palatino Linotype"/>
                <w:sz w:val="18"/>
                <w:szCs w:val="18"/>
              </w:rPr>
            </w:pPr>
            <w:r w:rsidRPr="000C0144">
              <w:rPr>
                <w:rFonts w:ascii="Palatino Linotype" w:hAnsi="Palatino Linotype"/>
                <w:sz w:val="18"/>
                <w:szCs w:val="18"/>
              </w:rPr>
              <w:t>incremented by 1.</w:t>
            </w:r>
          </w:p>
        </w:tc>
      </w:tr>
    </w:tbl>
    <w:p w14:paraId="4A8978EE" w14:textId="77777777" w:rsidR="007B5A86" w:rsidRDefault="007B5A86" w:rsidP="007B5A86">
      <w:pPr>
        <w:pStyle w:val="BodyText"/>
        <w:rPr>
          <w:sz w:val="24"/>
        </w:rPr>
      </w:pPr>
    </w:p>
    <w:p w14:paraId="16F128BE" w14:textId="75DCB13D" w:rsidR="007B5A86" w:rsidRDefault="007B5A86" w:rsidP="00C71FA1">
      <w:pPr>
        <w:pStyle w:val="Heading3"/>
      </w:pPr>
      <w:bookmarkStart w:id="82" w:name="_bookmark8"/>
      <w:bookmarkStart w:id="83" w:name="_Toc46834338"/>
      <w:bookmarkEnd w:id="82"/>
      <w:r>
        <w:t>Field Level</w:t>
      </w:r>
      <w:r>
        <w:rPr>
          <w:spacing w:val="-2"/>
        </w:rPr>
        <w:t xml:space="preserve"> </w:t>
      </w:r>
      <w:r>
        <w:t>Validation</w:t>
      </w:r>
      <w:bookmarkEnd w:id="83"/>
    </w:p>
    <w:p w14:paraId="2E88612E" w14:textId="77777777" w:rsidR="007E1875" w:rsidRPr="007E1875" w:rsidRDefault="007E1875" w:rsidP="007E1875">
      <w:pPr>
        <w:pStyle w:val="NormalIndent"/>
      </w:pPr>
    </w:p>
    <w:p w14:paraId="3CB4B22D" w14:textId="0530A25B" w:rsidR="007B5A86" w:rsidRDefault="007B5A86" w:rsidP="00471E48">
      <w:pPr>
        <w:pStyle w:val="NormalIndent"/>
        <w:numPr>
          <w:ilvl w:val="0"/>
          <w:numId w:val="13"/>
        </w:numPr>
      </w:pPr>
      <w:r w:rsidRPr="00C35DF5">
        <w:rPr>
          <w:i/>
        </w:rPr>
        <w:t xml:space="preserve">Record Type </w:t>
      </w:r>
      <w:r w:rsidRPr="00C35DF5">
        <w:t>must be either a valid transaction type or a valid detail record type.</w:t>
      </w:r>
      <w:r w:rsidRPr="00C35DF5">
        <w:rPr>
          <w:spacing w:val="-11"/>
        </w:rPr>
        <w:t xml:space="preserve"> </w:t>
      </w:r>
      <w:r>
        <w:t>(ER)</w:t>
      </w:r>
    </w:p>
    <w:p w14:paraId="363A7A1B" w14:textId="716E73A2" w:rsidR="00A978FB" w:rsidRDefault="00A978FB" w:rsidP="00471E48">
      <w:pPr>
        <w:pStyle w:val="NormalIndent"/>
        <w:numPr>
          <w:ilvl w:val="0"/>
          <w:numId w:val="13"/>
        </w:numPr>
      </w:pPr>
      <w:r w:rsidRPr="00C35DF5">
        <w:t>If</w:t>
      </w:r>
      <w:r w:rsidRPr="00C35DF5">
        <w:rPr>
          <w:spacing w:val="5"/>
        </w:rPr>
        <w:t xml:space="preserve"> </w:t>
      </w:r>
      <w:r w:rsidRPr="00C35DF5">
        <w:t>this</w:t>
      </w:r>
      <w:r w:rsidRPr="00C35DF5">
        <w:rPr>
          <w:spacing w:val="5"/>
        </w:rPr>
        <w:t xml:space="preserve"> </w:t>
      </w:r>
      <w:r w:rsidRPr="00C35DF5">
        <w:t>is</w:t>
      </w:r>
      <w:r w:rsidRPr="00C35DF5">
        <w:rPr>
          <w:spacing w:val="5"/>
        </w:rPr>
        <w:t xml:space="preserve"> </w:t>
      </w:r>
      <w:r w:rsidRPr="00C35DF5">
        <w:t>the</w:t>
      </w:r>
      <w:r w:rsidRPr="00C35DF5">
        <w:rPr>
          <w:spacing w:val="5"/>
        </w:rPr>
        <w:t xml:space="preserve"> </w:t>
      </w:r>
      <w:r w:rsidRPr="00C35DF5">
        <w:t>first</w:t>
      </w:r>
      <w:r w:rsidRPr="00C35DF5">
        <w:rPr>
          <w:spacing w:val="5"/>
        </w:rPr>
        <w:t xml:space="preserve"> </w:t>
      </w:r>
      <w:r w:rsidRPr="00C35DF5">
        <w:t>transaction</w:t>
      </w:r>
      <w:r w:rsidRPr="00C35DF5">
        <w:rPr>
          <w:spacing w:val="5"/>
        </w:rPr>
        <w:t xml:space="preserve"> </w:t>
      </w:r>
      <w:r w:rsidRPr="00C35DF5">
        <w:t>header</w:t>
      </w:r>
      <w:r w:rsidRPr="00C35DF5">
        <w:rPr>
          <w:spacing w:val="6"/>
        </w:rPr>
        <w:t xml:space="preserve"> </w:t>
      </w:r>
      <w:r w:rsidRPr="00C35DF5">
        <w:t>in</w:t>
      </w:r>
      <w:r w:rsidRPr="00C35DF5">
        <w:rPr>
          <w:spacing w:val="5"/>
        </w:rPr>
        <w:t xml:space="preserve"> </w:t>
      </w:r>
      <w:r w:rsidRPr="00C35DF5">
        <w:t>the</w:t>
      </w:r>
      <w:r w:rsidRPr="00C35DF5">
        <w:rPr>
          <w:spacing w:val="5"/>
        </w:rPr>
        <w:t xml:space="preserve"> </w:t>
      </w:r>
      <w:r w:rsidRPr="00C35DF5">
        <w:t>group,</w:t>
      </w:r>
      <w:r w:rsidRPr="00C35DF5">
        <w:rPr>
          <w:spacing w:val="12"/>
        </w:rPr>
        <w:t xml:space="preserve"> </w:t>
      </w:r>
      <w:r w:rsidRPr="00C35DF5">
        <w:rPr>
          <w:i/>
        </w:rPr>
        <w:t>Transaction</w:t>
      </w:r>
      <w:r w:rsidRPr="00C35DF5">
        <w:rPr>
          <w:i/>
          <w:spacing w:val="3"/>
        </w:rPr>
        <w:t xml:space="preserve"> </w:t>
      </w:r>
      <w:r w:rsidRPr="00C35DF5">
        <w:rPr>
          <w:i/>
        </w:rPr>
        <w:t>Sequence</w:t>
      </w:r>
      <w:r w:rsidRPr="00C35DF5">
        <w:rPr>
          <w:i/>
          <w:spacing w:val="5"/>
        </w:rPr>
        <w:t xml:space="preserve"> </w:t>
      </w:r>
      <w:r w:rsidRPr="00C35DF5">
        <w:rPr>
          <w:i/>
        </w:rPr>
        <w:t>#</w:t>
      </w:r>
      <w:r w:rsidRPr="00C35DF5">
        <w:rPr>
          <w:i/>
          <w:spacing w:val="8"/>
        </w:rPr>
        <w:t xml:space="preserve"> </w:t>
      </w:r>
      <w:r w:rsidRPr="00C35DF5">
        <w:t>must</w:t>
      </w:r>
      <w:r w:rsidRPr="00C35DF5">
        <w:rPr>
          <w:spacing w:val="5"/>
        </w:rPr>
        <w:t xml:space="preserve"> </w:t>
      </w:r>
      <w:r w:rsidRPr="00C35DF5">
        <w:t>be</w:t>
      </w:r>
      <w:r w:rsidRPr="00C35DF5">
        <w:rPr>
          <w:spacing w:val="5"/>
        </w:rPr>
        <w:t xml:space="preserve"> </w:t>
      </w:r>
      <w:r w:rsidRPr="00C35DF5">
        <w:t>equal</w:t>
      </w:r>
      <w:r w:rsidRPr="00C35DF5">
        <w:rPr>
          <w:spacing w:val="5"/>
        </w:rPr>
        <w:t xml:space="preserve"> </w:t>
      </w:r>
      <w:r w:rsidRPr="00C35DF5">
        <w:t>to</w:t>
      </w:r>
      <w:r>
        <w:t xml:space="preserve"> 0. (ER)</w:t>
      </w:r>
    </w:p>
    <w:p w14:paraId="79F3D6D2" w14:textId="2EF61C88" w:rsidR="00150E01" w:rsidRDefault="00150E01" w:rsidP="00471E48">
      <w:pPr>
        <w:pStyle w:val="NormalIndent"/>
        <w:numPr>
          <w:ilvl w:val="0"/>
          <w:numId w:val="13"/>
        </w:numPr>
      </w:pPr>
      <w:r w:rsidRPr="00C35DF5">
        <w:t xml:space="preserve">If this is a transaction header that is not the first transaction header in the group, the Transaction Sequence # must be equal to the previous transaction’s Transaction Sequence # incremented by 1. </w:t>
      </w:r>
      <w:r>
        <w:t>(TR)</w:t>
      </w:r>
      <w:r>
        <w:rPr>
          <w:spacing w:val="-6"/>
        </w:rPr>
        <w:t xml:space="preserve"> </w:t>
      </w:r>
    </w:p>
    <w:p w14:paraId="4D18B380" w14:textId="3000274F" w:rsidR="00DD740F" w:rsidRDefault="00DD740F" w:rsidP="00471E48">
      <w:pPr>
        <w:pStyle w:val="NormalIndent"/>
        <w:numPr>
          <w:ilvl w:val="0"/>
          <w:numId w:val="13"/>
        </w:numPr>
      </w:pPr>
      <w:r w:rsidRPr="00C35DF5">
        <w:t xml:space="preserve">If this is a detail record, the Transaction Sequence # must be equal to the previous record’s Transaction Sequence #. </w:t>
      </w:r>
      <w:r>
        <w:t>(TR)</w:t>
      </w:r>
      <w:r>
        <w:rPr>
          <w:spacing w:val="-4"/>
        </w:rPr>
        <w:t xml:space="preserve"> </w:t>
      </w:r>
    </w:p>
    <w:p w14:paraId="6E556DA9" w14:textId="77777777" w:rsidR="00DD740F" w:rsidRDefault="00DD740F" w:rsidP="00471E48">
      <w:pPr>
        <w:pStyle w:val="NormalIndent"/>
        <w:numPr>
          <w:ilvl w:val="0"/>
          <w:numId w:val="13"/>
        </w:numPr>
      </w:pPr>
      <w:r w:rsidRPr="00C35DF5">
        <w:t xml:space="preserve">If this is a transaction header record, the </w:t>
      </w:r>
      <w:r w:rsidRPr="00C35DF5">
        <w:rPr>
          <w:i/>
        </w:rPr>
        <w:t xml:space="preserve">Record Sequence # </w:t>
      </w:r>
      <w:r w:rsidRPr="00C35DF5">
        <w:t>must be equal to zero.</w:t>
      </w:r>
      <w:r w:rsidRPr="00C35DF5">
        <w:rPr>
          <w:spacing w:val="-15"/>
        </w:rPr>
        <w:t xml:space="preserve"> </w:t>
      </w:r>
      <w:r>
        <w:t>(ER)</w:t>
      </w:r>
    </w:p>
    <w:p w14:paraId="33E3A881" w14:textId="77777777" w:rsidR="00DD740F" w:rsidRPr="00C35DF5" w:rsidRDefault="00DD740F" w:rsidP="00471E48">
      <w:pPr>
        <w:pStyle w:val="NormalIndent"/>
        <w:numPr>
          <w:ilvl w:val="0"/>
          <w:numId w:val="13"/>
        </w:numPr>
      </w:pPr>
      <w:r w:rsidRPr="00C35DF5">
        <w:t>If</w:t>
      </w:r>
      <w:r w:rsidRPr="00C35DF5">
        <w:rPr>
          <w:spacing w:val="29"/>
        </w:rPr>
        <w:t xml:space="preserve"> </w:t>
      </w:r>
      <w:r w:rsidRPr="00C35DF5">
        <w:t>this</w:t>
      </w:r>
      <w:r w:rsidRPr="00C35DF5">
        <w:rPr>
          <w:spacing w:val="30"/>
        </w:rPr>
        <w:t xml:space="preserve"> </w:t>
      </w:r>
      <w:r w:rsidRPr="00C35DF5">
        <w:t>is</w:t>
      </w:r>
      <w:r w:rsidRPr="00C35DF5">
        <w:rPr>
          <w:spacing w:val="30"/>
        </w:rPr>
        <w:t xml:space="preserve"> </w:t>
      </w:r>
      <w:r w:rsidRPr="00C35DF5">
        <w:t>a</w:t>
      </w:r>
      <w:r w:rsidRPr="00C35DF5">
        <w:rPr>
          <w:spacing w:val="29"/>
        </w:rPr>
        <w:t xml:space="preserve"> </w:t>
      </w:r>
      <w:r w:rsidRPr="00C35DF5">
        <w:t>detail</w:t>
      </w:r>
      <w:r w:rsidRPr="00C35DF5">
        <w:rPr>
          <w:spacing w:val="30"/>
        </w:rPr>
        <w:t xml:space="preserve"> </w:t>
      </w:r>
      <w:r w:rsidRPr="00C35DF5">
        <w:t>record,</w:t>
      </w:r>
      <w:r w:rsidRPr="00C35DF5">
        <w:rPr>
          <w:spacing w:val="30"/>
        </w:rPr>
        <w:t xml:space="preserve"> </w:t>
      </w:r>
      <w:r w:rsidRPr="00C35DF5">
        <w:t>the</w:t>
      </w:r>
      <w:r w:rsidRPr="00C35DF5">
        <w:rPr>
          <w:spacing w:val="33"/>
        </w:rPr>
        <w:t xml:space="preserve"> </w:t>
      </w:r>
      <w:r w:rsidRPr="00C35DF5">
        <w:rPr>
          <w:i/>
        </w:rPr>
        <w:t>Record</w:t>
      </w:r>
      <w:r w:rsidRPr="00C35DF5">
        <w:rPr>
          <w:i/>
          <w:spacing w:val="30"/>
        </w:rPr>
        <w:t xml:space="preserve"> </w:t>
      </w:r>
      <w:r w:rsidRPr="00C35DF5">
        <w:rPr>
          <w:i/>
        </w:rPr>
        <w:t>Sequence</w:t>
      </w:r>
      <w:r w:rsidRPr="00C35DF5">
        <w:rPr>
          <w:i/>
          <w:spacing w:val="32"/>
        </w:rPr>
        <w:t xml:space="preserve"> </w:t>
      </w:r>
      <w:r w:rsidRPr="00C35DF5">
        <w:t>#</w:t>
      </w:r>
      <w:r w:rsidRPr="00C35DF5">
        <w:rPr>
          <w:spacing w:val="30"/>
        </w:rPr>
        <w:t xml:space="preserve"> </w:t>
      </w:r>
      <w:r w:rsidRPr="00C35DF5">
        <w:t>must</w:t>
      </w:r>
      <w:r w:rsidRPr="00C35DF5">
        <w:rPr>
          <w:spacing w:val="30"/>
        </w:rPr>
        <w:t xml:space="preserve"> </w:t>
      </w:r>
      <w:r w:rsidRPr="00C35DF5">
        <w:t>be</w:t>
      </w:r>
      <w:r w:rsidRPr="00C35DF5">
        <w:rPr>
          <w:spacing w:val="30"/>
        </w:rPr>
        <w:t xml:space="preserve"> </w:t>
      </w:r>
      <w:r w:rsidRPr="00C35DF5">
        <w:t>equal</w:t>
      </w:r>
      <w:r w:rsidRPr="00C35DF5">
        <w:rPr>
          <w:spacing w:val="30"/>
        </w:rPr>
        <w:t xml:space="preserve"> </w:t>
      </w:r>
      <w:r w:rsidRPr="00C35DF5">
        <w:t>to</w:t>
      </w:r>
      <w:r w:rsidRPr="00C35DF5">
        <w:rPr>
          <w:spacing w:val="30"/>
        </w:rPr>
        <w:t xml:space="preserve"> </w:t>
      </w:r>
      <w:r w:rsidRPr="00C35DF5">
        <w:t>the</w:t>
      </w:r>
      <w:r w:rsidRPr="00C35DF5">
        <w:rPr>
          <w:spacing w:val="30"/>
        </w:rPr>
        <w:t xml:space="preserve"> </w:t>
      </w:r>
      <w:r w:rsidRPr="00C35DF5">
        <w:t>previous</w:t>
      </w:r>
      <w:r w:rsidRPr="00C35DF5">
        <w:rPr>
          <w:spacing w:val="30"/>
        </w:rPr>
        <w:t xml:space="preserve"> </w:t>
      </w:r>
      <w:r w:rsidRPr="00C35DF5">
        <w:t>record’s</w:t>
      </w:r>
    </w:p>
    <w:p w14:paraId="3FC42758" w14:textId="77777777" w:rsidR="00DD740F" w:rsidRPr="00C35DF5" w:rsidRDefault="00DD740F" w:rsidP="00DD740F">
      <w:pPr>
        <w:pStyle w:val="NormalIndent"/>
        <w:ind w:left="1080"/>
      </w:pPr>
      <w:r w:rsidRPr="00C35DF5">
        <w:rPr>
          <w:i/>
        </w:rPr>
        <w:t xml:space="preserve">Record Sequence # </w:t>
      </w:r>
      <w:r w:rsidRPr="00C35DF5">
        <w:t>incremented by 1. (ER)</w:t>
      </w:r>
    </w:p>
    <w:p w14:paraId="26B18CBD" w14:textId="77777777" w:rsidR="00471E48" w:rsidRDefault="00471E48" w:rsidP="00471E48">
      <w:pPr>
        <w:pStyle w:val="NormalIndent"/>
        <w:numPr>
          <w:ilvl w:val="0"/>
          <w:numId w:val="13"/>
        </w:numPr>
      </w:pPr>
      <w:r w:rsidRPr="00C35DF5">
        <w:t xml:space="preserve">If the </w:t>
      </w:r>
      <w:r w:rsidRPr="00C35DF5">
        <w:rPr>
          <w:i/>
        </w:rPr>
        <w:t xml:space="preserve">Transaction Sequence # </w:t>
      </w:r>
      <w:r w:rsidRPr="00C35DF5">
        <w:t>on subsequent transactions are not in sequential order within a group, the entire file will be rejected.</w:t>
      </w:r>
      <w:r w:rsidRPr="00C35DF5">
        <w:rPr>
          <w:spacing w:val="-8"/>
        </w:rPr>
        <w:t xml:space="preserve"> </w:t>
      </w:r>
      <w:r>
        <w:t>(ER)</w:t>
      </w:r>
    </w:p>
    <w:p w14:paraId="612449A8" w14:textId="77777777" w:rsidR="00471E48" w:rsidRPr="00C35DF5" w:rsidRDefault="00471E48" w:rsidP="00471E48">
      <w:pPr>
        <w:pStyle w:val="NormalIndent"/>
        <w:numPr>
          <w:ilvl w:val="0"/>
          <w:numId w:val="13"/>
        </w:numPr>
      </w:pPr>
      <w:r w:rsidRPr="00C35DF5">
        <w:t xml:space="preserve">If any detail records belonging to a transaction header do not carry the same </w:t>
      </w:r>
      <w:r w:rsidRPr="00C35DF5">
        <w:rPr>
          <w:i/>
        </w:rPr>
        <w:t xml:space="preserve">Transaction Sequence # </w:t>
      </w:r>
      <w:r w:rsidRPr="00C35DF5">
        <w:t>as the preceding transaction header, the subordinate records are out of sequence. In this case, the entire file will be rejected.</w:t>
      </w:r>
      <w:r w:rsidRPr="00C35DF5">
        <w:rPr>
          <w:spacing w:val="-6"/>
        </w:rPr>
        <w:t xml:space="preserve"> </w:t>
      </w:r>
      <w:r w:rsidRPr="00C35DF5">
        <w:t>(ER)</w:t>
      </w:r>
    </w:p>
    <w:p w14:paraId="569E7C7B" w14:textId="049B1AE3" w:rsidR="007B5A86" w:rsidRPr="00471E48" w:rsidRDefault="00471E48" w:rsidP="00471E48">
      <w:pPr>
        <w:pStyle w:val="NormalIndent"/>
        <w:numPr>
          <w:ilvl w:val="0"/>
          <w:numId w:val="13"/>
        </w:numPr>
      </w:pPr>
      <w:r w:rsidRPr="00C35DF5">
        <w:t>Record length must match the record length specified within the specification.</w:t>
      </w:r>
      <w:r w:rsidRPr="00C35DF5">
        <w:rPr>
          <w:spacing w:val="-12"/>
        </w:rPr>
        <w:t xml:space="preserve"> </w:t>
      </w:r>
      <w:r>
        <w:t>(ER)</w:t>
      </w:r>
    </w:p>
    <w:p w14:paraId="13DAC9E0" w14:textId="77777777" w:rsidR="007B5A86" w:rsidRPr="007B5A86" w:rsidRDefault="007B5A86" w:rsidP="0013684B">
      <w:pPr>
        <w:pStyle w:val="NormalIndent"/>
        <w:rPr>
          <w:lang w:val="en-IE"/>
        </w:rPr>
      </w:pPr>
    </w:p>
    <w:p w14:paraId="169EC4A9" w14:textId="77777777" w:rsidR="0013684B" w:rsidRPr="00BE0E08" w:rsidRDefault="0013684B" w:rsidP="00AA4A3D">
      <w:pPr>
        <w:pStyle w:val="NormalIndent"/>
      </w:pPr>
    </w:p>
    <w:p w14:paraId="12F90FE3" w14:textId="4D00C758" w:rsidR="006E713B" w:rsidRDefault="006E713B" w:rsidP="006E713B">
      <w:pPr>
        <w:pStyle w:val="Heading2"/>
      </w:pPr>
      <w:bookmarkStart w:id="84" w:name="_Toc46834339"/>
      <w:r>
        <w:t>File Structure</w:t>
      </w:r>
      <w:bookmarkEnd w:id="84"/>
      <w:r>
        <w:t xml:space="preserve"> </w:t>
      </w:r>
    </w:p>
    <w:p w14:paraId="4CDB4529" w14:textId="77777777" w:rsidR="006E713B" w:rsidRPr="00341330" w:rsidRDefault="006E713B" w:rsidP="00AA4A3D">
      <w:pPr>
        <w:pStyle w:val="NormalIndent"/>
        <w:rPr>
          <w:iCs/>
        </w:rPr>
      </w:pPr>
    </w:p>
    <w:p w14:paraId="20755A61" w14:textId="43EC062D" w:rsidR="00AA4A3D" w:rsidRDefault="008A6AA6" w:rsidP="00C63BC3">
      <w:pPr>
        <w:pStyle w:val="Heading3"/>
      </w:pPr>
      <w:bookmarkStart w:id="85" w:name="_Toc46834340"/>
      <w:r>
        <w:t>File Naming Convention</w:t>
      </w:r>
      <w:bookmarkEnd w:id="85"/>
    </w:p>
    <w:p w14:paraId="74887C85" w14:textId="77777777" w:rsidR="00341330" w:rsidRDefault="00341330" w:rsidP="00266D18">
      <w:pPr>
        <w:pStyle w:val="NormalIndent"/>
      </w:pPr>
      <w:r>
        <w:t>ISWC</w:t>
      </w:r>
      <w:r w:rsidR="00266D18">
        <w:t xml:space="preserve"> – identifies a </w:t>
      </w:r>
      <w:r>
        <w:t>ISWC</w:t>
      </w:r>
      <w:r w:rsidR="00266D18">
        <w:t xml:space="preserve"> file </w:t>
      </w:r>
    </w:p>
    <w:p w14:paraId="311D40B4" w14:textId="368496CC" w:rsidR="00266D18" w:rsidRDefault="00341330" w:rsidP="00266D18">
      <w:pPr>
        <w:pStyle w:val="NormalIndent"/>
      </w:pPr>
      <w:r>
        <w:t>YYYYMMDD</w:t>
      </w:r>
      <w:r w:rsidR="00266D18">
        <w:t xml:space="preserve"> – identifies the </w:t>
      </w:r>
      <w:r>
        <w:t>creation date of the file</w:t>
      </w:r>
    </w:p>
    <w:p w14:paraId="1799D5CC" w14:textId="2988BD8D" w:rsidR="00341330" w:rsidRDefault="00341330" w:rsidP="00266D18">
      <w:pPr>
        <w:pStyle w:val="NormalIndent"/>
      </w:pPr>
      <w:r>
        <w:lastRenderedPageBreak/>
        <w:t>HHMMSS – identifies the creation time of the file</w:t>
      </w:r>
    </w:p>
    <w:p w14:paraId="7DDCA1BC" w14:textId="1DC48C76" w:rsidR="00341330" w:rsidRDefault="00341330" w:rsidP="00341330">
      <w:pPr>
        <w:pStyle w:val="NormalIndent"/>
        <w:ind w:left="0" w:firstLine="720"/>
      </w:pPr>
      <w:r>
        <w:t>RRR – Represents the Agency identifier of the receiver of the file</w:t>
      </w:r>
    </w:p>
    <w:p w14:paraId="49C7945F" w14:textId="195094BF" w:rsidR="00341330" w:rsidRDefault="00341330" w:rsidP="00341330">
      <w:pPr>
        <w:pStyle w:val="NormalIndent"/>
      </w:pPr>
      <w:r>
        <w:t>SSS – Represents the Agency identifier of the sender of the file</w:t>
      </w:r>
    </w:p>
    <w:p w14:paraId="46B836E7" w14:textId="49CE3C3A" w:rsidR="00266D18" w:rsidRDefault="00AA0AA5" w:rsidP="00266D18">
      <w:pPr>
        <w:pStyle w:val="NormalIndent"/>
      </w:pPr>
      <w:r>
        <w:t>CSN</w:t>
      </w:r>
      <w:r w:rsidR="00266D18">
        <w:t xml:space="preserve"> – is the </w:t>
      </w:r>
      <w:r>
        <w:t>file extension</w:t>
      </w:r>
    </w:p>
    <w:p w14:paraId="241F1E00" w14:textId="77777777" w:rsidR="00266D18" w:rsidRDefault="00266D18" w:rsidP="00266D18">
      <w:pPr>
        <w:pStyle w:val="NormalIndent"/>
      </w:pPr>
    </w:p>
    <w:p w14:paraId="50B5C656" w14:textId="3D2ABE56" w:rsidR="008A6AA6" w:rsidRDefault="00266D18" w:rsidP="00266D18">
      <w:pPr>
        <w:pStyle w:val="NormalIndent"/>
      </w:pPr>
      <w:r>
        <w:t xml:space="preserve">If the file is zipped, it will be named </w:t>
      </w:r>
      <w:r w:rsidR="00341330">
        <w:t>ISWCYYYYMMDDHHMMSSRRRSSS.</w:t>
      </w:r>
      <w:r>
        <w:t>zip. The unzipped file it contains will be named as above with the version number.</w:t>
      </w:r>
    </w:p>
    <w:p w14:paraId="02E16597" w14:textId="2096C44B" w:rsidR="00341330" w:rsidRDefault="00341330" w:rsidP="00266D18">
      <w:pPr>
        <w:pStyle w:val="NormalIndent"/>
      </w:pPr>
    </w:p>
    <w:p w14:paraId="6D30D548" w14:textId="3B22D84D" w:rsidR="00341330" w:rsidRDefault="00341330" w:rsidP="00341330">
      <w:pPr>
        <w:pStyle w:val="NormalIndent"/>
      </w:pPr>
      <w:r>
        <w:t xml:space="preserve">If SOCAN (society code 101) sends </w:t>
      </w:r>
      <w:r w:rsidR="008F154E">
        <w:t>an uncompressed</w:t>
      </w:r>
      <w:r>
        <w:t xml:space="preserve"> file that was created at 08:01am on January 1 2007 and conforms to version </w:t>
      </w:r>
      <w:r w:rsidR="008F154E">
        <w:t>3</w:t>
      </w:r>
      <w:r>
        <w:t>.0 of the standard, to the CSI Center (society code 315), the filename would be:</w:t>
      </w:r>
    </w:p>
    <w:p w14:paraId="52F5411E" w14:textId="77AEFFF9" w:rsidR="00341330" w:rsidRDefault="00341330" w:rsidP="00341330">
      <w:pPr>
        <w:pStyle w:val="NormalIndent"/>
      </w:pPr>
      <w:r>
        <w:t>ISWC2007010108010</w:t>
      </w:r>
      <w:r w:rsidR="00784DE8">
        <w:t>0</w:t>
      </w:r>
      <w:r>
        <w:t>315101</w:t>
      </w:r>
      <w:r w:rsidR="00AA0AA5">
        <w:t>.CSN</w:t>
      </w:r>
    </w:p>
    <w:p w14:paraId="47202FC9" w14:textId="42D0D658" w:rsidR="008F154E" w:rsidRDefault="008F154E" w:rsidP="00341330">
      <w:pPr>
        <w:pStyle w:val="NormalIndent"/>
      </w:pPr>
    </w:p>
    <w:p w14:paraId="60BBB5AC" w14:textId="6BBDE6FA" w:rsidR="008F154E" w:rsidRDefault="008F154E" w:rsidP="00341330">
      <w:pPr>
        <w:pStyle w:val="NormalIndent"/>
      </w:pPr>
      <w:r>
        <w:t>The compressed version of the same file would be named:</w:t>
      </w:r>
    </w:p>
    <w:p w14:paraId="21F106CD" w14:textId="09EEBD15" w:rsidR="008F154E" w:rsidRDefault="008F154E" w:rsidP="008F154E">
      <w:pPr>
        <w:pStyle w:val="NormalIndent"/>
      </w:pPr>
      <w:r>
        <w:t>ISWC20070101080101315101.zip</w:t>
      </w:r>
    </w:p>
    <w:p w14:paraId="0915ABA1" w14:textId="77777777" w:rsidR="008F154E" w:rsidRDefault="008F154E" w:rsidP="00341330">
      <w:pPr>
        <w:pStyle w:val="NormalIndent"/>
      </w:pPr>
    </w:p>
    <w:p w14:paraId="76FEB45B" w14:textId="22AF5D20" w:rsidR="008A6AA6" w:rsidRDefault="001E706D" w:rsidP="008A6AA6">
      <w:pPr>
        <w:pStyle w:val="Heading3"/>
      </w:pPr>
      <w:bookmarkStart w:id="86" w:name="_Toc46834341"/>
      <w:r>
        <w:t>Control Records</w:t>
      </w:r>
      <w:bookmarkEnd w:id="86"/>
    </w:p>
    <w:p w14:paraId="77904003" w14:textId="0CB2975F" w:rsidR="00302179" w:rsidRPr="00C35DF5" w:rsidRDefault="00302179" w:rsidP="00302179">
      <w:pPr>
        <w:pStyle w:val="NormalIndent"/>
        <w:rPr>
          <w:lang w:val="en-IE"/>
        </w:rPr>
      </w:pPr>
      <w:r w:rsidRPr="00C35DF5">
        <w:rPr>
          <w:lang w:val="en-IE"/>
        </w:rPr>
        <w:t>The following record layouts are used to partition and control the submission of files between participants. Proper control records are required within the file to ensure the integrity of transmission over telecommunication lines, as well as confirming that the data within the file has not been altered as a result of intentional or unintentional tampering with</w:t>
      </w:r>
      <w:r w:rsidRPr="00C35DF5">
        <w:rPr>
          <w:spacing w:val="-7"/>
          <w:lang w:val="en-IE"/>
        </w:rPr>
        <w:t xml:space="preserve"> </w:t>
      </w:r>
      <w:r w:rsidRPr="00C35DF5">
        <w:rPr>
          <w:lang w:val="en-IE"/>
        </w:rPr>
        <w:t>data.</w:t>
      </w:r>
    </w:p>
    <w:p w14:paraId="73F4A74D" w14:textId="484059CC" w:rsidR="00302179" w:rsidRPr="00C35DF5" w:rsidRDefault="00302179" w:rsidP="00302179">
      <w:pPr>
        <w:pStyle w:val="NormalIndent"/>
        <w:rPr>
          <w:lang w:val="en-IE"/>
        </w:rPr>
      </w:pPr>
      <w:r w:rsidRPr="00C35DF5">
        <w:rPr>
          <w:lang w:val="en-IE"/>
        </w:rPr>
        <w:t>Control records defined within this version of the standard are</w:t>
      </w:r>
      <w:r>
        <w:rPr>
          <w:lang w:val="en-IE"/>
        </w:rPr>
        <w:t>:</w:t>
      </w:r>
    </w:p>
    <w:p w14:paraId="0BC32AB0" w14:textId="12C30E00" w:rsidR="00302179" w:rsidRDefault="00302179" w:rsidP="00302179">
      <w:pPr>
        <w:pStyle w:val="NormalIndent"/>
        <w:numPr>
          <w:ilvl w:val="0"/>
          <w:numId w:val="15"/>
        </w:numPr>
      </w:pPr>
      <w:commentRangeStart w:id="87"/>
      <w:commentRangeStart w:id="88"/>
      <w:r>
        <w:rPr>
          <w:b/>
        </w:rPr>
        <w:t xml:space="preserve">HDR: </w:t>
      </w:r>
      <w:r>
        <w:t>Transmission</w:t>
      </w:r>
      <w:r>
        <w:rPr>
          <w:spacing w:val="-3"/>
        </w:rPr>
        <w:t xml:space="preserve"> </w:t>
      </w:r>
      <w:r>
        <w:t>Header</w:t>
      </w:r>
      <w:commentRangeEnd w:id="87"/>
      <w:r w:rsidR="00411C8A">
        <w:rPr>
          <w:rStyle w:val="CommentReference"/>
        </w:rPr>
        <w:commentReference w:id="87"/>
      </w:r>
      <w:commentRangeEnd w:id="88"/>
      <w:r w:rsidR="00C35B3F">
        <w:rPr>
          <w:rStyle w:val="CommentReference"/>
        </w:rPr>
        <w:commentReference w:id="88"/>
      </w:r>
    </w:p>
    <w:p w14:paraId="59496333" w14:textId="77777777" w:rsidR="00302179" w:rsidRDefault="00302179" w:rsidP="00302179">
      <w:pPr>
        <w:pStyle w:val="NormalIndent"/>
        <w:numPr>
          <w:ilvl w:val="0"/>
          <w:numId w:val="15"/>
        </w:numPr>
      </w:pPr>
      <w:r>
        <w:rPr>
          <w:b/>
        </w:rPr>
        <w:t xml:space="preserve">GRH: </w:t>
      </w:r>
      <w:r>
        <w:t>Group</w:t>
      </w:r>
      <w:r>
        <w:rPr>
          <w:spacing w:val="-1"/>
        </w:rPr>
        <w:t xml:space="preserve"> </w:t>
      </w:r>
      <w:r>
        <w:t>Header</w:t>
      </w:r>
    </w:p>
    <w:p w14:paraId="6F6F7D62" w14:textId="77777777" w:rsidR="00302179" w:rsidRDefault="00302179" w:rsidP="00302179">
      <w:pPr>
        <w:pStyle w:val="NormalIndent"/>
        <w:numPr>
          <w:ilvl w:val="0"/>
          <w:numId w:val="15"/>
        </w:numPr>
      </w:pPr>
      <w:r>
        <w:rPr>
          <w:b/>
        </w:rPr>
        <w:t xml:space="preserve">GRT: </w:t>
      </w:r>
      <w:r>
        <w:t>Group</w:t>
      </w:r>
      <w:r>
        <w:rPr>
          <w:spacing w:val="-1"/>
        </w:rPr>
        <w:t xml:space="preserve"> </w:t>
      </w:r>
      <w:r>
        <w:t>Trailer</w:t>
      </w:r>
    </w:p>
    <w:p w14:paraId="2329FAFC" w14:textId="77777777" w:rsidR="00302179" w:rsidRDefault="00302179" w:rsidP="00302179">
      <w:pPr>
        <w:pStyle w:val="NormalIndent"/>
        <w:numPr>
          <w:ilvl w:val="0"/>
          <w:numId w:val="15"/>
        </w:numPr>
      </w:pPr>
      <w:r>
        <w:rPr>
          <w:b/>
        </w:rPr>
        <w:t xml:space="preserve">TRL: </w:t>
      </w:r>
      <w:r>
        <w:t>Transmission</w:t>
      </w:r>
      <w:r>
        <w:rPr>
          <w:spacing w:val="-1"/>
        </w:rPr>
        <w:t xml:space="preserve"> </w:t>
      </w:r>
      <w:r>
        <w:t>Trailer</w:t>
      </w:r>
    </w:p>
    <w:p w14:paraId="357989BB" w14:textId="77777777" w:rsidR="00302179" w:rsidRDefault="00302179" w:rsidP="00302179">
      <w:pPr>
        <w:pStyle w:val="NormalIndent"/>
      </w:pPr>
    </w:p>
    <w:p w14:paraId="5C27A275" w14:textId="77777777" w:rsidR="00302179" w:rsidRDefault="00302179" w:rsidP="00943ACD">
      <w:pPr>
        <w:pStyle w:val="NormalIndent"/>
        <w:ind w:left="0"/>
      </w:pPr>
    </w:p>
    <w:p w14:paraId="7573A6E5" w14:textId="71085D5C" w:rsidR="000B25CE" w:rsidRDefault="00445385" w:rsidP="000B25CE">
      <w:pPr>
        <w:pStyle w:val="Heading3"/>
      </w:pPr>
      <w:bookmarkStart w:id="89" w:name="_Toc46834342"/>
      <w:r>
        <w:t>Transaction Orchestration</w:t>
      </w:r>
      <w:bookmarkEnd w:id="89"/>
    </w:p>
    <w:p w14:paraId="70D69427" w14:textId="5EC5525C" w:rsidR="000B25CE" w:rsidRDefault="00DF52F6" w:rsidP="000B25CE">
      <w:pPr>
        <w:pStyle w:val="NormalIndent"/>
      </w:pPr>
      <w:r>
        <w:t xml:space="preserve">The following describes the intended source and recipients for each </w:t>
      </w:r>
      <w:r w:rsidR="009B2AFC">
        <w:t>transaction type along with the expected corresponding transactions:</w:t>
      </w:r>
    </w:p>
    <w:p w14:paraId="52F5786D" w14:textId="2E19C1BE" w:rsidR="009B2AFC" w:rsidRDefault="009B2AFC" w:rsidP="000B25CE">
      <w:pPr>
        <w:pStyle w:val="NormalIndent"/>
      </w:pPr>
    </w:p>
    <w:p w14:paraId="541555E0" w14:textId="4C23D1B5" w:rsidR="009B2AFC" w:rsidRDefault="009B2AFC" w:rsidP="009B2AFC">
      <w:pPr>
        <w:pStyle w:val="Heading4"/>
      </w:pPr>
      <w:bookmarkStart w:id="90" w:name="_Toc196729659"/>
      <w:bookmarkStart w:id="91" w:name="_Toc46834343"/>
      <w:r>
        <w:t xml:space="preserve">CAR: </w:t>
      </w:r>
      <w:r w:rsidR="000F365D">
        <w:t>ISWC</w:t>
      </w:r>
      <w:r>
        <w:t xml:space="preserve"> Add Request</w:t>
      </w:r>
      <w:bookmarkEnd w:id="90"/>
      <w:bookmarkEnd w:id="91"/>
      <w:r>
        <w:t xml:space="preserve"> </w:t>
      </w:r>
    </w:p>
    <w:p w14:paraId="1006B821" w14:textId="68139EF2" w:rsidR="009B2AFC" w:rsidRDefault="009B2AFC" w:rsidP="009B2AFC">
      <w:pPr>
        <w:pStyle w:val="NormalIndent"/>
      </w:pPr>
      <w:r>
        <w:t xml:space="preserve">Agency or Regional Center would like to add a work to the </w:t>
      </w:r>
      <w:r w:rsidR="00A22EEA">
        <w:t>ISWC</w:t>
      </w:r>
      <w:r>
        <w:t xml:space="preserve"> Database:</w:t>
      </w:r>
    </w:p>
    <w:p w14:paraId="6CD2748C" w14:textId="77777777" w:rsidR="009B2AFC" w:rsidRDefault="009B2AFC" w:rsidP="009B2AFC">
      <w:pPr>
        <w:pStyle w:val="NormalIndent"/>
      </w:pPr>
    </w:p>
    <w:tbl>
      <w:tblPr>
        <w:tblStyle w:val="TableGridLight"/>
        <w:tblW w:w="9558" w:type="dxa"/>
        <w:tblInd w:w="607" w:type="dxa"/>
        <w:tblLayout w:type="fixed"/>
        <w:tblLook w:val="0000" w:firstRow="0" w:lastRow="0" w:firstColumn="0" w:lastColumn="0" w:noHBand="0" w:noVBand="0"/>
      </w:tblPr>
      <w:tblGrid>
        <w:gridCol w:w="1809"/>
        <w:gridCol w:w="1719"/>
        <w:gridCol w:w="1439"/>
        <w:gridCol w:w="4591"/>
      </w:tblGrid>
      <w:tr w:rsidR="009B2AFC" w14:paraId="0A02B683" w14:textId="77777777" w:rsidTr="00C87DCA">
        <w:tc>
          <w:tcPr>
            <w:tcW w:w="1809" w:type="dxa"/>
            <w:shd w:val="clear" w:color="auto" w:fill="E7E6E6" w:themeFill="background2"/>
          </w:tcPr>
          <w:p w14:paraId="60CDFF4A" w14:textId="77777777" w:rsidR="009B2AFC" w:rsidRDefault="009B2AFC" w:rsidP="009B2AFC">
            <w:r>
              <w:t>From</w:t>
            </w:r>
          </w:p>
        </w:tc>
        <w:tc>
          <w:tcPr>
            <w:tcW w:w="1719" w:type="dxa"/>
            <w:shd w:val="clear" w:color="auto" w:fill="E7E6E6" w:themeFill="background2"/>
          </w:tcPr>
          <w:p w14:paraId="59C7B164" w14:textId="77777777" w:rsidR="009B2AFC" w:rsidRDefault="009B2AFC" w:rsidP="009B2AFC">
            <w:r>
              <w:t>To</w:t>
            </w:r>
          </w:p>
        </w:tc>
        <w:tc>
          <w:tcPr>
            <w:tcW w:w="1439" w:type="dxa"/>
            <w:shd w:val="clear" w:color="auto" w:fill="E7E6E6" w:themeFill="background2"/>
          </w:tcPr>
          <w:p w14:paraId="5CED3EAA" w14:textId="77777777" w:rsidR="009B2AFC" w:rsidRDefault="009B2AFC" w:rsidP="009B2AFC">
            <w:r>
              <w:t>Transaction</w:t>
            </w:r>
          </w:p>
        </w:tc>
        <w:tc>
          <w:tcPr>
            <w:tcW w:w="4591" w:type="dxa"/>
            <w:shd w:val="clear" w:color="auto" w:fill="E7E6E6" w:themeFill="background2"/>
          </w:tcPr>
          <w:p w14:paraId="1489EAD5" w14:textId="77777777" w:rsidR="009B2AFC" w:rsidRDefault="009B2AFC" w:rsidP="009B2AFC">
            <w:r>
              <w:t>Description</w:t>
            </w:r>
          </w:p>
        </w:tc>
      </w:tr>
      <w:tr w:rsidR="009B2AFC" w14:paraId="3B373BB6" w14:textId="77777777" w:rsidTr="009B2AFC">
        <w:tc>
          <w:tcPr>
            <w:tcW w:w="1809" w:type="dxa"/>
          </w:tcPr>
          <w:p w14:paraId="25207DDB" w14:textId="0FCC45FD" w:rsidR="009B2AFC" w:rsidRDefault="009B2AFC" w:rsidP="009B2AFC">
            <w:r>
              <w:t xml:space="preserve">Agency or Regional Center </w:t>
            </w:r>
          </w:p>
        </w:tc>
        <w:tc>
          <w:tcPr>
            <w:tcW w:w="1719" w:type="dxa"/>
          </w:tcPr>
          <w:p w14:paraId="6A891239" w14:textId="75A49687" w:rsidR="009B2AFC" w:rsidRDefault="009B2AFC" w:rsidP="009B2AFC">
            <w:r>
              <w:t>ISWC Database</w:t>
            </w:r>
          </w:p>
        </w:tc>
        <w:tc>
          <w:tcPr>
            <w:tcW w:w="1439" w:type="dxa"/>
          </w:tcPr>
          <w:p w14:paraId="278D027B" w14:textId="77777777" w:rsidR="009B2AFC" w:rsidRDefault="009B2AFC" w:rsidP="009B2AFC">
            <w:r>
              <w:t>CAR</w:t>
            </w:r>
          </w:p>
        </w:tc>
        <w:tc>
          <w:tcPr>
            <w:tcW w:w="4591" w:type="dxa"/>
          </w:tcPr>
          <w:p w14:paraId="67A4E021" w14:textId="524960A5" w:rsidR="009B2AFC" w:rsidRDefault="00DC1242" w:rsidP="009B2AFC">
            <w:r>
              <w:t>Agency</w:t>
            </w:r>
            <w:r w:rsidR="009B2AFC">
              <w:t xml:space="preserve"> delivers a CAR transaction notifying the </w:t>
            </w:r>
            <w:r>
              <w:t>ISWC Database</w:t>
            </w:r>
            <w:r w:rsidR="009B2AFC">
              <w:t xml:space="preserve"> of a work to be added</w:t>
            </w:r>
            <w:r>
              <w:t>.</w:t>
            </w:r>
          </w:p>
        </w:tc>
      </w:tr>
      <w:tr w:rsidR="009B2AFC" w14:paraId="4666A070" w14:textId="77777777" w:rsidTr="009B2AFC">
        <w:tc>
          <w:tcPr>
            <w:tcW w:w="1809" w:type="dxa"/>
          </w:tcPr>
          <w:p w14:paraId="50FA9A45" w14:textId="05AE385D" w:rsidR="009B2AFC" w:rsidRDefault="009B2AFC" w:rsidP="009B2AFC">
            <w:r>
              <w:t>ISWC Database</w:t>
            </w:r>
          </w:p>
        </w:tc>
        <w:tc>
          <w:tcPr>
            <w:tcW w:w="1719" w:type="dxa"/>
          </w:tcPr>
          <w:p w14:paraId="38FD2B26" w14:textId="7B363A88" w:rsidR="009B2AFC" w:rsidRDefault="00DC1242" w:rsidP="009B2AFC">
            <w:r>
              <w:t xml:space="preserve">Agency or Regional Center </w:t>
            </w:r>
          </w:p>
        </w:tc>
        <w:tc>
          <w:tcPr>
            <w:tcW w:w="1439" w:type="dxa"/>
          </w:tcPr>
          <w:p w14:paraId="636D21BA" w14:textId="77777777" w:rsidR="009B2AFC" w:rsidRDefault="009B2AFC" w:rsidP="009B2AFC">
            <w:r>
              <w:t>ACK</w:t>
            </w:r>
          </w:p>
        </w:tc>
        <w:tc>
          <w:tcPr>
            <w:tcW w:w="4591" w:type="dxa"/>
          </w:tcPr>
          <w:p w14:paraId="6CB3BD00" w14:textId="7B305EBE" w:rsidR="009B2AFC" w:rsidRDefault="00DC1242" w:rsidP="009B2AFC">
            <w:r>
              <w:t>ISWC Database</w:t>
            </w:r>
            <w:r w:rsidR="009B2AFC">
              <w:t xml:space="preserve"> acknowledges receipt of the work and indicates whether or not it has been added.</w:t>
            </w:r>
          </w:p>
        </w:tc>
      </w:tr>
      <w:tr w:rsidR="009B2AFC" w14:paraId="1A85E4D5" w14:textId="77777777" w:rsidTr="009B2AFC">
        <w:tc>
          <w:tcPr>
            <w:tcW w:w="1809" w:type="dxa"/>
          </w:tcPr>
          <w:p w14:paraId="6A25B0D7" w14:textId="5C838447" w:rsidR="009B2AFC" w:rsidRDefault="009B2AFC" w:rsidP="009B2AFC">
            <w:r>
              <w:t>ISWC Database</w:t>
            </w:r>
          </w:p>
        </w:tc>
        <w:tc>
          <w:tcPr>
            <w:tcW w:w="1719" w:type="dxa"/>
          </w:tcPr>
          <w:p w14:paraId="42FE253C" w14:textId="30166DD1" w:rsidR="009B2AFC" w:rsidRDefault="00DC1242" w:rsidP="009B2AFC">
            <w:r>
              <w:t xml:space="preserve">Agency or Regional Center </w:t>
            </w:r>
          </w:p>
        </w:tc>
        <w:tc>
          <w:tcPr>
            <w:tcW w:w="1439" w:type="dxa"/>
          </w:tcPr>
          <w:p w14:paraId="2AE755AD" w14:textId="77777777" w:rsidR="009B2AFC" w:rsidRDefault="009B2AFC" w:rsidP="009B2AFC">
            <w:r>
              <w:t>CSN</w:t>
            </w:r>
          </w:p>
        </w:tc>
        <w:tc>
          <w:tcPr>
            <w:tcW w:w="4591" w:type="dxa"/>
          </w:tcPr>
          <w:p w14:paraId="07CE9063" w14:textId="1012F7CC" w:rsidR="009B2AFC" w:rsidRDefault="009B2AFC" w:rsidP="009B2AFC">
            <w:r>
              <w:t xml:space="preserve">If the work is added </w:t>
            </w:r>
            <w:r w:rsidR="00C87DCA">
              <w:t>to</w:t>
            </w:r>
            <w:r>
              <w:t xml:space="preserve"> </w:t>
            </w:r>
            <w:r w:rsidR="00DC1242">
              <w:t>the ISWC Database</w:t>
            </w:r>
            <w:r>
              <w:t xml:space="preserve">, notification transactions are delivered to </w:t>
            </w:r>
            <w:r w:rsidR="00C87DCA">
              <w:t>agencies</w:t>
            </w:r>
            <w:r>
              <w:t xml:space="preserve"> other than the submitting </w:t>
            </w:r>
            <w:r w:rsidR="00A22EEA">
              <w:t>agency</w:t>
            </w:r>
            <w:r>
              <w:t xml:space="preserve"> listed </w:t>
            </w:r>
            <w:r w:rsidR="00C87DCA">
              <w:t>against that ISWC</w:t>
            </w:r>
            <w:r w:rsidR="00A22EEA">
              <w:t xml:space="preserve"> (if any)</w:t>
            </w:r>
            <w:r>
              <w:t xml:space="preserve">. </w:t>
            </w:r>
          </w:p>
        </w:tc>
      </w:tr>
    </w:tbl>
    <w:p w14:paraId="1DA88211" w14:textId="77777777" w:rsidR="009B2AFC" w:rsidRDefault="009B2AFC" w:rsidP="009B2AFC"/>
    <w:p w14:paraId="649292FA" w14:textId="1F6909FB" w:rsidR="009B2AFC" w:rsidRDefault="009B2AFC" w:rsidP="006D0921">
      <w:pPr>
        <w:pStyle w:val="Heading4"/>
      </w:pPr>
      <w:bookmarkStart w:id="92" w:name="_Toc196729660"/>
      <w:bookmarkStart w:id="93" w:name="_Toc46834344"/>
      <w:r>
        <w:t xml:space="preserve">CUR: </w:t>
      </w:r>
      <w:r w:rsidR="000F365D">
        <w:t>ISWC</w:t>
      </w:r>
      <w:r>
        <w:t xml:space="preserve"> </w:t>
      </w:r>
      <w:commentRangeStart w:id="94"/>
      <w:commentRangeStart w:id="95"/>
      <w:commentRangeStart w:id="96"/>
      <w:commentRangeStart w:id="97"/>
      <w:r>
        <w:t xml:space="preserve">Update </w:t>
      </w:r>
      <w:commentRangeEnd w:id="94"/>
      <w:r w:rsidR="00380877">
        <w:rPr>
          <w:rStyle w:val="CommentReference"/>
          <w:rFonts w:ascii="Palatino Linotype" w:hAnsi="Palatino Linotype"/>
        </w:rPr>
        <w:commentReference w:id="94"/>
      </w:r>
      <w:commentRangeEnd w:id="95"/>
      <w:r w:rsidR="00BB3A5D">
        <w:rPr>
          <w:rStyle w:val="CommentReference"/>
          <w:rFonts w:ascii="Palatino Linotype" w:hAnsi="Palatino Linotype"/>
        </w:rPr>
        <w:commentReference w:id="95"/>
      </w:r>
      <w:commentRangeEnd w:id="96"/>
      <w:r w:rsidR="0084188E">
        <w:rPr>
          <w:rStyle w:val="CommentReference"/>
          <w:rFonts w:ascii="Palatino Linotype" w:hAnsi="Palatino Linotype"/>
        </w:rPr>
        <w:commentReference w:id="96"/>
      </w:r>
      <w:commentRangeEnd w:id="97"/>
      <w:r w:rsidR="0088056A">
        <w:rPr>
          <w:rStyle w:val="CommentReference"/>
          <w:rFonts w:ascii="Palatino Linotype" w:hAnsi="Palatino Linotype"/>
        </w:rPr>
        <w:commentReference w:id="97"/>
      </w:r>
      <w:r>
        <w:t>Request</w:t>
      </w:r>
      <w:bookmarkEnd w:id="92"/>
      <w:bookmarkEnd w:id="93"/>
      <w:r>
        <w:t xml:space="preserve"> </w:t>
      </w:r>
    </w:p>
    <w:p w14:paraId="10372B0B" w14:textId="2A018D74" w:rsidR="009B2AFC" w:rsidRDefault="006D0921" w:rsidP="006D0921">
      <w:pPr>
        <w:pStyle w:val="NormalIndent"/>
      </w:pPr>
      <w:r>
        <w:t xml:space="preserve">Agency or Regional Center </w:t>
      </w:r>
      <w:r w:rsidR="009B2AFC">
        <w:t xml:space="preserve">would like to update a work that already exists in the </w:t>
      </w:r>
      <w:r w:rsidR="00A22EEA">
        <w:t>ISWC Database:</w:t>
      </w:r>
    </w:p>
    <w:p w14:paraId="2F7AF866" w14:textId="77777777" w:rsidR="009B2AFC" w:rsidRDefault="009B2AFC" w:rsidP="006D0921">
      <w:pPr>
        <w:pStyle w:val="NormalIndent"/>
      </w:pPr>
    </w:p>
    <w:tbl>
      <w:tblPr>
        <w:tblStyle w:val="TableGridLight"/>
        <w:tblW w:w="9558" w:type="dxa"/>
        <w:tblInd w:w="607" w:type="dxa"/>
        <w:tblLayout w:type="fixed"/>
        <w:tblLook w:val="0000" w:firstRow="0" w:lastRow="0" w:firstColumn="0" w:lastColumn="0" w:noHBand="0" w:noVBand="0"/>
      </w:tblPr>
      <w:tblGrid>
        <w:gridCol w:w="1809"/>
        <w:gridCol w:w="1719"/>
        <w:gridCol w:w="1439"/>
        <w:gridCol w:w="4591"/>
      </w:tblGrid>
      <w:tr w:rsidR="009B2AFC" w14:paraId="7384961D" w14:textId="77777777" w:rsidTr="006D0921">
        <w:tc>
          <w:tcPr>
            <w:tcW w:w="1809" w:type="dxa"/>
            <w:shd w:val="clear" w:color="auto" w:fill="E7E6E6" w:themeFill="background2"/>
          </w:tcPr>
          <w:p w14:paraId="1B982BC3" w14:textId="77777777" w:rsidR="009B2AFC" w:rsidRDefault="009B2AFC" w:rsidP="006D0921">
            <w:pPr>
              <w:jc w:val="center"/>
              <w:rPr>
                <w:b/>
              </w:rPr>
            </w:pPr>
            <w:r>
              <w:rPr>
                <w:b/>
              </w:rPr>
              <w:t>From</w:t>
            </w:r>
          </w:p>
        </w:tc>
        <w:tc>
          <w:tcPr>
            <w:tcW w:w="1719" w:type="dxa"/>
            <w:shd w:val="clear" w:color="auto" w:fill="E7E6E6" w:themeFill="background2"/>
          </w:tcPr>
          <w:p w14:paraId="37D38EFD" w14:textId="77777777" w:rsidR="009B2AFC" w:rsidRDefault="009B2AFC" w:rsidP="006D0921">
            <w:pPr>
              <w:jc w:val="center"/>
              <w:rPr>
                <w:b/>
              </w:rPr>
            </w:pPr>
            <w:r>
              <w:rPr>
                <w:b/>
              </w:rPr>
              <w:t>To</w:t>
            </w:r>
          </w:p>
        </w:tc>
        <w:tc>
          <w:tcPr>
            <w:tcW w:w="1439" w:type="dxa"/>
            <w:shd w:val="clear" w:color="auto" w:fill="E7E6E6" w:themeFill="background2"/>
          </w:tcPr>
          <w:p w14:paraId="4A214DC3" w14:textId="77777777" w:rsidR="009B2AFC" w:rsidRDefault="009B2AFC" w:rsidP="006D0921">
            <w:pPr>
              <w:jc w:val="center"/>
              <w:rPr>
                <w:b/>
              </w:rPr>
            </w:pPr>
            <w:r>
              <w:rPr>
                <w:b/>
              </w:rPr>
              <w:t>Transaction</w:t>
            </w:r>
          </w:p>
        </w:tc>
        <w:tc>
          <w:tcPr>
            <w:tcW w:w="4591" w:type="dxa"/>
            <w:shd w:val="clear" w:color="auto" w:fill="E7E6E6" w:themeFill="background2"/>
          </w:tcPr>
          <w:p w14:paraId="7AB1011C" w14:textId="77777777" w:rsidR="009B2AFC" w:rsidRDefault="009B2AFC" w:rsidP="006D0921">
            <w:pPr>
              <w:jc w:val="center"/>
              <w:rPr>
                <w:b/>
              </w:rPr>
            </w:pPr>
            <w:r>
              <w:rPr>
                <w:b/>
              </w:rPr>
              <w:t>Description</w:t>
            </w:r>
          </w:p>
        </w:tc>
      </w:tr>
      <w:tr w:rsidR="009B2AFC" w14:paraId="797FDE1A" w14:textId="77777777" w:rsidTr="006D0921">
        <w:tc>
          <w:tcPr>
            <w:tcW w:w="1809" w:type="dxa"/>
          </w:tcPr>
          <w:p w14:paraId="407FDBFC" w14:textId="150135A5" w:rsidR="009B2AFC" w:rsidRDefault="006D0921" w:rsidP="006D0921">
            <w:r>
              <w:t>Agency or Regional Center</w:t>
            </w:r>
          </w:p>
        </w:tc>
        <w:tc>
          <w:tcPr>
            <w:tcW w:w="1719" w:type="dxa"/>
          </w:tcPr>
          <w:p w14:paraId="0427195C" w14:textId="30F0551C" w:rsidR="009B2AFC" w:rsidRDefault="006D0921" w:rsidP="006D0921">
            <w:r>
              <w:t>ISWC Database</w:t>
            </w:r>
          </w:p>
        </w:tc>
        <w:tc>
          <w:tcPr>
            <w:tcW w:w="1439" w:type="dxa"/>
          </w:tcPr>
          <w:p w14:paraId="6B04847C" w14:textId="77777777" w:rsidR="009B2AFC" w:rsidRDefault="009B2AFC" w:rsidP="006D0921">
            <w:pPr>
              <w:jc w:val="center"/>
            </w:pPr>
            <w:r>
              <w:t>CUR</w:t>
            </w:r>
          </w:p>
        </w:tc>
        <w:tc>
          <w:tcPr>
            <w:tcW w:w="4591" w:type="dxa"/>
          </w:tcPr>
          <w:p w14:paraId="275B6D61" w14:textId="5E948570" w:rsidR="009B2AFC" w:rsidRDefault="006D0921" w:rsidP="006D0921">
            <w:r>
              <w:t>Agency</w:t>
            </w:r>
            <w:r w:rsidR="009B2AFC">
              <w:t xml:space="preserve"> delivers a CUR transaction notifying the </w:t>
            </w:r>
            <w:r>
              <w:t>ISWC Database</w:t>
            </w:r>
            <w:r w:rsidR="009B2AFC">
              <w:t xml:space="preserve"> of a work to be updated.</w:t>
            </w:r>
          </w:p>
        </w:tc>
      </w:tr>
      <w:tr w:rsidR="009B2AFC" w14:paraId="265F195A" w14:textId="77777777" w:rsidTr="006D0921">
        <w:tc>
          <w:tcPr>
            <w:tcW w:w="1809" w:type="dxa"/>
          </w:tcPr>
          <w:p w14:paraId="397890AB" w14:textId="3C5B1634" w:rsidR="009B2AFC" w:rsidRDefault="006D0921" w:rsidP="006D0921">
            <w:r>
              <w:t>ISWC Database</w:t>
            </w:r>
          </w:p>
        </w:tc>
        <w:tc>
          <w:tcPr>
            <w:tcW w:w="1719" w:type="dxa"/>
          </w:tcPr>
          <w:p w14:paraId="6152C876" w14:textId="25A75A36" w:rsidR="009B2AFC" w:rsidRDefault="00301105" w:rsidP="006D0921">
            <w:pPr>
              <w:pStyle w:val="Header"/>
            </w:pPr>
            <w:r>
              <w:t>Agency or Regional Center</w:t>
            </w:r>
          </w:p>
        </w:tc>
        <w:tc>
          <w:tcPr>
            <w:tcW w:w="1439" w:type="dxa"/>
          </w:tcPr>
          <w:p w14:paraId="3FE136A0" w14:textId="77777777" w:rsidR="009B2AFC" w:rsidRDefault="009B2AFC" w:rsidP="006D0921">
            <w:pPr>
              <w:jc w:val="center"/>
            </w:pPr>
            <w:r>
              <w:t>ACK</w:t>
            </w:r>
          </w:p>
        </w:tc>
        <w:tc>
          <w:tcPr>
            <w:tcW w:w="4591" w:type="dxa"/>
          </w:tcPr>
          <w:p w14:paraId="3DF97736" w14:textId="2DAF4743" w:rsidR="009B2AFC" w:rsidRDefault="006D0921" w:rsidP="006D0921">
            <w:r>
              <w:t>ISWC Database</w:t>
            </w:r>
            <w:r w:rsidR="009B2AFC">
              <w:t xml:space="preserve"> acknowledges receipt of the work and indicates </w:t>
            </w:r>
            <w:r w:rsidR="00C0608A">
              <w:t>whether</w:t>
            </w:r>
            <w:r w:rsidR="009B2AFC">
              <w:t xml:space="preserve"> it has been updated.</w:t>
            </w:r>
          </w:p>
        </w:tc>
      </w:tr>
      <w:tr w:rsidR="009B2AFC" w14:paraId="16C7642E" w14:textId="77777777" w:rsidTr="006D0921">
        <w:tc>
          <w:tcPr>
            <w:tcW w:w="1809" w:type="dxa"/>
          </w:tcPr>
          <w:p w14:paraId="295C5728" w14:textId="106EFE57" w:rsidR="009B2AFC" w:rsidRDefault="006D0921" w:rsidP="006D0921">
            <w:r>
              <w:t>ISWC Database</w:t>
            </w:r>
          </w:p>
        </w:tc>
        <w:tc>
          <w:tcPr>
            <w:tcW w:w="1719" w:type="dxa"/>
          </w:tcPr>
          <w:p w14:paraId="56885B9E" w14:textId="61CD4A1E" w:rsidR="009B2AFC" w:rsidRDefault="006D0921" w:rsidP="006D0921">
            <w:r>
              <w:t>Agency or Regional Center</w:t>
            </w:r>
          </w:p>
        </w:tc>
        <w:tc>
          <w:tcPr>
            <w:tcW w:w="1439" w:type="dxa"/>
          </w:tcPr>
          <w:p w14:paraId="482F9E2E" w14:textId="77777777" w:rsidR="009B2AFC" w:rsidRDefault="009B2AFC" w:rsidP="006D0921">
            <w:pPr>
              <w:jc w:val="center"/>
            </w:pPr>
            <w:r>
              <w:t>CSN</w:t>
            </w:r>
          </w:p>
        </w:tc>
        <w:tc>
          <w:tcPr>
            <w:tcW w:w="4591" w:type="dxa"/>
          </w:tcPr>
          <w:p w14:paraId="65D4261F" w14:textId="033B7F49" w:rsidR="009B2AFC" w:rsidRDefault="009B2AFC" w:rsidP="006D0921">
            <w:r>
              <w:t xml:space="preserve">If the work is updated in </w:t>
            </w:r>
            <w:r w:rsidR="00A22EEA">
              <w:t>the ISWC Database</w:t>
            </w:r>
            <w:r>
              <w:t xml:space="preserve">, notification transactions are delivered to </w:t>
            </w:r>
            <w:r w:rsidR="00A22EEA">
              <w:t>agencies</w:t>
            </w:r>
            <w:r>
              <w:t xml:space="preserve"> other than the submitting </w:t>
            </w:r>
            <w:r w:rsidR="00A22EEA">
              <w:t>agency</w:t>
            </w:r>
            <w:r>
              <w:t xml:space="preserve"> listed </w:t>
            </w:r>
            <w:r w:rsidR="00A22EEA">
              <w:t>against that ISWC (if any)</w:t>
            </w:r>
            <w:r w:rsidR="00785144">
              <w:t>. This will include workflow tasks if any were generated.</w:t>
            </w:r>
          </w:p>
        </w:tc>
      </w:tr>
    </w:tbl>
    <w:p w14:paraId="7A5B0848" w14:textId="77777777" w:rsidR="009B2AFC" w:rsidRDefault="009B2AFC" w:rsidP="009B2AFC"/>
    <w:p w14:paraId="1159AE9E" w14:textId="77777777" w:rsidR="009B2AFC" w:rsidRDefault="009B2AFC" w:rsidP="009B2AFC"/>
    <w:p w14:paraId="388C8BA3" w14:textId="08086ADB" w:rsidR="009B2AFC" w:rsidRDefault="009B2AFC" w:rsidP="00A22EEA">
      <w:pPr>
        <w:pStyle w:val="Heading4"/>
      </w:pPr>
      <w:bookmarkStart w:id="98" w:name="_Toc196729661"/>
      <w:bookmarkStart w:id="99" w:name="_Toc46834345"/>
      <w:r>
        <w:t xml:space="preserve">CDR: </w:t>
      </w:r>
      <w:r w:rsidR="000F365D">
        <w:t>ISWC</w:t>
      </w:r>
      <w:r>
        <w:t xml:space="preserve"> </w:t>
      </w:r>
      <w:commentRangeStart w:id="100"/>
      <w:commentRangeStart w:id="101"/>
      <w:r>
        <w:t xml:space="preserve">Delete </w:t>
      </w:r>
      <w:commentRangeEnd w:id="100"/>
      <w:r w:rsidR="00374819">
        <w:rPr>
          <w:rStyle w:val="CommentReference"/>
          <w:rFonts w:ascii="Palatino Linotype" w:hAnsi="Palatino Linotype"/>
        </w:rPr>
        <w:commentReference w:id="100"/>
      </w:r>
      <w:commentRangeEnd w:id="101"/>
      <w:r w:rsidR="00205937">
        <w:rPr>
          <w:rStyle w:val="CommentReference"/>
          <w:rFonts w:ascii="Palatino Linotype" w:hAnsi="Palatino Linotype"/>
        </w:rPr>
        <w:commentReference w:id="101"/>
      </w:r>
      <w:r>
        <w:t>Request</w:t>
      </w:r>
      <w:bookmarkEnd w:id="98"/>
      <w:bookmarkEnd w:id="99"/>
      <w:r>
        <w:t xml:space="preserve"> </w:t>
      </w:r>
    </w:p>
    <w:p w14:paraId="5B785726" w14:textId="15B3DAC1" w:rsidR="009B2AFC" w:rsidRDefault="00A22EEA" w:rsidP="00A22EEA">
      <w:pPr>
        <w:pStyle w:val="NormalIndent"/>
      </w:pPr>
      <w:r>
        <w:t xml:space="preserve">Agency or </w:t>
      </w:r>
      <w:r w:rsidR="009B2AFC">
        <w:t xml:space="preserve">Regional Center would like to delete a work that already exists in the </w:t>
      </w:r>
      <w:r>
        <w:t>ISWC Database:</w:t>
      </w:r>
    </w:p>
    <w:p w14:paraId="32B42F90" w14:textId="77777777" w:rsidR="009B2AFC" w:rsidRDefault="009B2AFC" w:rsidP="00A22EEA">
      <w:pPr>
        <w:pStyle w:val="NormalIndent"/>
      </w:pPr>
    </w:p>
    <w:tbl>
      <w:tblPr>
        <w:tblStyle w:val="TableGridLight"/>
        <w:tblW w:w="9558" w:type="dxa"/>
        <w:tblInd w:w="607" w:type="dxa"/>
        <w:tblLayout w:type="fixed"/>
        <w:tblLook w:val="0000" w:firstRow="0" w:lastRow="0" w:firstColumn="0" w:lastColumn="0" w:noHBand="0" w:noVBand="0"/>
      </w:tblPr>
      <w:tblGrid>
        <w:gridCol w:w="1809"/>
        <w:gridCol w:w="1719"/>
        <w:gridCol w:w="1439"/>
        <w:gridCol w:w="4591"/>
      </w:tblGrid>
      <w:tr w:rsidR="009B2AFC" w14:paraId="5E1C07B9" w14:textId="77777777" w:rsidTr="00A22EEA">
        <w:tc>
          <w:tcPr>
            <w:tcW w:w="1809" w:type="dxa"/>
            <w:shd w:val="clear" w:color="auto" w:fill="E7E6E6" w:themeFill="background2"/>
          </w:tcPr>
          <w:p w14:paraId="4591813A" w14:textId="77777777" w:rsidR="009B2AFC" w:rsidRDefault="009B2AFC" w:rsidP="006D0921">
            <w:pPr>
              <w:jc w:val="center"/>
              <w:rPr>
                <w:b/>
              </w:rPr>
            </w:pPr>
            <w:r>
              <w:rPr>
                <w:b/>
              </w:rPr>
              <w:t>From</w:t>
            </w:r>
          </w:p>
        </w:tc>
        <w:tc>
          <w:tcPr>
            <w:tcW w:w="1719" w:type="dxa"/>
            <w:shd w:val="clear" w:color="auto" w:fill="E7E6E6" w:themeFill="background2"/>
          </w:tcPr>
          <w:p w14:paraId="7A1766B5" w14:textId="77777777" w:rsidR="009B2AFC" w:rsidRDefault="009B2AFC" w:rsidP="006D0921">
            <w:pPr>
              <w:jc w:val="center"/>
              <w:rPr>
                <w:b/>
              </w:rPr>
            </w:pPr>
            <w:r>
              <w:rPr>
                <w:b/>
              </w:rPr>
              <w:t>To</w:t>
            </w:r>
          </w:p>
        </w:tc>
        <w:tc>
          <w:tcPr>
            <w:tcW w:w="1439" w:type="dxa"/>
            <w:shd w:val="clear" w:color="auto" w:fill="E7E6E6" w:themeFill="background2"/>
          </w:tcPr>
          <w:p w14:paraId="6ECC2962" w14:textId="77777777" w:rsidR="009B2AFC" w:rsidRDefault="009B2AFC" w:rsidP="006D0921">
            <w:pPr>
              <w:jc w:val="center"/>
              <w:rPr>
                <w:b/>
              </w:rPr>
            </w:pPr>
            <w:r>
              <w:rPr>
                <w:b/>
              </w:rPr>
              <w:t>Transaction</w:t>
            </w:r>
          </w:p>
        </w:tc>
        <w:tc>
          <w:tcPr>
            <w:tcW w:w="4591" w:type="dxa"/>
            <w:shd w:val="clear" w:color="auto" w:fill="E7E6E6" w:themeFill="background2"/>
          </w:tcPr>
          <w:p w14:paraId="295C89B7" w14:textId="77777777" w:rsidR="009B2AFC" w:rsidRDefault="009B2AFC" w:rsidP="006D0921">
            <w:pPr>
              <w:jc w:val="center"/>
              <w:rPr>
                <w:b/>
              </w:rPr>
            </w:pPr>
            <w:r>
              <w:rPr>
                <w:b/>
              </w:rPr>
              <w:t>Description</w:t>
            </w:r>
          </w:p>
        </w:tc>
      </w:tr>
      <w:tr w:rsidR="009B2AFC" w14:paraId="7478864C" w14:textId="77777777" w:rsidTr="00A22EEA">
        <w:tc>
          <w:tcPr>
            <w:tcW w:w="1809" w:type="dxa"/>
          </w:tcPr>
          <w:p w14:paraId="746120AA" w14:textId="097AACF9" w:rsidR="009B2AFC" w:rsidRDefault="00A22EEA" w:rsidP="006D0921">
            <w:r>
              <w:t>Agency or Regional Center</w:t>
            </w:r>
          </w:p>
        </w:tc>
        <w:tc>
          <w:tcPr>
            <w:tcW w:w="1719" w:type="dxa"/>
          </w:tcPr>
          <w:p w14:paraId="4D2F1F81" w14:textId="45470DE0" w:rsidR="009B2AFC" w:rsidRDefault="00301105" w:rsidP="006D0921">
            <w:r>
              <w:t>ISWC Database</w:t>
            </w:r>
          </w:p>
        </w:tc>
        <w:tc>
          <w:tcPr>
            <w:tcW w:w="1439" w:type="dxa"/>
          </w:tcPr>
          <w:p w14:paraId="23D87A8C" w14:textId="77777777" w:rsidR="009B2AFC" w:rsidRDefault="009B2AFC" w:rsidP="006D0921">
            <w:pPr>
              <w:jc w:val="center"/>
            </w:pPr>
            <w:r>
              <w:t>CDR</w:t>
            </w:r>
          </w:p>
        </w:tc>
        <w:tc>
          <w:tcPr>
            <w:tcW w:w="4591" w:type="dxa"/>
          </w:tcPr>
          <w:p w14:paraId="42E208CD" w14:textId="2714E8F8" w:rsidR="009B2AFC" w:rsidRDefault="00DB3784" w:rsidP="006D0921">
            <w:r>
              <w:t>Agency</w:t>
            </w:r>
            <w:r w:rsidR="009B2AFC">
              <w:t xml:space="preserve"> delivers a CDR transaction notifying the </w:t>
            </w:r>
            <w:r>
              <w:t xml:space="preserve">ISWC Database </w:t>
            </w:r>
            <w:r w:rsidR="009B2AFC">
              <w:t>of a work to be logically deleted.</w:t>
            </w:r>
          </w:p>
        </w:tc>
      </w:tr>
      <w:tr w:rsidR="009B2AFC" w14:paraId="63A0223E" w14:textId="77777777" w:rsidTr="00A22EEA">
        <w:tc>
          <w:tcPr>
            <w:tcW w:w="1809" w:type="dxa"/>
          </w:tcPr>
          <w:p w14:paraId="4EC50C0B" w14:textId="43BF5FBC" w:rsidR="009B2AFC" w:rsidRDefault="00301105" w:rsidP="006D0921">
            <w:r>
              <w:lastRenderedPageBreak/>
              <w:t>ISWC Database</w:t>
            </w:r>
          </w:p>
        </w:tc>
        <w:tc>
          <w:tcPr>
            <w:tcW w:w="1719" w:type="dxa"/>
          </w:tcPr>
          <w:p w14:paraId="786BD457" w14:textId="63558201" w:rsidR="009B2AFC" w:rsidRDefault="00301105" w:rsidP="006D0921">
            <w:pPr>
              <w:pStyle w:val="Header"/>
            </w:pPr>
            <w:r>
              <w:t>Agency or Regional Center</w:t>
            </w:r>
            <w:r w:rsidR="009B2AFC">
              <w:t xml:space="preserve"> </w:t>
            </w:r>
          </w:p>
        </w:tc>
        <w:tc>
          <w:tcPr>
            <w:tcW w:w="1439" w:type="dxa"/>
          </w:tcPr>
          <w:p w14:paraId="5BBDFF58" w14:textId="77777777" w:rsidR="009B2AFC" w:rsidRDefault="009B2AFC" w:rsidP="006D0921">
            <w:pPr>
              <w:jc w:val="center"/>
            </w:pPr>
            <w:r>
              <w:t>ACK</w:t>
            </w:r>
          </w:p>
        </w:tc>
        <w:tc>
          <w:tcPr>
            <w:tcW w:w="4591" w:type="dxa"/>
          </w:tcPr>
          <w:p w14:paraId="22F9C8FC" w14:textId="611DEA44" w:rsidR="009B2AFC" w:rsidRDefault="00DB3784" w:rsidP="006D0921">
            <w:r>
              <w:t>ISWC Database</w:t>
            </w:r>
            <w:r w:rsidR="009B2AFC">
              <w:t xml:space="preserve"> acknowledges receipt of the work and indicates whether or not it has been logically deleted.</w:t>
            </w:r>
          </w:p>
        </w:tc>
      </w:tr>
      <w:tr w:rsidR="009B2AFC" w14:paraId="74A25289" w14:textId="77777777" w:rsidTr="00A22EEA">
        <w:tc>
          <w:tcPr>
            <w:tcW w:w="1809" w:type="dxa"/>
          </w:tcPr>
          <w:p w14:paraId="114E954B" w14:textId="6AD1BA6E" w:rsidR="009B2AFC" w:rsidRDefault="00301105" w:rsidP="006D0921">
            <w:r>
              <w:t>ISWC Database</w:t>
            </w:r>
          </w:p>
        </w:tc>
        <w:tc>
          <w:tcPr>
            <w:tcW w:w="1719" w:type="dxa"/>
          </w:tcPr>
          <w:p w14:paraId="0EC21FE3" w14:textId="7C54B2C1" w:rsidR="009B2AFC" w:rsidRDefault="00301105" w:rsidP="006D0921">
            <w:r>
              <w:t>Agency or Regional Center</w:t>
            </w:r>
          </w:p>
        </w:tc>
        <w:tc>
          <w:tcPr>
            <w:tcW w:w="1439" w:type="dxa"/>
          </w:tcPr>
          <w:p w14:paraId="484DFF70" w14:textId="77777777" w:rsidR="009B2AFC" w:rsidRDefault="009B2AFC" w:rsidP="006D0921">
            <w:pPr>
              <w:jc w:val="center"/>
            </w:pPr>
            <w:r>
              <w:t>CSN</w:t>
            </w:r>
          </w:p>
        </w:tc>
        <w:tc>
          <w:tcPr>
            <w:tcW w:w="4591" w:type="dxa"/>
          </w:tcPr>
          <w:p w14:paraId="734D3976" w14:textId="50ED2BE7" w:rsidR="009B2AFC" w:rsidRDefault="009B2AFC" w:rsidP="006D0921">
            <w:r>
              <w:t xml:space="preserve">If the work is logically deleted in </w:t>
            </w:r>
            <w:r w:rsidR="00DB3784">
              <w:t>the ISWC Database</w:t>
            </w:r>
            <w:r>
              <w:t xml:space="preserve">, notification transactions are delivered to </w:t>
            </w:r>
            <w:r w:rsidR="00DB3784">
              <w:t>agencies</w:t>
            </w:r>
            <w:r>
              <w:t xml:space="preserve"> other than the submitting </w:t>
            </w:r>
            <w:r w:rsidR="00DB3784">
              <w:t>agency</w:t>
            </w:r>
            <w:r>
              <w:t xml:space="preserve"> listed on the </w:t>
            </w:r>
            <w:r w:rsidR="00DB3784">
              <w:t>ISWC</w:t>
            </w:r>
            <w:r>
              <w:t xml:space="preserve"> (if any)</w:t>
            </w:r>
          </w:p>
        </w:tc>
      </w:tr>
    </w:tbl>
    <w:p w14:paraId="1245368D" w14:textId="77777777" w:rsidR="009B2AFC" w:rsidRDefault="009B2AFC" w:rsidP="009B2AFC"/>
    <w:p w14:paraId="044A7E8B" w14:textId="77777777" w:rsidR="009B2AFC" w:rsidRDefault="009B2AFC" w:rsidP="00301105">
      <w:pPr>
        <w:pStyle w:val="Heading4"/>
      </w:pPr>
      <w:bookmarkStart w:id="102" w:name="_Toc196729662"/>
      <w:bookmarkStart w:id="103" w:name="_Toc46834346"/>
      <w:r>
        <w:t>CMQ: CSI Meta Data Queries</w:t>
      </w:r>
      <w:bookmarkEnd w:id="102"/>
      <w:bookmarkEnd w:id="103"/>
      <w:r>
        <w:t xml:space="preserve"> </w:t>
      </w:r>
    </w:p>
    <w:p w14:paraId="4CF91D24" w14:textId="3CE0F405" w:rsidR="009B2AFC" w:rsidRDefault="00DB3784" w:rsidP="00301105">
      <w:pPr>
        <w:pStyle w:val="NormalIndent"/>
      </w:pPr>
      <w:r>
        <w:t xml:space="preserve">Agency or </w:t>
      </w:r>
      <w:r w:rsidR="009B2AFC">
        <w:t xml:space="preserve">Regional Center would like to </w:t>
      </w:r>
      <w:r w:rsidR="00613BA6">
        <w:t>query work</w:t>
      </w:r>
      <w:r w:rsidR="009B2AFC">
        <w:t xml:space="preserve"> </w:t>
      </w:r>
      <w:r>
        <w:t>m</w:t>
      </w:r>
      <w:r w:rsidR="009B2AFC">
        <w:t xml:space="preserve">eta data info by </w:t>
      </w:r>
      <w:r w:rsidR="009B2AFC">
        <w:rPr>
          <w:noProof/>
        </w:rPr>
        <w:t>the preferred</w:t>
      </w:r>
      <w:r w:rsidR="009B2AFC">
        <w:t xml:space="preserve"> ISWC number that already exists in the </w:t>
      </w:r>
      <w:r w:rsidR="000F365D">
        <w:t>ISWC Database:</w:t>
      </w:r>
    </w:p>
    <w:p w14:paraId="0BDFD123" w14:textId="77777777" w:rsidR="009B2AFC" w:rsidRDefault="009B2AFC" w:rsidP="009B2AFC"/>
    <w:tbl>
      <w:tblPr>
        <w:tblStyle w:val="TableGridLight"/>
        <w:tblW w:w="9558" w:type="dxa"/>
        <w:tblInd w:w="607" w:type="dxa"/>
        <w:tblLayout w:type="fixed"/>
        <w:tblLook w:val="0000" w:firstRow="0" w:lastRow="0" w:firstColumn="0" w:lastColumn="0" w:noHBand="0" w:noVBand="0"/>
      </w:tblPr>
      <w:tblGrid>
        <w:gridCol w:w="1809"/>
        <w:gridCol w:w="1719"/>
        <w:gridCol w:w="1439"/>
        <w:gridCol w:w="4591"/>
      </w:tblGrid>
      <w:tr w:rsidR="009B2AFC" w14:paraId="0834C30F" w14:textId="77777777" w:rsidTr="00301105">
        <w:tc>
          <w:tcPr>
            <w:tcW w:w="1809" w:type="dxa"/>
            <w:shd w:val="clear" w:color="auto" w:fill="E7E6E6" w:themeFill="background2"/>
          </w:tcPr>
          <w:p w14:paraId="2466E423" w14:textId="77777777" w:rsidR="009B2AFC" w:rsidRDefault="009B2AFC" w:rsidP="006D0921">
            <w:pPr>
              <w:jc w:val="center"/>
              <w:rPr>
                <w:b/>
              </w:rPr>
            </w:pPr>
            <w:r>
              <w:rPr>
                <w:b/>
              </w:rPr>
              <w:t>From</w:t>
            </w:r>
          </w:p>
        </w:tc>
        <w:tc>
          <w:tcPr>
            <w:tcW w:w="1719" w:type="dxa"/>
            <w:shd w:val="clear" w:color="auto" w:fill="E7E6E6" w:themeFill="background2"/>
          </w:tcPr>
          <w:p w14:paraId="1A4AE3F1" w14:textId="77777777" w:rsidR="009B2AFC" w:rsidRDefault="009B2AFC" w:rsidP="006D0921">
            <w:pPr>
              <w:jc w:val="center"/>
              <w:rPr>
                <w:b/>
              </w:rPr>
            </w:pPr>
            <w:r>
              <w:rPr>
                <w:b/>
              </w:rPr>
              <w:t>To</w:t>
            </w:r>
          </w:p>
        </w:tc>
        <w:tc>
          <w:tcPr>
            <w:tcW w:w="1439" w:type="dxa"/>
            <w:shd w:val="clear" w:color="auto" w:fill="E7E6E6" w:themeFill="background2"/>
          </w:tcPr>
          <w:p w14:paraId="46174421" w14:textId="77777777" w:rsidR="009B2AFC" w:rsidRDefault="009B2AFC" w:rsidP="006D0921">
            <w:pPr>
              <w:jc w:val="center"/>
              <w:rPr>
                <w:b/>
              </w:rPr>
            </w:pPr>
            <w:r>
              <w:rPr>
                <w:b/>
              </w:rPr>
              <w:t>Transaction</w:t>
            </w:r>
          </w:p>
        </w:tc>
        <w:tc>
          <w:tcPr>
            <w:tcW w:w="4591" w:type="dxa"/>
            <w:shd w:val="clear" w:color="auto" w:fill="E7E6E6" w:themeFill="background2"/>
          </w:tcPr>
          <w:p w14:paraId="059D8CF2" w14:textId="77777777" w:rsidR="009B2AFC" w:rsidRDefault="009B2AFC" w:rsidP="006D0921">
            <w:pPr>
              <w:jc w:val="center"/>
              <w:rPr>
                <w:b/>
              </w:rPr>
            </w:pPr>
            <w:r>
              <w:rPr>
                <w:b/>
              </w:rPr>
              <w:t>Description</w:t>
            </w:r>
          </w:p>
        </w:tc>
      </w:tr>
      <w:tr w:rsidR="009B2AFC" w14:paraId="1AAA88DF" w14:textId="77777777" w:rsidTr="00301105">
        <w:tc>
          <w:tcPr>
            <w:tcW w:w="1809" w:type="dxa"/>
          </w:tcPr>
          <w:p w14:paraId="6B2BD131" w14:textId="7C617DA6" w:rsidR="009B2AFC" w:rsidRDefault="00DB3784" w:rsidP="006D0921">
            <w:r>
              <w:t xml:space="preserve">Agency or </w:t>
            </w:r>
            <w:r w:rsidR="009B2AFC">
              <w:t xml:space="preserve">Regional Center </w:t>
            </w:r>
          </w:p>
        </w:tc>
        <w:tc>
          <w:tcPr>
            <w:tcW w:w="1719" w:type="dxa"/>
          </w:tcPr>
          <w:p w14:paraId="0B052E3A" w14:textId="73182753" w:rsidR="009B2AFC" w:rsidRDefault="00DB3784" w:rsidP="006D0921">
            <w:r>
              <w:t>ISWC Database</w:t>
            </w:r>
          </w:p>
        </w:tc>
        <w:tc>
          <w:tcPr>
            <w:tcW w:w="1439" w:type="dxa"/>
          </w:tcPr>
          <w:p w14:paraId="60CB306C" w14:textId="77777777" w:rsidR="009B2AFC" w:rsidRDefault="009B2AFC" w:rsidP="006D0921">
            <w:pPr>
              <w:jc w:val="center"/>
            </w:pPr>
            <w:r>
              <w:t>CMQ</w:t>
            </w:r>
          </w:p>
        </w:tc>
        <w:tc>
          <w:tcPr>
            <w:tcW w:w="4591" w:type="dxa"/>
          </w:tcPr>
          <w:p w14:paraId="6E0D98C4" w14:textId="1856D2A7" w:rsidR="009B2AFC" w:rsidRDefault="00DB3784" w:rsidP="006D0921">
            <w:r>
              <w:t>Agency</w:t>
            </w:r>
            <w:r w:rsidR="009B2AFC">
              <w:t xml:space="preserve"> delivers a CMQ transaction to query </w:t>
            </w:r>
            <w:r>
              <w:t>against the ISWC Database.</w:t>
            </w:r>
          </w:p>
        </w:tc>
      </w:tr>
      <w:tr w:rsidR="009B2AFC" w14:paraId="4E4CA3CE" w14:textId="77777777" w:rsidTr="00301105">
        <w:tc>
          <w:tcPr>
            <w:tcW w:w="1809" w:type="dxa"/>
          </w:tcPr>
          <w:p w14:paraId="1B519B9F" w14:textId="6CC9DF73" w:rsidR="009B2AFC" w:rsidRDefault="00DB3784" w:rsidP="006D0921">
            <w:r>
              <w:t>ISWC Database</w:t>
            </w:r>
          </w:p>
        </w:tc>
        <w:tc>
          <w:tcPr>
            <w:tcW w:w="1719" w:type="dxa"/>
          </w:tcPr>
          <w:p w14:paraId="24CBD69D" w14:textId="7B7528E8" w:rsidR="009B2AFC" w:rsidRDefault="00DB3784" w:rsidP="006D0921">
            <w:pPr>
              <w:pStyle w:val="Header"/>
            </w:pPr>
            <w:r>
              <w:t>Agency or Regional Center</w:t>
            </w:r>
          </w:p>
        </w:tc>
        <w:tc>
          <w:tcPr>
            <w:tcW w:w="1439" w:type="dxa"/>
          </w:tcPr>
          <w:p w14:paraId="3AF51330" w14:textId="77777777" w:rsidR="009B2AFC" w:rsidRDefault="009B2AFC" w:rsidP="006D0921">
            <w:pPr>
              <w:jc w:val="center"/>
            </w:pPr>
            <w:r>
              <w:t>ACK</w:t>
            </w:r>
          </w:p>
        </w:tc>
        <w:tc>
          <w:tcPr>
            <w:tcW w:w="4591" w:type="dxa"/>
          </w:tcPr>
          <w:p w14:paraId="66EDDD38" w14:textId="70306837" w:rsidR="009B2AFC" w:rsidRDefault="00DB3784" w:rsidP="006D0921">
            <w:r>
              <w:t>ISWC Database</w:t>
            </w:r>
            <w:r w:rsidR="009B2AFC">
              <w:t xml:space="preserve"> acknowledges receipt of the query request and respon</w:t>
            </w:r>
            <w:r w:rsidR="00205937">
              <w:t>ds with</w:t>
            </w:r>
            <w:commentRangeStart w:id="104"/>
            <w:r w:rsidR="009B2AFC">
              <w:t xml:space="preserve"> </w:t>
            </w:r>
            <w:commentRangeEnd w:id="104"/>
            <w:r w:rsidR="00E479F3">
              <w:rPr>
                <w:rStyle w:val="CommentReference"/>
              </w:rPr>
              <w:commentReference w:id="104"/>
            </w:r>
            <w:r w:rsidR="009B2AFC">
              <w:t xml:space="preserve">the work </w:t>
            </w:r>
            <w:r>
              <w:t>m</w:t>
            </w:r>
            <w:r w:rsidR="009B2AFC">
              <w:t xml:space="preserve">eta data information </w:t>
            </w:r>
          </w:p>
        </w:tc>
      </w:tr>
    </w:tbl>
    <w:p w14:paraId="6D34F657" w14:textId="77777777" w:rsidR="009B2AFC" w:rsidRDefault="009B2AFC" w:rsidP="009B2AFC"/>
    <w:p w14:paraId="23DB6603" w14:textId="77777777" w:rsidR="009B2AFC" w:rsidRDefault="009B2AFC" w:rsidP="009B2AFC"/>
    <w:p w14:paraId="32E5450D" w14:textId="77777777" w:rsidR="009B2AFC" w:rsidRDefault="009B2AFC" w:rsidP="000F365D">
      <w:pPr>
        <w:pStyle w:val="Heading4"/>
      </w:pPr>
      <w:bookmarkStart w:id="105" w:name="_Toc196729663"/>
      <w:bookmarkStart w:id="106" w:name="_Toc46834347"/>
      <w:r>
        <w:t>CIQ: CSI ISWC Queries</w:t>
      </w:r>
      <w:bookmarkEnd w:id="105"/>
      <w:bookmarkEnd w:id="106"/>
      <w:r>
        <w:t xml:space="preserve"> </w:t>
      </w:r>
    </w:p>
    <w:p w14:paraId="554BDFAB" w14:textId="4C4391DE" w:rsidR="009B2AFC" w:rsidRDefault="000F365D" w:rsidP="000F365D">
      <w:pPr>
        <w:pStyle w:val="NormalIndent"/>
      </w:pPr>
      <w:r>
        <w:t xml:space="preserve">Agency or </w:t>
      </w:r>
      <w:r w:rsidR="009B2AFC">
        <w:t xml:space="preserve">Regional Center would like to query the preferred ISWC information by </w:t>
      </w:r>
      <w:r w:rsidR="009B2AFC">
        <w:rPr>
          <w:noProof/>
        </w:rPr>
        <w:t>the work’s identifier</w:t>
      </w:r>
      <w:r w:rsidR="009B2AFC">
        <w:t xml:space="preserve"> or </w:t>
      </w:r>
      <w:r w:rsidR="009B2AFC">
        <w:rPr>
          <w:noProof/>
        </w:rPr>
        <w:t>archived ISWC</w:t>
      </w:r>
      <w:r w:rsidR="009B2AFC">
        <w:t xml:space="preserve"> that already exists in the </w:t>
      </w:r>
      <w:r>
        <w:t xml:space="preserve">ISWC Database: </w:t>
      </w:r>
    </w:p>
    <w:p w14:paraId="5AD0770A" w14:textId="77777777" w:rsidR="009B2AFC" w:rsidRDefault="009B2AFC" w:rsidP="000F365D">
      <w:pPr>
        <w:pStyle w:val="NormalIndent"/>
      </w:pPr>
    </w:p>
    <w:tbl>
      <w:tblPr>
        <w:tblStyle w:val="TableGridLight"/>
        <w:tblW w:w="9558" w:type="dxa"/>
        <w:tblInd w:w="607" w:type="dxa"/>
        <w:tblLayout w:type="fixed"/>
        <w:tblLook w:val="0000" w:firstRow="0" w:lastRow="0" w:firstColumn="0" w:lastColumn="0" w:noHBand="0" w:noVBand="0"/>
      </w:tblPr>
      <w:tblGrid>
        <w:gridCol w:w="1809"/>
        <w:gridCol w:w="1719"/>
        <w:gridCol w:w="1439"/>
        <w:gridCol w:w="4591"/>
      </w:tblGrid>
      <w:tr w:rsidR="009B2AFC" w14:paraId="19C9A724" w14:textId="77777777" w:rsidTr="000F365D">
        <w:tc>
          <w:tcPr>
            <w:tcW w:w="1809" w:type="dxa"/>
            <w:shd w:val="clear" w:color="auto" w:fill="E7E6E6" w:themeFill="background2"/>
          </w:tcPr>
          <w:p w14:paraId="0A73A542" w14:textId="77777777" w:rsidR="009B2AFC" w:rsidRDefault="009B2AFC" w:rsidP="006D0921">
            <w:pPr>
              <w:jc w:val="center"/>
              <w:rPr>
                <w:b/>
              </w:rPr>
            </w:pPr>
            <w:r>
              <w:rPr>
                <w:b/>
              </w:rPr>
              <w:t>From</w:t>
            </w:r>
          </w:p>
        </w:tc>
        <w:tc>
          <w:tcPr>
            <w:tcW w:w="1719" w:type="dxa"/>
            <w:shd w:val="clear" w:color="auto" w:fill="E7E6E6" w:themeFill="background2"/>
          </w:tcPr>
          <w:p w14:paraId="11979AAA" w14:textId="77777777" w:rsidR="009B2AFC" w:rsidRDefault="009B2AFC" w:rsidP="006D0921">
            <w:pPr>
              <w:jc w:val="center"/>
              <w:rPr>
                <w:b/>
              </w:rPr>
            </w:pPr>
            <w:r>
              <w:rPr>
                <w:b/>
              </w:rPr>
              <w:t>To</w:t>
            </w:r>
          </w:p>
        </w:tc>
        <w:tc>
          <w:tcPr>
            <w:tcW w:w="1439" w:type="dxa"/>
            <w:shd w:val="clear" w:color="auto" w:fill="E7E6E6" w:themeFill="background2"/>
          </w:tcPr>
          <w:p w14:paraId="00151C64" w14:textId="77777777" w:rsidR="009B2AFC" w:rsidRDefault="009B2AFC" w:rsidP="006D0921">
            <w:pPr>
              <w:jc w:val="center"/>
              <w:rPr>
                <w:b/>
              </w:rPr>
            </w:pPr>
            <w:r>
              <w:rPr>
                <w:b/>
              </w:rPr>
              <w:t>Transaction</w:t>
            </w:r>
          </w:p>
        </w:tc>
        <w:tc>
          <w:tcPr>
            <w:tcW w:w="4591" w:type="dxa"/>
            <w:shd w:val="clear" w:color="auto" w:fill="E7E6E6" w:themeFill="background2"/>
          </w:tcPr>
          <w:p w14:paraId="44EED762" w14:textId="77777777" w:rsidR="009B2AFC" w:rsidRDefault="009B2AFC" w:rsidP="006D0921">
            <w:pPr>
              <w:jc w:val="center"/>
              <w:rPr>
                <w:b/>
              </w:rPr>
            </w:pPr>
            <w:r>
              <w:rPr>
                <w:b/>
              </w:rPr>
              <w:t>Description</w:t>
            </w:r>
          </w:p>
        </w:tc>
      </w:tr>
      <w:tr w:rsidR="009B2AFC" w14:paraId="2C54B369" w14:textId="77777777" w:rsidTr="000F365D">
        <w:tc>
          <w:tcPr>
            <w:tcW w:w="1809" w:type="dxa"/>
          </w:tcPr>
          <w:p w14:paraId="681DDDB4" w14:textId="28675759" w:rsidR="009B2AFC" w:rsidRDefault="000F365D" w:rsidP="006D0921">
            <w:r>
              <w:t>Agency or Regional Center</w:t>
            </w:r>
          </w:p>
        </w:tc>
        <w:tc>
          <w:tcPr>
            <w:tcW w:w="1719" w:type="dxa"/>
          </w:tcPr>
          <w:p w14:paraId="5CCF231F" w14:textId="2B79AFF5" w:rsidR="009B2AFC" w:rsidRDefault="000F365D" w:rsidP="006D0921">
            <w:r>
              <w:t>ISWC Database</w:t>
            </w:r>
          </w:p>
        </w:tc>
        <w:tc>
          <w:tcPr>
            <w:tcW w:w="1439" w:type="dxa"/>
          </w:tcPr>
          <w:p w14:paraId="11834936" w14:textId="77777777" w:rsidR="009B2AFC" w:rsidRDefault="009B2AFC" w:rsidP="006D0921">
            <w:pPr>
              <w:jc w:val="center"/>
            </w:pPr>
            <w:r>
              <w:t>CIQ</w:t>
            </w:r>
          </w:p>
        </w:tc>
        <w:tc>
          <w:tcPr>
            <w:tcW w:w="4591" w:type="dxa"/>
          </w:tcPr>
          <w:p w14:paraId="749C5423" w14:textId="465B6952" w:rsidR="009B2AFC" w:rsidRDefault="000F365D" w:rsidP="006D0921">
            <w:r>
              <w:t>Agency</w:t>
            </w:r>
            <w:r w:rsidR="009B2AFC">
              <w:t xml:space="preserve"> delivers a CIQ transaction to query </w:t>
            </w:r>
            <w:r>
              <w:t>against</w:t>
            </w:r>
            <w:r w:rsidR="009B2AFC">
              <w:t xml:space="preserve"> the </w:t>
            </w:r>
            <w:r>
              <w:t>ISWC Database</w:t>
            </w:r>
          </w:p>
        </w:tc>
      </w:tr>
      <w:tr w:rsidR="009B2AFC" w14:paraId="4302E2EE" w14:textId="77777777" w:rsidTr="000F365D">
        <w:tc>
          <w:tcPr>
            <w:tcW w:w="1809" w:type="dxa"/>
          </w:tcPr>
          <w:p w14:paraId="48737DD0" w14:textId="65C7BDFD" w:rsidR="009B2AFC" w:rsidRDefault="000F365D" w:rsidP="006D0921">
            <w:r>
              <w:t>ISWC Database</w:t>
            </w:r>
          </w:p>
        </w:tc>
        <w:tc>
          <w:tcPr>
            <w:tcW w:w="1719" w:type="dxa"/>
          </w:tcPr>
          <w:p w14:paraId="11AE7705" w14:textId="7328C14C" w:rsidR="009B2AFC" w:rsidRDefault="000F365D" w:rsidP="006D0921">
            <w:r>
              <w:t>Agency or Regional Center</w:t>
            </w:r>
          </w:p>
        </w:tc>
        <w:tc>
          <w:tcPr>
            <w:tcW w:w="1439" w:type="dxa"/>
          </w:tcPr>
          <w:p w14:paraId="6D18C837" w14:textId="77777777" w:rsidR="009B2AFC" w:rsidRDefault="009B2AFC" w:rsidP="006D0921">
            <w:pPr>
              <w:jc w:val="center"/>
            </w:pPr>
            <w:r>
              <w:t>ACK</w:t>
            </w:r>
          </w:p>
        </w:tc>
        <w:tc>
          <w:tcPr>
            <w:tcW w:w="4591" w:type="dxa"/>
          </w:tcPr>
          <w:p w14:paraId="6AC5D82B" w14:textId="5953B0E4" w:rsidR="009B2AFC" w:rsidRDefault="000F365D" w:rsidP="006D0921">
            <w:r>
              <w:t>ISWC Database</w:t>
            </w:r>
            <w:r w:rsidR="009B2AFC">
              <w:t xml:space="preserve"> acknowledges receipt of the query request and respon</w:t>
            </w:r>
            <w:r>
              <w:t xml:space="preserve">ds with </w:t>
            </w:r>
            <w:r w:rsidR="009B2AFC">
              <w:t>the work ISWC information.</w:t>
            </w:r>
          </w:p>
        </w:tc>
      </w:tr>
    </w:tbl>
    <w:p w14:paraId="0E015115" w14:textId="77777777" w:rsidR="004B072C" w:rsidRDefault="004B072C" w:rsidP="004B072C"/>
    <w:p w14:paraId="63904102" w14:textId="20D2EF16" w:rsidR="004B072C" w:rsidRDefault="004B072C" w:rsidP="004B072C">
      <w:pPr>
        <w:pStyle w:val="Heading4"/>
      </w:pPr>
      <w:bookmarkStart w:id="107" w:name="_Toc46834348"/>
      <w:r>
        <w:t xml:space="preserve">MER: ISWC </w:t>
      </w:r>
      <w:commentRangeStart w:id="108"/>
      <w:commentRangeStart w:id="109"/>
      <w:r>
        <w:t xml:space="preserve">Merge </w:t>
      </w:r>
      <w:commentRangeEnd w:id="108"/>
      <w:r w:rsidR="00547077">
        <w:rPr>
          <w:rStyle w:val="CommentReference"/>
          <w:rFonts w:ascii="Palatino Linotype" w:hAnsi="Palatino Linotype"/>
        </w:rPr>
        <w:commentReference w:id="108"/>
      </w:r>
      <w:commentRangeEnd w:id="109"/>
      <w:r w:rsidR="00205937">
        <w:rPr>
          <w:rStyle w:val="CommentReference"/>
          <w:rFonts w:ascii="Palatino Linotype" w:hAnsi="Palatino Linotype"/>
        </w:rPr>
        <w:commentReference w:id="109"/>
      </w:r>
      <w:bookmarkEnd w:id="107"/>
    </w:p>
    <w:p w14:paraId="301AD447" w14:textId="7D6B77E1" w:rsidR="004B072C" w:rsidRDefault="004B072C" w:rsidP="004B072C">
      <w:pPr>
        <w:pStyle w:val="NormalIndent"/>
      </w:pPr>
      <w:r>
        <w:t>Agency or Regional Center would like to merge two or more existing preferred ISWCs in the ISWC Database</w:t>
      </w:r>
      <w:r w:rsidR="00FC00E4">
        <w:t xml:space="preserve">: </w:t>
      </w:r>
    </w:p>
    <w:p w14:paraId="104E6683" w14:textId="77777777" w:rsidR="004B072C" w:rsidRDefault="004B072C" w:rsidP="004B072C">
      <w:pPr>
        <w:pStyle w:val="NormalIndent"/>
      </w:pPr>
    </w:p>
    <w:tbl>
      <w:tblPr>
        <w:tblStyle w:val="TableGridLight"/>
        <w:tblW w:w="9558" w:type="dxa"/>
        <w:tblInd w:w="607" w:type="dxa"/>
        <w:tblLayout w:type="fixed"/>
        <w:tblLook w:val="0000" w:firstRow="0" w:lastRow="0" w:firstColumn="0" w:lastColumn="0" w:noHBand="0" w:noVBand="0"/>
      </w:tblPr>
      <w:tblGrid>
        <w:gridCol w:w="1809"/>
        <w:gridCol w:w="1719"/>
        <w:gridCol w:w="1439"/>
        <w:gridCol w:w="4591"/>
      </w:tblGrid>
      <w:tr w:rsidR="004B072C" w14:paraId="7ABE53D9" w14:textId="77777777" w:rsidTr="0093705B">
        <w:tc>
          <w:tcPr>
            <w:tcW w:w="1809" w:type="dxa"/>
            <w:shd w:val="clear" w:color="auto" w:fill="E7E6E6" w:themeFill="background2"/>
          </w:tcPr>
          <w:p w14:paraId="2ABF6457" w14:textId="77777777" w:rsidR="004B072C" w:rsidRDefault="004B072C" w:rsidP="0093705B">
            <w:pPr>
              <w:jc w:val="center"/>
              <w:rPr>
                <w:b/>
              </w:rPr>
            </w:pPr>
            <w:r>
              <w:rPr>
                <w:b/>
              </w:rPr>
              <w:t>From</w:t>
            </w:r>
          </w:p>
        </w:tc>
        <w:tc>
          <w:tcPr>
            <w:tcW w:w="1719" w:type="dxa"/>
            <w:shd w:val="clear" w:color="auto" w:fill="E7E6E6" w:themeFill="background2"/>
          </w:tcPr>
          <w:p w14:paraId="0B7932A7" w14:textId="77777777" w:rsidR="004B072C" w:rsidRDefault="004B072C" w:rsidP="0093705B">
            <w:pPr>
              <w:jc w:val="center"/>
              <w:rPr>
                <w:b/>
              </w:rPr>
            </w:pPr>
            <w:r>
              <w:rPr>
                <w:b/>
              </w:rPr>
              <w:t>To</w:t>
            </w:r>
          </w:p>
        </w:tc>
        <w:tc>
          <w:tcPr>
            <w:tcW w:w="1439" w:type="dxa"/>
            <w:shd w:val="clear" w:color="auto" w:fill="E7E6E6" w:themeFill="background2"/>
          </w:tcPr>
          <w:p w14:paraId="4398EA5D" w14:textId="77777777" w:rsidR="004B072C" w:rsidRDefault="004B072C" w:rsidP="0093705B">
            <w:pPr>
              <w:jc w:val="center"/>
              <w:rPr>
                <w:b/>
              </w:rPr>
            </w:pPr>
            <w:r>
              <w:rPr>
                <w:b/>
              </w:rPr>
              <w:t>Transaction</w:t>
            </w:r>
          </w:p>
        </w:tc>
        <w:tc>
          <w:tcPr>
            <w:tcW w:w="4591" w:type="dxa"/>
            <w:shd w:val="clear" w:color="auto" w:fill="E7E6E6" w:themeFill="background2"/>
          </w:tcPr>
          <w:p w14:paraId="5C63C661" w14:textId="77777777" w:rsidR="004B072C" w:rsidRDefault="004B072C" w:rsidP="0093705B">
            <w:pPr>
              <w:jc w:val="center"/>
              <w:rPr>
                <w:b/>
              </w:rPr>
            </w:pPr>
            <w:r>
              <w:rPr>
                <w:b/>
              </w:rPr>
              <w:t>Description</w:t>
            </w:r>
          </w:p>
        </w:tc>
      </w:tr>
      <w:tr w:rsidR="004B072C" w14:paraId="5B0A1A27" w14:textId="77777777" w:rsidTr="0093705B">
        <w:tc>
          <w:tcPr>
            <w:tcW w:w="1809" w:type="dxa"/>
          </w:tcPr>
          <w:p w14:paraId="72A39926" w14:textId="77777777" w:rsidR="004B072C" w:rsidRDefault="004B072C" w:rsidP="0093705B">
            <w:r>
              <w:lastRenderedPageBreak/>
              <w:t>Agency or Regional Center</w:t>
            </w:r>
          </w:p>
        </w:tc>
        <w:tc>
          <w:tcPr>
            <w:tcW w:w="1719" w:type="dxa"/>
          </w:tcPr>
          <w:p w14:paraId="0937479C" w14:textId="77777777" w:rsidR="004B072C" w:rsidRDefault="004B072C" w:rsidP="0093705B">
            <w:r>
              <w:t>ISWC Database</w:t>
            </w:r>
          </w:p>
        </w:tc>
        <w:tc>
          <w:tcPr>
            <w:tcW w:w="1439" w:type="dxa"/>
          </w:tcPr>
          <w:p w14:paraId="28C2E871" w14:textId="4495563A" w:rsidR="004B072C" w:rsidRDefault="00FC00E4" w:rsidP="0093705B">
            <w:pPr>
              <w:jc w:val="center"/>
            </w:pPr>
            <w:r>
              <w:t>MER</w:t>
            </w:r>
          </w:p>
        </w:tc>
        <w:tc>
          <w:tcPr>
            <w:tcW w:w="4591" w:type="dxa"/>
          </w:tcPr>
          <w:p w14:paraId="585BF670" w14:textId="1C8A46C4" w:rsidR="004B072C" w:rsidRDefault="004B072C" w:rsidP="0093705B">
            <w:r>
              <w:t xml:space="preserve">Agency delivers a </w:t>
            </w:r>
            <w:r w:rsidR="00FC00E4">
              <w:t>MER</w:t>
            </w:r>
            <w:r>
              <w:t xml:space="preserve"> transaction to </w:t>
            </w:r>
            <w:r w:rsidR="00FC00E4">
              <w:t>merge existing preferred ISWCs</w:t>
            </w:r>
            <w:r>
              <w:t xml:space="preserve"> </w:t>
            </w:r>
            <w:r w:rsidR="00FC00E4">
              <w:t>in</w:t>
            </w:r>
            <w:r>
              <w:t xml:space="preserve"> the ISWC Database</w:t>
            </w:r>
          </w:p>
        </w:tc>
      </w:tr>
      <w:tr w:rsidR="004B072C" w14:paraId="5960F7FD" w14:textId="77777777" w:rsidTr="0093705B">
        <w:tc>
          <w:tcPr>
            <w:tcW w:w="1809" w:type="dxa"/>
          </w:tcPr>
          <w:p w14:paraId="2D9A207D" w14:textId="77777777" w:rsidR="004B072C" w:rsidRDefault="004B072C" w:rsidP="0093705B">
            <w:r>
              <w:t>ISWC Database</w:t>
            </w:r>
          </w:p>
        </w:tc>
        <w:tc>
          <w:tcPr>
            <w:tcW w:w="1719" w:type="dxa"/>
          </w:tcPr>
          <w:p w14:paraId="0CDD187B" w14:textId="77777777" w:rsidR="004B072C" w:rsidRDefault="004B072C" w:rsidP="0093705B">
            <w:r>
              <w:t>Agency or Regional Center</w:t>
            </w:r>
          </w:p>
        </w:tc>
        <w:tc>
          <w:tcPr>
            <w:tcW w:w="1439" w:type="dxa"/>
          </w:tcPr>
          <w:p w14:paraId="1900DB96" w14:textId="77777777" w:rsidR="004B072C" w:rsidRDefault="004B072C" w:rsidP="0093705B">
            <w:pPr>
              <w:jc w:val="center"/>
            </w:pPr>
            <w:r>
              <w:t>ACK</w:t>
            </w:r>
          </w:p>
        </w:tc>
        <w:tc>
          <w:tcPr>
            <w:tcW w:w="4591" w:type="dxa"/>
          </w:tcPr>
          <w:p w14:paraId="50F4C61C" w14:textId="69203E9A" w:rsidR="004B072C" w:rsidRDefault="00304B57" w:rsidP="0093705B">
            <w:r>
              <w:t>ISWC Database acknowledges receipt of the merge transaction and indicates whether or not it has been carried out successfully.</w:t>
            </w:r>
          </w:p>
        </w:tc>
      </w:tr>
      <w:tr w:rsidR="00304B57" w14:paraId="0C407B66" w14:textId="77777777" w:rsidTr="0093705B">
        <w:tc>
          <w:tcPr>
            <w:tcW w:w="1809" w:type="dxa"/>
          </w:tcPr>
          <w:p w14:paraId="2455B0C3" w14:textId="2D14CB3C" w:rsidR="00304B57" w:rsidRDefault="00304B57" w:rsidP="00304B57">
            <w:r>
              <w:t>ISWC Database</w:t>
            </w:r>
          </w:p>
        </w:tc>
        <w:tc>
          <w:tcPr>
            <w:tcW w:w="1719" w:type="dxa"/>
          </w:tcPr>
          <w:p w14:paraId="066AF7BE" w14:textId="11C57DB0" w:rsidR="00304B57" w:rsidRDefault="00304B57" w:rsidP="00304B57">
            <w:r>
              <w:t>Agency or Regional Center</w:t>
            </w:r>
          </w:p>
        </w:tc>
        <w:tc>
          <w:tcPr>
            <w:tcW w:w="1439" w:type="dxa"/>
          </w:tcPr>
          <w:p w14:paraId="50AEF1C3" w14:textId="60B337AF" w:rsidR="00304B57" w:rsidRDefault="00304B57" w:rsidP="00304B57">
            <w:pPr>
              <w:jc w:val="center"/>
            </w:pPr>
            <w:r>
              <w:t>CSN</w:t>
            </w:r>
          </w:p>
        </w:tc>
        <w:tc>
          <w:tcPr>
            <w:tcW w:w="4591" w:type="dxa"/>
          </w:tcPr>
          <w:p w14:paraId="627DB974" w14:textId="7B1E3B45" w:rsidR="00304B57" w:rsidRDefault="00304B57" w:rsidP="00304B57">
            <w:r>
              <w:t>If the preferred ISWCs are merged, notification transactions are delivered to agencies other than the submitting agency listed on the ISWC (if any)</w:t>
            </w:r>
          </w:p>
        </w:tc>
      </w:tr>
    </w:tbl>
    <w:p w14:paraId="78167A40" w14:textId="77777777" w:rsidR="004B072C" w:rsidRDefault="004B072C" w:rsidP="004B072C"/>
    <w:p w14:paraId="115CE52F" w14:textId="77777777" w:rsidR="004B072C" w:rsidRDefault="004B072C" w:rsidP="004B072C"/>
    <w:p w14:paraId="47AB3BF5" w14:textId="77777777" w:rsidR="009B2AFC" w:rsidRDefault="009B2AFC" w:rsidP="009B2AFC">
      <w:pPr>
        <w:pStyle w:val="BodyText"/>
        <w:rPr>
          <w:sz w:val="22"/>
          <w:szCs w:val="22"/>
        </w:rPr>
      </w:pPr>
      <w:r>
        <w:rPr>
          <w:sz w:val="22"/>
          <w:szCs w:val="22"/>
        </w:rPr>
        <w:br w:type="page"/>
      </w:r>
    </w:p>
    <w:p w14:paraId="4BC1E87C" w14:textId="4ED1EEFA" w:rsidR="00276A43" w:rsidRDefault="00276A43" w:rsidP="00276A43">
      <w:pPr>
        <w:pStyle w:val="Heading3"/>
      </w:pPr>
      <w:bookmarkStart w:id="110" w:name="_Toc46834349"/>
      <w:r>
        <w:lastRenderedPageBreak/>
        <w:t>Transaction / Record Type Mapping</w:t>
      </w:r>
      <w:bookmarkEnd w:id="110"/>
    </w:p>
    <w:p w14:paraId="2FA0ED72" w14:textId="60345D3D" w:rsidR="00276A43" w:rsidRPr="00CA5D3E" w:rsidRDefault="0093705B" w:rsidP="000B25CE">
      <w:pPr>
        <w:pStyle w:val="NormalIndent"/>
        <w:rPr>
          <w:lang w:val="en-IE"/>
        </w:rPr>
      </w:pPr>
      <w:r w:rsidRPr="00CA5D3E">
        <w:rPr>
          <w:lang w:val="en-IE"/>
        </w:rPr>
        <w:t xml:space="preserve">The following table lists the </w:t>
      </w:r>
      <w:r w:rsidR="00CA5D3E" w:rsidRPr="00CA5D3E">
        <w:rPr>
          <w:lang w:val="en-IE"/>
        </w:rPr>
        <w:t>transaction header and detail record types that are expected for each transaction type:</w:t>
      </w:r>
    </w:p>
    <w:p w14:paraId="53E9CFC4" w14:textId="1EF0F4B7" w:rsidR="00CA5D3E" w:rsidRDefault="00C52610" w:rsidP="00C52610">
      <w:pPr>
        <w:pStyle w:val="Heading4"/>
        <w:rPr>
          <w:lang w:val="en-IE"/>
        </w:rPr>
      </w:pPr>
      <w:bookmarkStart w:id="111" w:name="_Toc46834350"/>
      <w:r>
        <w:rPr>
          <w:lang w:val="en-IE"/>
        </w:rPr>
        <w:t>CAR Transaction</w:t>
      </w:r>
      <w:bookmarkEnd w:id="111"/>
    </w:p>
    <w:tbl>
      <w:tblPr>
        <w:tblStyle w:val="PlainTable2"/>
        <w:tblW w:w="8855" w:type="dxa"/>
        <w:tblInd w:w="607" w:type="dxa"/>
        <w:tblLayout w:type="fixed"/>
        <w:tblLook w:val="0000" w:firstRow="0" w:lastRow="0" w:firstColumn="0" w:lastColumn="0" w:noHBand="0" w:noVBand="0"/>
      </w:tblPr>
      <w:tblGrid>
        <w:gridCol w:w="920"/>
        <w:gridCol w:w="3066"/>
        <w:gridCol w:w="590"/>
        <w:gridCol w:w="707"/>
        <w:gridCol w:w="3572"/>
      </w:tblGrid>
      <w:tr w:rsidR="009C243A" w:rsidRPr="00CA5D3E" w14:paraId="45ECE725" w14:textId="77777777" w:rsidTr="00CA5D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shd w:val="clear" w:color="auto" w:fill="E7E6E6" w:themeFill="background2"/>
          </w:tcPr>
          <w:p w14:paraId="7814F596" w14:textId="77777777" w:rsidR="00CA5D3E" w:rsidRPr="00CA5D3E" w:rsidRDefault="00CA5D3E" w:rsidP="00CA5D3E">
            <w:pPr>
              <w:rPr>
                <w:lang w:val="en-IE"/>
              </w:rPr>
            </w:pPr>
            <w:r w:rsidRPr="00CA5D3E">
              <w:rPr>
                <w:lang w:val="en-IE"/>
              </w:rPr>
              <w:t>Record Type</w:t>
            </w:r>
          </w:p>
        </w:tc>
        <w:tc>
          <w:tcPr>
            <w:cnfStyle w:val="000001000000" w:firstRow="0" w:lastRow="0" w:firstColumn="0" w:lastColumn="0" w:oddVBand="0" w:evenVBand="1" w:oddHBand="0" w:evenHBand="0" w:firstRowFirstColumn="0" w:firstRowLastColumn="0" w:lastRowFirstColumn="0" w:lastRowLastColumn="0"/>
            <w:tcW w:w="3066" w:type="dxa"/>
            <w:shd w:val="clear" w:color="auto" w:fill="E7E6E6" w:themeFill="background2"/>
          </w:tcPr>
          <w:p w14:paraId="571E80B7" w14:textId="77777777" w:rsidR="00CA5D3E" w:rsidRPr="00CA5D3E" w:rsidRDefault="00CA5D3E" w:rsidP="00CA5D3E">
            <w:pPr>
              <w:rPr>
                <w:lang w:val="en-IE"/>
              </w:rPr>
            </w:pPr>
            <w:r w:rsidRPr="00CA5D3E">
              <w:rPr>
                <w:lang w:val="en-IE"/>
              </w:rPr>
              <w:t>Name</w:t>
            </w:r>
          </w:p>
        </w:tc>
        <w:tc>
          <w:tcPr>
            <w:cnfStyle w:val="000010000000" w:firstRow="0" w:lastRow="0" w:firstColumn="0" w:lastColumn="0" w:oddVBand="1" w:evenVBand="0" w:oddHBand="0" w:evenHBand="0" w:firstRowFirstColumn="0" w:firstRowLastColumn="0" w:lastRowFirstColumn="0" w:lastRowLastColumn="0"/>
            <w:tcW w:w="590" w:type="dxa"/>
            <w:shd w:val="clear" w:color="auto" w:fill="E7E6E6" w:themeFill="background2"/>
          </w:tcPr>
          <w:p w14:paraId="483CC4D2" w14:textId="77777777" w:rsidR="00CA5D3E" w:rsidRPr="00CA5D3E" w:rsidRDefault="00CA5D3E" w:rsidP="00CA5D3E">
            <w:pPr>
              <w:rPr>
                <w:lang w:val="en-IE"/>
              </w:rPr>
            </w:pPr>
            <w:r w:rsidRPr="00CA5D3E">
              <w:rPr>
                <w:lang w:val="en-IE"/>
              </w:rPr>
              <w:t>Req</w:t>
            </w:r>
          </w:p>
        </w:tc>
        <w:tc>
          <w:tcPr>
            <w:cnfStyle w:val="000001000000" w:firstRow="0" w:lastRow="0" w:firstColumn="0" w:lastColumn="0" w:oddVBand="0" w:evenVBand="1" w:oddHBand="0" w:evenHBand="0" w:firstRowFirstColumn="0" w:firstRowLastColumn="0" w:lastRowFirstColumn="0" w:lastRowLastColumn="0"/>
            <w:tcW w:w="707" w:type="dxa"/>
            <w:shd w:val="clear" w:color="auto" w:fill="E7E6E6" w:themeFill="background2"/>
          </w:tcPr>
          <w:p w14:paraId="5E578C0C" w14:textId="77777777" w:rsidR="00CA5D3E" w:rsidRPr="00CA5D3E" w:rsidRDefault="00CA5D3E" w:rsidP="00CA5D3E">
            <w:pPr>
              <w:rPr>
                <w:lang w:val="en-IE"/>
              </w:rPr>
            </w:pPr>
            <w:r w:rsidRPr="00CA5D3E">
              <w:rPr>
                <w:lang w:val="en-IE"/>
              </w:rPr>
              <w:t>Max Use</w:t>
            </w:r>
          </w:p>
        </w:tc>
        <w:tc>
          <w:tcPr>
            <w:cnfStyle w:val="000010000000" w:firstRow="0" w:lastRow="0" w:firstColumn="0" w:lastColumn="0" w:oddVBand="1" w:evenVBand="0" w:oddHBand="0" w:evenHBand="0" w:firstRowFirstColumn="0" w:firstRowLastColumn="0" w:lastRowFirstColumn="0" w:lastRowLastColumn="0"/>
            <w:tcW w:w="3572" w:type="dxa"/>
            <w:shd w:val="clear" w:color="auto" w:fill="E7E6E6" w:themeFill="background2"/>
          </w:tcPr>
          <w:p w14:paraId="5FA48771" w14:textId="77777777" w:rsidR="00CA5D3E" w:rsidRPr="00CA5D3E" w:rsidRDefault="00CA5D3E" w:rsidP="00CA5D3E">
            <w:pPr>
              <w:rPr>
                <w:lang w:val="en-IE"/>
              </w:rPr>
            </w:pPr>
            <w:r w:rsidRPr="00CA5D3E">
              <w:rPr>
                <w:lang w:val="en-IE"/>
              </w:rPr>
              <w:t>Comments</w:t>
            </w:r>
          </w:p>
        </w:tc>
      </w:tr>
      <w:tr w:rsidR="00CA5D3E" w:rsidRPr="00CA5D3E" w14:paraId="0477B12D" w14:textId="77777777" w:rsidTr="00CA5D3E">
        <w:tc>
          <w:tcPr>
            <w:cnfStyle w:val="000010000000" w:firstRow="0" w:lastRow="0" w:firstColumn="0" w:lastColumn="0" w:oddVBand="1" w:evenVBand="0" w:oddHBand="0" w:evenHBand="0" w:firstRowFirstColumn="0" w:firstRowLastColumn="0" w:lastRowFirstColumn="0" w:lastRowLastColumn="0"/>
            <w:tcW w:w="920" w:type="dxa"/>
          </w:tcPr>
          <w:p w14:paraId="2C6C6244" w14:textId="328781E4" w:rsidR="00CA5D3E" w:rsidRPr="00CA5D3E" w:rsidRDefault="00CA5D3E" w:rsidP="00CA5D3E">
            <w:pPr>
              <w:rPr>
                <w:lang w:val="en-IE"/>
              </w:rPr>
            </w:pPr>
            <w:r w:rsidRPr="00CA5D3E">
              <w:rPr>
                <w:lang w:val="en-IE"/>
              </w:rPr>
              <w:t xml:space="preserve">CAR </w:t>
            </w:r>
          </w:p>
        </w:tc>
        <w:tc>
          <w:tcPr>
            <w:cnfStyle w:val="000001000000" w:firstRow="0" w:lastRow="0" w:firstColumn="0" w:lastColumn="0" w:oddVBand="0" w:evenVBand="1" w:oddHBand="0" w:evenHBand="0" w:firstRowFirstColumn="0" w:firstRowLastColumn="0" w:lastRowFirstColumn="0" w:lastRowLastColumn="0"/>
            <w:tcW w:w="3066" w:type="dxa"/>
          </w:tcPr>
          <w:p w14:paraId="4165E148" w14:textId="066420EC" w:rsidR="00CA5D3E" w:rsidRPr="00CA5D3E" w:rsidRDefault="00CA5D3E" w:rsidP="00CA5D3E">
            <w:pPr>
              <w:rPr>
                <w:lang w:val="en-IE"/>
              </w:rPr>
            </w:pPr>
            <w:r w:rsidRPr="00CA5D3E">
              <w:rPr>
                <w:bCs/>
                <w:color w:val="000000"/>
                <w:lang w:val="en-IE"/>
              </w:rPr>
              <w:t>ISWC Database Add Request</w:t>
            </w:r>
          </w:p>
        </w:tc>
        <w:tc>
          <w:tcPr>
            <w:cnfStyle w:val="000010000000" w:firstRow="0" w:lastRow="0" w:firstColumn="0" w:lastColumn="0" w:oddVBand="1" w:evenVBand="0" w:oddHBand="0" w:evenHBand="0" w:firstRowFirstColumn="0" w:firstRowLastColumn="0" w:lastRowFirstColumn="0" w:lastRowLastColumn="0"/>
            <w:tcW w:w="590" w:type="dxa"/>
          </w:tcPr>
          <w:p w14:paraId="7C806437" w14:textId="77777777" w:rsidR="00CA5D3E" w:rsidRPr="00CA5D3E" w:rsidRDefault="00CA5D3E" w:rsidP="00CA5D3E">
            <w:pPr>
              <w:rPr>
                <w:lang w:val="en-IE"/>
              </w:rPr>
            </w:pPr>
            <w:r w:rsidRPr="00CA5D3E">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649182BF" w14:textId="77777777" w:rsidR="00CA5D3E" w:rsidRPr="00CA5D3E" w:rsidRDefault="00CA5D3E" w:rsidP="00CA5D3E">
            <w:pPr>
              <w:rPr>
                <w:lang w:val="en-IE"/>
              </w:rPr>
            </w:pPr>
            <w:r w:rsidRPr="00CA5D3E">
              <w:rPr>
                <w:lang w:val="en-IE"/>
              </w:rPr>
              <w:t>1</w:t>
            </w:r>
          </w:p>
        </w:tc>
        <w:tc>
          <w:tcPr>
            <w:cnfStyle w:val="000010000000" w:firstRow="0" w:lastRow="0" w:firstColumn="0" w:lastColumn="0" w:oddVBand="1" w:evenVBand="0" w:oddHBand="0" w:evenHBand="0" w:firstRowFirstColumn="0" w:firstRowLastColumn="0" w:lastRowFirstColumn="0" w:lastRowLastColumn="0"/>
            <w:tcW w:w="3572" w:type="dxa"/>
          </w:tcPr>
          <w:p w14:paraId="3D51C176" w14:textId="77777777" w:rsidR="00CA5D3E" w:rsidRPr="00CA5D3E" w:rsidRDefault="00CA5D3E" w:rsidP="00CA5D3E">
            <w:pPr>
              <w:rPr>
                <w:lang w:val="en-IE"/>
              </w:rPr>
            </w:pPr>
          </w:p>
        </w:tc>
      </w:tr>
      <w:tr w:rsidR="00CA5D3E" w:rsidRPr="00CA5D3E" w14:paraId="3B337EB3" w14:textId="77777777" w:rsidTr="00CA5D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7ED4AEA3" w14:textId="77777777" w:rsidR="00CA5D3E" w:rsidRPr="00CA5D3E" w:rsidRDefault="00CA5D3E" w:rsidP="00CA5D3E">
            <w:pPr>
              <w:rPr>
                <w:lang w:val="en-IE"/>
              </w:rPr>
            </w:pPr>
            <w:r w:rsidRPr="00CA5D3E">
              <w:rPr>
                <w:lang w:val="en-IE"/>
              </w:rPr>
              <w:t>CTL</w:t>
            </w:r>
          </w:p>
        </w:tc>
        <w:tc>
          <w:tcPr>
            <w:cnfStyle w:val="000001000000" w:firstRow="0" w:lastRow="0" w:firstColumn="0" w:lastColumn="0" w:oddVBand="0" w:evenVBand="1" w:oddHBand="0" w:evenHBand="0" w:firstRowFirstColumn="0" w:firstRowLastColumn="0" w:lastRowFirstColumn="0" w:lastRowLastColumn="0"/>
            <w:tcW w:w="3066" w:type="dxa"/>
          </w:tcPr>
          <w:p w14:paraId="403C9242" w14:textId="77777777" w:rsidR="00CA5D3E" w:rsidRPr="00CA5D3E" w:rsidRDefault="00CA5D3E" w:rsidP="00CA5D3E">
            <w:pPr>
              <w:rPr>
                <w:lang w:val="en-IE"/>
              </w:rPr>
            </w:pPr>
            <w:r w:rsidRPr="00CA5D3E">
              <w:rPr>
                <w:lang w:val="en-IE"/>
              </w:rPr>
              <w:t>Work Title</w:t>
            </w:r>
          </w:p>
        </w:tc>
        <w:tc>
          <w:tcPr>
            <w:cnfStyle w:val="000010000000" w:firstRow="0" w:lastRow="0" w:firstColumn="0" w:lastColumn="0" w:oddVBand="1" w:evenVBand="0" w:oddHBand="0" w:evenHBand="0" w:firstRowFirstColumn="0" w:firstRowLastColumn="0" w:lastRowFirstColumn="0" w:lastRowLastColumn="0"/>
            <w:tcW w:w="590" w:type="dxa"/>
          </w:tcPr>
          <w:p w14:paraId="6EC3CF4E" w14:textId="36F36612" w:rsidR="00CA5D3E" w:rsidRPr="00CA5D3E" w:rsidRDefault="00CA5D3E" w:rsidP="00CA5D3E">
            <w:pPr>
              <w:rPr>
                <w:lang w:val="en-IE"/>
              </w:rPr>
            </w:pPr>
            <w:commentRangeStart w:id="112"/>
            <w:commentRangeStart w:id="113"/>
            <w:r w:rsidRPr="00CA5D3E">
              <w:rPr>
                <w:lang w:val="en-IE"/>
              </w:rPr>
              <w:t>O</w:t>
            </w:r>
            <w:commentRangeEnd w:id="112"/>
            <w:r w:rsidR="00237423">
              <w:rPr>
                <w:rStyle w:val="CommentReference"/>
              </w:rPr>
              <w:commentReference w:id="112"/>
            </w:r>
            <w:commentRangeEnd w:id="113"/>
            <w:r w:rsidR="00671616">
              <w:rPr>
                <w:rStyle w:val="CommentReference"/>
              </w:rPr>
              <w:commentReference w:id="113"/>
            </w:r>
          </w:p>
        </w:tc>
        <w:tc>
          <w:tcPr>
            <w:cnfStyle w:val="000001000000" w:firstRow="0" w:lastRow="0" w:firstColumn="0" w:lastColumn="0" w:oddVBand="0" w:evenVBand="1" w:oddHBand="0" w:evenHBand="0" w:firstRowFirstColumn="0" w:firstRowLastColumn="0" w:lastRowFirstColumn="0" w:lastRowLastColumn="0"/>
            <w:tcW w:w="707" w:type="dxa"/>
          </w:tcPr>
          <w:p w14:paraId="68F4E1AA" w14:textId="77777777" w:rsidR="00CA5D3E" w:rsidRPr="00CA5D3E" w:rsidRDefault="00CA5D3E" w:rsidP="00CA5D3E">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15821A31" w14:textId="77777777" w:rsidR="00CA5D3E" w:rsidRPr="00CA5D3E" w:rsidRDefault="00CA5D3E" w:rsidP="00CA5D3E">
            <w:pPr>
              <w:rPr>
                <w:bCs/>
                <w:lang w:val="en-IE"/>
              </w:rPr>
            </w:pPr>
          </w:p>
        </w:tc>
      </w:tr>
      <w:tr w:rsidR="00CA5D3E" w:rsidRPr="00CA5D3E" w14:paraId="2D7C32C5" w14:textId="77777777" w:rsidTr="00CA5D3E">
        <w:tc>
          <w:tcPr>
            <w:cnfStyle w:val="000010000000" w:firstRow="0" w:lastRow="0" w:firstColumn="0" w:lastColumn="0" w:oddVBand="1" w:evenVBand="0" w:oddHBand="0" w:evenHBand="0" w:firstRowFirstColumn="0" w:firstRowLastColumn="0" w:lastRowFirstColumn="0" w:lastRowLastColumn="0"/>
            <w:tcW w:w="920" w:type="dxa"/>
          </w:tcPr>
          <w:p w14:paraId="41907C02" w14:textId="77777777" w:rsidR="00CA5D3E" w:rsidRPr="00CA5D3E" w:rsidRDefault="00CA5D3E" w:rsidP="00CA5D3E">
            <w:pPr>
              <w:rPr>
                <w:lang w:val="en-IE"/>
              </w:rPr>
            </w:pPr>
            <w:r w:rsidRPr="00CA5D3E">
              <w:rPr>
                <w:lang w:val="en-IE"/>
              </w:rPr>
              <w:t>CIP</w:t>
            </w:r>
          </w:p>
        </w:tc>
        <w:tc>
          <w:tcPr>
            <w:cnfStyle w:val="000001000000" w:firstRow="0" w:lastRow="0" w:firstColumn="0" w:lastColumn="0" w:oddVBand="0" w:evenVBand="1" w:oddHBand="0" w:evenHBand="0" w:firstRowFirstColumn="0" w:firstRowLastColumn="0" w:lastRowFirstColumn="0" w:lastRowLastColumn="0"/>
            <w:tcW w:w="3066" w:type="dxa"/>
          </w:tcPr>
          <w:p w14:paraId="5EF2308A" w14:textId="77777777" w:rsidR="00CA5D3E" w:rsidRPr="00CA5D3E" w:rsidRDefault="00CA5D3E" w:rsidP="00CA5D3E">
            <w:pPr>
              <w:rPr>
                <w:lang w:val="en-IE"/>
              </w:rPr>
            </w:pPr>
            <w:r w:rsidRPr="00CA5D3E">
              <w:rPr>
                <w:lang w:val="en-IE"/>
              </w:rPr>
              <w:t>Interested Parties Set</w:t>
            </w:r>
          </w:p>
        </w:tc>
        <w:tc>
          <w:tcPr>
            <w:cnfStyle w:val="000010000000" w:firstRow="0" w:lastRow="0" w:firstColumn="0" w:lastColumn="0" w:oddVBand="1" w:evenVBand="0" w:oddHBand="0" w:evenHBand="0" w:firstRowFirstColumn="0" w:firstRowLastColumn="0" w:lastRowFirstColumn="0" w:lastRowLastColumn="0"/>
            <w:tcW w:w="590" w:type="dxa"/>
          </w:tcPr>
          <w:p w14:paraId="0C3D19D8" w14:textId="7136B4CA" w:rsidR="00CA5D3E" w:rsidRPr="00CA5D3E" w:rsidRDefault="00CA5D3E" w:rsidP="00CA5D3E">
            <w:pPr>
              <w:rPr>
                <w:lang w:val="en-IE"/>
              </w:rPr>
            </w:pPr>
            <w:r>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1F1522AD" w14:textId="77777777" w:rsidR="00CA5D3E" w:rsidRPr="00CA5D3E" w:rsidRDefault="00CA5D3E" w:rsidP="00CA5D3E">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1611371E" w14:textId="6E5BD37A" w:rsidR="00CA5D3E" w:rsidRPr="00CA5D3E" w:rsidRDefault="00CA5D3E" w:rsidP="00CA5D3E">
            <w:pPr>
              <w:rPr>
                <w:bCs/>
                <w:lang w:val="en-IE"/>
              </w:rPr>
            </w:pPr>
            <w:r>
              <w:rPr>
                <w:lang w:val="en-IE"/>
              </w:rPr>
              <w:t>Must have at least one CIP record</w:t>
            </w:r>
          </w:p>
        </w:tc>
      </w:tr>
      <w:tr w:rsidR="00281CD4" w:rsidRPr="00CA5D3E" w14:paraId="576610FA" w14:textId="77777777" w:rsidTr="00CA5D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27AC5396" w14:textId="123D22E9" w:rsidR="00281CD4" w:rsidRPr="00CA5D3E" w:rsidRDefault="00117172" w:rsidP="00CA5D3E">
            <w:pPr>
              <w:rPr>
                <w:lang w:val="en-IE"/>
              </w:rPr>
            </w:pPr>
            <w:r>
              <w:rPr>
                <w:lang w:val="en-IE"/>
              </w:rPr>
              <w:t>DIS</w:t>
            </w:r>
          </w:p>
        </w:tc>
        <w:tc>
          <w:tcPr>
            <w:cnfStyle w:val="000001000000" w:firstRow="0" w:lastRow="0" w:firstColumn="0" w:lastColumn="0" w:oddVBand="0" w:evenVBand="1" w:oddHBand="0" w:evenHBand="0" w:firstRowFirstColumn="0" w:firstRowLastColumn="0" w:lastRowFirstColumn="0" w:lastRowLastColumn="0"/>
            <w:tcW w:w="3066" w:type="dxa"/>
          </w:tcPr>
          <w:p w14:paraId="190F6874" w14:textId="0D0A6789" w:rsidR="00281CD4" w:rsidRPr="00CA5D3E" w:rsidRDefault="00117172" w:rsidP="00CA5D3E">
            <w:pPr>
              <w:rPr>
                <w:lang w:val="en-IE"/>
              </w:rPr>
            </w:pPr>
            <w:r>
              <w:rPr>
                <w:lang w:val="en-IE"/>
              </w:rPr>
              <w:t xml:space="preserve">Disambiguation </w:t>
            </w:r>
            <w:r w:rsidR="004F31A0">
              <w:rPr>
                <w:lang w:val="en-IE"/>
              </w:rPr>
              <w:t>ISWCs Set</w:t>
            </w:r>
          </w:p>
        </w:tc>
        <w:tc>
          <w:tcPr>
            <w:cnfStyle w:val="000010000000" w:firstRow="0" w:lastRow="0" w:firstColumn="0" w:lastColumn="0" w:oddVBand="1" w:evenVBand="0" w:oddHBand="0" w:evenHBand="0" w:firstRowFirstColumn="0" w:firstRowLastColumn="0" w:lastRowFirstColumn="0" w:lastRowLastColumn="0"/>
            <w:tcW w:w="590" w:type="dxa"/>
          </w:tcPr>
          <w:p w14:paraId="7F26DE23" w14:textId="1ECA689C" w:rsidR="00281CD4" w:rsidRDefault="005B7E7B" w:rsidP="00CA5D3E">
            <w:pPr>
              <w:rPr>
                <w:lang w:val="en-IE"/>
              </w:rPr>
            </w:pPr>
            <w:r>
              <w:rPr>
                <w:lang w:val="en-IE"/>
              </w:rPr>
              <w:t>C</w:t>
            </w:r>
          </w:p>
        </w:tc>
        <w:tc>
          <w:tcPr>
            <w:cnfStyle w:val="000001000000" w:firstRow="0" w:lastRow="0" w:firstColumn="0" w:lastColumn="0" w:oddVBand="0" w:evenVBand="1" w:oddHBand="0" w:evenHBand="0" w:firstRowFirstColumn="0" w:firstRowLastColumn="0" w:lastRowFirstColumn="0" w:lastRowLastColumn="0"/>
            <w:tcW w:w="707" w:type="dxa"/>
          </w:tcPr>
          <w:p w14:paraId="1124E72B" w14:textId="6332A1E6" w:rsidR="00281CD4" w:rsidRPr="00CA5D3E" w:rsidRDefault="004F31A0" w:rsidP="00CA5D3E">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4FC5193D" w14:textId="6097E465" w:rsidR="00281CD4" w:rsidRDefault="00FB6B32" w:rsidP="00CA5D3E">
            <w:pPr>
              <w:rPr>
                <w:lang w:val="en-IE"/>
              </w:rPr>
            </w:pPr>
            <w:r>
              <w:t xml:space="preserve">These records should only be provided if the transaction header record (e.g. CAR) has its </w:t>
            </w:r>
            <w:r w:rsidRPr="00034518">
              <w:t>Disambiguation</w:t>
            </w:r>
            <w:r>
              <w:t xml:space="preserve"> field set to T (True)</w:t>
            </w:r>
            <w:r w:rsidR="0003611A">
              <w:t>.</w:t>
            </w:r>
          </w:p>
        </w:tc>
      </w:tr>
      <w:tr w:rsidR="004037BE" w:rsidRPr="00CA5D3E" w14:paraId="065E9F19" w14:textId="77777777" w:rsidTr="00CA5D3E">
        <w:tc>
          <w:tcPr>
            <w:cnfStyle w:val="000010000000" w:firstRow="0" w:lastRow="0" w:firstColumn="0" w:lastColumn="0" w:oddVBand="1" w:evenVBand="0" w:oddHBand="0" w:evenHBand="0" w:firstRowFirstColumn="0" w:firstRowLastColumn="0" w:lastRowFirstColumn="0" w:lastRowLastColumn="0"/>
            <w:tcW w:w="920" w:type="dxa"/>
          </w:tcPr>
          <w:p w14:paraId="69A6E361" w14:textId="680213F5" w:rsidR="004037BE" w:rsidRDefault="00D14932" w:rsidP="00CA5D3E">
            <w:pPr>
              <w:rPr>
                <w:lang w:val="en-IE"/>
              </w:rPr>
            </w:pPr>
            <w:r>
              <w:rPr>
                <w:lang w:val="en-IE"/>
              </w:rPr>
              <w:t>DER</w:t>
            </w:r>
          </w:p>
        </w:tc>
        <w:tc>
          <w:tcPr>
            <w:cnfStyle w:val="000001000000" w:firstRow="0" w:lastRow="0" w:firstColumn="0" w:lastColumn="0" w:oddVBand="0" w:evenVBand="1" w:oddHBand="0" w:evenHBand="0" w:firstRowFirstColumn="0" w:firstRowLastColumn="0" w:lastRowFirstColumn="0" w:lastRowLastColumn="0"/>
            <w:tcW w:w="3066" w:type="dxa"/>
          </w:tcPr>
          <w:p w14:paraId="426DF0A2" w14:textId="6C800C78" w:rsidR="004037BE" w:rsidRDefault="00D14932" w:rsidP="00CA5D3E">
            <w:pPr>
              <w:rPr>
                <w:lang w:val="en-IE"/>
              </w:rPr>
            </w:pPr>
            <w:r>
              <w:rPr>
                <w:lang w:val="en-IE"/>
              </w:rPr>
              <w:t>Derived from works Set</w:t>
            </w:r>
          </w:p>
        </w:tc>
        <w:tc>
          <w:tcPr>
            <w:cnfStyle w:val="000010000000" w:firstRow="0" w:lastRow="0" w:firstColumn="0" w:lastColumn="0" w:oddVBand="1" w:evenVBand="0" w:oddHBand="0" w:evenHBand="0" w:firstRowFirstColumn="0" w:firstRowLastColumn="0" w:lastRowFirstColumn="0" w:lastRowLastColumn="0"/>
            <w:tcW w:w="590" w:type="dxa"/>
          </w:tcPr>
          <w:p w14:paraId="0EB53C04" w14:textId="076B45D1" w:rsidR="004037BE" w:rsidRDefault="00D14932" w:rsidP="00CA5D3E">
            <w:pPr>
              <w:rPr>
                <w:lang w:val="en-IE"/>
              </w:rPr>
            </w:pPr>
            <w:r>
              <w:rPr>
                <w:lang w:val="en-IE"/>
              </w:rPr>
              <w:t>C</w:t>
            </w:r>
          </w:p>
        </w:tc>
        <w:tc>
          <w:tcPr>
            <w:cnfStyle w:val="000001000000" w:firstRow="0" w:lastRow="0" w:firstColumn="0" w:lastColumn="0" w:oddVBand="0" w:evenVBand="1" w:oddHBand="0" w:evenHBand="0" w:firstRowFirstColumn="0" w:firstRowLastColumn="0" w:lastRowFirstColumn="0" w:lastRowLastColumn="0"/>
            <w:tcW w:w="707" w:type="dxa"/>
          </w:tcPr>
          <w:p w14:paraId="59CC0BAA" w14:textId="39621DE5" w:rsidR="004037BE" w:rsidRDefault="00D14932" w:rsidP="00CA5D3E">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03E86B07" w14:textId="4137FE7D" w:rsidR="004037BE" w:rsidRDefault="00004E09" w:rsidP="00CA5D3E">
            <w:pPr>
              <w:rPr>
                <w:lang w:val="en-IE"/>
              </w:rPr>
            </w:pPr>
            <w:r w:rsidRPr="00004E09">
              <w:rPr>
                <w:lang w:val="en-IE"/>
              </w:rPr>
              <w:t>These records should only be provided if the transaction header record (e.g. CAR) has a non-blank “Derived Work Type” field value</w:t>
            </w:r>
            <w:r w:rsidR="00A91AE7">
              <w:rPr>
                <w:lang w:val="en-IE"/>
              </w:rPr>
              <w:t>.</w:t>
            </w:r>
          </w:p>
        </w:tc>
      </w:tr>
      <w:tr w:rsidR="00A4327D" w:rsidRPr="00CA5D3E" w14:paraId="17AFF10D" w14:textId="77777777" w:rsidTr="00CA5D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724BAC37" w14:textId="3DEBF71E" w:rsidR="00A4327D" w:rsidRDefault="00A4327D" w:rsidP="00CA5D3E">
            <w:pPr>
              <w:rPr>
                <w:lang w:val="en-IE"/>
              </w:rPr>
            </w:pPr>
            <w:r>
              <w:rPr>
                <w:lang w:val="en-IE"/>
              </w:rPr>
              <w:t>PER</w:t>
            </w:r>
          </w:p>
        </w:tc>
        <w:tc>
          <w:tcPr>
            <w:cnfStyle w:val="000001000000" w:firstRow="0" w:lastRow="0" w:firstColumn="0" w:lastColumn="0" w:oddVBand="0" w:evenVBand="1" w:oddHBand="0" w:evenHBand="0" w:firstRowFirstColumn="0" w:firstRowLastColumn="0" w:lastRowFirstColumn="0" w:lastRowLastColumn="0"/>
            <w:tcW w:w="3066" w:type="dxa"/>
          </w:tcPr>
          <w:p w14:paraId="5C1AA80C" w14:textId="0A5FFA47" w:rsidR="00A4327D" w:rsidRDefault="00A4327D" w:rsidP="00CA5D3E">
            <w:pPr>
              <w:rPr>
                <w:lang w:val="en-IE"/>
              </w:rPr>
            </w:pPr>
            <w:r>
              <w:rPr>
                <w:lang w:val="en-IE"/>
              </w:rPr>
              <w:t>Performer Set</w:t>
            </w:r>
          </w:p>
        </w:tc>
        <w:tc>
          <w:tcPr>
            <w:cnfStyle w:val="000010000000" w:firstRow="0" w:lastRow="0" w:firstColumn="0" w:lastColumn="0" w:oddVBand="1" w:evenVBand="0" w:oddHBand="0" w:evenHBand="0" w:firstRowFirstColumn="0" w:firstRowLastColumn="0" w:lastRowFirstColumn="0" w:lastRowLastColumn="0"/>
            <w:tcW w:w="590" w:type="dxa"/>
          </w:tcPr>
          <w:p w14:paraId="05ADCE1F" w14:textId="1F1132DD" w:rsidR="00A4327D" w:rsidRDefault="00A4327D" w:rsidP="00CA5D3E">
            <w:pPr>
              <w:rPr>
                <w:lang w:val="en-IE"/>
              </w:rPr>
            </w:pPr>
            <w:r>
              <w:rPr>
                <w:lang w:val="en-IE"/>
              </w:rPr>
              <w:t>C</w:t>
            </w:r>
          </w:p>
        </w:tc>
        <w:tc>
          <w:tcPr>
            <w:cnfStyle w:val="000001000000" w:firstRow="0" w:lastRow="0" w:firstColumn="0" w:lastColumn="0" w:oddVBand="0" w:evenVBand="1" w:oddHBand="0" w:evenHBand="0" w:firstRowFirstColumn="0" w:firstRowLastColumn="0" w:lastRowFirstColumn="0" w:lastRowLastColumn="0"/>
            <w:tcW w:w="707" w:type="dxa"/>
          </w:tcPr>
          <w:p w14:paraId="77C9351A" w14:textId="71D8FD2F" w:rsidR="00A4327D" w:rsidRDefault="00A4327D" w:rsidP="00CA5D3E">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7D072F56" w14:textId="401FC657" w:rsidR="00A4327D" w:rsidRPr="00004E09" w:rsidRDefault="00011944" w:rsidP="00CA5D3E">
            <w:pPr>
              <w:rPr>
                <w:lang w:val="en-IE"/>
              </w:rPr>
            </w:pPr>
            <w:r>
              <w:t xml:space="preserve">These records may be provided if the transaction header record (e.g. CAR) has its </w:t>
            </w:r>
            <w:r w:rsidRPr="00034518">
              <w:t>Disambiguation</w:t>
            </w:r>
            <w:r>
              <w:t xml:space="preserve"> field set to T (True).</w:t>
            </w:r>
          </w:p>
        </w:tc>
      </w:tr>
      <w:tr w:rsidR="0003611A" w:rsidRPr="00CA5D3E" w14:paraId="2ED7C9CD" w14:textId="77777777" w:rsidTr="00CA5D3E">
        <w:tc>
          <w:tcPr>
            <w:cnfStyle w:val="000010000000" w:firstRow="0" w:lastRow="0" w:firstColumn="0" w:lastColumn="0" w:oddVBand="1" w:evenVBand="0" w:oddHBand="0" w:evenHBand="0" w:firstRowFirstColumn="0" w:firstRowLastColumn="0" w:lastRowFirstColumn="0" w:lastRowLastColumn="0"/>
            <w:tcW w:w="920" w:type="dxa"/>
          </w:tcPr>
          <w:p w14:paraId="24FCBF5E" w14:textId="6A931287" w:rsidR="0003611A" w:rsidRDefault="001C56E3" w:rsidP="00CA5D3E">
            <w:pPr>
              <w:rPr>
                <w:lang w:val="en-IE"/>
              </w:rPr>
            </w:pPr>
            <w:r>
              <w:rPr>
                <w:lang w:val="en-IE"/>
              </w:rPr>
              <w:t>INS</w:t>
            </w:r>
          </w:p>
        </w:tc>
        <w:tc>
          <w:tcPr>
            <w:cnfStyle w:val="000001000000" w:firstRow="0" w:lastRow="0" w:firstColumn="0" w:lastColumn="0" w:oddVBand="0" w:evenVBand="1" w:oddHBand="0" w:evenHBand="0" w:firstRowFirstColumn="0" w:firstRowLastColumn="0" w:lastRowFirstColumn="0" w:lastRowLastColumn="0"/>
            <w:tcW w:w="3066" w:type="dxa"/>
          </w:tcPr>
          <w:p w14:paraId="0F464F3F" w14:textId="3750C2ED" w:rsidR="0003611A" w:rsidRDefault="001C56E3" w:rsidP="00CA5D3E">
            <w:pPr>
              <w:rPr>
                <w:lang w:val="en-IE"/>
              </w:rPr>
            </w:pPr>
            <w:r>
              <w:rPr>
                <w:lang w:val="en-IE"/>
              </w:rPr>
              <w:t xml:space="preserve">Instrumentation Set </w:t>
            </w:r>
          </w:p>
        </w:tc>
        <w:tc>
          <w:tcPr>
            <w:cnfStyle w:val="000010000000" w:firstRow="0" w:lastRow="0" w:firstColumn="0" w:lastColumn="0" w:oddVBand="1" w:evenVBand="0" w:oddHBand="0" w:evenHBand="0" w:firstRowFirstColumn="0" w:firstRowLastColumn="0" w:lastRowFirstColumn="0" w:lastRowLastColumn="0"/>
            <w:tcW w:w="590" w:type="dxa"/>
          </w:tcPr>
          <w:p w14:paraId="175ACC0D" w14:textId="3052DF81" w:rsidR="0003611A" w:rsidRDefault="001C56E3" w:rsidP="00CA5D3E">
            <w:pPr>
              <w:rPr>
                <w:lang w:val="en-IE"/>
              </w:rPr>
            </w:pPr>
            <w:r>
              <w:rPr>
                <w:lang w:val="en-IE"/>
              </w:rPr>
              <w:t>C</w:t>
            </w:r>
          </w:p>
        </w:tc>
        <w:tc>
          <w:tcPr>
            <w:cnfStyle w:val="000001000000" w:firstRow="0" w:lastRow="0" w:firstColumn="0" w:lastColumn="0" w:oddVBand="0" w:evenVBand="1" w:oddHBand="0" w:evenHBand="0" w:firstRowFirstColumn="0" w:firstRowLastColumn="0" w:lastRowFirstColumn="0" w:lastRowLastColumn="0"/>
            <w:tcW w:w="707" w:type="dxa"/>
          </w:tcPr>
          <w:p w14:paraId="1152CFFD" w14:textId="765536CB" w:rsidR="0003611A" w:rsidRDefault="001C56E3" w:rsidP="00CA5D3E">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3101D868" w14:textId="4FA5D868" w:rsidR="0003611A" w:rsidRPr="00004E09" w:rsidRDefault="001C56E3" w:rsidP="00CA5D3E">
            <w:pPr>
              <w:rPr>
                <w:lang w:val="en-IE"/>
              </w:rPr>
            </w:pPr>
            <w:r>
              <w:t xml:space="preserve">These records </w:t>
            </w:r>
            <w:r w:rsidR="00A4327D">
              <w:t>may</w:t>
            </w:r>
            <w:r>
              <w:t xml:space="preserve"> be provided if the transaction header record (e.g. CAR) has its </w:t>
            </w:r>
            <w:r w:rsidRPr="00034518">
              <w:t>Disambiguation</w:t>
            </w:r>
            <w:r>
              <w:t xml:space="preserve"> field set to T (True).</w:t>
            </w:r>
          </w:p>
        </w:tc>
      </w:tr>
    </w:tbl>
    <w:p w14:paraId="2F7B3115" w14:textId="21A6D562" w:rsidR="00CA5D3E" w:rsidRDefault="00CA5D3E" w:rsidP="000B25CE">
      <w:pPr>
        <w:pStyle w:val="NormalIndent"/>
        <w:rPr>
          <w:lang w:val="en-IE"/>
        </w:rPr>
      </w:pPr>
    </w:p>
    <w:p w14:paraId="00CB6651" w14:textId="5295FBF9" w:rsidR="00694D5B" w:rsidRPr="00CA5D3E" w:rsidRDefault="00C52610" w:rsidP="00C52610">
      <w:pPr>
        <w:pStyle w:val="Heading4"/>
        <w:rPr>
          <w:lang w:val="en-IE"/>
        </w:rPr>
      </w:pPr>
      <w:bookmarkStart w:id="114" w:name="_Toc46834351"/>
      <w:r>
        <w:rPr>
          <w:lang w:val="en-IE"/>
        </w:rPr>
        <w:t>CUR Transaction</w:t>
      </w:r>
      <w:bookmarkEnd w:id="114"/>
    </w:p>
    <w:tbl>
      <w:tblPr>
        <w:tblStyle w:val="PlainTable2"/>
        <w:tblW w:w="8855" w:type="dxa"/>
        <w:tblInd w:w="607" w:type="dxa"/>
        <w:tblLayout w:type="fixed"/>
        <w:tblLook w:val="0000" w:firstRow="0" w:lastRow="0" w:firstColumn="0" w:lastColumn="0" w:noHBand="0" w:noVBand="0"/>
      </w:tblPr>
      <w:tblGrid>
        <w:gridCol w:w="920"/>
        <w:gridCol w:w="3066"/>
        <w:gridCol w:w="590"/>
        <w:gridCol w:w="707"/>
        <w:gridCol w:w="3572"/>
      </w:tblGrid>
      <w:tr w:rsidR="009C243A" w:rsidRPr="00CA5D3E" w14:paraId="48280E5B"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shd w:val="clear" w:color="auto" w:fill="E7E6E6" w:themeFill="background2"/>
          </w:tcPr>
          <w:p w14:paraId="1620E7E7" w14:textId="77777777" w:rsidR="00694D5B" w:rsidRPr="00CA5D3E" w:rsidRDefault="00694D5B" w:rsidP="00AB6B79">
            <w:pPr>
              <w:rPr>
                <w:lang w:val="en-IE"/>
              </w:rPr>
            </w:pPr>
            <w:r w:rsidRPr="00CA5D3E">
              <w:rPr>
                <w:lang w:val="en-IE"/>
              </w:rPr>
              <w:t>Record Type</w:t>
            </w:r>
          </w:p>
        </w:tc>
        <w:tc>
          <w:tcPr>
            <w:cnfStyle w:val="000001000000" w:firstRow="0" w:lastRow="0" w:firstColumn="0" w:lastColumn="0" w:oddVBand="0" w:evenVBand="1" w:oddHBand="0" w:evenHBand="0" w:firstRowFirstColumn="0" w:firstRowLastColumn="0" w:lastRowFirstColumn="0" w:lastRowLastColumn="0"/>
            <w:tcW w:w="3066" w:type="dxa"/>
            <w:shd w:val="clear" w:color="auto" w:fill="E7E6E6" w:themeFill="background2"/>
          </w:tcPr>
          <w:p w14:paraId="076D3E6C" w14:textId="77777777" w:rsidR="00694D5B" w:rsidRPr="00CA5D3E" w:rsidRDefault="00694D5B" w:rsidP="00AB6B79">
            <w:pPr>
              <w:rPr>
                <w:lang w:val="en-IE"/>
              </w:rPr>
            </w:pPr>
            <w:r w:rsidRPr="00CA5D3E">
              <w:rPr>
                <w:lang w:val="en-IE"/>
              </w:rPr>
              <w:t>Name</w:t>
            </w:r>
          </w:p>
        </w:tc>
        <w:tc>
          <w:tcPr>
            <w:cnfStyle w:val="000010000000" w:firstRow="0" w:lastRow="0" w:firstColumn="0" w:lastColumn="0" w:oddVBand="1" w:evenVBand="0" w:oddHBand="0" w:evenHBand="0" w:firstRowFirstColumn="0" w:firstRowLastColumn="0" w:lastRowFirstColumn="0" w:lastRowLastColumn="0"/>
            <w:tcW w:w="590" w:type="dxa"/>
            <w:shd w:val="clear" w:color="auto" w:fill="E7E6E6" w:themeFill="background2"/>
          </w:tcPr>
          <w:p w14:paraId="05006860" w14:textId="77777777" w:rsidR="00694D5B" w:rsidRPr="00CA5D3E" w:rsidRDefault="00694D5B" w:rsidP="00AB6B79">
            <w:pPr>
              <w:rPr>
                <w:lang w:val="en-IE"/>
              </w:rPr>
            </w:pPr>
            <w:r w:rsidRPr="00CA5D3E">
              <w:rPr>
                <w:lang w:val="en-IE"/>
              </w:rPr>
              <w:t>Req</w:t>
            </w:r>
          </w:p>
        </w:tc>
        <w:tc>
          <w:tcPr>
            <w:cnfStyle w:val="000001000000" w:firstRow="0" w:lastRow="0" w:firstColumn="0" w:lastColumn="0" w:oddVBand="0" w:evenVBand="1" w:oddHBand="0" w:evenHBand="0" w:firstRowFirstColumn="0" w:firstRowLastColumn="0" w:lastRowFirstColumn="0" w:lastRowLastColumn="0"/>
            <w:tcW w:w="707" w:type="dxa"/>
            <w:shd w:val="clear" w:color="auto" w:fill="E7E6E6" w:themeFill="background2"/>
          </w:tcPr>
          <w:p w14:paraId="7BB0F05E" w14:textId="77777777" w:rsidR="00694D5B" w:rsidRPr="00CA5D3E" w:rsidRDefault="00694D5B" w:rsidP="00AB6B79">
            <w:pPr>
              <w:rPr>
                <w:lang w:val="en-IE"/>
              </w:rPr>
            </w:pPr>
            <w:r w:rsidRPr="00CA5D3E">
              <w:rPr>
                <w:lang w:val="en-IE"/>
              </w:rPr>
              <w:t>Max Use</w:t>
            </w:r>
          </w:p>
        </w:tc>
        <w:tc>
          <w:tcPr>
            <w:cnfStyle w:val="000010000000" w:firstRow="0" w:lastRow="0" w:firstColumn="0" w:lastColumn="0" w:oddVBand="1" w:evenVBand="0" w:oddHBand="0" w:evenHBand="0" w:firstRowFirstColumn="0" w:firstRowLastColumn="0" w:lastRowFirstColumn="0" w:lastRowLastColumn="0"/>
            <w:tcW w:w="3572" w:type="dxa"/>
            <w:shd w:val="clear" w:color="auto" w:fill="E7E6E6" w:themeFill="background2"/>
          </w:tcPr>
          <w:p w14:paraId="4E024544" w14:textId="77777777" w:rsidR="00694D5B" w:rsidRPr="00CA5D3E" w:rsidRDefault="00694D5B" w:rsidP="00AB6B79">
            <w:pPr>
              <w:rPr>
                <w:lang w:val="en-IE"/>
              </w:rPr>
            </w:pPr>
            <w:r w:rsidRPr="00CA5D3E">
              <w:rPr>
                <w:lang w:val="en-IE"/>
              </w:rPr>
              <w:t>Comments</w:t>
            </w:r>
          </w:p>
        </w:tc>
      </w:tr>
      <w:tr w:rsidR="00694D5B" w:rsidRPr="00CA5D3E" w14:paraId="43118DA3" w14:textId="77777777" w:rsidTr="001C5245">
        <w:tc>
          <w:tcPr>
            <w:cnfStyle w:val="000010000000" w:firstRow="0" w:lastRow="0" w:firstColumn="0" w:lastColumn="0" w:oddVBand="1" w:evenVBand="0" w:oddHBand="0" w:evenHBand="0" w:firstRowFirstColumn="0" w:firstRowLastColumn="0" w:lastRowFirstColumn="0" w:lastRowLastColumn="0"/>
            <w:tcW w:w="920" w:type="dxa"/>
          </w:tcPr>
          <w:p w14:paraId="43BB8BEE" w14:textId="29F95A73" w:rsidR="00694D5B" w:rsidRPr="00CA5D3E" w:rsidRDefault="00694D5B" w:rsidP="00AB6B79">
            <w:pPr>
              <w:rPr>
                <w:lang w:val="en-IE"/>
              </w:rPr>
            </w:pPr>
            <w:r w:rsidRPr="00CA5D3E">
              <w:rPr>
                <w:lang w:val="en-IE"/>
              </w:rPr>
              <w:t>C</w:t>
            </w:r>
            <w:r>
              <w:rPr>
                <w:lang w:val="en-IE"/>
              </w:rPr>
              <w:t>UR</w:t>
            </w:r>
          </w:p>
        </w:tc>
        <w:tc>
          <w:tcPr>
            <w:cnfStyle w:val="000001000000" w:firstRow="0" w:lastRow="0" w:firstColumn="0" w:lastColumn="0" w:oddVBand="0" w:evenVBand="1" w:oddHBand="0" w:evenHBand="0" w:firstRowFirstColumn="0" w:firstRowLastColumn="0" w:lastRowFirstColumn="0" w:lastRowLastColumn="0"/>
            <w:tcW w:w="3066" w:type="dxa"/>
          </w:tcPr>
          <w:p w14:paraId="0CF3FF42" w14:textId="10C00C5D" w:rsidR="00694D5B" w:rsidRPr="00CA5D3E" w:rsidRDefault="00694D5B" w:rsidP="00AB6B79">
            <w:pPr>
              <w:rPr>
                <w:lang w:val="en-IE"/>
              </w:rPr>
            </w:pPr>
            <w:r w:rsidRPr="00CA5D3E">
              <w:rPr>
                <w:bCs/>
                <w:color w:val="000000"/>
                <w:lang w:val="en-IE"/>
              </w:rPr>
              <w:t xml:space="preserve">ISWC Database </w:t>
            </w:r>
            <w:r>
              <w:rPr>
                <w:bCs/>
                <w:color w:val="000000"/>
                <w:lang w:val="en-IE"/>
              </w:rPr>
              <w:t>Update</w:t>
            </w:r>
            <w:r w:rsidRPr="00CA5D3E">
              <w:rPr>
                <w:bCs/>
                <w:color w:val="000000"/>
                <w:lang w:val="en-IE"/>
              </w:rPr>
              <w:t xml:space="preserve"> Request</w:t>
            </w:r>
          </w:p>
        </w:tc>
        <w:tc>
          <w:tcPr>
            <w:cnfStyle w:val="000010000000" w:firstRow="0" w:lastRow="0" w:firstColumn="0" w:lastColumn="0" w:oddVBand="1" w:evenVBand="0" w:oddHBand="0" w:evenHBand="0" w:firstRowFirstColumn="0" w:firstRowLastColumn="0" w:lastRowFirstColumn="0" w:lastRowLastColumn="0"/>
            <w:tcW w:w="590" w:type="dxa"/>
          </w:tcPr>
          <w:p w14:paraId="079439A2" w14:textId="77777777" w:rsidR="00694D5B" w:rsidRPr="00CA5D3E" w:rsidRDefault="00694D5B" w:rsidP="00AB6B79">
            <w:pPr>
              <w:rPr>
                <w:lang w:val="en-IE"/>
              </w:rPr>
            </w:pPr>
            <w:r w:rsidRPr="00CA5D3E">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5C73A73C" w14:textId="77777777" w:rsidR="00694D5B" w:rsidRPr="00CA5D3E" w:rsidRDefault="00694D5B" w:rsidP="00AB6B79">
            <w:pPr>
              <w:rPr>
                <w:lang w:val="en-IE"/>
              </w:rPr>
            </w:pPr>
            <w:r w:rsidRPr="00CA5D3E">
              <w:rPr>
                <w:lang w:val="en-IE"/>
              </w:rPr>
              <w:t>1</w:t>
            </w:r>
          </w:p>
        </w:tc>
        <w:tc>
          <w:tcPr>
            <w:cnfStyle w:val="000010000000" w:firstRow="0" w:lastRow="0" w:firstColumn="0" w:lastColumn="0" w:oddVBand="1" w:evenVBand="0" w:oddHBand="0" w:evenHBand="0" w:firstRowFirstColumn="0" w:firstRowLastColumn="0" w:lastRowFirstColumn="0" w:lastRowLastColumn="0"/>
            <w:tcW w:w="3572" w:type="dxa"/>
          </w:tcPr>
          <w:p w14:paraId="5BE38927" w14:textId="77777777" w:rsidR="00694D5B" w:rsidRPr="00CA5D3E" w:rsidRDefault="00694D5B" w:rsidP="00AB6B79">
            <w:pPr>
              <w:rPr>
                <w:lang w:val="en-IE"/>
              </w:rPr>
            </w:pPr>
          </w:p>
        </w:tc>
      </w:tr>
      <w:tr w:rsidR="00694D5B" w:rsidRPr="00CA5D3E" w14:paraId="07BDF617"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13737258" w14:textId="77777777" w:rsidR="00694D5B" w:rsidRPr="00CA5D3E" w:rsidRDefault="00694D5B" w:rsidP="00AB6B79">
            <w:pPr>
              <w:rPr>
                <w:lang w:val="en-IE"/>
              </w:rPr>
            </w:pPr>
            <w:r w:rsidRPr="00CA5D3E">
              <w:rPr>
                <w:lang w:val="en-IE"/>
              </w:rPr>
              <w:t>CTL</w:t>
            </w:r>
          </w:p>
        </w:tc>
        <w:tc>
          <w:tcPr>
            <w:cnfStyle w:val="000001000000" w:firstRow="0" w:lastRow="0" w:firstColumn="0" w:lastColumn="0" w:oddVBand="0" w:evenVBand="1" w:oddHBand="0" w:evenHBand="0" w:firstRowFirstColumn="0" w:firstRowLastColumn="0" w:lastRowFirstColumn="0" w:lastRowLastColumn="0"/>
            <w:tcW w:w="3066" w:type="dxa"/>
          </w:tcPr>
          <w:p w14:paraId="4EF6626C" w14:textId="77777777" w:rsidR="00694D5B" w:rsidRPr="00CA5D3E" w:rsidRDefault="00694D5B" w:rsidP="00AB6B79">
            <w:pPr>
              <w:rPr>
                <w:lang w:val="en-IE"/>
              </w:rPr>
            </w:pPr>
            <w:r w:rsidRPr="00CA5D3E">
              <w:rPr>
                <w:lang w:val="en-IE"/>
              </w:rPr>
              <w:t>Work Title</w:t>
            </w:r>
          </w:p>
        </w:tc>
        <w:tc>
          <w:tcPr>
            <w:cnfStyle w:val="000010000000" w:firstRow="0" w:lastRow="0" w:firstColumn="0" w:lastColumn="0" w:oddVBand="1" w:evenVBand="0" w:oddHBand="0" w:evenHBand="0" w:firstRowFirstColumn="0" w:firstRowLastColumn="0" w:lastRowFirstColumn="0" w:lastRowLastColumn="0"/>
            <w:tcW w:w="590" w:type="dxa"/>
          </w:tcPr>
          <w:p w14:paraId="5D2ABBE0" w14:textId="329F9E5A" w:rsidR="00694D5B" w:rsidRPr="00CA5D3E" w:rsidRDefault="00694D5B" w:rsidP="00AB6B79">
            <w:pPr>
              <w:rPr>
                <w:lang w:val="en-IE"/>
              </w:rPr>
            </w:pPr>
            <w:commentRangeStart w:id="115"/>
            <w:commentRangeStart w:id="116"/>
            <w:r w:rsidRPr="00CA5D3E">
              <w:rPr>
                <w:lang w:val="en-IE"/>
              </w:rPr>
              <w:t>O</w:t>
            </w:r>
            <w:commentRangeEnd w:id="115"/>
            <w:r w:rsidR="00A964BE">
              <w:rPr>
                <w:rStyle w:val="CommentReference"/>
              </w:rPr>
              <w:commentReference w:id="115"/>
            </w:r>
            <w:commentRangeEnd w:id="116"/>
            <w:r w:rsidR="00671616">
              <w:rPr>
                <w:rStyle w:val="CommentReference"/>
              </w:rPr>
              <w:commentReference w:id="116"/>
            </w:r>
          </w:p>
        </w:tc>
        <w:tc>
          <w:tcPr>
            <w:cnfStyle w:val="000001000000" w:firstRow="0" w:lastRow="0" w:firstColumn="0" w:lastColumn="0" w:oddVBand="0" w:evenVBand="1" w:oddHBand="0" w:evenHBand="0" w:firstRowFirstColumn="0" w:firstRowLastColumn="0" w:lastRowFirstColumn="0" w:lastRowLastColumn="0"/>
            <w:tcW w:w="707" w:type="dxa"/>
          </w:tcPr>
          <w:p w14:paraId="4B7656C4" w14:textId="77777777" w:rsidR="00694D5B" w:rsidRPr="00CA5D3E" w:rsidRDefault="00694D5B" w:rsidP="00AB6B79">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15EB879B" w14:textId="77777777" w:rsidR="00694D5B" w:rsidRPr="00CA5D3E" w:rsidRDefault="00694D5B" w:rsidP="00AB6B79">
            <w:pPr>
              <w:rPr>
                <w:bCs/>
                <w:lang w:val="en-IE"/>
              </w:rPr>
            </w:pPr>
          </w:p>
        </w:tc>
      </w:tr>
      <w:tr w:rsidR="00694D5B" w:rsidRPr="00CA5D3E" w14:paraId="65059E50" w14:textId="77777777" w:rsidTr="001C5245">
        <w:tc>
          <w:tcPr>
            <w:cnfStyle w:val="000010000000" w:firstRow="0" w:lastRow="0" w:firstColumn="0" w:lastColumn="0" w:oddVBand="1" w:evenVBand="0" w:oddHBand="0" w:evenHBand="0" w:firstRowFirstColumn="0" w:firstRowLastColumn="0" w:lastRowFirstColumn="0" w:lastRowLastColumn="0"/>
            <w:tcW w:w="920" w:type="dxa"/>
          </w:tcPr>
          <w:p w14:paraId="1D968D59" w14:textId="77777777" w:rsidR="00694D5B" w:rsidRPr="00CA5D3E" w:rsidRDefault="00694D5B" w:rsidP="00AB6B79">
            <w:pPr>
              <w:rPr>
                <w:lang w:val="en-IE"/>
              </w:rPr>
            </w:pPr>
            <w:r w:rsidRPr="00CA5D3E">
              <w:rPr>
                <w:lang w:val="en-IE"/>
              </w:rPr>
              <w:t>CIP</w:t>
            </w:r>
          </w:p>
        </w:tc>
        <w:tc>
          <w:tcPr>
            <w:cnfStyle w:val="000001000000" w:firstRow="0" w:lastRow="0" w:firstColumn="0" w:lastColumn="0" w:oddVBand="0" w:evenVBand="1" w:oddHBand="0" w:evenHBand="0" w:firstRowFirstColumn="0" w:firstRowLastColumn="0" w:lastRowFirstColumn="0" w:lastRowLastColumn="0"/>
            <w:tcW w:w="3066" w:type="dxa"/>
          </w:tcPr>
          <w:p w14:paraId="33B963A1" w14:textId="77777777" w:rsidR="00694D5B" w:rsidRPr="00CA5D3E" w:rsidRDefault="00694D5B" w:rsidP="00AB6B79">
            <w:pPr>
              <w:rPr>
                <w:lang w:val="en-IE"/>
              </w:rPr>
            </w:pPr>
            <w:r w:rsidRPr="00CA5D3E">
              <w:rPr>
                <w:lang w:val="en-IE"/>
              </w:rPr>
              <w:t>Interested Parties Set</w:t>
            </w:r>
          </w:p>
        </w:tc>
        <w:tc>
          <w:tcPr>
            <w:cnfStyle w:val="000010000000" w:firstRow="0" w:lastRow="0" w:firstColumn="0" w:lastColumn="0" w:oddVBand="1" w:evenVBand="0" w:oddHBand="0" w:evenHBand="0" w:firstRowFirstColumn="0" w:firstRowLastColumn="0" w:lastRowFirstColumn="0" w:lastRowLastColumn="0"/>
            <w:tcW w:w="590" w:type="dxa"/>
          </w:tcPr>
          <w:p w14:paraId="6A2FD839" w14:textId="77777777" w:rsidR="00694D5B" w:rsidRPr="00CA5D3E" w:rsidRDefault="00694D5B" w:rsidP="00AB6B79">
            <w:pPr>
              <w:rPr>
                <w:lang w:val="en-IE"/>
              </w:rPr>
            </w:pPr>
            <w:r>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48870083" w14:textId="77777777" w:rsidR="00694D5B" w:rsidRPr="00CA5D3E" w:rsidRDefault="00694D5B" w:rsidP="00AB6B79">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7E2B7A74" w14:textId="77777777" w:rsidR="00694D5B" w:rsidRPr="00CA5D3E" w:rsidRDefault="00694D5B" w:rsidP="00AB6B79">
            <w:pPr>
              <w:rPr>
                <w:bCs/>
                <w:lang w:val="en-IE"/>
              </w:rPr>
            </w:pPr>
            <w:r>
              <w:rPr>
                <w:lang w:val="en-IE"/>
              </w:rPr>
              <w:t>Must have at least one CIP record</w:t>
            </w:r>
          </w:p>
        </w:tc>
      </w:tr>
      <w:tr w:rsidR="00011944" w:rsidRPr="00CA5D3E" w14:paraId="13097A25"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560456F0" w14:textId="39C8C517" w:rsidR="00011944" w:rsidRPr="00CA5D3E" w:rsidRDefault="00011944" w:rsidP="00011944">
            <w:pPr>
              <w:rPr>
                <w:lang w:val="en-IE"/>
              </w:rPr>
            </w:pPr>
            <w:r>
              <w:rPr>
                <w:lang w:val="en-IE"/>
              </w:rPr>
              <w:t>DIS</w:t>
            </w:r>
          </w:p>
        </w:tc>
        <w:tc>
          <w:tcPr>
            <w:cnfStyle w:val="000001000000" w:firstRow="0" w:lastRow="0" w:firstColumn="0" w:lastColumn="0" w:oddVBand="0" w:evenVBand="1" w:oddHBand="0" w:evenHBand="0" w:firstRowFirstColumn="0" w:firstRowLastColumn="0" w:lastRowFirstColumn="0" w:lastRowLastColumn="0"/>
            <w:tcW w:w="3066" w:type="dxa"/>
          </w:tcPr>
          <w:p w14:paraId="7F881E02" w14:textId="663DD2B4" w:rsidR="00011944" w:rsidRPr="00CA5D3E" w:rsidRDefault="00011944" w:rsidP="00011944">
            <w:pPr>
              <w:rPr>
                <w:lang w:val="en-IE"/>
              </w:rPr>
            </w:pPr>
            <w:r>
              <w:rPr>
                <w:lang w:val="en-IE"/>
              </w:rPr>
              <w:t>Disambiguation ISWCs Set</w:t>
            </w:r>
          </w:p>
        </w:tc>
        <w:tc>
          <w:tcPr>
            <w:cnfStyle w:val="000010000000" w:firstRow="0" w:lastRow="0" w:firstColumn="0" w:lastColumn="0" w:oddVBand="1" w:evenVBand="0" w:oddHBand="0" w:evenHBand="0" w:firstRowFirstColumn="0" w:firstRowLastColumn="0" w:lastRowFirstColumn="0" w:lastRowLastColumn="0"/>
            <w:tcW w:w="590" w:type="dxa"/>
          </w:tcPr>
          <w:p w14:paraId="23F4375A" w14:textId="6CC92AF0" w:rsidR="00011944" w:rsidRDefault="00011944" w:rsidP="00011944">
            <w:pPr>
              <w:rPr>
                <w:lang w:val="en-IE"/>
              </w:rPr>
            </w:pPr>
            <w:r>
              <w:rPr>
                <w:lang w:val="en-IE"/>
              </w:rPr>
              <w:t>C</w:t>
            </w:r>
          </w:p>
        </w:tc>
        <w:tc>
          <w:tcPr>
            <w:cnfStyle w:val="000001000000" w:firstRow="0" w:lastRow="0" w:firstColumn="0" w:lastColumn="0" w:oddVBand="0" w:evenVBand="1" w:oddHBand="0" w:evenHBand="0" w:firstRowFirstColumn="0" w:firstRowLastColumn="0" w:lastRowFirstColumn="0" w:lastRowLastColumn="0"/>
            <w:tcW w:w="707" w:type="dxa"/>
          </w:tcPr>
          <w:p w14:paraId="6AFC3EA6" w14:textId="7C813A6F" w:rsidR="00011944" w:rsidRPr="00CA5D3E" w:rsidRDefault="00011944" w:rsidP="00011944">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69FC6707" w14:textId="04ABC145" w:rsidR="00011944" w:rsidRDefault="00011944" w:rsidP="00011944">
            <w:pPr>
              <w:rPr>
                <w:lang w:val="en-IE"/>
              </w:rPr>
            </w:pPr>
            <w:r>
              <w:t xml:space="preserve">These records should only be provided if the transaction header record (e.g. CAR) has its </w:t>
            </w:r>
            <w:r w:rsidRPr="00034518">
              <w:lastRenderedPageBreak/>
              <w:t>Disambiguation</w:t>
            </w:r>
            <w:r>
              <w:t xml:space="preserve"> field set to T (True).</w:t>
            </w:r>
          </w:p>
        </w:tc>
      </w:tr>
      <w:tr w:rsidR="00011944" w:rsidRPr="00CA5D3E" w14:paraId="6D204EC6" w14:textId="77777777" w:rsidTr="001C5245">
        <w:tc>
          <w:tcPr>
            <w:cnfStyle w:val="000010000000" w:firstRow="0" w:lastRow="0" w:firstColumn="0" w:lastColumn="0" w:oddVBand="1" w:evenVBand="0" w:oddHBand="0" w:evenHBand="0" w:firstRowFirstColumn="0" w:firstRowLastColumn="0" w:lastRowFirstColumn="0" w:lastRowLastColumn="0"/>
            <w:tcW w:w="920" w:type="dxa"/>
          </w:tcPr>
          <w:p w14:paraId="092A3F0C" w14:textId="4C221ACE" w:rsidR="00011944" w:rsidRPr="00CA5D3E" w:rsidRDefault="00011944" w:rsidP="00011944">
            <w:pPr>
              <w:rPr>
                <w:lang w:val="en-IE"/>
              </w:rPr>
            </w:pPr>
            <w:r>
              <w:rPr>
                <w:lang w:val="en-IE"/>
              </w:rPr>
              <w:lastRenderedPageBreak/>
              <w:t>DER</w:t>
            </w:r>
          </w:p>
        </w:tc>
        <w:tc>
          <w:tcPr>
            <w:cnfStyle w:val="000001000000" w:firstRow="0" w:lastRow="0" w:firstColumn="0" w:lastColumn="0" w:oddVBand="0" w:evenVBand="1" w:oddHBand="0" w:evenHBand="0" w:firstRowFirstColumn="0" w:firstRowLastColumn="0" w:lastRowFirstColumn="0" w:lastRowLastColumn="0"/>
            <w:tcW w:w="3066" w:type="dxa"/>
          </w:tcPr>
          <w:p w14:paraId="34C165FC" w14:textId="536B2727" w:rsidR="00011944" w:rsidRPr="00CA5D3E" w:rsidRDefault="00011944" w:rsidP="00011944">
            <w:pPr>
              <w:rPr>
                <w:lang w:val="en-IE"/>
              </w:rPr>
            </w:pPr>
            <w:r>
              <w:rPr>
                <w:lang w:val="en-IE"/>
              </w:rPr>
              <w:t>Derived from works Set</w:t>
            </w:r>
          </w:p>
        </w:tc>
        <w:tc>
          <w:tcPr>
            <w:cnfStyle w:val="000010000000" w:firstRow="0" w:lastRow="0" w:firstColumn="0" w:lastColumn="0" w:oddVBand="1" w:evenVBand="0" w:oddHBand="0" w:evenHBand="0" w:firstRowFirstColumn="0" w:firstRowLastColumn="0" w:lastRowFirstColumn="0" w:lastRowLastColumn="0"/>
            <w:tcW w:w="590" w:type="dxa"/>
          </w:tcPr>
          <w:p w14:paraId="7A7237FB" w14:textId="50C9E699" w:rsidR="00011944" w:rsidRDefault="00011944" w:rsidP="00011944">
            <w:pPr>
              <w:rPr>
                <w:lang w:val="en-IE"/>
              </w:rPr>
            </w:pPr>
            <w:r>
              <w:rPr>
                <w:lang w:val="en-IE"/>
              </w:rPr>
              <w:t>C</w:t>
            </w:r>
          </w:p>
        </w:tc>
        <w:tc>
          <w:tcPr>
            <w:cnfStyle w:val="000001000000" w:firstRow="0" w:lastRow="0" w:firstColumn="0" w:lastColumn="0" w:oddVBand="0" w:evenVBand="1" w:oddHBand="0" w:evenHBand="0" w:firstRowFirstColumn="0" w:firstRowLastColumn="0" w:lastRowFirstColumn="0" w:lastRowLastColumn="0"/>
            <w:tcW w:w="707" w:type="dxa"/>
          </w:tcPr>
          <w:p w14:paraId="0ADA844F" w14:textId="6CA056D8" w:rsidR="00011944" w:rsidRPr="00CA5D3E" w:rsidRDefault="00011944" w:rsidP="00011944">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7C12825E" w14:textId="5E307F73" w:rsidR="00011944" w:rsidRDefault="00011944" w:rsidP="00011944">
            <w:pPr>
              <w:rPr>
                <w:lang w:val="en-IE"/>
              </w:rPr>
            </w:pPr>
            <w:r w:rsidRPr="00004E09">
              <w:rPr>
                <w:lang w:val="en-IE"/>
              </w:rPr>
              <w:t>These records should only be provided if the transaction header record (e.g. CAR) has a non-blank “Derived Work Type” field value</w:t>
            </w:r>
            <w:r>
              <w:rPr>
                <w:lang w:val="en-IE"/>
              </w:rPr>
              <w:t>.</w:t>
            </w:r>
          </w:p>
        </w:tc>
      </w:tr>
      <w:tr w:rsidR="00011944" w:rsidRPr="00CA5D3E" w14:paraId="11F24B61"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5C3C29A7" w14:textId="059636AC" w:rsidR="00011944" w:rsidRPr="00CA5D3E" w:rsidRDefault="00011944" w:rsidP="00011944">
            <w:pPr>
              <w:rPr>
                <w:lang w:val="en-IE"/>
              </w:rPr>
            </w:pPr>
            <w:r>
              <w:rPr>
                <w:lang w:val="en-IE"/>
              </w:rPr>
              <w:t>PER</w:t>
            </w:r>
          </w:p>
        </w:tc>
        <w:tc>
          <w:tcPr>
            <w:cnfStyle w:val="000001000000" w:firstRow="0" w:lastRow="0" w:firstColumn="0" w:lastColumn="0" w:oddVBand="0" w:evenVBand="1" w:oddHBand="0" w:evenHBand="0" w:firstRowFirstColumn="0" w:firstRowLastColumn="0" w:lastRowFirstColumn="0" w:lastRowLastColumn="0"/>
            <w:tcW w:w="3066" w:type="dxa"/>
          </w:tcPr>
          <w:p w14:paraId="0B16C18A" w14:textId="6EBC1A6E" w:rsidR="00011944" w:rsidRPr="00CA5D3E" w:rsidRDefault="00011944" w:rsidP="00011944">
            <w:pPr>
              <w:rPr>
                <w:lang w:val="en-IE"/>
              </w:rPr>
            </w:pPr>
            <w:r>
              <w:rPr>
                <w:lang w:val="en-IE"/>
              </w:rPr>
              <w:t>Performer Set</w:t>
            </w:r>
          </w:p>
        </w:tc>
        <w:tc>
          <w:tcPr>
            <w:cnfStyle w:val="000010000000" w:firstRow="0" w:lastRow="0" w:firstColumn="0" w:lastColumn="0" w:oddVBand="1" w:evenVBand="0" w:oddHBand="0" w:evenHBand="0" w:firstRowFirstColumn="0" w:firstRowLastColumn="0" w:lastRowFirstColumn="0" w:lastRowLastColumn="0"/>
            <w:tcW w:w="590" w:type="dxa"/>
          </w:tcPr>
          <w:p w14:paraId="030B9039" w14:textId="414EE5C6" w:rsidR="00011944" w:rsidRDefault="00011944" w:rsidP="00011944">
            <w:pPr>
              <w:rPr>
                <w:lang w:val="en-IE"/>
              </w:rPr>
            </w:pPr>
            <w:r>
              <w:rPr>
                <w:lang w:val="en-IE"/>
              </w:rPr>
              <w:t>C</w:t>
            </w:r>
          </w:p>
        </w:tc>
        <w:tc>
          <w:tcPr>
            <w:cnfStyle w:val="000001000000" w:firstRow="0" w:lastRow="0" w:firstColumn="0" w:lastColumn="0" w:oddVBand="0" w:evenVBand="1" w:oddHBand="0" w:evenHBand="0" w:firstRowFirstColumn="0" w:firstRowLastColumn="0" w:lastRowFirstColumn="0" w:lastRowLastColumn="0"/>
            <w:tcW w:w="707" w:type="dxa"/>
          </w:tcPr>
          <w:p w14:paraId="6DA879F3" w14:textId="0AD1A17E" w:rsidR="00011944" w:rsidRPr="00CA5D3E" w:rsidRDefault="00011944" w:rsidP="00011944">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735B55AA" w14:textId="272D19F8" w:rsidR="00011944" w:rsidRDefault="00011944" w:rsidP="00011944">
            <w:pPr>
              <w:rPr>
                <w:lang w:val="en-IE"/>
              </w:rPr>
            </w:pPr>
            <w:r>
              <w:t xml:space="preserve">These records may be provided if the transaction header record (e.g. CAR) has its </w:t>
            </w:r>
            <w:r w:rsidRPr="00034518">
              <w:t>Disambiguation</w:t>
            </w:r>
            <w:r>
              <w:t xml:space="preserve"> field set to T (True).</w:t>
            </w:r>
          </w:p>
        </w:tc>
      </w:tr>
      <w:tr w:rsidR="00011944" w:rsidRPr="00CA5D3E" w14:paraId="24163232" w14:textId="77777777" w:rsidTr="001C5245">
        <w:tc>
          <w:tcPr>
            <w:cnfStyle w:val="000010000000" w:firstRow="0" w:lastRow="0" w:firstColumn="0" w:lastColumn="0" w:oddVBand="1" w:evenVBand="0" w:oddHBand="0" w:evenHBand="0" w:firstRowFirstColumn="0" w:firstRowLastColumn="0" w:lastRowFirstColumn="0" w:lastRowLastColumn="0"/>
            <w:tcW w:w="920" w:type="dxa"/>
          </w:tcPr>
          <w:p w14:paraId="65C45415" w14:textId="084A059B" w:rsidR="00011944" w:rsidRPr="00CA5D3E" w:rsidRDefault="00011944" w:rsidP="00011944">
            <w:pPr>
              <w:rPr>
                <w:lang w:val="en-IE"/>
              </w:rPr>
            </w:pPr>
            <w:r>
              <w:rPr>
                <w:lang w:val="en-IE"/>
              </w:rPr>
              <w:t>INS</w:t>
            </w:r>
          </w:p>
        </w:tc>
        <w:tc>
          <w:tcPr>
            <w:cnfStyle w:val="000001000000" w:firstRow="0" w:lastRow="0" w:firstColumn="0" w:lastColumn="0" w:oddVBand="0" w:evenVBand="1" w:oddHBand="0" w:evenHBand="0" w:firstRowFirstColumn="0" w:firstRowLastColumn="0" w:lastRowFirstColumn="0" w:lastRowLastColumn="0"/>
            <w:tcW w:w="3066" w:type="dxa"/>
          </w:tcPr>
          <w:p w14:paraId="37DA9F31" w14:textId="1AC5BBDD" w:rsidR="00011944" w:rsidRPr="00CA5D3E" w:rsidRDefault="00011944" w:rsidP="00011944">
            <w:pPr>
              <w:rPr>
                <w:lang w:val="en-IE"/>
              </w:rPr>
            </w:pPr>
            <w:r>
              <w:rPr>
                <w:lang w:val="en-IE"/>
              </w:rPr>
              <w:t xml:space="preserve">Instrumentation Set </w:t>
            </w:r>
          </w:p>
        </w:tc>
        <w:tc>
          <w:tcPr>
            <w:cnfStyle w:val="000010000000" w:firstRow="0" w:lastRow="0" w:firstColumn="0" w:lastColumn="0" w:oddVBand="1" w:evenVBand="0" w:oddHBand="0" w:evenHBand="0" w:firstRowFirstColumn="0" w:firstRowLastColumn="0" w:lastRowFirstColumn="0" w:lastRowLastColumn="0"/>
            <w:tcW w:w="590" w:type="dxa"/>
          </w:tcPr>
          <w:p w14:paraId="5919F46A" w14:textId="2EC4DBBD" w:rsidR="00011944" w:rsidRDefault="00011944" w:rsidP="00011944">
            <w:pPr>
              <w:rPr>
                <w:lang w:val="en-IE"/>
              </w:rPr>
            </w:pPr>
            <w:r>
              <w:rPr>
                <w:lang w:val="en-IE"/>
              </w:rPr>
              <w:t>C</w:t>
            </w:r>
          </w:p>
        </w:tc>
        <w:tc>
          <w:tcPr>
            <w:cnfStyle w:val="000001000000" w:firstRow="0" w:lastRow="0" w:firstColumn="0" w:lastColumn="0" w:oddVBand="0" w:evenVBand="1" w:oddHBand="0" w:evenHBand="0" w:firstRowFirstColumn="0" w:firstRowLastColumn="0" w:lastRowFirstColumn="0" w:lastRowLastColumn="0"/>
            <w:tcW w:w="707" w:type="dxa"/>
          </w:tcPr>
          <w:p w14:paraId="53C269A3" w14:textId="512E9BF4" w:rsidR="00011944" w:rsidRPr="00CA5D3E" w:rsidRDefault="00011944" w:rsidP="00011944">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645B77F7" w14:textId="0421C59F" w:rsidR="00011944" w:rsidRDefault="00011944" w:rsidP="00011944">
            <w:pPr>
              <w:rPr>
                <w:lang w:val="en-IE"/>
              </w:rPr>
            </w:pPr>
            <w:r>
              <w:t xml:space="preserve">These records may be provided if the transaction header record (e.g. CAR) has its </w:t>
            </w:r>
            <w:r w:rsidRPr="00034518">
              <w:t>Disambiguation</w:t>
            </w:r>
            <w:r>
              <w:t xml:space="preserve"> field set to T (True).</w:t>
            </w:r>
          </w:p>
        </w:tc>
      </w:tr>
    </w:tbl>
    <w:p w14:paraId="23974BBD" w14:textId="77777777" w:rsidR="00694D5B" w:rsidRPr="00CA5D3E" w:rsidRDefault="00694D5B" w:rsidP="00694D5B">
      <w:pPr>
        <w:pStyle w:val="NormalIndent"/>
        <w:rPr>
          <w:lang w:val="en-IE"/>
        </w:rPr>
      </w:pPr>
    </w:p>
    <w:p w14:paraId="04AD8401" w14:textId="5AC90045" w:rsidR="00C52610" w:rsidRPr="00CA5D3E" w:rsidRDefault="00C52610" w:rsidP="00C52610">
      <w:pPr>
        <w:pStyle w:val="Heading4"/>
        <w:rPr>
          <w:lang w:val="en-IE"/>
        </w:rPr>
      </w:pPr>
      <w:bookmarkStart w:id="117" w:name="_Toc46834352"/>
      <w:r>
        <w:rPr>
          <w:lang w:val="en-IE"/>
        </w:rPr>
        <w:t>CDR Transaction</w:t>
      </w:r>
      <w:bookmarkEnd w:id="117"/>
    </w:p>
    <w:tbl>
      <w:tblPr>
        <w:tblStyle w:val="PlainTable2"/>
        <w:tblW w:w="8855" w:type="dxa"/>
        <w:tblInd w:w="607" w:type="dxa"/>
        <w:tblLayout w:type="fixed"/>
        <w:tblLook w:val="0000" w:firstRow="0" w:lastRow="0" w:firstColumn="0" w:lastColumn="0" w:noHBand="0" w:noVBand="0"/>
      </w:tblPr>
      <w:tblGrid>
        <w:gridCol w:w="920"/>
        <w:gridCol w:w="3066"/>
        <w:gridCol w:w="590"/>
        <w:gridCol w:w="707"/>
        <w:gridCol w:w="3572"/>
      </w:tblGrid>
      <w:tr w:rsidR="009C243A" w:rsidRPr="00CA5D3E" w14:paraId="15442F63"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shd w:val="clear" w:color="auto" w:fill="E7E6E6" w:themeFill="background2"/>
          </w:tcPr>
          <w:p w14:paraId="0FADBF28" w14:textId="77777777" w:rsidR="00C52610" w:rsidRPr="00CA5D3E" w:rsidRDefault="00C52610" w:rsidP="00AB6B79">
            <w:pPr>
              <w:rPr>
                <w:lang w:val="en-IE"/>
              </w:rPr>
            </w:pPr>
            <w:r w:rsidRPr="00CA5D3E">
              <w:rPr>
                <w:lang w:val="en-IE"/>
              </w:rPr>
              <w:t>Record Type</w:t>
            </w:r>
          </w:p>
        </w:tc>
        <w:tc>
          <w:tcPr>
            <w:cnfStyle w:val="000001000000" w:firstRow="0" w:lastRow="0" w:firstColumn="0" w:lastColumn="0" w:oddVBand="0" w:evenVBand="1" w:oddHBand="0" w:evenHBand="0" w:firstRowFirstColumn="0" w:firstRowLastColumn="0" w:lastRowFirstColumn="0" w:lastRowLastColumn="0"/>
            <w:tcW w:w="3066" w:type="dxa"/>
            <w:shd w:val="clear" w:color="auto" w:fill="E7E6E6" w:themeFill="background2"/>
          </w:tcPr>
          <w:p w14:paraId="178B1C21" w14:textId="77777777" w:rsidR="00C52610" w:rsidRPr="00CA5D3E" w:rsidRDefault="00C52610" w:rsidP="00AB6B79">
            <w:pPr>
              <w:rPr>
                <w:lang w:val="en-IE"/>
              </w:rPr>
            </w:pPr>
            <w:r w:rsidRPr="00CA5D3E">
              <w:rPr>
                <w:lang w:val="en-IE"/>
              </w:rPr>
              <w:t>Name</w:t>
            </w:r>
          </w:p>
        </w:tc>
        <w:tc>
          <w:tcPr>
            <w:cnfStyle w:val="000010000000" w:firstRow="0" w:lastRow="0" w:firstColumn="0" w:lastColumn="0" w:oddVBand="1" w:evenVBand="0" w:oddHBand="0" w:evenHBand="0" w:firstRowFirstColumn="0" w:firstRowLastColumn="0" w:lastRowFirstColumn="0" w:lastRowLastColumn="0"/>
            <w:tcW w:w="590" w:type="dxa"/>
            <w:shd w:val="clear" w:color="auto" w:fill="E7E6E6" w:themeFill="background2"/>
          </w:tcPr>
          <w:p w14:paraId="4EC2D31D" w14:textId="77777777" w:rsidR="00C52610" w:rsidRPr="00CA5D3E" w:rsidRDefault="00C52610" w:rsidP="00AB6B79">
            <w:pPr>
              <w:rPr>
                <w:lang w:val="en-IE"/>
              </w:rPr>
            </w:pPr>
            <w:r w:rsidRPr="00CA5D3E">
              <w:rPr>
                <w:lang w:val="en-IE"/>
              </w:rPr>
              <w:t>Req</w:t>
            </w:r>
          </w:p>
        </w:tc>
        <w:tc>
          <w:tcPr>
            <w:cnfStyle w:val="000001000000" w:firstRow="0" w:lastRow="0" w:firstColumn="0" w:lastColumn="0" w:oddVBand="0" w:evenVBand="1" w:oddHBand="0" w:evenHBand="0" w:firstRowFirstColumn="0" w:firstRowLastColumn="0" w:lastRowFirstColumn="0" w:lastRowLastColumn="0"/>
            <w:tcW w:w="707" w:type="dxa"/>
            <w:shd w:val="clear" w:color="auto" w:fill="E7E6E6" w:themeFill="background2"/>
          </w:tcPr>
          <w:p w14:paraId="2329D10F" w14:textId="77777777" w:rsidR="00C52610" w:rsidRPr="00CA5D3E" w:rsidRDefault="00C52610" w:rsidP="00AB6B79">
            <w:pPr>
              <w:rPr>
                <w:lang w:val="en-IE"/>
              </w:rPr>
            </w:pPr>
            <w:r w:rsidRPr="00CA5D3E">
              <w:rPr>
                <w:lang w:val="en-IE"/>
              </w:rPr>
              <w:t>Max Use</w:t>
            </w:r>
          </w:p>
        </w:tc>
        <w:tc>
          <w:tcPr>
            <w:cnfStyle w:val="000010000000" w:firstRow="0" w:lastRow="0" w:firstColumn="0" w:lastColumn="0" w:oddVBand="1" w:evenVBand="0" w:oddHBand="0" w:evenHBand="0" w:firstRowFirstColumn="0" w:firstRowLastColumn="0" w:lastRowFirstColumn="0" w:lastRowLastColumn="0"/>
            <w:tcW w:w="3572" w:type="dxa"/>
            <w:shd w:val="clear" w:color="auto" w:fill="E7E6E6" w:themeFill="background2"/>
          </w:tcPr>
          <w:p w14:paraId="1645F7E8" w14:textId="77777777" w:rsidR="00C52610" w:rsidRPr="00CA5D3E" w:rsidRDefault="00C52610" w:rsidP="00AB6B79">
            <w:pPr>
              <w:rPr>
                <w:lang w:val="en-IE"/>
              </w:rPr>
            </w:pPr>
            <w:r w:rsidRPr="00CA5D3E">
              <w:rPr>
                <w:lang w:val="en-IE"/>
              </w:rPr>
              <w:t>Comments</w:t>
            </w:r>
          </w:p>
        </w:tc>
      </w:tr>
      <w:tr w:rsidR="00C52610" w:rsidRPr="00CA5D3E" w14:paraId="7CDDD63D" w14:textId="77777777" w:rsidTr="001C5245">
        <w:tc>
          <w:tcPr>
            <w:cnfStyle w:val="000010000000" w:firstRow="0" w:lastRow="0" w:firstColumn="0" w:lastColumn="0" w:oddVBand="1" w:evenVBand="0" w:oddHBand="0" w:evenHBand="0" w:firstRowFirstColumn="0" w:firstRowLastColumn="0" w:lastRowFirstColumn="0" w:lastRowLastColumn="0"/>
            <w:tcW w:w="920" w:type="dxa"/>
          </w:tcPr>
          <w:p w14:paraId="73DAB3F7" w14:textId="31F98592" w:rsidR="00C52610" w:rsidRPr="00CA5D3E" w:rsidRDefault="00C52610" w:rsidP="00AB6B79">
            <w:pPr>
              <w:rPr>
                <w:lang w:val="en-IE"/>
              </w:rPr>
            </w:pPr>
            <w:r w:rsidRPr="00CA5D3E">
              <w:rPr>
                <w:lang w:val="en-IE"/>
              </w:rPr>
              <w:t>C</w:t>
            </w:r>
            <w:r>
              <w:rPr>
                <w:lang w:val="en-IE"/>
              </w:rPr>
              <w:t>DR</w:t>
            </w:r>
          </w:p>
        </w:tc>
        <w:tc>
          <w:tcPr>
            <w:cnfStyle w:val="000001000000" w:firstRow="0" w:lastRow="0" w:firstColumn="0" w:lastColumn="0" w:oddVBand="0" w:evenVBand="1" w:oddHBand="0" w:evenHBand="0" w:firstRowFirstColumn="0" w:firstRowLastColumn="0" w:lastRowFirstColumn="0" w:lastRowLastColumn="0"/>
            <w:tcW w:w="3066" w:type="dxa"/>
          </w:tcPr>
          <w:p w14:paraId="2837041E" w14:textId="7488167F" w:rsidR="00C52610" w:rsidRPr="00CA5D3E" w:rsidRDefault="00C52610" w:rsidP="00AB6B79">
            <w:pPr>
              <w:rPr>
                <w:lang w:val="en-IE"/>
              </w:rPr>
            </w:pPr>
            <w:r w:rsidRPr="00CA5D3E">
              <w:rPr>
                <w:bCs/>
                <w:color w:val="000000"/>
                <w:lang w:val="en-IE"/>
              </w:rPr>
              <w:t xml:space="preserve">ISWC Database </w:t>
            </w:r>
            <w:r>
              <w:rPr>
                <w:bCs/>
                <w:color w:val="000000"/>
                <w:lang w:val="en-IE"/>
              </w:rPr>
              <w:t>Delete</w:t>
            </w:r>
            <w:r w:rsidRPr="00CA5D3E">
              <w:rPr>
                <w:bCs/>
                <w:color w:val="000000"/>
                <w:lang w:val="en-IE"/>
              </w:rPr>
              <w:t xml:space="preserve"> Request</w:t>
            </w:r>
          </w:p>
        </w:tc>
        <w:tc>
          <w:tcPr>
            <w:cnfStyle w:val="000010000000" w:firstRow="0" w:lastRow="0" w:firstColumn="0" w:lastColumn="0" w:oddVBand="1" w:evenVBand="0" w:oddHBand="0" w:evenHBand="0" w:firstRowFirstColumn="0" w:firstRowLastColumn="0" w:lastRowFirstColumn="0" w:lastRowLastColumn="0"/>
            <w:tcW w:w="590" w:type="dxa"/>
          </w:tcPr>
          <w:p w14:paraId="61A5B043" w14:textId="77777777" w:rsidR="00C52610" w:rsidRPr="00CA5D3E" w:rsidRDefault="00C52610" w:rsidP="00AB6B79">
            <w:pPr>
              <w:rPr>
                <w:lang w:val="en-IE"/>
              </w:rPr>
            </w:pPr>
            <w:r w:rsidRPr="00CA5D3E">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2C67F17A" w14:textId="77777777" w:rsidR="00C52610" w:rsidRPr="00CA5D3E" w:rsidRDefault="00C52610" w:rsidP="00AB6B79">
            <w:pPr>
              <w:rPr>
                <w:lang w:val="en-IE"/>
              </w:rPr>
            </w:pPr>
            <w:r w:rsidRPr="00CA5D3E">
              <w:rPr>
                <w:lang w:val="en-IE"/>
              </w:rPr>
              <w:t>1</w:t>
            </w:r>
          </w:p>
        </w:tc>
        <w:tc>
          <w:tcPr>
            <w:cnfStyle w:val="000010000000" w:firstRow="0" w:lastRow="0" w:firstColumn="0" w:lastColumn="0" w:oddVBand="1" w:evenVBand="0" w:oddHBand="0" w:evenHBand="0" w:firstRowFirstColumn="0" w:firstRowLastColumn="0" w:lastRowFirstColumn="0" w:lastRowLastColumn="0"/>
            <w:tcW w:w="3572" w:type="dxa"/>
          </w:tcPr>
          <w:p w14:paraId="2AA7A7D1" w14:textId="77777777" w:rsidR="00C52610" w:rsidRPr="00CA5D3E" w:rsidRDefault="00C52610" w:rsidP="00AB6B79">
            <w:pPr>
              <w:rPr>
                <w:lang w:val="en-IE"/>
              </w:rPr>
            </w:pPr>
          </w:p>
        </w:tc>
      </w:tr>
      <w:tr w:rsidR="00C52610" w:rsidRPr="00CA5D3E" w14:paraId="08DFD7AD"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6570CFC7" w14:textId="77777777" w:rsidR="00C52610" w:rsidRPr="00CA5D3E" w:rsidRDefault="00C52610" w:rsidP="00AB6B79">
            <w:pPr>
              <w:rPr>
                <w:lang w:val="en-IE"/>
              </w:rPr>
            </w:pPr>
            <w:r w:rsidRPr="00CA5D3E">
              <w:rPr>
                <w:lang w:val="en-IE"/>
              </w:rPr>
              <w:t>CTL</w:t>
            </w:r>
          </w:p>
        </w:tc>
        <w:tc>
          <w:tcPr>
            <w:cnfStyle w:val="000001000000" w:firstRow="0" w:lastRow="0" w:firstColumn="0" w:lastColumn="0" w:oddVBand="0" w:evenVBand="1" w:oddHBand="0" w:evenHBand="0" w:firstRowFirstColumn="0" w:firstRowLastColumn="0" w:lastRowFirstColumn="0" w:lastRowLastColumn="0"/>
            <w:tcW w:w="3066" w:type="dxa"/>
          </w:tcPr>
          <w:p w14:paraId="33DFFB9B" w14:textId="77777777" w:rsidR="00C52610" w:rsidRPr="00CA5D3E" w:rsidRDefault="00C52610" w:rsidP="00AB6B79">
            <w:pPr>
              <w:rPr>
                <w:lang w:val="en-IE"/>
              </w:rPr>
            </w:pPr>
            <w:r w:rsidRPr="00CA5D3E">
              <w:rPr>
                <w:lang w:val="en-IE"/>
              </w:rPr>
              <w:t>Work Title</w:t>
            </w:r>
          </w:p>
        </w:tc>
        <w:tc>
          <w:tcPr>
            <w:cnfStyle w:val="000010000000" w:firstRow="0" w:lastRow="0" w:firstColumn="0" w:lastColumn="0" w:oddVBand="1" w:evenVBand="0" w:oddHBand="0" w:evenHBand="0" w:firstRowFirstColumn="0" w:firstRowLastColumn="0" w:lastRowFirstColumn="0" w:lastRowLastColumn="0"/>
            <w:tcW w:w="590" w:type="dxa"/>
          </w:tcPr>
          <w:p w14:paraId="32C43BE1" w14:textId="77777777" w:rsidR="00C52610" w:rsidRPr="00CA5D3E" w:rsidRDefault="00C52610" w:rsidP="00AB6B79">
            <w:pPr>
              <w:rPr>
                <w:lang w:val="en-IE"/>
              </w:rPr>
            </w:pPr>
            <w:r w:rsidRPr="00CA5D3E">
              <w:rPr>
                <w:lang w:val="en-IE"/>
              </w:rPr>
              <w:t>O</w:t>
            </w:r>
          </w:p>
        </w:tc>
        <w:tc>
          <w:tcPr>
            <w:cnfStyle w:val="000001000000" w:firstRow="0" w:lastRow="0" w:firstColumn="0" w:lastColumn="0" w:oddVBand="0" w:evenVBand="1" w:oddHBand="0" w:evenHBand="0" w:firstRowFirstColumn="0" w:firstRowLastColumn="0" w:lastRowFirstColumn="0" w:lastRowLastColumn="0"/>
            <w:tcW w:w="707" w:type="dxa"/>
          </w:tcPr>
          <w:p w14:paraId="2D3A0706" w14:textId="77777777" w:rsidR="00C52610" w:rsidRPr="00CA5D3E" w:rsidRDefault="00C52610" w:rsidP="00AB6B79">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262C3451" w14:textId="77777777" w:rsidR="00C52610" w:rsidRPr="00CA5D3E" w:rsidRDefault="00C52610" w:rsidP="00AB6B79">
            <w:pPr>
              <w:rPr>
                <w:bCs/>
                <w:lang w:val="en-IE"/>
              </w:rPr>
            </w:pPr>
          </w:p>
        </w:tc>
      </w:tr>
      <w:tr w:rsidR="00C52610" w:rsidRPr="00CA5D3E" w14:paraId="1EAB341E" w14:textId="77777777" w:rsidTr="001C5245">
        <w:tc>
          <w:tcPr>
            <w:cnfStyle w:val="000010000000" w:firstRow="0" w:lastRow="0" w:firstColumn="0" w:lastColumn="0" w:oddVBand="1" w:evenVBand="0" w:oddHBand="0" w:evenHBand="0" w:firstRowFirstColumn="0" w:firstRowLastColumn="0" w:lastRowFirstColumn="0" w:lastRowLastColumn="0"/>
            <w:tcW w:w="920" w:type="dxa"/>
          </w:tcPr>
          <w:p w14:paraId="0E61CFEF" w14:textId="77777777" w:rsidR="00C52610" w:rsidRPr="00CA5D3E" w:rsidRDefault="00C52610" w:rsidP="00AB6B79">
            <w:pPr>
              <w:rPr>
                <w:lang w:val="en-IE"/>
              </w:rPr>
            </w:pPr>
            <w:r w:rsidRPr="00CA5D3E">
              <w:rPr>
                <w:lang w:val="en-IE"/>
              </w:rPr>
              <w:t>CIP</w:t>
            </w:r>
          </w:p>
        </w:tc>
        <w:tc>
          <w:tcPr>
            <w:cnfStyle w:val="000001000000" w:firstRow="0" w:lastRow="0" w:firstColumn="0" w:lastColumn="0" w:oddVBand="0" w:evenVBand="1" w:oddHBand="0" w:evenHBand="0" w:firstRowFirstColumn="0" w:firstRowLastColumn="0" w:lastRowFirstColumn="0" w:lastRowLastColumn="0"/>
            <w:tcW w:w="3066" w:type="dxa"/>
          </w:tcPr>
          <w:p w14:paraId="5972AD42" w14:textId="77777777" w:rsidR="00C52610" w:rsidRPr="00CA5D3E" w:rsidRDefault="00C52610" w:rsidP="00AB6B79">
            <w:pPr>
              <w:rPr>
                <w:lang w:val="en-IE"/>
              </w:rPr>
            </w:pPr>
            <w:r w:rsidRPr="00CA5D3E">
              <w:rPr>
                <w:lang w:val="en-IE"/>
              </w:rPr>
              <w:t>Interested Parties Set</w:t>
            </w:r>
          </w:p>
        </w:tc>
        <w:tc>
          <w:tcPr>
            <w:cnfStyle w:val="000010000000" w:firstRow="0" w:lastRow="0" w:firstColumn="0" w:lastColumn="0" w:oddVBand="1" w:evenVBand="0" w:oddHBand="0" w:evenHBand="0" w:firstRowFirstColumn="0" w:firstRowLastColumn="0" w:lastRowFirstColumn="0" w:lastRowLastColumn="0"/>
            <w:tcW w:w="590" w:type="dxa"/>
          </w:tcPr>
          <w:p w14:paraId="1F6DA7FA" w14:textId="13F6581E" w:rsidR="00C52610" w:rsidRPr="00CA5D3E" w:rsidRDefault="00C52610" w:rsidP="00AB6B79">
            <w:pPr>
              <w:rPr>
                <w:lang w:val="en-IE"/>
              </w:rPr>
            </w:pPr>
            <w:r>
              <w:rPr>
                <w:lang w:val="en-IE"/>
              </w:rPr>
              <w:t>O</w:t>
            </w:r>
          </w:p>
        </w:tc>
        <w:tc>
          <w:tcPr>
            <w:cnfStyle w:val="000001000000" w:firstRow="0" w:lastRow="0" w:firstColumn="0" w:lastColumn="0" w:oddVBand="0" w:evenVBand="1" w:oddHBand="0" w:evenHBand="0" w:firstRowFirstColumn="0" w:firstRowLastColumn="0" w:lastRowFirstColumn="0" w:lastRowLastColumn="0"/>
            <w:tcW w:w="707" w:type="dxa"/>
          </w:tcPr>
          <w:p w14:paraId="4CD1E3FB" w14:textId="77777777" w:rsidR="00C52610" w:rsidRPr="00CA5D3E" w:rsidRDefault="00C52610" w:rsidP="00AB6B79">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2B23FCEF" w14:textId="6C9F2F64" w:rsidR="00C52610" w:rsidRPr="00CA5D3E" w:rsidRDefault="00C52610" w:rsidP="00AB6B79">
            <w:pPr>
              <w:rPr>
                <w:bCs/>
                <w:lang w:val="en-IE"/>
              </w:rPr>
            </w:pPr>
          </w:p>
        </w:tc>
      </w:tr>
    </w:tbl>
    <w:p w14:paraId="28FB2DD4" w14:textId="77777777" w:rsidR="00C52610" w:rsidRPr="00CA5D3E" w:rsidRDefault="00C52610" w:rsidP="00C52610">
      <w:pPr>
        <w:pStyle w:val="NormalIndent"/>
        <w:rPr>
          <w:lang w:val="en-IE"/>
        </w:rPr>
      </w:pPr>
    </w:p>
    <w:p w14:paraId="4D60B6ED" w14:textId="02D0FB41" w:rsidR="00C52610" w:rsidRPr="00CA5D3E" w:rsidRDefault="00C52610" w:rsidP="00C52610">
      <w:pPr>
        <w:pStyle w:val="Heading4"/>
        <w:rPr>
          <w:lang w:val="en-IE"/>
        </w:rPr>
      </w:pPr>
      <w:bookmarkStart w:id="118" w:name="_Toc46834353"/>
      <w:r>
        <w:rPr>
          <w:lang w:val="en-IE"/>
        </w:rPr>
        <w:t>CMQ Transaction</w:t>
      </w:r>
      <w:bookmarkEnd w:id="118"/>
    </w:p>
    <w:tbl>
      <w:tblPr>
        <w:tblStyle w:val="PlainTable2"/>
        <w:tblW w:w="8855" w:type="dxa"/>
        <w:tblInd w:w="607" w:type="dxa"/>
        <w:tblLayout w:type="fixed"/>
        <w:tblLook w:val="0000" w:firstRow="0" w:lastRow="0" w:firstColumn="0" w:lastColumn="0" w:noHBand="0" w:noVBand="0"/>
      </w:tblPr>
      <w:tblGrid>
        <w:gridCol w:w="920"/>
        <w:gridCol w:w="3066"/>
        <w:gridCol w:w="590"/>
        <w:gridCol w:w="707"/>
        <w:gridCol w:w="3572"/>
      </w:tblGrid>
      <w:tr w:rsidR="009C243A" w:rsidRPr="00CA5D3E" w14:paraId="51273805"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shd w:val="clear" w:color="auto" w:fill="E7E6E6" w:themeFill="background2"/>
          </w:tcPr>
          <w:p w14:paraId="12567DBD" w14:textId="77777777" w:rsidR="00C52610" w:rsidRPr="00CA5D3E" w:rsidRDefault="00C52610" w:rsidP="00AB6B79">
            <w:pPr>
              <w:rPr>
                <w:lang w:val="en-IE"/>
              </w:rPr>
            </w:pPr>
            <w:r w:rsidRPr="00CA5D3E">
              <w:rPr>
                <w:lang w:val="en-IE"/>
              </w:rPr>
              <w:t>Record Type</w:t>
            </w:r>
          </w:p>
        </w:tc>
        <w:tc>
          <w:tcPr>
            <w:cnfStyle w:val="000001000000" w:firstRow="0" w:lastRow="0" w:firstColumn="0" w:lastColumn="0" w:oddVBand="0" w:evenVBand="1" w:oddHBand="0" w:evenHBand="0" w:firstRowFirstColumn="0" w:firstRowLastColumn="0" w:lastRowFirstColumn="0" w:lastRowLastColumn="0"/>
            <w:tcW w:w="3066" w:type="dxa"/>
            <w:shd w:val="clear" w:color="auto" w:fill="E7E6E6" w:themeFill="background2"/>
          </w:tcPr>
          <w:p w14:paraId="1B2274C2" w14:textId="77777777" w:rsidR="00C52610" w:rsidRPr="00CA5D3E" w:rsidRDefault="00C52610" w:rsidP="00AB6B79">
            <w:pPr>
              <w:rPr>
                <w:lang w:val="en-IE"/>
              </w:rPr>
            </w:pPr>
            <w:r w:rsidRPr="00CA5D3E">
              <w:rPr>
                <w:lang w:val="en-IE"/>
              </w:rPr>
              <w:t>Name</w:t>
            </w:r>
          </w:p>
        </w:tc>
        <w:tc>
          <w:tcPr>
            <w:cnfStyle w:val="000010000000" w:firstRow="0" w:lastRow="0" w:firstColumn="0" w:lastColumn="0" w:oddVBand="1" w:evenVBand="0" w:oddHBand="0" w:evenHBand="0" w:firstRowFirstColumn="0" w:firstRowLastColumn="0" w:lastRowFirstColumn="0" w:lastRowLastColumn="0"/>
            <w:tcW w:w="590" w:type="dxa"/>
            <w:shd w:val="clear" w:color="auto" w:fill="E7E6E6" w:themeFill="background2"/>
          </w:tcPr>
          <w:p w14:paraId="13E5F9B1" w14:textId="77777777" w:rsidR="00C52610" w:rsidRPr="00CA5D3E" w:rsidRDefault="00C52610" w:rsidP="00AB6B79">
            <w:pPr>
              <w:rPr>
                <w:lang w:val="en-IE"/>
              </w:rPr>
            </w:pPr>
            <w:r w:rsidRPr="00CA5D3E">
              <w:rPr>
                <w:lang w:val="en-IE"/>
              </w:rPr>
              <w:t>Req</w:t>
            </w:r>
          </w:p>
        </w:tc>
        <w:tc>
          <w:tcPr>
            <w:cnfStyle w:val="000001000000" w:firstRow="0" w:lastRow="0" w:firstColumn="0" w:lastColumn="0" w:oddVBand="0" w:evenVBand="1" w:oddHBand="0" w:evenHBand="0" w:firstRowFirstColumn="0" w:firstRowLastColumn="0" w:lastRowFirstColumn="0" w:lastRowLastColumn="0"/>
            <w:tcW w:w="707" w:type="dxa"/>
            <w:shd w:val="clear" w:color="auto" w:fill="E7E6E6" w:themeFill="background2"/>
          </w:tcPr>
          <w:p w14:paraId="78A8AC27" w14:textId="77777777" w:rsidR="00C52610" w:rsidRPr="00CA5D3E" w:rsidRDefault="00C52610" w:rsidP="00AB6B79">
            <w:pPr>
              <w:rPr>
                <w:lang w:val="en-IE"/>
              </w:rPr>
            </w:pPr>
            <w:r w:rsidRPr="00CA5D3E">
              <w:rPr>
                <w:lang w:val="en-IE"/>
              </w:rPr>
              <w:t>Max Use</w:t>
            </w:r>
          </w:p>
        </w:tc>
        <w:tc>
          <w:tcPr>
            <w:cnfStyle w:val="000010000000" w:firstRow="0" w:lastRow="0" w:firstColumn="0" w:lastColumn="0" w:oddVBand="1" w:evenVBand="0" w:oddHBand="0" w:evenHBand="0" w:firstRowFirstColumn="0" w:firstRowLastColumn="0" w:lastRowFirstColumn="0" w:lastRowLastColumn="0"/>
            <w:tcW w:w="3572" w:type="dxa"/>
            <w:shd w:val="clear" w:color="auto" w:fill="E7E6E6" w:themeFill="background2"/>
          </w:tcPr>
          <w:p w14:paraId="79E13E7D" w14:textId="77777777" w:rsidR="00C52610" w:rsidRPr="00CA5D3E" w:rsidRDefault="00C52610" w:rsidP="00AB6B79">
            <w:pPr>
              <w:rPr>
                <w:lang w:val="en-IE"/>
              </w:rPr>
            </w:pPr>
            <w:r w:rsidRPr="00CA5D3E">
              <w:rPr>
                <w:lang w:val="en-IE"/>
              </w:rPr>
              <w:t>Comments</w:t>
            </w:r>
          </w:p>
        </w:tc>
      </w:tr>
      <w:tr w:rsidR="00C52610" w:rsidRPr="00CA5D3E" w14:paraId="5CD5999A" w14:textId="77777777" w:rsidTr="001C5245">
        <w:tc>
          <w:tcPr>
            <w:cnfStyle w:val="000010000000" w:firstRow="0" w:lastRow="0" w:firstColumn="0" w:lastColumn="0" w:oddVBand="1" w:evenVBand="0" w:oddHBand="0" w:evenHBand="0" w:firstRowFirstColumn="0" w:firstRowLastColumn="0" w:lastRowFirstColumn="0" w:lastRowLastColumn="0"/>
            <w:tcW w:w="920" w:type="dxa"/>
          </w:tcPr>
          <w:p w14:paraId="689D0655" w14:textId="0843B266" w:rsidR="00C52610" w:rsidRPr="00CA5D3E" w:rsidRDefault="00C52610" w:rsidP="00AB6B79">
            <w:pPr>
              <w:rPr>
                <w:lang w:val="en-IE"/>
              </w:rPr>
            </w:pPr>
            <w:r w:rsidRPr="00CA5D3E">
              <w:rPr>
                <w:lang w:val="en-IE"/>
              </w:rPr>
              <w:t>C</w:t>
            </w:r>
            <w:r>
              <w:rPr>
                <w:lang w:val="en-IE"/>
              </w:rPr>
              <w:t>MQ</w:t>
            </w:r>
          </w:p>
        </w:tc>
        <w:tc>
          <w:tcPr>
            <w:cnfStyle w:val="000001000000" w:firstRow="0" w:lastRow="0" w:firstColumn="0" w:lastColumn="0" w:oddVBand="0" w:evenVBand="1" w:oddHBand="0" w:evenHBand="0" w:firstRowFirstColumn="0" w:firstRowLastColumn="0" w:lastRowFirstColumn="0" w:lastRowLastColumn="0"/>
            <w:tcW w:w="3066" w:type="dxa"/>
          </w:tcPr>
          <w:p w14:paraId="6B08E802" w14:textId="2034F34D" w:rsidR="00C52610" w:rsidRPr="00CA5D3E" w:rsidRDefault="00C52610" w:rsidP="00AB6B79">
            <w:pPr>
              <w:rPr>
                <w:lang w:val="en-IE"/>
              </w:rPr>
            </w:pPr>
            <w:r w:rsidRPr="00CA5D3E">
              <w:rPr>
                <w:bCs/>
                <w:color w:val="000000"/>
                <w:lang w:val="en-IE"/>
              </w:rPr>
              <w:t xml:space="preserve">ISWC </w:t>
            </w:r>
            <w:r>
              <w:rPr>
                <w:bCs/>
                <w:color w:val="000000"/>
                <w:lang w:val="en-IE"/>
              </w:rPr>
              <w:t>Meta Data Query</w:t>
            </w:r>
          </w:p>
        </w:tc>
        <w:tc>
          <w:tcPr>
            <w:cnfStyle w:val="000010000000" w:firstRow="0" w:lastRow="0" w:firstColumn="0" w:lastColumn="0" w:oddVBand="1" w:evenVBand="0" w:oddHBand="0" w:evenHBand="0" w:firstRowFirstColumn="0" w:firstRowLastColumn="0" w:lastRowFirstColumn="0" w:lastRowLastColumn="0"/>
            <w:tcW w:w="590" w:type="dxa"/>
          </w:tcPr>
          <w:p w14:paraId="4FB97B9A" w14:textId="77777777" w:rsidR="00C52610" w:rsidRPr="00CA5D3E" w:rsidRDefault="00C52610" w:rsidP="00AB6B79">
            <w:pPr>
              <w:rPr>
                <w:lang w:val="en-IE"/>
              </w:rPr>
            </w:pPr>
            <w:r w:rsidRPr="00CA5D3E">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19C7ABEC" w14:textId="77777777" w:rsidR="00C52610" w:rsidRPr="00CA5D3E" w:rsidRDefault="00C52610" w:rsidP="00AB6B79">
            <w:pPr>
              <w:rPr>
                <w:lang w:val="en-IE"/>
              </w:rPr>
            </w:pPr>
            <w:r w:rsidRPr="00CA5D3E">
              <w:rPr>
                <w:lang w:val="en-IE"/>
              </w:rPr>
              <w:t>1</w:t>
            </w:r>
          </w:p>
        </w:tc>
        <w:tc>
          <w:tcPr>
            <w:cnfStyle w:val="000010000000" w:firstRow="0" w:lastRow="0" w:firstColumn="0" w:lastColumn="0" w:oddVBand="1" w:evenVBand="0" w:oddHBand="0" w:evenHBand="0" w:firstRowFirstColumn="0" w:firstRowLastColumn="0" w:lastRowFirstColumn="0" w:lastRowLastColumn="0"/>
            <w:tcW w:w="3572" w:type="dxa"/>
          </w:tcPr>
          <w:p w14:paraId="1C1B4292" w14:textId="77777777" w:rsidR="00C52610" w:rsidRPr="00CA5D3E" w:rsidRDefault="00C52610" w:rsidP="00AB6B79">
            <w:pPr>
              <w:rPr>
                <w:lang w:val="en-IE"/>
              </w:rPr>
            </w:pPr>
          </w:p>
        </w:tc>
      </w:tr>
      <w:tr w:rsidR="00C52610" w:rsidRPr="00CA5D3E" w14:paraId="230C49FF"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09729C7D" w14:textId="77777777" w:rsidR="00C52610" w:rsidRPr="00CA5D3E" w:rsidRDefault="00C52610" w:rsidP="00AB6B79">
            <w:pPr>
              <w:rPr>
                <w:lang w:val="en-IE"/>
              </w:rPr>
            </w:pPr>
            <w:r w:rsidRPr="00CA5D3E">
              <w:rPr>
                <w:lang w:val="en-IE"/>
              </w:rPr>
              <w:t>CTL</w:t>
            </w:r>
          </w:p>
        </w:tc>
        <w:tc>
          <w:tcPr>
            <w:cnfStyle w:val="000001000000" w:firstRow="0" w:lastRow="0" w:firstColumn="0" w:lastColumn="0" w:oddVBand="0" w:evenVBand="1" w:oddHBand="0" w:evenHBand="0" w:firstRowFirstColumn="0" w:firstRowLastColumn="0" w:lastRowFirstColumn="0" w:lastRowLastColumn="0"/>
            <w:tcW w:w="3066" w:type="dxa"/>
          </w:tcPr>
          <w:p w14:paraId="0CEA1E56" w14:textId="77777777" w:rsidR="00C52610" w:rsidRPr="00CA5D3E" w:rsidRDefault="00C52610" w:rsidP="00AB6B79">
            <w:pPr>
              <w:rPr>
                <w:lang w:val="en-IE"/>
              </w:rPr>
            </w:pPr>
            <w:r w:rsidRPr="00CA5D3E">
              <w:rPr>
                <w:lang w:val="en-IE"/>
              </w:rPr>
              <w:t>Work Title</w:t>
            </w:r>
          </w:p>
        </w:tc>
        <w:tc>
          <w:tcPr>
            <w:cnfStyle w:val="000010000000" w:firstRow="0" w:lastRow="0" w:firstColumn="0" w:lastColumn="0" w:oddVBand="1" w:evenVBand="0" w:oddHBand="0" w:evenHBand="0" w:firstRowFirstColumn="0" w:firstRowLastColumn="0" w:lastRowFirstColumn="0" w:lastRowLastColumn="0"/>
            <w:tcW w:w="590" w:type="dxa"/>
          </w:tcPr>
          <w:p w14:paraId="0C9A8231" w14:textId="77777777" w:rsidR="00C52610" w:rsidRPr="00CA5D3E" w:rsidRDefault="00C52610" w:rsidP="00AB6B79">
            <w:pPr>
              <w:rPr>
                <w:lang w:val="en-IE"/>
              </w:rPr>
            </w:pPr>
            <w:r w:rsidRPr="00CA5D3E">
              <w:rPr>
                <w:lang w:val="en-IE"/>
              </w:rPr>
              <w:t>O</w:t>
            </w:r>
          </w:p>
        </w:tc>
        <w:tc>
          <w:tcPr>
            <w:cnfStyle w:val="000001000000" w:firstRow="0" w:lastRow="0" w:firstColumn="0" w:lastColumn="0" w:oddVBand="0" w:evenVBand="1" w:oddHBand="0" w:evenHBand="0" w:firstRowFirstColumn="0" w:firstRowLastColumn="0" w:lastRowFirstColumn="0" w:lastRowLastColumn="0"/>
            <w:tcW w:w="707" w:type="dxa"/>
          </w:tcPr>
          <w:p w14:paraId="1E814714" w14:textId="77777777" w:rsidR="00C52610" w:rsidRPr="00CA5D3E" w:rsidRDefault="00C52610" w:rsidP="00AB6B79">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6090835C" w14:textId="0C6F1864" w:rsidR="00C52610" w:rsidRPr="00CA5D3E" w:rsidRDefault="0045545B" w:rsidP="00AB6B79">
            <w:pPr>
              <w:rPr>
                <w:bCs/>
                <w:lang w:val="en-IE"/>
              </w:rPr>
            </w:pPr>
            <w:r>
              <w:rPr>
                <w:bCs/>
                <w:lang w:val="en-IE"/>
              </w:rPr>
              <w:t>These are not expected and will be ignored if provided.</w:t>
            </w:r>
          </w:p>
        </w:tc>
      </w:tr>
      <w:tr w:rsidR="00C52610" w:rsidRPr="00CA5D3E" w14:paraId="2732A919" w14:textId="77777777" w:rsidTr="001C5245">
        <w:tc>
          <w:tcPr>
            <w:cnfStyle w:val="000010000000" w:firstRow="0" w:lastRow="0" w:firstColumn="0" w:lastColumn="0" w:oddVBand="1" w:evenVBand="0" w:oddHBand="0" w:evenHBand="0" w:firstRowFirstColumn="0" w:firstRowLastColumn="0" w:lastRowFirstColumn="0" w:lastRowLastColumn="0"/>
            <w:tcW w:w="920" w:type="dxa"/>
          </w:tcPr>
          <w:p w14:paraId="297F92DB" w14:textId="77777777" w:rsidR="00C52610" w:rsidRPr="00CA5D3E" w:rsidRDefault="00C52610" w:rsidP="00AB6B79">
            <w:pPr>
              <w:rPr>
                <w:lang w:val="en-IE"/>
              </w:rPr>
            </w:pPr>
            <w:commentRangeStart w:id="119"/>
            <w:commentRangeStart w:id="120"/>
            <w:r w:rsidRPr="00CA5D3E">
              <w:rPr>
                <w:lang w:val="en-IE"/>
              </w:rPr>
              <w:t>CIP</w:t>
            </w:r>
          </w:p>
        </w:tc>
        <w:tc>
          <w:tcPr>
            <w:cnfStyle w:val="000001000000" w:firstRow="0" w:lastRow="0" w:firstColumn="0" w:lastColumn="0" w:oddVBand="0" w:evenVBand="1" w:oddHBand="0" w:evenHBand="0" w:firstRowFirstColumn="0" w:firstRowLastColumn="0" w:lastRowFirstColumn="0" w:lastRowLastColumn="0"/>
            <w:tcW w:w="3066" w:type="dxa"/>
          </w:tcPr>
          <w:p w14:paraId="1E319F85" w14:textId="77777777" w:rsidR="00C52610" w:rsidRPr="00CA5D3E" w:rsidRDefault="00C52610" w:rsidP="00AB6B79">
            <w:pPr>
              <w:rPr>
                <w:lang w:val="en-IE"/>
              </w:rPr>
            </w:pPr>
            <w:r w:rsidRPr="00CA5D3E">
              <w:rPr>
                <w:lang w:val="en-IE"/>
              </w:rPr>
              <w:t>Interested Parties Set</w:t>
            </w:r>
            <w:commentRangeEnd w:id="119"/>
            <w:r w:rsidR="0015717C">
              <w:rPr>
                <w:rStyle w:val="CommentReference"/>
              </w:rPr>
              <w:commentReference w:id="119"/>
            </w:r>
            <w:commentRangeEnd w:id="120"/>
            <w:r w:rsidR="00945FA6">
              <w:rPr>
                <w:rStyle w:val="CommentReference"/>
              </w:rPr>
              <w:commentReference w:id="120"/>
            </w:r>
          </w:p>
        </w:tc>
        <w:tc>
          <w:tcPr>
            <w:cnfStyle w:val="000010000000" w:firstRow="0" w:lastRow="0" w:firstColumn="0" w:lastColumn="0" w:oddVBand="1" w:evenVBand="0" w:oddHBand="0" w:evenHBand="0" w:firstRowFirstColumn="0" w:firstRowLastColumn="0" w:lastRowFirstColumn="0" w:lastRowLastColumn="0"/>
            <w:tcW w:w="590" w:type="dxa"/>
          </w:tcPr>
          <w:p w14:paraId="70C1817D" w14:textId="77777777" w:rsidR="00C52610" w:rsidRPr="00CA5D3E" w:rsidRDefault="00C52610" w:rsidP="00AB6B79">
            <w:pPr>
              <w:rPr>
                <w:lang w:val="en-IE"/>
              </w:rPr>
            </w:pPr>
            <w:r>
              <w:rPr>
                <w:lang w:val="en-IE"/>
              </w:rPr>
              <w:t>O</w:t>
            </w:r>
          </w:p>
        </w:tc>
        <w:tc>
          <w:tcPr>
            <w:cnfStyle w:val="000001000000" w:firstRow="0" w:lastRow="0" w:firstColumn="0" w:lastColumn="0" w:oddVBand="0" w:evenVBand="1" w:oddHBand="0" w:evenHBand="0" w:firstRowFirstColumn="0" w:firstRowLastColumn="0" w:lastRowFirstColumn="0" w:lastRowLastColumn="0"/>
            <w:tcW w:w="707" w:type="dxa"/>
          </w:tcPr>
          <w:p w14:paraId="4A917FE3" w14:textId="77777777" w:rsidR="00C52610" w:rsidRPr="00CA5D3E" w:rsidRDefault="00C52610" w:rsidP="00AB6B79">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4AE3FB76" w14:textId="32674EAA" w:rsidR="00C52610" w:rsidRPr="00CA5D3E" w:rsidRDefault="0045545B" w:rsidP="00AB6B79">
            <w:pPr>
              <w:rPr>
                <w:bCs/>
                <w:lang w:val="en-IE"/>
              </w:rPr>
            </w:pPr>
            <w:r>
              <w:rPr>
                <w:bCs/>
                <w:lang w:val="en-IE"/>
              </w:rPr>
              <w:t>These are not expected and will be ignored if provided.</w:t>
            </w:r>
          </w:p>
        </w:tc>
      </w:tr>
    </w:tbl>
    <w:p w14:paraId="5D8DE5A5" w14:textId="77777777" w:rsidR="00C52610" w:rsidRPr="00CA5D3E" w:rsidRDefault="00C52610" w:rsidP="00C52610">
      <w:pPr>
        <w:pStyle w:val="NormalIndent"/>
        <w:rPr>
          <w:lang w:val="en-IE"/>
        </w:rPr>
      </w:pPr>
    </w:p>
    <w:p w14:paraId="41D5A711" w14:textId="3BD3FEC0" w:rsidR="00C52610" w:rsidRPr="00CA5D3E" w:rsidRDefault="00C52610" w:rsidP="00C52610">
      <w:pPr>
        <w:pStyle w:val="Heading4"/>
        <w:rPr>
          <w:lang w:val="en-IE"/>
        </w:rPr>
      </w:pPr>
      <w:bookmarkStart w:id="121" w:name="_Toc46834354"/>
      <w:r>
        <w:rPr>
          <w:lang w:val="en-IE"/>
        </w:rPr>
        <w:t>CIQ Transaction</w:t>
      </w:r>
      <w:bookmarkEnd w:id="121"/>
    </w:p>
    <w:tbl>
      <w:tblPr>
        <w:tblStyle w:val="PlainTable2"/>
        <w:tblW w:w="8855" w:type="dxa"/>
        <w:tblInd w:w="607" w:type="dxa"/>
        <w:tblLayout w:type="fixed"/>
        <w:tblLook w:val="0000" w:firstRow="0" w:lastRow="0" w:firstColumn="0" w:lastColumn="0" w:noHBand="0" w:noVBand="0"/>
      </w:tblPr>
      <w:tblGrid>
        <w:gridCol w:w="920"/>
        <w:gridCol w:w="3066"/>
        <w:gridCol w:w="590"/>
        <w:gridCol w:w="707"/>
        <w:gridCol w:w="3572"/>
      </w:tblGrid>
      <w:tr w:rsidR="009C243A" w:rsidRPr="00CA5D3E" w14:paraId="63F37689"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shd w:val="clear" w:color="auto" w:fill="E7E6E6" w:themeFill="background2"/>
          </w:tcPr>
          <w:p w14:paraId="3C771B5B" w14:textId="77777777" w:rsidR="00C52610" w:rsidRPr="00CA5D3E" w:rsidRDefault="00C52610" w:rsidP="00AB6B79">
            <w:pPr>
              <w:rPr>
                <w:lang w:val="en-IE"/>
              </w:rPr>
            </w:pPr>
            <w:r w:rsidRPr="00CA5D3E">
              <w:rPr>
                <w:lang w:val="en-IE"/>
              </w:rPr>
              <w:t>Record Type</w:t>
            </w:r>
          </w:p>
        </w:tc>
        <w:tc>
          <w:tcPr>
            <w:cnfStyle w:val="000001000000" w:firstRow="0" w:lastRow="0" w:firstColumn="0" w:lastColumn="0" w:oddVBand="0" w:evenVBand="1" w:oddHBand="0" w:evenHBand="0" w:firstRowFirstColumn="0" w:firstRowLastColumn="0" w:lastRowFirstColumn="0" w:lastRowLastColumn="0"/>
            <w:tcW w:w="3066" w:type="dxa"/>
            <w:shd w:val="clear" w:color="auto" w:fill="E7E6E6" w:themeFill="background2"/>
          </w:tcPr>
          <w:p w14:paraId="40614647" w14:textId="77777777" w:rsidR="00C52610" w:rsidRPr="00CA5D3E" w:rsidRDefault="00C52610" w:rsidP="00AB6B79">
            <w:pPr>
              <w:rPr>
                <w:lang w:val="en-IE"/>
              </w:rPr>
            </w:pPr>
            <w:r w:rsidRPr="00CA5D3E">
              <w:rPr>
                <w:lang w:val="en-IE"/>
              </w:rPr>
              <w:t>Name</w:t>
            </w:r>
          </w:p>
        </w:tc>
        <w:tc>
          <w:tcPr>
            <w:cnfStyle w:val="000010000000" w:firstRow="0" w:lastRow="0" w:firstColumn="0" w:lastColumn="0" w:oddVBand="1" w:evenVBand="0" w:oddHBand="0" w:evenHBand="0" w:firstRowFirstColumn="0" w:firstRowLastColumn="0" w:lastRowFirstColumn="0" w:lastRowLastColumn="0"/>
            <w:tcW w:w="590" w:type="dxa"/>
            <w:shd w:val="clear" w:color="auto" w:fill="E7E6E6" w:themeFill="background2"/>
          </w:tcPr>
          <w:p w14:paraId="6ED1F1EC" w14:textId="77777777" w:rsidR="00C52610" w:rsidRPr="00CA5D3E" w:rsidRDefault="00C52610" w:rsidP="00AB6B79">
            <w:pPr>
              <w:rPr>
                <w:lang w:val="en-IE"/>
              </w:rPr>
            </w:pPr>
            <w:r w:rsidRPr="00CA5D3E">
              <w:rPr>
                <w:lang w:val="en-IE"/>
              </w:rPr>
              <w:t>Req</w:t>
            </w:r>
          </w:p>
        </w:tc>
        <w:tc>
          <w:tcPr>
            <w:cnfStyle w:val="000001000000" w:firstRow="0" w:lastRow="0" w:firstColumn="0" w:lastColumn="0" w:oddVBand="0" w:evenVBand="1" w:oddHBand="0" w:evenHBand="0" w:firstRowFirstColumn="0" w:firstRowLastColumn="0" w:lastRowFirstColumn="0" w:lastRowLastColumn="0"/>
            <w:tcW w:w="707" w:type="dxa"/>
            <w:shd w:val="clear" w:color="auto" w:fill="E7E6E6" w:themeFill="background2"/>
          </w:tcPr>
          <w:p w14:paraId="073AECAA" w14:textId="77777777" w:rsidR="00C52610" w:rsidRPr="00CA5D3E" w:rsidRDefault="00C52610" w:rsidP="00AB6B79">
            <w:pPr>
              <w:rPr>
                <w:lang w:val="en-IE"/>
              </w:rPr>
            </w:pPr>
            <w:r w:rsidRPr="00CA5D3E">
              <w:rPr>
                <w:lang w:val="en-IE"/>
              </w:rPr>
              <w:t>Max Use</w:t>
            </w:r>
          </w:p>
        </w:tc>
        <w:tc>
          <w:tcPr>
            <w:cnfStyle w:val="000010000000" w:firstRow="0" w:lastRow="0" w:firstColumn="0" w:lastColumn="0" w:oddVBand="1" w:evenVBand="0" w:oddHBand="0" w:evenHBand="0" w:firstRowFirstColumn="0" w:firstRowLastColumn="0" w:lastRowFirstColumn="0" w:lastRowLastColumn="0"/>
            <w:tcW w:w="3572" w:type="dxa"/>
            <w:shd w:val="clear" w:color="auto" w:fill="E7E6E6" w:themeFill="background2"/>
          </w:tcPr>
          <w:p w14:paraId="7A95E808" w14:textId="77777777" w:rsidR="00C52610" w:rsidRPr="00CA5D3E" w:rsidRDefault="00C52610" w:rsidP="00AB6B79">
            <w:pPr>
              <w:rPr>
                <w:lang w:val="en-IE"/>
              </w:rPr>
            </w:pPr>
            <w:r w:rsidRPr="00CA5D3E">
              <w:rPr>
                <w:lang w:val="en-IE"/>
              </w:rPr>
              <w:t>Comments</w:t>
            </w:r>
          </w:p>
        </w:tc>
      </w:tr>
      <w:tr w:rsidR="00C52610" w:rsidRPr="00CA5D3E" w14:paraId="45078A5F" w14:textId="77777777" w:rsidTr="001C5245">
        <w:tc>
          <w:tcPr>
            <w:cnfStyle w:val="000010000000" w:firstRow="0" w:lastRow="0" w:firstColumn="0" w:lastColumn="0" w:oddVBand="1" w:evenVBand="0" w:oddHBand="0" w:evenHBand="0" w:firstRowFirstColumn="0" w:firstRowLastColumn="0" w:lastRowFirstColumn="0" w:lastRowLastColumn="0"/>
            <w:tcW w:w="920" w:type="dxa"/>
          </w:tcPr>
          <w:p w14:paraId="0E175AE3" w14:textId="65AE3CF3" w:rsidR="00C52610" w:rsidRPr="00CA5D3E" w:rsidRDefault="00C52610" w:rsidP="00AB6B79">
            <w:pPr>
              <w:rPr>
                <w:lang w:val="en-IE"/>
              </w:rPr>
            </w:pPr>
            <w:r w:rsidRPr="00CA5D3E">
              <w:rPr>
                <w:lang w:val="en-IE"/>
              </w:rPr>
              <w:t>C</w:t>
            </w:r>
            <w:r>
              <w:rPr>
                <w:lang w:val="en-IE"/>
              </w:rPr>
              <w:t>IQ</w:t>
            </w:r>
          </w:p>
        </w:tc>
        <w:tc>
          <w:tcPr>
            <w:cnfStyle w:val="000001000000" w:firstRow="0" w:lastRow="0" w:firstColumn="0" w:lastColumn="0" w:oddVBand="0" w:evenVBand="1" w:oddHBand="0" w:evenHBand="0" w:firstRowFirstColumn="0" w:firstRowLastColumn="0" w:lastRowFirstColumn="0" w:lastRowLastColumn="0"/>
            <w:tcW w:w="3066" w:type="dxa"/>
          </w:tcPr>
          <w:p w14:paraId="31066645" w14:textId="2EC1A055" w:rsidR="00C52610" w:rsidRPr="00CA5D3E" w:rsidRDefault="00C52610" w:rsidP="00AB6B79">
            <w:pPr>
              <w:rPr>
                <w:lang w:val="en-IE"/>
              </w:rPr>
            </w:pPr>
            <w:r w:rsidRPr="00CA5D3E">
              <w:rPr>
                <w:bCs/>
                <w:color w:val="000000"/>
                <w:lang w:val="en-IE"/>
              </w:rPr>
              <w:t xml:space="preserve">ISWC </w:t>
            </w:r>
            <w:r>
              <w:rPr>
                <w:bCs/>
                <w:color w:val="000000"/>
                <w:lang w:val="en-IE"/>
              </w:rPr>
              <w:t>Query</w:t>
            </w:r>
          </w:p>
        </w:tc>
        <w:tc>
          <w:tcPr>
            <w:cnfStyle w:val="000010000000" w:firstRow="0" w:lastRow="0" w:firstColumn="0" w:lastColumn="0" w:oddVBand="1" w:evenVBand="0" w:oddHBand="0" w:evenHBand="0" w:firstRowFirstColumn="0" w:firstRowLastColumn="0" w:lastRowFirstColumn="0" w:lastRowLastColumn="0"/>
            <w:tcW w:w="590" w:type="dxa"/>
          </w:tcPr>
          <w:p w14:paraId="5D8E3A8F" w14:textId="77777777" w:rsidR="00C52610" w:rsidRPr="00CA5D3E" w:rsidRDefault="00C52610" w:rsidP="00AB6B79">
            <w:pPr>
              <w:rPr>
                <w:lang w:val="en-IE"/>
              </w:rPr>
            </w:pPr>
            <w:r w:rsidRPr="00CA5D3E">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34696374" w14:textId="77777777" w:rsidR="00C52610" w:rsidRPr="00CA5D3E" w:rsidRDefault="00C52610" w:rsidP="00AB6B79">
            <w:pPr>
              <w:rPr>
                <w:lang w:val="en-IE"/>
              </w:rPr>
            </w:pPr>
            <w:r w:rsidRPr="00CA5D3E">
              <w:rPr>
                <w:lang w:val="en-IE"/>
              </w:rPr>
              <w:t>1</w:t>
            </w:r>
          </w:p>
        </w:tc>
        <w:tc>
          <w:tcPr>
            <w:cnfStyle w:val="000010000000" w:firstRow="0" w:lastRow="0" w:firstColumn="0" w:lastColumn="0" w:oddVBand="1" w:evenVBand="0" w:oddHBand="0" w:evenHBand="0" w:firstRowFirstColumn="0" w:firstRowLastColumn="0" w:lastRowFirstColumn="0" w:lastRowLastColumn="0"/>
            <w:tcW w:w="3572" w:type="dxa"/>
          </w:tcPr>
          <w:p w14:paraId="4A193B5F" w14:textId="77777777" w:rsidR="00C52610" w:rsidRPr="00CA5D3E" w:rsidRDefault="00C52610" w:rsidP="00AB6B79">
            <w:pPr>
              <w:rPr>
                <w:lang w:val="en-IE"/>
              </w:rPr>
            </w:pPr>
          </w:p>
        </w:tc>
      </w:tr>
      <w:tr w:rsidR="00C52610" w:rsidRPr="00CA5D3E" w14:paraId="3C187862"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4D5436B4" w14:textId="77777777" w:rsidR="00C52610" w:rsidRPr="00CA5D3E" w:rsidRDefault="00C52610" w:rsidP="00AB6B79">
            <w:pPr>
              <w:rPr>
                <w:lang w:val="en-IE"/>
              </w:rPr>
            </w:pPr>
            <w:r w:rsidRPr="00CA5D3E">
              <w:rPr>
                <w:lang w:val="en-IE"/>
              </w:rPr>
              <w:lastRenderedPageBreak/>
              <w:t>CTL</w:t>
            </w:r>
          </w:p>
        </w:tc>
        <w:tc>
          <w:tcPr>
            <w:cnfStyle w:val="000001000000" w:firstRow="0" w:lastRow="0" w:firstColumn="0" w:lastColumn="0" w:oddVBand="0" w:evenVBand="1" w:oddHBand="0" w:evenHBand="0" w:firstRowFirstColumn="0" w:firstRowLastColumn="0" w:lastRowFirstColumn="0" w:lastRowLastColumn="0"/>
            <w:tcW w:w="3066" w:type="dxa"/>
          </w:tcPr>
          <w:p w14:paraId="32C36937" w14:textId="77777777" w:rsidR="00C52610" w:rsidRPr="00CA5D3E" w:rsidRDefault="00C52610" w:rsidP="00AB6B79">
            <w:pPr>
              <w:rPr>
                <w:lang w:val="en-IE"/>
              </w:rPr>
            </w:pPr>
            <w:r w:rsidRPr="00CA5D3E">
              <w:rPr>
                <w:lang w:val="en-IE"/>
              </w:rPr>
              <w:t>Work Title</w:t>
            </w:r>
          </w:p>
        </w:tc>
        <w:tc>
          <w:tcPr>
            <w:cnfStyle w:val="000010000000" w:firstRow="0" w:lastRow="0" w:firstColumn="0" w:lastColumn="0" w:oddVBand="1" w:evenVBand="0" w:oddHBand="0" w:evenHBand="0" w:firstRowFirstColumn="0" w:firstRowLastColumn="0" w:lastRowFirstColumn="0" w:lastRowLastColumn="0"/>
            <w:tcW w:w="590" w:type="dxa"/>
          </w:tcPr>
          <w:p w14:paraId="0DA823F2" w14:textId="77777777" w:rsidR="00C52610" w:rsidRPr="00CA5D3E" w:rsidRDefault="00C52610" w:rsidP="00AB6B79">
            <w:pPr>
              <w:rPr>
                <w:lang w:val="en-IE"/>
              </w:rPr>
            </w:pPr>
            <w:r w:rsidRPr="00CA5D3E">
              <w:rPr>
                <w:lang w:val="en-IE"/>
              </w:rPr>
              <w:t>O</w:t>
            </w:r>
          </w:p>
        </w:tc>
        <w:tc>
          <w:tcPr>
            <w:cnfStyle w:val="000001000000" w:firstRow="0" w:lastRow="0" w:firstColumn="0" w:lastColumn="0" w:oddVBand="0" w:evenVBand="1" w:oddHBand="0" w:evenHBand="0" w:firstRowFirstColumn="0" w:firstRowLastColumn="0" w:lastRowFirstColumn="0" w:lastRowLastColumn="0"/>
            <w:tcW w:w="707" w:type="dxa"/>
          </w:tcPr>
          <w:p w14:paraId="0677C0E7" w14:textId="77777777" w:rsidR="00C52610" w:rsidRPr="00CA5D3E" w:rsidRDefault="00C52610" w:rsidP="00AB6B79">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3B30040F" w14:textId="77777777" w:rsidR="00C52610" w:rsidRPr="00CA5D3E" w:rsidRDefault="00C52610" w:rsidP="00AB6B79">
            <w:pPr>
              <w:rPr>
                <w:bCs/>
                <w:lang w:val="en-IE"/>
              </w:rPr>
            </w:pPr>
          </w:p>
        </w:tc>
      </w:tr>
      <w:tr w:rsidR="00C52610" w:rsidRPr="00CA5D3E" w14:paraId="38D98961" w14:textId="77777777" w:rsidTr="001C5245">
        <w:tc>
          <w:tcPr>
            <w:cnfStyle w:val="000010000000" w:firstRow="0" w:lastRow="0" w:firstColumn="0" w:lastColumn="0" w:oddVBand="1" w:evenVBand="0" w:oddHBand="0" w:evenHBand="0" w:firstRowFirstColumn="0" w:firstRowLastColumn="0" w:lastRowFirstColumn="0" w:lastRowLastColumn="0"/>
            <w:tcW w:w="920" w:type="dxa"/>
          </w:tcPr>
          <w:p w14:paraId="11CF25A4" w14:textId="77777777" w:rsidR="00C52610" w:rsidRPr="00CA5D3E" w:rsidRDefault="00C52610" w:rsidP="00AB6B79">
            <w:pPr>
              <w:rPr>
                <w:lang w:val="en-IE"/>
              </w:rPr>
            </w:pPr>
            <w:r w:rsidRPr="00CA5D3E">
              <w:rPr>
                <w:lang w:val="en-IE"/>
              </w:rPr>
              <w:t>CIP</w:t>
            </w:r>
          </w:p>
        </w:tc>
        <w:tc>
          <w:tcPr>
            <w:cnfStyle w:val="000001000000" w:firstRow="0" w:lastRow="0" w:firstColumn="0" w:lastColumn="0" w:oddVBand="0" w:evenVBand="1" w:oddHBand="0" w:evenHBand="0" w:firstRowFirstColumn="0" w:firstRowLastColumn="0" w:lastRowFirstColumn="0" w:lastRowLastColumn="0"/>
            <w:tcW w:w="3066" w:type="dxa"/>
          </w:tcPr>
          <w:p w14:paraId="52E3B67B" w14:textId="77777777" w:rsidR="00C52610" w:rsidRPr="00CA5D3E" w:rsidRDefault="00C52610" w:rsidP="00AB6B79">
            <w:pPr>
              <w:rPr>
                <w:lang w:val="en-IE"/>
              </w:rPr>
            </w:pPr>
            <w:r w:rsidRPr="00CA5D3E">
              <w:rPr>
                <w:lang w:val="en-IE"/>
              </w:rPr>
              <w:t>Interested Parties Set</w:t>
            </w:r>
          </w:p>
        </w:tc>
        <w:tc>
          <w:tcPr>
            <w:cnfStyle w:val="000010000000" w:firstRow="0" w:lastRow="0" w:firstColumn="0" w:lastColumn="0" w:oddVBand="1" w:evenVBand="0" w:oddHBand="0" w:evenHBand="0" w:firstRowFirstColumn="0" w:firstRowLastColumn="0" w:lastRowFirstColumn="0" w:lastRowLastColumn="0"/>
            <w:tcW w:w="590" w:type="dxa"/>
          </w:tcPr>
          <w:p w14:paraId="04DC657A" w14:textId="77777777" w:rsidR="00C52610" w:rsidRPr="00CA5D3E" w:rsidRDefault="00C52610" w:rsidP="00AB6B79">
            <w:pPr>
              <w:rPr>
                <w:lang w:val="en-IE"/>
              </w:rPr>
            </w:pPr>
            <w:r>
              <w:rPr>
                <w:lang w:val="en-IE"/>
              </w:rPr>
              <w:t>O</w:t>
            </w:r>
          </w:p>
        </w:tc>
        <w:tc>
          <w:tcPr>
            <w:cnfStyle w:val="000001000000" w:firstRow="0" w:lastRow="0" w:firstColumn="0" w:lastColumn="0" w:oddVBand="0" w:evenVBand="1" w:oddHBand="0" w:evenHBand="0" w:firstRowFirstColumn="0" w:firstRowLastColumn="0" w:lastRowFirstColumn="0" w:lastRowLastColumn="0"/>
            <w:tcW w:w="707" w:type="dxa"/>
          </w:tcPr>
          <w:p w14:paraId="162DB62A" w14:textId="77777777" w:rsidR="00C52610" w:rsidRPr="00CA5D3E" w:rsidRDefault="00C52610" w:rsidP="00AB6B79">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72B22F9D" w14:textId="77777777" w:rsidR="00C52610" w:rsidRPr="00CA5D3E" w:rsidRDefault="00C52610" w:rsidP="00AB6B79">
            <w:pPr>
              <w:rPr>
                <w:bCs/>
                <w:lang w:val="en-IE"/>
              </w:rPr>
            </w:pPr>
          </w:p>
        </w:tc>
      </w:tr>
    </w:tbl>
    <w:p w14:paraId="0C782515" w14:textId="47DF3AEE" w:rsidR="00C52610" w:rsidRDefault="00C52610" w:rsidP="00C52610">
      <w:pPr>
        <w:pStyle w:val="NormalIndent"/>
        <w:rPr>
          <w:lang w:val="en-IE"/>
        </w:rPr>
      </w:pPr>
    </w:p>
    <w:p w14:paraId="311EFCE1" w14:textId="158E632C" w:rsidR="002F41B3" w:rsidRPr="002F41B3" w:rsidRDefault="002F41B3" w:rsidP="002F41B3">
      <w:pPr>
        <w:pStyle w:val="Heading4"/>
        <w:numPr>
          <w:ilvl w:val="3"/>
          <w:numId w:val="18"/>
        </w:numPr>
        <w:rPr>
          <w:lang w:val="en-IE"/>
        </w:rPr>
      </w:pPr>
      <w:bookmarkStart w:id="122" w:name="_Toc46834355"/>
      <w:r>
        <w:rPr>
          <w:lang w:val="en-IE"/>
        </w:rPr>
        <w:t>MER</w:t>
      </w:r>
      <w:r w:rsidRPr="002F41B3">
        <w:rPr>
          <w:lang w:val="en-IE"/>
        </w:rPr>
        <w:t xml:space="preserve"> Transaction</w:t>
      </w:r>
      <w:bookmarkEnd w:id="122"/>
    </w:p>
    <w:tbl>
      <w:tblPr>
        <w:tblStyle w:val="PlainTable2"/>
        <w:tblW w:w="8855" w:type="dxa"/>
        <w:tblInd w:w="607" w:type="dxa"/>
        <w:tblLayout w:type="fixed"/>
        <w:tblLook w:val="0000" w:firstRow="0" w:lastRow="0" w:firstColumn="0" w:lastColumn="0" w:noHBand="0" w:noVBand="0"/>
      </w:tblPr>
      <w:tblGrid>
        <w:gridCol w:w="920"/>
        <w:gridCol w:w="3066"/>
        <w:gridCol w:w="590"/>
        <w:gridCol w:w="707"/>
        <w:gridCol w:w="3572"/>
      </w:tblGrid>
      <w:tr w:rsidR="009C243A" w:rsidRPr="00CA5D3E" w14:paraId="6B0D4183"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shd w:val="clear" w:color="auto" w:fill="E7E6E6" w:themeFill="background2"/>
          </w:tcPr>
          <w:p w14:paraId="0CD81111" w14:textId="77777777" w:rsidR="002F41B3" w:rsidRPr="00CA5D3E" w:rsidRDefault="002F41B3" w:rsidP="00AB6B79">
            <w:pPr>
              <w:rPr>
                <w:lang w:val="en-IE"/>
              </w:rPr>
            </w:pPr>
            <w:r w:rsidRPr="00CA5D3E">
              <w:rPr>
                <w:lang w:val="en-IE"/>
              </w:rPr>
              <w:t>Record Type</w:t>
            </w:r>
          </w:p>
        </w:tc>
        <w:tc>
          <w:tcPr>
            <w:cnfStyle w:val="000001000000" w:firstRow="0" w:lastRow="0" w:firstColumn="0" w:lastColumn="0" w:oddVBand="0" w:evenVBand="1" w:oddHBand="0" w:evenHBand="0" w:firstRowFirstColumn="0" w:firstRowLastColumn="0" w:lastRowFirstColumn="0" w:lastRowLastColumn="0"/>
            <w:tcW w:w="3066" w:type="dxa"/>
            <w:shd w:val="clear" w:color="auto" w:fill="E7E6E6" w:themeFill="background2"/>
          </w:tcPr>
          <w:p w14:paraId="58137E09" w14:textId="77777777" w:rsidR="002F41B3" w:rsidRPr="00CA5D3E" w:rsidRDefault="002F41B3" w:rsidP="00AB6B79">
            <w:pPr>
              <w:rPr>
                <w:lang w:val="en-IE"/>
              </w:rPr>
            </w:pPr>
            <w:r w:rsidRPr="00CA5D3E">
              <w:rPr>
                <w:lang w:val="en-IE"/>
              </w:rPr>
              <w:t>Name</w:t>
            </w:r>
          </w:p>
        </w:tc>
        <w:tc>
          <w:tcPr>
            <w:cnfStyle w:val="000010000000" w:firstRow="0" w:lastRow="0" w:firstColumn="0" w:lastColumn="0" w:oddVBand="1" w:evenVBand="0" w:oddHBand="0" w:evenHBand="0" w:firstRowFirstColumn="0" w:firstRowLastColumn="0" w:lastRowFirstColumn="0" w:lastRowLastColumn="0"/>
            <w:tcW w:w="590" w:type="dxa"/>
            <w:shd w:val="clear" w:color="auto" w:fill="E7E6E6" w:themeFill="background2"/>
          </w:tcPr>
          <w:p w14:paraId="7ED6F655" w14:textId="77777777" w:rsidR="002F41B3" w:rsidRPr="00CA5D3E" w:rsidRDefault="002F41B3" w:rsidP="00AB6B79">
            <w:pPr>
              <w:rPr>
                <w:lang w:val="en-IE"/>
              </w:rPr>
            </w:pPr>
            <w:r w:rsidRPr="00CA5D3E">
              <w:rPr>
                <w:lang w:val="en-IE"/>
              </w:rPr>
              <w:t>Req</w:t>
            </w:r>
          </w:p>
        </w:tc>
        <w:tc>
          <w:tcPr>
            <w:cnfStyle w:val="000001000000" w:firstRow="0" w:lastRow="0" w:firstColumn="0" w:lastColumn="0" w:oddVBand="0" w:evenVBand="1" w:oddHBand="0" w:evenHBand="0" w:firstRowFirstColumn="0" w:firstRowLastColumn="0" w:lastRowFirstColumn="0" w:lastRowLastColumn="0"/>
            <w:tcW w:w="707" w:type="dxa"/>
            <w:shd w:val="clear" w:color="auto" w:fill="E7E6E6" w:themeFill="background2"/>
          </w:tcPr>
          <w:p w14:paraId="17B51DA2" w14:textId="77777777" w:rsidR="002F41B3" w:rsidRPr="00CA5D3E" w:rsidRDefault="002F41B3" w:rsidP="00AB6B79">
            <w:pPr>
              <w:rPr>
                <w:lang w:val="en-IE"/>
              </w:rPr>
            </w:pPr>
            <w:r w:rsidRPr="00CA5D3E">
              <w:rPr>
                <w:lang w:val="en-IE"/>
              </w:rPr>
              <w:t>Max Use</w:t>
            </w:r>
          </w:p>
        </w:tc>
        <w:tc>
          <w:tcPr>
            <w:cnfStyle w:val="000010000000" w:firstRow="0" w:lastRow="0" w:firstColumn="0" w:lastColumn="0" w:oddVBand="1" w:evenVBand="0" w:oddHBand="0" w:evenHBand="0" w:firstRowFirstColumn="0" w:firstRowLastColumn="0" w:lastRowFirstColumn="0" w:lastRowLastColumn="0"/>
            <w:tcW w:w="3572" w:type="dxa"/>
            <w:shd w:val="clear" w:color="auto" w:fill="E7E6E6" w:themeFill="background2"/>
          </w:tcPr>
          <w:p w14:paraId="1A3E81FB" w14:textId="77777777" w:rsidR="002F41B3" w:rsidRPr="00CA5D3E" w:rsidRDefault="002F41B3" w:rsidP="00AB6B79">
            <w:pPr>
              <w:rPr>
                <w:lang w:val="en-IE"/>
              </w:rPr>
            </w:pPr>
            <w:r w:rsidRPr="00CA5D3E">
              <w:rPr>
                <w:lang w:val="en-IE"/>
              </w:rPr>
              <w:t>Comments</w:t>
            </w:r>
          </w:p>
        </w:tc>
      </w:tr>
      <w:tr w:rsidR="002F41B3" w:rsidRPr="00CA5D3E" w14:paraId="2C6ADE54" w14:textId="77777777" w:rsidTr="001C5245">
        <w:tc>
          <w:tcPr>
            <w:cnfStyle w:val="000010000000" w:firstRow="0" w:lastRow="0" w:firstColumn="0" w:lastColumn="0" w:oddVBand="1" w:evenVBand="0" w:oddHBand="0" w:evenHBand="0" w:firstRowFirstColumn="0" w:firstRowLastColumn="0" w:lastRowFirstColumn="0" w:lastRowLastColumn="0"/>
            <w:tcW w:w="920" w:type="dxa"/>
          </w:tcPr>
          <w:p w14:paraId="76973BCB" w14:textId="61A2F4AF" w:rsidR="002F41B3" w:rsidRPr="00CA5D3E" w:rsidRDefault="002F41B3" w:rsidP="00AB6B79">
            <w:pPr>
              <w:rPr>
                <w:lang w:val="en-IE"/>
              </w:rPr>
            </w:pPr>
            <w:r>
              <w:rPr>
                <w:lang w:val="en-IE"/>
              </w:rPr>
              <w:t>MER</w:t>
            </w:r>
          </w:p>
        </w:tc>
        <w:tc>
          <w:tcPr>
            <w:cnfStyle w:val="000001000000" w:firstRow="0" w:lastRow="0" w:firstColumn="0" w:lastColumn="0" w:oddVBand="0" w:evenVBand="1" w:oddHBand="0" w:evenHBand="0" w:firstRowFirstColumn="0" w:firstRowLastColumn="0" w:lastRowFirstColumn="0" w:lastRowLastColumn="0"/>
            <w:tcW w:w="3066" w:type="dxa"/>
          </w:tcPr>
          <w:p w14:paraId="22DDC8AB" w14:textId="31607CAF" w:rsidR="002F41B3" w:rsidRPr="00CA5D3E" w:rsidRDefault="002F41B3" w:rsidP="00AB6B79">
            <w:pPr>
              <w:rPr>
                <w:lang w:val="en-IE"/>
              </w:rPr>
            </w:pPr>
            <w:r>
              <w:rPr>
                <w:bCs/>
                <w:color w:val="000000"/>
                <w:lang w:val="en-IE"/>
              </w:rPr>
              <w:t>Merge Transaction</w:t>
            </w:r>
          </w:p>
        </w:tc>
        <w:tc>
          <w:tcPr>
            <w:cnfStyle w:val="000010000000" w:firstRow="0" w:lastRow="0" w:firstColumn="0" w:lastColumn="0" w:oddVBand="1" w:evenVBand="0" w:oddHBand="0" w:evenHBand="0" w:firstRowFirstColumn="0" w:firstRowLastColumn="0" w:lastRowFirstColumn="0" w:lastRowLastColumn="0"/>
            <w:tcW w:w="590" w:type="dxa"/>
          </w:tcPr>
          <w:p w14:paraId="31680D95" w14:textId="77777777" w:rsidR="002F41B3" w:rsidRPr="00CA5D3E" w:rsidRDefault="002F41B3" w:rsidP="00AB6B79">
            <w:pPr>
              <w:rPr>
                <w:lang w:val="en-IE"/>
              </w:rPr>
            </w:pPr>
            <w:r w:rsidRPr="00CA5D3E">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7FDDCF36" w14:textId="77777777" w:rsidR="002F41B3" w:rsidRPr="00CA5D3E" w:rsidRDefault="002F41B3" w:rsidP="00AB6B79">
            <w:pPr>
              <w:rPr>
                <w:lang w:val="en-IE"/>
              </w:rPr>
            </w:pPr>
            <w:r w:rsidRPr="00CA5D3E">
              <w:rPr>
                <w:lang w:val="en-IE"/>
              </w:rPr>
              <w:t>1</w:t>
            </w:r>
          </w:p>
        </w:tc>
        <w:tc>
          <w:tcPr>
            <w:cnfStyle w:val="000010000000" w:firstRow="0" w:lastRow="0" w:firstColumn="0" w:lastColumn="0" w:oddVBand="1" w:evenVBand="0" w:oddHBand="0" w:evenHBand="0" w:firstRowFirstColumn="0" w:firstRowLastColumn="0" w:lastRowFirstColumn="0" w:lastRowLastColumn="0"/>
            <w:tcW w:w="3572" w:type="dxa"/>
          </w:tcPr>
          <w:p w14:paraId="7B6352C2" w14:textId="77777777" w:rsidR="002F41B3" w:rsidRPr="00CA5D3E" w:rsidRDefault="002F41B3" w:rsidP="00AB6B79">
            <w:pPr>
              <w:rPr>
                <w:lang w:val="en-IE"/>
              </w:rPr>
            </w:pPr>
          </w:p>
        </w:tc>
      </w:tr>
      <w:tr w:rsidR="002F41B3" w:rsidRPr="00CA5D3E" w14:paraId="002A7B4A" w14:textId="77777777" w:rsidTr="001C52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1AE00E1D" w14:textId="3F1EE0BE" w:rsidR="002F41B3" w:rsidRPr="00CA5D3E" w:rsidRDefault="002F41B3" w:rsidP="00AB6B79">
            <w:pPr>
              <w:rPr>
                <w:lang w:val="en-IE"/>
              </w:rPr>
            </w:pPr>
            <w:r>
              <w:rPr>
                <w:lang w:val="en-IE"/>
              </w:rPr>
              <w:t>MLI</w:t>
            </w:r>
          </w:p>
        </w:tc>
        <w:tc>
          <w:tcPr>
            <w:cnfStyle w:val="000001000000" w:firstRow="0" w:lastRow="0" w:firstColumn="0" w:lastColumn="0" w:oddVBand="0" w:evenVBand="1" w:oddHBand="0" w:evenHBand="0" w:firstRowFirstColumn="0" w:firstRowLastColumn="0" w:lastRowFirstColumn="0" w:lastRowLastColumn="0"/>
            <w:tcW w:w="3066" w:type="dxa"/>
          </w:tcPr>
          <w:p w14:paraId="208A40F5" w14:textId="319C5676" w:rsidR="002F41B3" w:rsidRPr="00CA5D3E" w:rsidRDefault="002F41B3" w:rsidP="00AB6B79">
            <w:pPr>
              <w:rPr>
                <w:lang w:val="en-IE"/>
              </w:rPr>
            </w:pPr>
            <w:r>
              <w:rPr>
                <w:lang w:val="en-IE"/>
              </w:rPr>
              <w:t xml:space="preserve">Merge List Item </w:t>
            </w:r>
          </w:p>
        </w:tc>
        <w:tc>
          <w:tcPr>
            <w:cnfStyle w:val="000010000000" w:firstRow="0" w:lastRow="0" w:firstColumn="0" w:lastColumn="0" w:oddVBand="1" w:evenVBand="0" w:oddHBand="0" w:evenHBand="0" w:firstRowFirstColumn="0" w:firstRowLastColumn="0" w:lastRowFirstColumn="0" w:lastRowLastColumn="0"/>
            <w:tcW w:w="590" w:type="dxa"/>
          </w:tcPr>
          <w:p w14:paraId="72EAC959" w14:textId="0611A66A" w:rsidR="002F41B3" w:rsidRPr="00CA5D3E" w:rsidRDefault="002F41B3" w:rsidP="00AB6B79">
            <w:pPr>
              <w:rPr>
                <w:lang w:val="en-IE"/>
              </w:rPr>
            </w:pPr>
            <w:r>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343B4D13" w14:textId="77777777" w:rsidR="002F41B3" w:rsidRPr="00CA5D3E" w:rsidRDefault="002F41B3" w:rsidP="00AB6B79">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6208A18D" w14:textId="77777777" w:rsidR="002F41B3" w:rsidRPr="00CA5D3E" w:rsidRDefault="002F41B3" w:rsidP="00AB6B79">
            <w:pPr>
              <w:rPr>
                <w:bCs/>
                <w:lang w:val="en-IE"/>
              </w:rPr>
            </w:pPr>
          </w:p>
        </w:tc>
      </w:tr>
    </w:tbl>
    <w:p w14:paraId="59E4946D" w14:textId="371F56A8" w:rsidR="002F41B3" w:rsidRDefault="002F41B3" w:rsidP="00C52610">
      <w:pPr>
        <w:pStyle w:val="NormalIndent"/>
        <w:rPr>
          <w:lang w:val="en-IE"/>
        </w:rPr>
      </w:pPr>
    </w:p>
    <w:p w14:paraId="633509F9" w14:textId="513471EB" w:rsidR="001E44B0" w:rsidRPr="001E44B0" w:rsidRDefault="001E44B0" w:rsidP="001E44B0">
      <w:pPr>
        <w:pStyle w:val="Heading4"/>
        <w:numPr>
          <w:ilvl w:val="3"/>
          <w:numId w:val="35"/>
        </w:numPr>
        <w:rPr>
          <w:lang w:val="en-IE"/>
        </w:rPr>
      </w:pPr>
      <w:bookmarkStart w:id="123" w:name="_Toc46834356"/>
      <w:r>
        <w:rPr>
          <w:lang w:val="en-IE"/>
        </w:rPr>
        <w:t>CSN</w:t>
      </w:r>
      <w:r w:rsidRPr="001E44B0">
        <w:rPr>
          <w:lang w:val="en-IE"/>
        </w:rPr>
        <w:t xml:space="preserve"> Transaction</w:t>
      </w:r>
      <w:bookmarkEnd w:id="123"/>
    </w:p>
    <w:tbl>
      <w:tblPr>
        <w:tblStyle w:val="PlainTable2"/>
        <w:tblW w:w="8855" w:type="dxa"/>
        <w:tblInd w:w="602" w:type="dxa"/>
        <w:tblLayout w:type="fixed"/>
        <w:tblLook w:val="0000" w:firstRow="0" w:lastRow="0" w:firstColumn="0" w:lastColumn="0" w:noHBand="0" w:noVBand="0"/>
      </w:tblPr>
      <w:tblGrid>
        <w:gridCol w:w="920"/>
        <w:gridCol w:w="3066"/>
        <w:gridCol w:w="590"/>
        <w:gridCol w:w="707"/>
        <w:gridCol w:w="3572"/>
      </w:tblGrid>
      <w:tr w:rsidR="001E44B0" w:rsidRPr="00CA5D3E" w14:paraId="5F766ACD" w14:textId="77777777" w:rsidTr="00A63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shd w:val="clear" w:color="auto" w:fill="E7E6E6" w:themeFill="background2"/>
          </w:tcPr>
          <w:p w14:paraId="04CC83D5" w14:textId="77777777" w:rsidR="001E44B0" w:rsidRPr="00CA5D3E" w:rsidRDefault="001E44B0" w:rsidP="001F6C14">
            <w:pPr>
              <w:rPr>
                <w:lang w:val="en-IE"/>
              </w:rPr>
            </w:pPr>
            <w:r w:rsidRPr="00CA5D3E">
              <w:rPr>
                <w:lang w:val="en-IE"/>
              </w:rPr>
              <w:t>Record Type</w:t>
            </w:r>
          </w:p>
        </w:tc>
        <w:tc>
          <w:tcPr>
            <w:cnfStyle w:val="000001000000" w:firstRow="0" w:lastRow="0" w:firstColumn="0" w:lastColumn="0" w:oddVBand="0" w:evenVBand="1" w:oddHBand="0" w:evenHBand="0" w:firstRowFirstColumn="0" w:firstRowLastColumn="0" w:lastRowFirstColumn="0" w:lastRowLastColumn="0"/>
            <w:tcW w:w="3066" w:type="dxa"/>
            <w:shd w:val="clear" w:color="auto" w:fill="E7E6E6" w:themeFill="background2"/>
          </w:tcPr>
          <w:p w14:paraId="34EA24D9" w14:textId="77777777" w:rsidR="001E44B0" w:rsidRPr="00CA5D3E" w:rsidRDefault="001E44B0" w:rsidP="001F6C14">
            <w:pPr>
              <w:rPr>
                <w:lang w:val="en-IE"/>
              </w:rPr>
            </w:pPr>
            <w:r w:rsidRPr="00CA5D3E">
              <w:rPr>
                <w:lang w:val="en-IE"/>
              </w:rPr>
              <w:t>Name</w:t>
            </w:r>
          </w:p>
        </w:tc>
        <w:tc>
          <w:tcPr>
            <w:cnfStyle w:val="000010000000" w:firstRow="0" w:lastRow="0" w:firstColumn="0" w:lastColumn="0" w:oddVBand="1" w:evenVBand="0" w:oddHBand="0" w:evenHBand="0" w:firstRowFirstColumn="0" w:firstRowLastColumn="0" w:lastRowFirstColumn="0" w:lastRowLastColumn="0"/>
            <w:tcW w:w="590" w:type="dxa"/>
            <w:shd w:val="clear" w:color="auto" w:fill="E7E6E6" w:themeFill="background2"/>
          </w:tcPr>
          <w:p w14:paraId="15946197" w14:textId="77777777" w:rsidR="001E44B0" w:rsidRPr="00CA5D3E" w:rsidRDefault="001E44B0" w:rsidP="001F6C14">
            <w:pPr>
              <w:rPr>
                <w:lang w:val="en-IE"/>
              </w:rPr>
            </w:pPr>
            <w:r w:rsidRPr="00CA5D3E">
              <w:rPr>
                <w:lang w:val="en-IE"/>
              </w:rPr>
              <w:t>Req</w:t>
            </w:r>
          </w:p>
        </w:tc>
        <w:tc>
          <w:tcPr>
            <w:cnfStyle w:val="000001000000" w:firstRow="0" w:lastRow="0" w:firstColumn="0" w:lastColumn="0" w:oddVBand="0" w:evenVBand="1" w:oddHBand="0" w:evenHBand="0" w:firstRowFirstColumn="0" w:firstRowLastColumn="0" w:lastRowFirstColumn="0" w:lastRowLastColumn="0"/>
            <w:tcW w:w="707" w:type="dxa"/>
            <w:shd w:val="clear" w:color="auto" w:fill="E7E6E6" w:themeFill="background2"/>
          </w:tcPr>
          <w:p w14:paraId="78709FA4" w14:textId="77777777" w:rsidR="001E44B0" w:rsidRPr="00CA5D3E" w:rsidRDefault="001E44B0" w:rsidP="001F6C14">
            <w:pPr>
              <w:rPr>
                <w:lang w:val="en-IE"/>
              </w:rPr>
            </w:pPr>
            <w:r w:rsidRPr="00CA5D3E">
              <w:rPr>
                <w:lang w:val="en-IE"/>
              </w:rPr>
              <w:t>Max Use</w:t>
            </w:r>
          </w:p>
        </w:tc>
        <w:tc>
          <w:tcPr>
            <w:cnfStyle w:val="000010000000" w:firstRow="0" w:lastRow="0" w:firstColumn="0" w:lastColumn="0" w:oddVBand="1" w:evenVBand="0" w:oddHBand="0" w:evenHBand="0" w:firstRowFirstColumn="0" w:firstRowLastColumn="0" w:lastRowFirstColumn="0" w:lastRowLastColumn="0"/>
            <w:tcW w:w="3572" w:type="dxa"/>
            <w:shd w:val="clear" w:color="auto" w:fill="E7E6E6" w:themeFill="background2"/>
          </w:tcPr>
          <w:p w14:paraId="13A942DA" w14:textId="77777777" w:rsidR="001E44B0" w:rsidRPr="00CA5D3E" w:rsidRDefault="001E44B0" w:rsidP="001F6C14">
            <w:pPr>
              <w:rPr>
                <w:lang w:val="en-IE"/>
              </w:rPr>
            </w:pPr>
            <w:r w:rsidRPr="00CA5D3E">
              <w:rPr>
                <w:lang w:val="en-IE"/>
              </w:rPr>
              <w:t>Comments</w:t>
            </w:r>
          </w:p>
        </w:tc>
      </w:tr>
      <w:tr w:rsidR="001E44B0" w:rsidRPr="00CA5D3E" w14:paraId="7DF6CA25" w14:textId="77777777" w:rsidTr="00A638D0">
        <w:tc>
          <w:tcPr>
            <w:cnfStyle w:val="000010000000" w:firstRow="0" w:lastRow="0" w:firstColumn="0" w:lastColumn="0" w:oddVBand="1" w:evenVBand="0" w:oddHBand="0" w:evenHBand="0" w:firstRowFirstColumn="0" w:firstRowLastColumn="0" w:lastRowFirstColumn="0" w:lastRowLastColumn="0"/>
            <w:tcW w:w="920" w:type="dxa"/>
          </w:tcPr>
          <w:p w14:paraId="5CEC30DC" w14:textId="3C1AC964" w:rsidR="001E44B0" w:rsidRPr="00CA5D3E" w:rsidRDefault="001E44B0" w:rsidP="001F6C14">
            <w:pPr>
              <w:rPr>
                <w:lang w:val="en-IE"/>
              </w:rPr>
            </w:pPr>
            <w:r w:rsidRPr="00CA5D3E">
              <w:rPr>
                <w:lang w:val="en-IE"/>
              </w:rPr>
              <w:t>C</w:t>
            </w:r>
            <w:r w:rsidR="003D3C4E">
              <w:rPr>
                <w:lang w:val="en-IE"/>
              </w:rPr>
              <w:t>SN</w:t>
            </w:r>
          </w:p>
        </w:tc>
        <w:tc>
          <w:tcPr>
            <w:cnfStyle w:val="000001000000" w:firstRow="0" w:lastRow="0" w:firstColumn="0" w:lastColumn="0" w:oddVBand="0" w:evenVBand="1" w:oddHBand="0" w:evenHBand="0" w:firstRowFirstColumn="0" w:firstRowLastColumn="0" w:lastRowFirstColumn="0" w:lastRowLastColumn="0"/>
            <w:tcW w:w="3066" w:type="dxa"/>
          </w:tcPr>
          <w:p w14:paraId="6C1B4175" w14:textId="383F2720" w:rsidR="001E44B0" w:rsidRPr="00CA5D3E" w:rsidRDefault="00004E6A" w:rsidP="001F6C14">
            <w:pPr>
              <w:rPr>
                <w:lang w:val="en-IE"/>
              </w:rPr>
            </w:pPr>
            <w:r>
              <w:rPr>
                <w:bCs/>
                <w:color w:val="000000"/>
                <w:lang w:val="en-IE"/>
              </w:rPr>
              <w:t>Notification</w:t>
            </w:r>
          </w:p>
        </w:tc>
        <w:tc>
          <w:tcPr>
            <w:cnfStyle w:val="000010000000" w:firstRow="0" w:lastRow="0" w:firstColumn="0" w:lastColumn="0" w:oddVBand="1" w:evenVBand="0" w:oddHBand="0" w:evenHBand="0" w:firstRowFirstColumn="0" w:firstRowLastColumn="0" w:lastRowFirstColumn="0" w:lastRowLastColumn="0"/>
            <w:tcW w:w="590" w:type="dxa"/>
          </w:tcPr>
          <w:p w14:paraId="6CAB2807" w14:textId="77777777" w:rsidR="001E44B0" w:rsidRPr="00CA5D3E" w:rsidRDefault="001E44B0" w:rsidP="001F6C14">
            <w:pPr>
              <w:rPr>
                <w:lang w:val="en-IE"/>
              </w:rPr>
            </w:pPr>
            <w:r w:rsidRPr="00CA5D3E">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7D2B7E90" w14:textId="77777777" w:rsidR="001E44B0" w:rsidRPr="00CA5D3E" w:rsidRDefault="001E44B0" w:rsidP="001F6C14">
            <w:pPr>
              <w:rPr>
                <w:lang w:val="en-IE"/>
              </w:rPr>
            </w:pPr>
            <w:r w:rsidRPr="00CA5D3E">
              <w:rPr>
                <w:lang w:val="en-IE"/>
              </w:rPr>
              <w:t>1</w:t>
            </w:r>
          </w:p>
        </w:tc>
        <w:tc>
          <w:tcPr>
            <w:cnfStyle w:val="000010000000" w:firstRow="0" w:lastRow="0" w:firstColumn="0" w:lastColumn="0" w:oddVBand="1" w:evenVBand="0" w:oddHBand="0" w:evenHBand="0" w:firstRowFirstColumn="0" w:firstRowLastColumn="0" w:lastRowFirstColumn="0" w:lastRowLastColumn="0"/>
            <w:tcW w:w="3572" w:type="dxa"/>
          </w:tcPr>
          <w:p w14:paraId="08A35B6B" w14:textId="77777777" w:rsidR="001E44B0" w:rsidRPr="00CA5D3E" w:rsidRDefault="001E44B0" w:rsidP="001F6C14">
            <w:pPr>
              <w:rPr>
                <w:lang w:val="en-IE"/>
              </w:rPr>
            </w:pPr>
          </w:p>
        </w:tc>
      </w:tr>
      <w:tr w:rsidR="00004E6A" w:rsidRPr="00CA5D3E" w14:paraId="1BEE973A" w14:textId="77777777" w:rsidTr="00A63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38972BC0" w14:textId="4EEA40FF" w:rsidR="00004E6A" w:rsidRPr="00CA5D3E" w:rsidRDefault="00004E6A" w:rsidP="001F6C14">
            <w:pPr>
              <w:rPr>
                <w:lang w:val="en-IE"/>
              </w:rPr>
            </w:pPr>
            <w:r>
              <w:rPr>
                <w:lang w:val="en-IE"/>
              </w:rPr>
              <w:t>CWI</w:t>
            </w:r>
          </w:p>
        </w:tc>
        <w:tc>
          <w:tcPr>
            <w:cnfStyle w:val="000001000000" w:firstRow="0" w:lastRow="0" w:firstColumn="0" w:lastColumn="0" w:oddVBand="0" w:evenVBand="1" w:oddHBand="0" w:evenHBand="0" w:firstRowFirstColumn="0" w:firstRowLastColumn="0" w:lastRowFirstColumn="0" w:lastRowLastColumn="0"/>
            <w:tcW w:w="3066" w:type="dxa"/>
          </w:tcPr>
          <w:p w14:paraId="1A76475C" w14:textId="584CADED" w:rsidR="00004E6A" w:rsidRDefault="00004E6A" w:rsidP="001F6C14">
            <w:pPr>
              <w:rPr>
                <w:bCs/>
                <w:color w:val="000000"/>
                <w:lang w:val="en-IE"/>
              </w:rPr>
            </w:pPr>
            <w:r>
              <w:rPr>
                <w:bCs/>
                <w:color w:val="000000"/>
                <w:lang w:val="en-IE"/>
              </w:rPr>
              <w:t>Work Information</w:t>
            </w:r>
          </w:p>
        </w:tc>
        <w:tc>
          <w:tcPr>
            <w:cnfStyle w:val="000010000000" w:firstRow="0" w:lastRow="0" w:firstColumn="0" w:lastColumn="0" w:oddVBand="1" w:evenVBand="0" w:oddHBand="0" w:evenHBand="0" w:firstRowFirstColumn="0" w:firstRowLastColumn="0" w:lastRowFirstColumn="0" w:lastRowLastColumn="0"/>
            <w:tcW w:w="590" w:type="dxa"/>
          </w:tcPr>
          <w:p w14:paraId="469C4965" w14:textId="10B93118" w:rsidR="00004E6A" w:rsidRPr="00CA5D3E" w:rsidRDefault="00004E6A" w:rsidP="001F6C14">
            <w:pPr>
              <w:rPr>
                <w:lang w:val="en-IE"/>
              </w:rPr>
            </w:pPr>
            <w:r>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74B891A3" w14:textId="1F1A3162" w:rsidR="00004E6A" w:rsidRPr="00CA5D3E" w:rsidRDefault="00D7708E" w:rsidP="001F6C14">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67B81445" w14:textId="77777777" w:rsidR="00004E6A" w:rsidRPr="00CA5D3E" w:rsidRDefault="00004E6A" w:rsidP="001F6C14">
            <w:pPr>
              <w:rPr>
                <w:lang w:val="en-IE"/>
              </w:rPr>
            </w:pPr>
          </w:p>
        </w:tc>
      </w:tr>
      <w:tr w:rsidR="00004E6A" w:rsidRPr="00CA5D3E" w14:paraId="7A56D102" w14:textId="77777777" w:rsidTr="00A638D0">
        <w:tc>
          <w:tcPr>
            <w:cnfStyle w:val="000010000000" w:firstRow="0" w:lastRow="0" w:firstColumn="0" w:lastColumn="0" w:oddVBand="1" w:evenVBand="0" w:oddHBand="0" w:evenHBand="0" w:firstRowFirstColumn="0" w:firstRowLastColumn="0" w:lastRowFirstColumn="0" w:lastRowLastColumn="0"/>
            <w:tcW w:w="920" w:type="dxa"/>
          </w:tcPr>
          <w:p w14:paraId="6BDDA096" w14:textId="0744A72E" w:rsidR="00004E6A" w:rsidRDefault="00004E6A" w:rsidP="00004E6A">
            <w:pPr>
              <w:rPr>
                <w:lang w:val="en-IE"/>
              </w:rPr>
            </w:pPr>
            <w:r w:rsidRPr="00CA5D3E">
              <w:rPr>
                <w:lang w:val="en-IE"/>
              </w:rPr>
              <w:t>CIP</w:t>
            </w:r>
          </w:p>
        </w:tc>
        <w:tc>
          <w:tcPr>
            <w:cnfStyle w:val="000001000000" w:firstRow="0" w:lastRow="0" w:firstColumn="0" w:lastColumn="0" w:oddVBand="0" w:evenVBand="1" w:oddHBand="0" w:evenHBand="0" w:firstRowFirstColumn="0" w:firstRowLastColumn="0" w:lastRowFirstColumn="0" w:lastRowLastColumn="0"/>
            <w:tcW w:w="3066" w:type="dxa"/>
          </w:tcPr>
          <w:p w14:paraId="306693F4" w14:textId="6FCE3BD7" w:rsidR="00004E6A" w:rsidRDefault="00004E6A" w:rsidP="00004E6A">
            <w:pPr>
              <w:rPr>
                <w:bCs/>
                <w:color w:val="000000"/>
                <w:lang w:val="en-IE"/>
              </w:rPr>
            </w:pPr>
            <w:r w:rsidRPr="00CA5D3E">
              <w:rPr>
                <w:lang w:val="en-IE"/>
              </w:rPr>
              <w:t>Interested Parties Set</w:t>
            </w:r>
          </w:p>
        </w:tc>
        <w:tc>
          <w:tcPr>
            <w:cnfStyle w:val="000010000000" w:firstRow="0" w:lastRow="0" w:firstColumn="0" w:lastColumn="0" w:oddVBand="1" w:evenVBand="0" w:oddHBand="0" w:evenHBand="0" w:firstRowFirstColumn="0" w:firstRowLastColumn="0" w:lastRowFirstColumn="0" w:lastRowLastColumn="0"/>
            <w:tcW w:w="590" w:type="dxa"/>
          </w:tcPr>
          <w:p w14:paraId="6A46BC0C" w14:textId="55DAA6C8" w:rsidR="00004E6A" w:rsidRDefault="00004E6A" w:rsidP="00004E6A">
            <w:pPr>
              <w:rPr>
                <w:lang w:val="en-IE"/>
              </w:rPr>
            </w:pPr>
            <w:r>
              <w:rPr>
                <w:lang w:val="en-IE"/>
              </w:rPr>
              <w:t>M</w:t>
            </w:r>
          </w:p>
        </w:tc>
        <w:tc>
          <w:tcPr>
            <w:cnfStyle w:val="000001000000" w:firstRow="0" w:lastRow="0" w:firstColumn="0" w:lastColumn="0" w:oddVBand="0" w:evenVBand="1" w:oddHBand="0" w:evenHBand="0" w:firstRowFirstColumn="0" w:firstRowLastColumn="0" w:lastRowFirstColumn="0" w:lastRowLastColumn="0"/>
            <w:tcW w:w="707" w:type="dxa"/>
          </w:tcPr>
          <w:p w14:paraId="36A91258" w14:textId="403D3447" w:rsidR="00004E6A" w:rsidRDefault="00004E6A" w:rsidP="00004E6A">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0F3188B9" w14:textId="070B57AC" w:rsidR="00004E6A" w:rsidRPr="00CA5D3E" w:rsidRDefault="00004E6A" w:rsidP="00004E6A">
            <w:pPr>
              <w:rPr>
                <w:lang w:val="en-IE"/>
              </w:rPr>
            </w:pPr>
            <w:r>
              <w:rPr>
                <w:lang w:val="en-IE"/>
              </w:rPr>
              <w:t>Must have at least one CIP record</w:t>
            </w:r>
          </w:p>
        </w:tc>
      </w:tr>
      <w:tr w:rsidR="00004E6A" w:rsidRPr="00CA5D3E" w14:paraId="705D6C8D" w14:textId="77777777" w:rsidTr="00A63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7FB5E912" w14:textId="77777777" w:rsidR="00004E6A" w:rsidRPr="00CA5D3E" w:rsidRDefault="00004E6A" w:rsidP="00004E6A">
            <w:pPr>
              <w:rPr>
                <w:lang w:val="en-IE"/>
              </w:rPr>
            </w:pPr>
            <w:r w:rsidRPr="00CA5D3E">
              <w:rPr>
                <w:lang w:val="en-IE"/>
              </w:rPr>
              <w:t>CTL</w:t>
            </w:r>
          </w:p>
        </w:tc>
        <w:tc>
          <w:tcPr>
            <w:cnfStyle w:val="000001000000" w:firstRow="0" w:lastRow="0" w:firstColumn="0" w:lastColumn="0" w:oddVBand="0" w:evenVBand="1" w:oddHBand="0" w:evenHBand="0" w:firstRowFirstColumn="0" w:firstRowLastColumn="0" w:lastRowFirstColumn="0" w:lastRowLastColumn="0"/>
            <w:tcW w:w="3066" w:type="dxa"/>
          </w:tcPr>
          <w:p w14:paraId="00BB4CA8" w14:textId="77777777" w:rsidR="00004E6A" w:rsidRPr="00CA5D3E" w:rsidRDefault="00004E6A" w:rsidP="00004E6A">
            <w:pPr>
              <w:rPr>
                <w:lang w:val="en-IE"/>
              </w:rPr>
            </w:pPr>
            <w:r w:rsidRPr="00CA5D3E">
              <w:rPr>
                <w:lang w:val="en-IE"/>
              </w:rPr>
              <w:t>Work Title</w:t>
            </w:r>
          </w:p>
        </w:tc>
        <w:tc>
          <w:tcPr>
            <w:cnfStyle w:val="000010000000" w:firstRow="0" w:lastRow="0" w:firstColumn="0" w:lastColumn="0" w:oddVBand="1" w:evenVBand="0" w:oddHBand="0" w:evenHBand="0" w:firstRowFirstColumn="0" w:firstRowLastColumn="0" w:lastRowFirstColumn="0" w:lastRowLastColumn="0"/>
            <w:tcW w:w="590" w:type="dxa"/>
          </w:tcPr>
          <w:p w14:paraId="2C7878E9" w14:textId="77777777" w:rsidR="00004E6A" w:rsidRPr="00CA5D3E" w:rsidRDefault="00004E6A" w:rsidP="00004E6A">
            <w:pPr>
              <w:rPr>
                <w:lang w:val="en-IE"/>
              </w:rPr>
            </w:pPr>
            <w:r w:rsidRPr="00CA5D3E">
              <w:rPr>
                <w:lang w:val="en-IE"/>
              </w:rPr>
              <w:t>O</w:t>
            </w:r>
          </w:p>
        </w:tc>
        <w:tc>
          <w:tcPr>
            <w:cnfStyle w:val="000001000000" w:firstRow="0" w:lastRow="0" w:firstColumn="0" w:lastColumn="0" w:oddVBand="0" w:evenVBand="1" w:oddHBand="0" w:evenHBand="0" w:firstRowFirstColumn="0" w:firstRowLastColumn="0" w:lastRowFirstColumn="0" w:lastRowLastColumn="0"/>
            <w:tcW w:w="707" w:type="dxa"/>
          </w:tcPr>
          <w:p w14:paraId="24C35F1C" w14:textId="77777777" w:rsidR="00004E6A" w:rsidRPr="00CA5D3E" w:rsidRDefault="00004E6A" w:rsidP="00004E6A">
            <w:pPr>
              <w:rPr>
                <w:lang w:val="en-IE"/>
              </w:rPr>
            </w:pPr>
            <w:r w:rsidRPr="00CA5D3E">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762479B1" w14:textId="77777777" w:rsidR="00004E6A" w:rsidRPr="00CA5D3E" w:rsidRDefault="00004E6A" w:rsidP="00004E6A">
            <w:pPr>
              <w:rPr>
                <w:bCs/>
                <w:lang w:val="en-IE"/>
              </w:rPr>
            </w:pPr>
          </w:p>
        </w:tc>
      </w:tr>
      <w:tr w:rsidR="00A638D0" w:rsidRPr="00CA5D3E" w14:paraId="14C8C58E" w14:textId="77777777" w:rsidTr="00A638D0">
        <w:tc>
          <w:tcPr>
            <w:cnfStyle w:val="000010000000" w:firstRow="0" w:lastRow="0" w:firstColumn="0" w:lastColumn="0" w:oddVBand="1" w:evenVBand="0" w:oddHBand="0" w:evenHBand="0" w:firstRowFirstColumn="0" w:firstRowLastColumn="0" w:lastRowFirstColumn="0" w:lastRowLastColumn="0"/>
            <w:tcW w:w="920" w:type="dxa"/>
          </w:tcPr>
          <w:p w14:paraId="34630881" w14:textId="743B1462" w:rsidR="00A638D0" w:rsidRPr="00CA5D3E" w:rsidRDefault="00A638D0" w:rsidP="00A638D0">
            <w:pPr>
              <w:rPr>
                <w:lang w:val="en-IE"/>
              </w:rPr>
            </w:pPr>
            <w:r>
              <w:rPr>
                <w:lang w:val="en-IE"/>
              </w:rPr>
              <w:t>DER</w:t>
            </w:r>
          </w:p>
        </w:tc>
        <w:tc>
          <w:tcPr>
            <w:cnfStyle w:val="000001000000" w:firstRow="0" w:lastRow="0" w:firstColumn="0" w:lastColumn="0" w:oddVBand="0" w:evenVBand="1" w:oddHBand="0" w:evenHBand="0" w:firstRowFirstColumn="0" w:firstRowLastColumn="0" w:lastRowFirstColumn="0" w:lastRowLastColumn="0"/>
            <w:tcW w:w="3066" w:type="dxa"/>
          </w:tcPr>
          <w:p w14:paraId="564A0CF6" w14:textId="1989FB4D" w:rsidR="00A638D0" w:rsidRPr="00CA5D3E" w:rsidRDefault="00A638D0" w:rsidP="00A638D0">
            <w:pPr>
              <w:rPr>
                <w:lang w:val="en-IE"/>
              </w:rPr>
            </w:pPr>
            <w:r>
              <w:rPr>
                <w:lang w:val="en-IE"/>
              </w:rPr>
              <w:t>Derived from works Set</w:t>
            </w:r>
          </w:p>
        </w:tc>
        <w:tc>
          <w:tcPr>
            <w:cnfStyle w:val="000010000000" w:firstRow="0" w:lastRow="0" w:firstColumn="0" w:lastColumn="0" w:oddVBand="1" w:evenVBand="0" w:oddHBand="0" w:evenHBand="0" w:firstRowFirstColumn="0" w:firstRowLastColumn="0" w:lastRowFirstColumn="0" w:lastRowLastColumn="0"/>
            <w:tcW w:w="590" w:type="dxa"/>
          </w:tcPr>
          <w:p w14:paraId="71E019DF" w14:textId="5D7A6AA6" w:rsidR="00A638D0" w:rsidRPr="00CA5D3E" w:rsidRDefault="00A638D0" w:rsidP="00A638D0">
            <w:pPr>
              <w:rPr>
                <w:lang w:val="en-IE"/>
              </w:rPr>
            </w:pPr>
            <w:r>
              <w:rPr>
                <w:lang w:val="en-IE"/>
              </w:rPr>
              <w:t>C</w:t>
            </w:r>
          </w:p>
        </w:tc>
        <w:tc>
          <w:tcPr>
            <w:cnfStyle w:val="000001000000" w:firstRow="0" w:lastRow="0" w:firstColumn="0" w:lastColumn="0" w:oddVBand="0" w:evenVBand="1" w:oddHBand="0" w:evenHBand="0" w:firstRowFirstColumn="0" w:firstRowLastColumn="0" w:lastRowFirstColumn="0" w:lastRowLastColumn="0"/>
            <w:tcW w:w="707" w:type="dxa"/>
          </w:tcPr>
          <w:p w14:paraId="3D4D7E6B" w14:textId="3C5A4C8E" w:rsidR="00A638D0" w:rsidRPr="00CA5D3E" w:rsidRDefault="00A638D0" w:rsidP="00A638D0">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60F792D4" w14:textId="45503C5D" w:rsidR="00A638D0" w:rsidRPr="00CA5D3E" w:rsidRDefault="00A638D0" w:rsidP="00A638D0">
            <w:pPr>
              <w:rPr>
                <w:bCs/>
                <w:lang w:val="en-IE"/>
              </w:rPr>
            </w:pPr>
          </w:p>
        </w:tc>
      </w:tr>
      <w:tr w:rsidR="00A638D0" w:rsidRPr="00CA5D3E" w14:paraId="3BBD091A" w14:textId="77777777" w:rsidTr="00A63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38DB4933" w14:textId="2360FBCB" w:rsidR="00A638D0" w:rsidRPr="00CA5D3E" w:rsidRDefault="00A638D0" w:rsidP="00A638D0">
            <w:pPr>
              <w:rPr>
                <w:lang w:val="en-IE"/>
              </w:rPr>
            </w:pPr>
            <w:r>
              <w:rPr>
                <w:lang w:val="en-IE"/>
              </w:rPr>
              <w:t>INS</w:t>
            </w:r>
          </w:p>
        </w:tc>
        <w:tc>
          <w:tcPr>
            <w:cnfStyle w:val="000001000000" w:firstRow="0" w:lastRow="0" w:firstColumn="0" w:lastColumn="0" w:oddVBand="0" w:evenVBand="1" w:oddHBand="0" w:evenHBand="0" w:firstRowFirstColumn="0" w:firstRowLastColumn="0" w:lastRowFirstColumn="0" w:lastRowLastColumn="0"/>
            <w:tcW w:w="3066" w:type="dxa"/>
          </w:tcPr>
          <w:p w14:paraId="4F93FC9F" w14:textId="5AA85916" w:rsidR="00A638D0" w:rsidRPr="00CA5D3E" w:rsidRDefault="00A638D0" w:rsidP="00A638D0">
            <w:pPr>
              <w:rPr>
                <w:lang w:val="en-IE"/>
              </w:rPr>
            </w:pPr>
            <w:r>
              <w:rPr>
                <w:lang w:val="en-IE"/>
              </w:rPr>
              <w:t xml:space="preserve">Instrumentation Set </w:t>
            </w:r>
          </w:p>
        </w:tc>
        <w:tc>
          <w:tcPr>
            <w:cnfStyle w:val="000010000000" w:firstRow="0" w:lastRow="0" w:firstColumn="0" w:lastColumn="0" w:oddVBand="1" w:evenVBand="0" w:oddHBand="0" w:evenHBand="0" w:firstRowFirstColumn="0" w:firstRowLastColumn="0" w:lastRowFirstColumn="0" w:lastRowLastColumn="0"/>
            <w:tcW w:w="590" w:type="dxa"/>
          </w:tcPr>
          <w:p w14:paraId="7B4F4A75" w14:textId="076E7FA1" w:rsidR="00A638D0" w:rsidRPr="00CA5D3E" w:rsidRDefault="00A638D0" w:rsidP="00A638D0">
            <w:pPr>
              <w:rPr>
                <w:lang w:val="en-IE"/>
              </w:rPr>
            </w:pPr>
            <w:r>
              <w:rPr>
                <w:lang w:val="en-IE"/>
              </w:rPr>
              <w:t>C</w:t>
            </w:r>
          </w:p>
        </w:tc>
        <w:tc>
          <w:tcPr>
            <w:cnfStyle w:val="000001000000" w:firstRow="0" w:lastRow="0" w:firstColumn="0" w:lastColumn="0" w:oddVBand="0" w:evenVBand="1" w:oddHBand="0" w:evenHBand="0" w:firstRowFirstColumn="0" w:firstRowLastColumn="0" w:lastRowFirstColumn="0" w:lastRowLastColumn="0"/>
            <w:tcW w:w="707" w:type="dxa"/>
          </w:tcPr>
          <w:p w14:paraId="2BE85D85" w14:textId="352306C6" w:rsidR="00A638D0" w:rsidRPr="00CA5D3E" w:rsidRDefault="00A638D0" w:rsidP="00A638D0">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0C588A44" w14:textId="77777777" w:rsidR="00A638D0" w:rsidRPr="00CA5D3E" w:rsidRDefault="00A638D0" w:rsidP="00A638D0">
            <w:pPr>
              <w:rPr>
                <w:bCs/>
                <w:lang w:val="en-IE"/>
              </w:rPr>
            </w:pPr>
          </w:p>
        </w:tc>
      </w:tr>
      <w:tr w:rsidR="00A638D0" w:rsidRPr="00CA5D3E" w14:paraId="4F7A21DA" w14:textId="77777777" w:rsidTr="00A638D0">
        <w:tc>
          <w:tcPr>
            <w:cnfStyle w:val="000010000000" w:firstRow="0" w:lastRow="0" w:firstColumn="0" w:lastColumn="0" w:oddVBand="1" w:evenVBand="0" w:oddHBand="0" w:evenHBand="0" w:firstRowFirstColumn="0" w:firstRowLastColumn="0" w:lastRowFirstColumn="0" w:lastRowLastColumn="0"/>
            <w:tcW w:w="920" w:type="dxa"/>
          </w:tcPr>
          <w:p w14:paraId="4B1A5F5F" w14:textId="47370C41" w:rsidR="00A638D0" w:rsidRPr="00CA5D3E" w:rsidRDefault="00A638D0" w:rsidP="00A638D0">
            <w:pPr>
              <w:rPr>
                <w:lang w:val="en-IE"/>
              </w:rPr>
            </w:pPr>
            <w:r>
              <w:rPr>
                <w:lang w:val="en-IE"/>
              </w:rPr>
              <w:t>PER</w:t>
            </w:r>
          </w:p>
        </w:tc>
        <w:tc>
          <w:tcPr>
            <w:cnfStyle w:val="000001000000" w:firstRow="0" w:lastRow="0" w:firstColumn="0" w:lastColumn="0" w:oddVBand="0" w:evenVBand="1" w:oddHBand="0" w:evenHBand="0" w:firstRowFirstColumn="0" w:firstRowLastColumn="0" w:lastRowFirstColumn="0" w:lastRowLastColumn="0"/>
            <w:tcW w:w="3066" w:type="dxa"/>
          </w:tcPr>
          <w:p w14:paraId="4DC9ACFB" w14:textId="25DDFBD9" w:rsidR="00A638D0" w:rsidRPr="00CA5D3E" w:rsidRDefault="00A638D0" w:rsidP="00A638D0">
            <w:pPr>
              <w:rPr>
                <w:lang w:val="en-IE"/>
              </w:rPr>
            </w:pPr>
            <w:r>
              <w:rPr>
                <w:lang w:val="en-IE"/>
              </w:rPr>
              <w:t>Performer Set</w:t>
            </w:r>
          </w:p>
        </w:tc>
        <w:tc>
          <w:tcPr>
            <w:cnfStyle w:val="000010000000" w:firstRow="0" w:lastRow="0" w:firstColumn="0" w:lastColumn="0" w:oddVBand="1" w:evenVBand="0" w:oddHBand="0" w:evenHBand="0" w:firstRowFirstColumn="0" w:firstRowLastColumn="0" w:lastRowFirstColumn="0" w:lastRowLastColumn="0"/>
            <w:tcW w:w="590" w:type="dxa"/>
          </w:tcPr>
          <w:p w14:paraId="4CFE017C" w14:textId="4383F3AF" w:rsidR="00A638D0" w:rsidRPr="00CA5D3E" w:rsidRDefault="00A638D0" w:rsidP="00A638D0">
            <w:pPr>
              <w:rPr>
                <w:lang w:val="en-IE"/>
              </w:rPr>
            </w:pPr>
            <w:r>
              <w:rPr>
                <w:lang w:val="en-IE"/>
              </w:rPr>
              <w:t>O</w:t>
            </w:r>
          </w:p>
        </w:tc>
        <w:tc>
          <w:tcPr>
            <w:cnfStyle w:val="000001000000" w:firstRow="0" w:lastRow="0" w:firstColumn="0" w:lastColumn="0" w:oddVBand="0" w:evenVBand="1" w:oddHBand="0" w:evenHBand="0" w:firstRowFirstColumn="0" w:firstRowLastColumn="0" w:lastRowFirstColumn="0" w:lastRowLastColumn="0"/>
            <w:tcW w:w="707" w:type="dxa"/>
          </w:tcPr>
          <w:p w14:paraId="478BC5E4" w14:textId="142FAAB6" w:rsidR="00A638D0" w:rsidRPr="00CA5D3E" w:rsidRDefault="00A638D0" w:rsidP="00A638D0">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58339F7B" w14:textId="430FCD9F" w:rsidR="00A638D0" w:rsidRPr="00CA5D3E" w:rsidRDefault="00A638D0" w:rsidP="00A638D0">
            <w:pPr>
              <w:rPr>
                <w:bCs/>
                <w:lang w:val="en-IE"/>
              </w:rPr>
            </w:pPr>
            <w:r>
              <w:t>Known Performer information</w:t>
            </w:r>
          </w:p>
        </w:tc>
      </w:tr>
      <w:tr w:rsidR="00A638D0" w:rsidRPr="00CA5D3E" w14:paraId="7F6D8A23" w14:textId="77777777" w:rsidTr="00A63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 w:type="dxa"/>
          </w:tcPr>
          <w:p w14:paraId="1B717ED1" w14:textId="489E33D7" w:rsidR="00A638D0" w:rsidRPr="00CA5D3E" w:rsidRDefault="00A638D0" w:rsidP="00A638D0">
            <w:pPr>
              <w:rPr>
                <w:lang w:val="en-IE"/>
              </w:rPr>
            </w:pPr>
            <w:r>
              <w:rPr>
                <w:lang w:val="en-IE"/>
              </w:rPr>
              <w:t>MER</w:t>
            </w:r>
          </w:p>
        </w:tc>
        <w:tc>
          <w:tcPr>
            <w:cnfStyle w:val="000001000000" w:firstRow="0" w:lastRow="0" w:firstColumn="0" w:lastColumn="0" w:oddVBand="0" w:evenVBand="1" w:oddHBand="0" w:evenHBand="0" w:firstRowFirstColumn="0" w:firstRowLastColumn="0" w:lastRowFirstColumn="0" w:lastRowLastColumn="0"/>
            <w:tcW w:w="3066" w:type="dxa"/>
          </w:tcPr>
          <w:p w14:paraId="6C1ACA80" w14:textId="71B42F92" w:rsidR="00A638D0" w:rsidRPr="00CA5D3E" w:rsidRDefault="00A638D0" w:rsidP="00A638D0">
            <w:pPr>
              <w:rPr>
                <w:lang w:val="en-IE"/>
              </w:rPr>
            </w:pPr>
            <w:r>
              <w:rPr>
                <w:lang w:val="en-IE"/>
              </w:rPr>
              <w:t>Merge Info</w:t>
            </w:r>
          </w:p>
        </w:tc>
        <w:tc>
          <w:tcPr>
            <w:cnfStyle w:val="000010000000" w:firstRow="0" w:lastRow="0" w:firstColumn="0" w:lastColumn="0" w:oddVBand="1" w:evenVBand="0" w:oddHBand="0" w:evenHBand="0" w:firstRowFirstColumn="0" w:firstRowLastColumn="0" w:lastRowFirstColumn="0" w:lastRowLastColumn="0"/>
            <w:tcW w:w="590" w:type="dxa"/>
          </w:tcPr>
          <w:p w14:paraId="5AD781A4" w14:textId="2891D8AB" w:rsidR="00A638D0" w:rsidRDefault="00A638D0" w:rsidP="00A638D0">
            <w:pPr>
              <w:rPr>
                <w:lang w:val="en-IE"/>
              </w:rPr>
            </w:pPr>
            <w:r>
              <w:rPr>
                <w:lang w:val="en-IE"/>
              </w:rPr>
              <w:t>O</w:t>
            </w:r>
          </w:p>
        </w:tc>
        <w:tc>
          <w:tcPr>
            <w:cnfStyle w:val="000001000000" w:firstRow="0" w:lastRow="0" w:firstColumn="0" w:lastColumn="0" w:oddVBand="0" w:evenVBand="1" w:oddHBand="0" w:evenHBand="0" w:firstRowFirstColumn="0" w:firstRowLastColumn="0" w:lastRowFirstColumn="0" w:lastRowLastColumn="0"/>
            <w:tcW w:w="707" w:type="dxa"/>
          </w:tcPr>
          <w:p w14:paraId="18955536" w14:textId="7E31EFDC" w:rsidR="00A638D0" w:rsidRPr="00CA5D3E" w:rsidRDefault="00A638D0" w:rsidP="00A638D0">
            <w:pPr>
              <w:rPr>
                <w:lang w:val="en-IE"/>
              </w:rPr>
            </w:pPr>
            <w:r>
              <w:rPr>
                <w:lang w:val="en-IE"/>
              </w:rPr>
              <w:t>M</w:t>
            </w:r>
          </w:p>
        </w:tc>
        <w:tc>
          <w:tcPr>
            <w:cnfStyle w:val="000010000000" w:firstRow="0" w:lastRow="0" w:firstColumn="0" w:lastColumn="0" w:oddVBand="1" w:evenVBand="0" w:oddHBand="0" w:evenHBand="0" w:firstRowFirstColumn="0" w:firstRowLastColumn="0" w:lastRowFirstColumn="0" w:lastRowLastColumn="0"/>
            <w:tcW w:w="3572" w:type="dxa"/>
          </w:tcPr>
          <w:p w14:paraId="33F2A9EC" w14:textId="4A083924" w:rsidR="00A638D0" w:rsidRDefault="00A638D0" w:rsidP="00A638D0">
            <w:pPr>
              <w:rPr>
                <w:lang w:val="en-IE"/>
              </w:rPr>
            </w:pPr>
            <w:r>
              <w:rPr>
                <w:lang w:val="en-IE"/>
              </w:rPr>
              <w:t>Merge information</w:t>
            </w:r>
          </w:p>
        </w:tc>
      </w:tr>
    </w:tbl>
    <w:p w14:paraId="5FE88F28" w14:textId="77777777" w:rsidR="001E44B0" w:rsidRDefault="001E44B0" w:rsidP="001E44B0">
      <w:pPr>
        <w:pStyle w:val="NormalIndent"/>
        <w:rPr>
          <w:lang w:val="en-IE"/>
        </w:rPr>
      </w:pPr>
    </w:p>
    <w:p w14:paraId="484C3BF4" w14:textId="77777777" w:rsidR="001E44B0" w:rsidRPr="00CA5D3E" w:rsidRDefault="001E44B0" w:rsidP="00C52610">
      <w:pPr>
        <w:pStyle w:val="NormalIndent"/>
        <w:rPr>
          <w:lang w:val="en-IE"/>
        </w:rPr>
      </w:pPr>
    </w:p>
    <w:p w14:paraId="526E75A1" w14:textId="65FC27CB" w:rsidR="006433E3" w:rsidRPr="0016589F" w:rsidRDefault="006433E3" w:rsidP="006433E3">
      <w:pPr>
        <w:pStyle w:val="Chapterheading"/>
        <w:numPr>
          <w:ilvl w:val="0"/>
          <w:numId w:val="1"/>
        </w:numPr>
        <w:rPr>
          <w:lang w:val="en-IE"/>
        </w:rPr>
      </w:pPr>
      <w:bookmarkStart w:id="124" w:name="_Toc46834357"/>
      <w:r>
        <w:rPr>
          <w:lang w:val="en-IE"/>
        </w:rPr>
        <w:lastRenderedPageBreak/>
        <w:t>New (</w:t>
      </w:r>
      <w:commentRangeStart w:id="125"/>
      <w:r>
        <w:rPr>
          <w:lang w:val="en-IE"/>
        </w:rPr>
        <w:t>Modern</w:t>
      </w:r>
      <w:commentRangeEnd w:id="125"/>
      <w:r w:rsidR="000907DB">
        <w:rPr>
          <w:rStyle w:val="CommentReference"/>
          <w:rFonts w:ascii="Palatino Linotype" w:hAnsi="Palatino Linotype"/>
          <w:spacing w:val="0"/>
        </w:rPr>
        <w:commentReference w:id="125"/>
      </w:r>
      <w:r>
        <w:rPr>
          <w:lang w:val="en-IE"/>
        </w:rPr>
        <w:t xml:space="preserve">) EDI Format Record </w:t>
      </w:r>
      <w:r w:rsidR="00AD5721">
        <w:rPr>
          <w:lang w:val="en-IE"/>
        </w:rPr>
        <w:t>Types</w:t>
      </w:r>
      <w:bookmarkEnd w:id="124"/>
    </w:p>
    <w:p w14:paraId="72A3709D" w14:textId="13373BB2" w:rsidR="006433E3" w:rsidRDefault="001A4BA3" w:rsidP="006433E3">
      <w:pPr>
        <w:pStyle w:val="NormalIndent"/>
      </w:pPr>
      <w:r>
        <w:t xml:space="preserve">The following section shows the </w:t>
      </w:r>
      <w:r w:rsidR="0004223F">
        <w:t xml:space="preserve">expected format and </w:t>
      </w:r>
      <w:r w:rsidR="00F71DA3">
        <w:t>validation rules for each record type</w:t>
      </w:r>
      <w:r w:rsidR="008D21FF">
        <w:t xml:space="preserve">: </w:t>
      </w:r>
      <w:commentRangeStart w:id="126"/>
      <w:commentRangeStart w:id="127"/>
      <w:r w:rsidR="00E71974">
        <w:t xml:space="preserve"> </w:t>
      </w:r>
      <w:commentRangeEnd w:id="126"/>
      <w:r w:rsidR="00734748">
        <w:rPr>
          <w:rStyle w:val="CommentReference"/>
        </w:rPr>
        <w:commentReference w:id="126"/>
      </w:r>
      <w:commentRangeEnd w:id="127"/>
      <w:r w:rsidR="00995BA5">
        <w:rPr>
          <w:rStyle w:val="CommentReference"/>
        </w:rPr>
        <w:commentReference w:id="127"/>
      </w:r>
    </w:p>
    <w:p w14:paraId="032420B0" w14:textId="77777777" w:rsidR="006433E3" w:rsidRDefault="006433E3" w:rsidP="006433E3">
      <w:pPr>
        <w:pStyle w:val="NormalIndent"/>
      </w:pPr>
    </w:p>
    <w:p w14:paraId="48CA336C" w14:textId="5E9B322D" w:rsidR="006433E3" w:rsidRDefault="00621AEC" w:rsidP="00F71DA3">
      <w:pPr>
        <w:pStyle w:val="Heading2"/>
      </w:pPr>
      <w:bookmarkStart w:id="128" w:name="_Toc46834358"/>
      <w:r>
        <w:t xml:space="preserve">CAR </w:t>
      </w:r>
      <w:r w:rsidR="00227D40">
        <w:t>Record Format</w:t>
      </w:r>
      <w:bookmarkEnd w:id="128"/>
    </w:p>
    <w:p w14:paraId="02E0D021" w14:textId="77777777" w:rsidR="00520692" w:rsidRPr="00520692" w:rsidRDefault="00520692" w:rsidP="00520692">
      <w:pPr>
        <w:pStyle w:val="NormalIndent"/>
      </w:pPr>
    </w:p>
    <w:tbl>
      <w:tblPr>
        <w:tblW w:w="9022"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08"/>
        <w:gridCol w:w="709"/>
        <w:gridCol w:w="692"/>
        <w:gridCol w:w="720"/>
        <w:gridCol w:w="2982"/>
        <w:gridCol w:w="1129"/>
      </w:tblGrid>
      <w:tr w:rsidR="00371C8A" w14:paraId="1C4263C2" w14:textId="77777777" w:rsidTr="00EE0DAD">
        <w:trPr>
          <w:cantSplit/>
        </w:trPr>
        <w:tc>
          <w:tcPr>
            <w:tcW w:w="2082" w:type="dxa"/>
            <w:tcBorders>
              <w:bottom w:val="single" w:sz="6" w:space="0" w:color="000000"/>
            </w:tcBorders>
            <w:shd w:val="pct12" w:color="auto" w:fill="FFFFFF"/>
          </w:tcPr>
          <w:p w14:paraId="27B5DC58" w14:textId="77777777" w:rsidR="00371C8A" w:rsidRDefault="00371C8A" w:rsidP="00371C8A">
            <w:r>
              <w:t>Field</w:t>
            </w:r>
          </w:p>
        </w:tc>
        <w:tc>
          <w:tcPr>
            <w:tcW w:w="708" w:type="dxa"/>
            <w:shd w:val="pct12" w:color="auto" w:fill="FFFFFF"/>
          </w:tcPr>
          <w:p w14:paraId="06D2EB3F" w14:textId="77777777" w:rsidR="00371C8A" w:rsidRDefault="00371C8A" w:rsidP="00371C8A">
            <w:r>
              <w:t>Start</w:t>
            </w:r>
          </w:p>
        </w:tc>
        <w:tc>
          <w:tcPr>
            <w:tcW w:w="709" w:type="dxa"/>
            <w:shd w:val="pct12" w:color="auto" w:fill="FFFFFF"/>
          </w:tcPr>
          <w:p w14:paraId="64978A1B" w14:textId="77777777" w:rsidR="00371C8A" w:rsidRDefault="00371C8A" w:rsidP="00371C8A">
            <w:r>
              <w:t>Size</w:t>
            </w:r>
          </w:p>
        </w:tc>
        <w:tc>
          <w:tcPr>
            <w:tcW w:w="692" w:type="dxa"/>
            <w:shd w:val="pct12" w:color="auto" w:fill="FFFFFF"/>
          </w:tcPr>
          <w:p w14:paraId="249A0CD2" w14:textId="77777777" w:rsidR="00371C8A" w:rsidRDefault="00371C8A" w:rsidP="00371C8A">
            <w:r>
              <w:t>Fmt</w:t>
            </w:r>
          </w:p>
        </w:tc>
        <w:tc>
          <w:tcPr>
            <w:tcW w:w="720" w:type="dxa"/>
            <w:shd w:val="pct12" w:color="auto" w:fill="FFFFFF"/>
          </w:tcPr>
          <w:p w14:paraId="44EA940E" w14:textId="77777777" w:rsidR="00371C8A" w:rsidRDefault="00371C8A" w:rsidP="00371C8A">
            <w:r>
              <w:t>Req</w:t>
            </w:r>
          </w:p>
        </w:tc>
        <w:tc>
          <w:tcPr>
            <w:tcW w:w="2982" w:type="dxa"/>
            <w:shd w:val="pct12" w:color="auto" w:fill="FFFFFF"/>
          </w:tcPr>
          <w:p w14:paraId="763EA6AA" w14:textId="77777777" w:rsidR="00371C8A" w:rsidRDefault="00371C8A" w:rsidP="00371C8A">
            <w:r>
              <w:t>Field Description</w:t>
            </w:r>
          </w:p>
        </w:tc>
        <w:tc>
          <w:tcPr>
            <w:tcW w:w="1129" w:type="dxa"/>
            <w:shd w:val="pct12" w:color="auto" w:fill="FFFFFF"/>
          </w:tcPr>
          <w:p w14:paraId="5C8CAFD5" w14:textId="30BEDBD5" w:rsidR="00371C8A" w:rsidRDefault="00371C8A" w:rsidP="00371C8A">
            <w:pPr>
              <w:rPr>
                <w:sz w:val="18"/>
                <w:szCs w:val="18"/>
              </w:rPr>
            </w:pPr>
            <w:r>
              <w:rPr>
                <w:sz w:val="18"/>
                <w:szCs w:val="18"/>
              </w:rPr>
              <w:t>Field Rules</w:t>
            </w:r>
            <w:r w:rsidR="00E5781E">
              <w:rPr>
                <w:sz w:val="18"/>
                <w:szCs w:val="18"/>
              </w:rPr>
              <w:t xml:space="preserve"> Reference</w:t>
            </w:r>
          </w:p>
        </w:tc>
      </w:tr>
      <w:tr w:rsidR="00BC2607" w14:paraId="4BCC131F" w14:textId="77777777" w:rsidTr="00EE0DAD">
        <w:trPr>
          <w:cantSplit/>
        </w:trPr>
        <w:tc>
          <w:tcPr>
            <w:tcW w:w="2082" w:type="dxa"/>
            <w:shd w:val="clear" w:color="auto" w:fill="E6E6E6"/>
          </w:tcPr>
          <w:p w14:paraId="39F9DA1A" w14:textId="77777777" w:rsidR="00BC2607" w:rsidRPr="001B49E3" w:rsidRDefault="00BC2607" w:rsidP="00BC2607">
            <w:pPr>
              <w:rPr>
                <w:i/>
                <w:sz w:val="18"/>
                <w:szCs w:val="18"/>
              </w:rPr>
            </w:pPr>
            <w:r w:rsidRPr="001B49E3">
              <w:rPr>
                <w:i/>
                <w:sz w:val="18"/>
                <w:szCs w:val="18"/>
              </w:rPr>
              <w:t>Record Type</w:t>
            </w:r>
          </w:p>
        </w:tc>
        <w:tc>
          <w:tcPr>
            <w:tcW w:w="708" w:type="dxa"/>
          </w:tcPr>
          <w:p w14:paraId="4130DC01" w14:textId="450BDD02" w:rsidR="00BC2607" w:rsidRPr="003D08BF" w:rsidRDefault="00BC2607" w:rsidP="00BC2607">
            <w:pPr>
              <w:rPr>
                <w:sz w:val="18"/>
                <w:szCs w:val="18"/>
              </w:rPr>
            </w:pPr>
            <w:r w:rsidRPr="003D08BF">
              <w:rPr>
                <w:sz w:val="18"/>
                <w:szCs w:val="18"/>
              </w:rPr>
              <w:t>1</w:t>
            </w:r>
          </w:p>
        </w:tc>
        <w:tc>
          <w:tcPr>
            <w:tcW w:w="709" w:type="dxa"/>
          </w:tcPr>
          <w:p w14:paraId="0A74F3EC" w14:textId="3C5A929E" w:rsidR="00BC2607" w:rsidRPr="003D08BF" w:rsidRDefault="00BC2607" w:rsidP="00BC2607">
            <w:pPr>
              <w:rPr>
                <w:sz w:val="18"/>
                <w:szCs w:val="18"/>
              </w:rPr>
            </w:pPr>
            <w:r w:rsidRPr="003D08BF">
              <w:rPr>
                <w:sz w:val="18"/>
                <w:szCs w:val="18"/>
              </w:rPr>
              <w:t>3</w:t>
            </w:r>
          </w:p>
        </w:tc>
        <w:tc>
          <w:tcPr>
            <w:tcW w:w="692" w:type="dxa"/>
          </w:tcPr>
          <w:p w14:paraId="43BE6B3E" w14:textId="77777777" w:rsidR="00BC2607" w:rsidRPr="001B49E3" w:rsidRDefault="00BC2607" w:rsidP="00BC2607">
            <w:pPr>
              <w:rPr>
                <w:sz w:val="18"/>
                <w:szCs w:val="18"/>
              </w:rPr>
            </w:pPr>
            <w:r w:rsidRPr="001B49E3">
              <w:rPr>
                <w:sz w:val="18"/>
                <w:szCs w:val="18"/>
              </w:rPr>
              <w:t>A</w:t>
            </w:r>
          </w:p>
        </w:tc>
        <w:tc>
          <w:tcPr>
            <w:tcW w:w="720" w:type="dxa"/>
          </w:tcPr>
          <w:p w14:paraId="7B250070" w14:textId="77777777" w:rsidR="00BC2607" w:rsidRPr="001B49E3" w:rsidRDefault="00BC2607" w:rsidP="00BC2607">
            <w:pPr>
              <w:rPr>
                <w:sz w:val="18"/>
                <w:szCs w:val="18"/>
              </w:rPr>
            </w:pPr>
            <w:r w:rsidRPr="001B49E3">
              <w:rPr>
                <w:sz w:val="18"/>
                <w:szCs w:val="18"/>
              </w:rPr>
              <w:t>M</w:t>
            </w:r>
          </w:p>
        </w:tc>
        <w:tc>
          <w:tcPr>
            <w:tcW w:w="2982" w:type="dxa"/>
          </w:tcPr>
          <w:p w14:paraId="558EBD80" w14:textId="1F4BD943" w:rsidR="00BC2607" w:rsidRPr="001B49E3" w:rsidRDefault="00BC2607" w:rsidP="00BC2607">
            <w:pPr>
              <w:rPr>
                <w:sz w:val="18"/>
                <w:szCs w:val="18"/>
              </w:rPr>
            </w:pPr>
            <w:r w:rsidRPr="001B49E3">
              <w:rPr>
                <w:sz w:val="18"/>
                <w:szCs w:val="18"/>
              </w:rPr>
              <w:t>CAR</w:t>
            </w:r>
            <w:r w:rsidRPr="001B49E3">
              <w:rPr>
                <w:bCs/>
                <w:sz w:val="18"/>
                <w:szCs w:val="18"/>
              </w:rPr>
              <w:t xml:space="preserve"> (</w:t>
            </w:r>
            <w:r w:rsidRPr="001B49E3">
              <w:rPr>
                <w:bCs/>
                <w:color w:val="000000"/>
                <w:sz w:val="18"/>
                <w:szCs w:val="18"/>
              </w:rPr>
              <w:t>ISWC Add Request)</w:t>
            </w:r>
            <w:r>
              <w:rPr>
                <w:bCs/>
                <w:color w:val="000000"/>
                <w:sz w:val="18"/>
                <w:szCs w:val="18"/>
              </w:rPr>
              <w:t xml:space="preserve">.  </w:t>
            </w:r>
          </w:p>
        </w:tc>
        <w:tc>
          <w:tcPr>
            <w:tcW w:w="1129" w:type="dxa"/>
          </w:tcPr>
          <w:p w14:paraId="49909C61" w14:textId="34DB47DE" w:rsidR="00BC2607" w:rsidRPr="001B49E3" w:rsidRDefault="00BC2607" w:rsidP="00BC2607">
            <w:pPr>
              <w:rPr>
                <w:sz w:val="18"/>
                <w:szCs w:val="18"/>
              </w:rPr>
            </w:pPr>
            <w:r w:rsidRPr="001B49E3">
              <w:rPr>
                <w:sz w:val="18"/>
                <w:szCs w:val="18"/>
              </w:rPr>
              <w:t>1</w:t>
            </w:r>
          </w:p>
        </w:tc>
      </w:tr>
      <w:tr w:rsidR="00BC2607" w14:paraId="7569E94B" w14:textId="77777777" w:rsidTr="00EE0DAD">
        <w:trPr>
          <w:cantSplit/>
        </w:trPr>
        <w:tc>
          <w:tcPr>
            <w:tcW w:w="2082" w:type="dxa"/>
            <w:shd w:val="clear" w:color="auto" w:fill="E6E6E6"/>
          </w:tcPr>
          <w:p w14:paraId="6F067CF4" w14:textId="77777777" w:rsidR="00BC2607" w:rsidRPr="001B49E3" w:rsidRDefault="00BC2607" w:rsidP="00BC2607">
            <w:pPr>
              <w:rPr>
                <w:i/>
                <w:sz w:val="18"/>
                <w:szCs w:val="18"/>
              </w:rPr>
            </w:pPr>
            <w:r w:rsidRPr="001B49E3">
              <w:rPr>
                <w:i/>
                <w:sz w:val="18"/>
                <w:szCs w:val="18"/>
              </w:rPr>
              <w:t>Transaction Sequence #</w:t>
            </w:r>
          </w:p>
        </w:tc>
        <w:tc>
          <w:tcPr>
            <w:tcW w:w="708" w:type="dxa"/>
          </w:tcPr>
          <w:p w14:paraId="66F47DAC" w14:textId="1245E318" w:rsidR="00BC2607" w:rsidRPr="003D08BF" w:rsidRDefault="00BC2607" w:rsidP="00BC2607">
            <w:pPr>
              <w:rPr>
                <w:sz w:val="18"/>
                <w:szCs w:val="18"/>
              </w:rPr>
            </w:pPr>
            <w:r w:rsidRPr="003D08BF">
              <w:rPr>
                <w:sz w:val="18"/>
                <w:szCs w:val="18"/>
              </w:rPr>
              <w:t>4</w:t>
            </w:r>
          </w:p>
        </w:tc>
        <w:tc>
          <w:tcPr>
            <w:tcW w:w="709" w:type="dxa"/>
          </w:tcPr>
          <w:p w14:paraId="4C861204" w14:textId="2AE91963" w:rsidR="00BC2607" w:rsidRPr="003D08BF" w:rsidRDefault="00BC2607" w:rsidP="00BC2607">
            <w:pPr>
              <w:rPr>
                <w:sz w:val="18"/>
                <w:szCs w:val="18"/>
              </w:rPr>
            </w:pPr>
            <w:r w:rsidRPr="003D08BF">
              <w:rPr>
                <w:sz w:val="18"/>
                <w:szCs w:val="18"/>
              </w:rPr>
              <w:t>8</w:t>
            </w:r>
          </w:p>
        </w:tc>
        <w:tc>
          <w:tcPr>
            <w:tcW w:w="692" w:type="dxa"/>
          </w:tcPr>
          <w:p w14:paraId="4E6DF7D2" w14:textId="77777777" w:rsidR="00BC2607" w:rsidRPr="001B49E3" w:rsidRDefault="00BC2607" w:rsidP="00BC2607">
            <w:pPr>
              <w:rPr>
                <w:sz w:val="18"/>
                <w:szCs w:val="18"/>
              </w:rPr>
            </w:pPr>
            <w:r w:rsidRPr="001B49E3">
              <w:rPr>
                <w:sz w:val="18"/>
                <w:szCs w:val="18"/>
              </w:rPr>
              <w:t>N</w:t>
            </w:r>
          </w:p>
        </w:tc>
        <w:tc>
          <w:tcPr>
            <w:tcW w:w="720" w:type="dxa"/>
          </w:tcPr>
          <w:p w14:paraId="6BC9215B" w14:textId="77777777" w:rsidR="00BC2607" w:rsidRPr="001B49E3" w:rsidRDefault="00BC2607" w:rsidP="00BC2607">
            <w:pPr>
              <w:rPr>
                <w:sz w:val="18"/>
                <w:szCs w:val="18"/>
              </w:rPr>
            </w:pPr>
            <w:r w:rsidRPr="001B49E3">
              <w:rPr>
                <w:sz w:val="18"/>
                <w:szCs w:val="18"/>
              </w:rPr>
              <w:t>M</w:t>
            </w:r>
          </w:p>
        </w:tc>
        <w:tc>
          <w:tcPr>
            <w:tcW w:w="2982" w:type="dxa"/>
          </w:tcPr>
          <w:p w14:paraId="2443E744" w14:textId="5FD72737" w:rsidR="00BC2607" w:rsidRPr="001B49E3" w:rsidRDefault="00BC2607" w:rsidP="00BC2607">
            <w:pPr>
              <w:rPr>
                <w:sz w:val="18"/>
                <w:szCs w:val="18"/>
              </w:rPr>
            </w:pPr>
            <w:r w:rsidRPr="001B49E3">
              <w:rPr>
                <w:sz w:val="18"/>
                <w:szCs w:val="18"/>
              </w:rPr>
              <w:t>See record Prefixes section above.</w:t>
            </w:r>
          </w:p>
        </w:tc>
        <w:tc>
          <w:tcPr>
            <w:tcW w:w="1129" w:type="dxa"/>
          </w:tcPr>
          <w:p w14:paraId="4E037344" w14:textId="1EF8ED82" w:rsidR="00BC2607" w:rsidRPr="001B49E3" w:rsidRDefault="00BC2607" w:rsidP="00BC2607">
            <w:pPr>
              <w:rPr>
                <w:sz w:val="18"/>
                <w:szCs w:val="18"/>
              </w:rPr>
            </w:pPr>
          </w:p>
        </w:tc>
      </w:tr>
      <w:tr w:rsidR="00BC2607" w14:paraId="2C80B742" w14:textId="77777777" w:rsidTr="00EE0DAD">
        <w:trPr>
          <w:cantSplit/>
        </w:trPr>
        <w:tc>
          <w:tcPr>
            <w:tcW w:w="2082" w:type="dxa"/>
            <w:shd w:val="clear" w:color="auto" w:fill="E6E6E6"/>
          </w:tcPr>
          <w:p w14:paraId="7B27CA2B" w14:textId="77777777" w:rsidR="00BC2607" w:rsidRPr="001B49E3" w:rsidRDefault="00BC2607" w:rsidP="00BC2607">
            <w:pPr>
              <w:rPr>
                <w:i/>
                <w:sz w:val="18"/>
                <w:szCs w:val="18"/>
              </w:rPr>
            </w:pPr>
            <w:r w:rsidRPr="001B49E3">
              <w:rPr>
                <w:i/>
                <w:sz w:val="18"/>
                <w:szCs w:val="18"/>
              </w:rPr>
              <w:t>Record Sequence #</w:t>
            </w:r>
          </w:p>
        </w:tc>
        <w:tc>
          <w:tcPr>
            <w:tcW w:w="708" w:type="dxa"/>
          </w:tcPr>
          <w:p w14:paraId="4083D16D" w14:textId="7E9FB0A9" w:rsidR="00BC2607" w:rsidRPr="003D08BF" w:rsidRDefault="00BC2607" w:rsidP="00BC2607">
            <w:pPr>
              <w:rPr>
                <w:sz w:val="18"/>
                <w:szCs w:val="18"/>
              </w:rPr>
            </w:pPr>
            <w:r w:rsidRPr="003D08BF">
              <w:rPr>
                <w:sz w:val="18"/>
                <w:szCs w:val="18"/>
              </w:rPr>
              <w:t>12</w:t>
            </w:r>
          </w:p>
        </w:tc>
        <w:tc>
          <w:tcPr>
            <w:tcW w:w="709" w:type="dxa"/>
          </w:tcPr>
          <w:p w14:paraId="1C061B8A" w14:textId="493190A3" w:rsidR="00BC2607" w:rsidRPr="003D08BF" w:rsidRDefault="00BC2607" w:rsidP="00BC2607">
            <w:pPr>
              <w:rPr>
                <w:sz w:val="18"/>
                <w:szCs w:val="18"/>
              </w:rPr>
            </w:pPr>
            <w:r w:rsidRPr="003D08BF">
              <w:rPr>
                <w:sz w:val="18"/>
                <w:szCs w:val="18"/>
              </w:rPr>
              <w:t>8</w:t>
            </w:r>
          </w:p>
        </w:tc>
        <w:tc>
          <w:tcPr>
            <w:tcW w:w="692" w:type="dxa"/>
          </w:tcPr>
          <w:p w14:paraId="315B47EA" w14:textId="77777777" w:rsidR="00BC2607" w:rsidRPr="001B49E3" w:rsidRDefault="00BC2607" w:rsidP="00BC2607">
            <w:pPr>
              <w:rPr>
                <w:sz w:val="18"/>
                <w:szCs w:val="18"/>
              </w:rPr>
            </w:pPr>
            <w:r w:rsidRPr="001B49E3">
              <w:rPr>
                <w:sz w:val="18"/>
                <w:szCs w:val="18"/>
              </w:rPr>
              <w:t>N</w:t>
            </w:r>
          </w:p>
        </w:tc>
        <w:tc>
          <w:tcPr>
            <w:tcW w:w="720" w:type="dxa"/>
          </w:tcPr>
          <w:p w14:paraId="15E29A20" w14:textId="77777777" w:rsidR="00BC2607" w:rsidRPr="001B49E3" w:rsidRDefault="00BC2607" w:rsidP="00BC2607">
            <w:pPr>
              <w:rPr>
                <w:sz w:val="18"/>
                <w:szCs w:val="18"/>
              </w:rPr>
            </w:pPr>
            <w:r w:rsidRPr="001B49E3">
              <w:rPr>
                <w:sz w:val="18"/>
                <w:szCs w:val="18"/>
              </w:rPr>
              <w:t>M</w:t>
            </w:r>
          </w:p>
        </w:tc>
        <w:tc>
          <w:tcPr>
            <w:tcW w:w="2982" w:type="dxa"/>
          </w:tcPr>
          <w:p w14:paraId="6D387DB4" w14:textId="021C3DBB" w:rsidR="00BC2607" w:rsidRPr="001B49E3" w:rsidRDefault="00BC2607" w:rsidP="00BC2607">
            <w:pPr>
              <w:rPr>
                <w:sz w:val="18"/>
                <w:szCs w:val="18"/>
              </w:rPr>
            </w:pPr>
            <w:r w:rsidRPr="001B49E3">
              <w:rPr>
                <w:sz w:val="18"/>
                <w:szCs w:val="18"/>
              </w:rPr>
              <w:t>See record Prefixes section above.</w:t>
            </w:r>
          </w:p>
        </w:tc>
        <w:tc>
          <w:tcPr>
            <w:tcW w:w="1129" w:type="dxa"/>
          </w:tcPr>
          <w:p w14:paraId="20BDCD7B" w14:textId="67DF71C3" w:rsidR="00BC2607" w:rsidRPr="001B49E3" w:rsidRDefault="00BC2607" w:rsidP="00BC2607">
            <w:pPr>
              <w:rPr>
                <w:sz w:val="18"/>
                <w:szCs w:val="18"/>
              </w:rPr>
            </w:pPr>
          </w:p>
        </w:tc>
      </w:tr>
      <w:tr w:rsidR="00BC2607" w14:paraId="7685F5F9" w14:textId="77777777" w:rsidTr="00EE0DAD">
        <w:trPr>
          <w:cantSplit/>
        </w:trPr>
        <w:tc>
          <w:tcPr>
            <w:tcW w:w="2082" w:type="dxa"/>
            <w:shd w:val="clear" w:color="auto" w:fill="F4B083" w:themeFill="accent2" w:themeFillTint="99"/>
          </w:tcPr>
          <w:p w14:paraId="61033511" w14:textId="1C22AB6F" w:rsidR="00BC2607" w:rsidRPr="001B49E3" w:rsidRDefault="00BC2607" w:rsidP="00BC2607">
            <w:pPr>
              <w:rPr>
                <w:i/>
                <w:iCs/>
                <w:sz w:val="18"/>
                <w:szCs w:val="18"/>
              </w:rPr>
            </w:pPr>
            <w:commentRangeStart w:id="129"/>
            <w:commentRangeStart w:id="130"/>
            <w:commentRangeStart w:id="131"/>
            <w:commentRangeStart w:id="132"/>
            <w:r w:rsidRPr="001B49E3">
              <w:rPr>
                <w:i/>
                <w:iCs/>
                <w:sz w:val="18"/>
                <w:szCs w:val="18"/>
              </w:rPr>
              <w:t>Work Title</w:t>
            </w:r>
            <w:commentRangeEnd w:id="129"/>
            <w:r>
              <w:rPr>
                <w:rStyle w:val="CommentReference"/>
              </w:rPr>
              <w:commentReference w:id="129"/>
            </w:r>
            <w:commentRangeEnd w:id="130"/>
            <w:r>
              <w:rPr>
                <w:rStyle w:val="CommentReference"/>
              </w:rPr>
              <w:commentReference w:id="130"/>
            </w:r>
            <w:commentRangeEnd w:id="131"/>
            <w:r>
              <w:rPr>
                <w:rStyle w:val="CommentReference"/>
              </w:rPr>
              <w:commentReference w:id="131"/>
            </w:r>
            <w:commentRangeEnd w:id="132"/>
            <w:r w:rsidR="003D08BF">
              <w:rPr>
                <w:rStyle w:val="CommentReference"/>
              </w:rPr>
              <w:commentReference w:id="132"/>
            </w:r>
          </w:p>
        </w:tc>
        <w:tc>
          <w:tcPr>
            <w:tcW w:w="708" w:type="dxa"/>
          </w:tcPr>
          <w:p w14:paraId="5317C210" w14:textId="01EA4868" w:rsidR="00BC2607" w:rsidRPr="003D08BF" w:rsidRDefault="00BC2607" w:rsidP="00BC2607">
            <w:pPr>
              <w:rPr>
                <w:sz w:val="18"/>
                <w:szCs w:val="18"/>
              </w:rPr>
            </w:pPr>
            <w:r w:rsidRPr="003D08BF">
              <w:rPr>
                <w:sz w:val="18"/>
                <w:szCs w:val="18"/>
              </w:rPr>
              <w:t>20</w:t>
            </w:r>
          </w:p>
        </w:tc>
        <w:tc>
          <w:tcPr>
            <w:tcW w:w="709" w:type="dxa"/>
          </w:tcPr>
          <w:p w14:paraId="517CC770" w14:textId="55063CE7" w:rsidR="00BC2607" w:rsidRPr="003D08BF" w:rsidRDefault="00BC2607" w:rsidP="00BC2607">
            <w:pPr>
              <w:rPr>
                <w:sz w:val="18"/>
                <w:szCs w:val="18"/>
              </w:rPr>
            </w:pPr>
            <w:r w:rsidRPr="003D08BF">
              <w:rPr>
                <w:sz w:val="18"/>
                <w:szCs w:val="18"/>
              </w:rPr>
              <w:t>100</w:t>
            </w:r>
          </w:p>
        </w:tc>
        <w:tc>
          <w:tcPr>
            <w:tcW w:w="692" w:type="dxa"/>
          </w:tcPr>
          <w:p w14:paraId="3AFBF58B" w14:textId="77777777" w:rsidR="00BC2607" w:rsidRPr="001B49E3" w:rsidRDefault="00BC2607" w:rsidP="00BC2607">
            <w:pPr>
              <w:rPr>
                <w:sz w:val="18"/>
                <w:szCs w:val="18"/>
              </w:rPr>
            </w:pPr>
            <w:r w:rsidRPr="001B49E3">
              <w:rPr>
                <w:sz w:val="18"/>
                <w:szCs w:val="18"/>
              </w:rPr>
              <w:t>A</w:t>
            </w:r>
          </w:p>
        </w:tc>
        <w:tc>
          <w:tcPr>
            <w:tcW w:w="720" w:type="dxa"/>
          </w:tcPr>
          <w:p w14:paraId="6F07B7E0" w14:textId="39571B9A" w:rsidR="00BC2607" w:rsidRPr="001B49E3" w:rsidRDefault="00BC2607" w:rsidP="00BC2607">
            <w:pPr>
              <w:rPr>
                <w:sz w:val="18"/>
                <w:szCs w:val="18"/>
              </w:rPr>
            </w:pPr>
            <w:r w:rsidRPr="001B49E3">
              <w:rPr>
                <w:sz w:val="18"/>
                <w:szCs w:val="18"/>
              </w:rPr>
              <w:t>M</w:t>
            </w:r>
          </w:p>
        </w:tc>
        <w:tc>
          <w:tcPr>
            <w:tcW w:w="2982" w:type="dxa"/>
          </w:tcPr>
          <w:p w14:paraId="1625F92C" w14:textId="77777777" w:rsidR="00BC2607" w:rsidRPr="001B49E3" w:rsidRDefault="00BC2607" w:rsidP="00BC2607">
            <w:pPr>
              <w:rPr>
                <w:bCs/>
                <w:sz w:val="18"/>
                <w:szCs w:val="18"/>
              </w:rPr>
            </w:pPr>
            <w:r w:rsidRPr="001B49E3">
              <w:rPr>
                <w:bCs/>
                <w:sz w:val="18"/>
                <w:szCs w:val="18"/>
              </w:rPr>
              <w:t>Original Work Title</w:t>
            </w:r>
          </w:p>
          <w:p w14:paraId="49D4DCEF" w14:textId="77777777" w:rsidR="00BC2607" w:rsidRPr="001B49E3" w:rsidRDefault="00BC2607" w:rsidP="00BC2607">
            <w:pPr>
              <w:rPr>
                <w:bCs/>
                <w:sz w:val="18"/>
                <w:szCs w:val="18"/>
              </w:rPr>
            </w:pPr>
          </w:p>
        </w:tc>
        <w:tc>
          <w:tcPr>
            <w:tcW w:w="1129" w:type="dxa"/>
          </w:tcPr>
          <w:p w14:paraId="062C8F66" w14:textId="77777777" w:rsidR="00BC2607" w:rsidRPr="001B49E3" w:rsidRDefault="00BC2607" w:rsidP="00BC2607">
            <w:pPr>
              <w:rPr>
                <w:sz w:val="18"/>
                <w:szCs w:val="18"/>
              </w:rPr>
            </w:pPr>
            <w:r w:rsidRPr="001B49E3">
              <w:rPr>
                <w:sz w:val="18"/>
                <w:szCs w:val="18"/>
              </w:rPr>
              <w:t>6</w:t>
            </w:r>
          </w:p>
        </w:tc>
      </w:tr>
      <w:tr w:rsidR="00BC2607" w14:paraId="586BBAF7" w14:textId="77777777" w:rsidTr="00EE0DAD">
        <w:trPr>
          <w:cantSplit/>
        </w:trPr>
        <w:tc>
          <w:tcPr>
            <w:tcW w:w="2082" w:type="dxa"/>
            <w:shd w:val="clear" w:color="auto" w:fill="E6E6E6"/>
          </w:tcPr>
          <w:p w14:paraId="0C3A3AF6" w14:textId="3039CD44" w:rsidR="00BC2607" w:rsidRPr="001B49E3" w:rsidRDefault="00BC2607" w:rsidP="00BC2607">
            <w:pPr>
              <w:rPr>
                <w:sz w:val="18"/>
                <w:szCs w:val="18"/>
              </w:rPr>
            </w:pPr>
            <w:r w:rsidRPr="001B49E3">
              <w:rPr>
                <w:i/>
                <w:sz w:val="18"/>
                <w:szCs w:val="18"/>
              </w:rPr>
              <w:t>Agency Code</w:t>
            </w:r>
          </w:p>
        </w:tc>
        <w:tc>
          <w:tcPr>
            <w:tcW w:w="708" w:type="dxa"/>
          </w:tcPr>
          <w:p w14:paraId="30F49941" w14:textId="2987E107" w:rsidR="00BC2607" w:rsidRPr="003D08BF" w:rsidRDefault="00BC2607" w:rsidP="00BC2607">
            <w:pPr>
              <w:rPr>
                <w:sz w:val="18"/>
                <w:szCs w:val="18"/>
              </w:rPr>
            </w:pPr>
            <w:r w:rsidRPr="003D08BF">
              <w:rPr>
                <w:sz w:val="18"/>
                <w:szCs w:val="18"/>
              </w:rPr>
              <w:t>120</w:t>
            </w:r>
          </w:p>
        </w:tc>
        <w:tc>
          <w:tcPr>
            <w:tcW w:w="709" w:type="dxa"/>
          </w:tcPr>
          <w:p w14:paraId="32A81AB2" w14:textId="47026759" w:rsidR="00BC2607" w:rsidRPr="003D08BF" w:rsidRDefault="00BC2607" w:rsidP="00BC2607">
            <w:pPr>
              <w:rPr>
                <w:sz w:val="18"/>
                <w:szCs w:val="18"/>
              </w:rPr>
            </w:pPr>
            <w:r w:rsidRPr="003D08BF">
              <w:rPr>
                <w:sz w:val="18"/>
                <w:szCs w:val="18"/>
              </w:rPr>
              <w:t>3</w:t>
            </w:r>
          </w:p>
        </w:tc>
        <w:tc>
          <w:tcPr>
            <w:tcW w:w="692" w:type="dxa"/>
          </w:tcPr>
          <w:p w14:paraId="7614EE76" w14:textId="5B105928" w:rsidR="00BC2607" w:rsidRPr="001B49E3" w:rsidRDefault="00BC2607" w:rsidP="00BC2607">
            <w:pPr>
              <w:rPr>
                <w:sz w:val="18"/>
                <w:szCs w:val="18"/>
              </w:rPr>
            </w:pPr>
            <w:r w:rsidRPr="001B49E3">
              <w:rPr>
                <w:sz w:val="18"/>
                <w:szCs w:val="18"/>
              </w:rPr>
              <w:t>A</w:t>
            </w:r>
          </w:p>
        </w:tc>
        <w:tc>
          <w:tcPr>
            <w:tcW w:w="720" w:type="dxa"/>
          </w:tcPr>
          <w:p w14:paraId="1C0D0FDE" w14:textId="19C9163E" w:rsidR="00BC2607" w:rsidRPr="001B49E3" w:rsidRDefault="00BC2607" w:rsidP="00BC2607">
            <w:pPr>
              <w:rPr>
                <w:sz w:val="18"/>
                <w:szCs w:val="18"/>
              </w:rPr>
            </w:pPr>
            <w:r w:rsidRPr="001B49E3">
              <w:rPr>
                <w:sz w:val="18"/>
                <w:szCs w:val="18"/>
              </w:rPr>
              <w:t>M</w:t>
            </w:r>
          </w:p>
        </w:tc>
        <w:tc>
          <w:tcPr>
            <w:tcW w:w="2982" w:type="dxa"/>
          </w:tcPr>
          <w:p w14:paraId="3C2679D0" w14:textId="4C703167" w:rsidR="00BC2607" w:rsidRPr="001B49E3" w:rsidRDefault="00BC2607" w:rsidP="00BC2607">
            <w:pPr>
              <w:rPr>
                <w:sz w:val="18"/>
                <w:szCs w:val="18"/>
              </w:rPr>
            </w:pPr>
            <w:r>
              <w:rPr>
                <w:sz w:val="18"/>
                <w:szCs w:val="18"/>
              </w:rPr>
              <w:t>Agency</w:t>
            </w:r>
            <w:r w:rsidRPr="001B49E3">
              <w:rPr>
                <w:sz w:val="18"/>
                <w:szCs w:val="18"/>
              </w:rPr>
              <w:t xml:space="preserve"> Code representing the society that submitted the file.</w:t>
            </w:r>
          </w:p>
          <w:p w14:paraId="2B1BE2F3" w14:textId="22D63809" w:rsidR="00BC2607" w:rsidRPr="001B49E3" w:rsidRDefault="00BC2607" w:rsidP="00BC2607">
            <w:pPr>
              <w:rPr>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67DE5B91" w14:textId="63B9E3EE" w:rsidR="00BC2607" w:rsidRPr="001B49E3" w:rsidRDefault="00BC2607" w:rsidP="00BC2607">
            <w:pPr>
              <w:rPr>
                <w:sz w:val="18"/>
                <w:szCs w:val="18"/>
              </w:rPr>
            </w:pPr>
            <w:r w:rsidRPr="001B49E3">
              <w:rPr>
                <w:sz w:val="18"/>
                <w:szCs w:val="18"/>
              </w:rPr>
              <w:t>3</w:t>
            </w:r>
          </w:p>
        </w:tc>
      </w:tr>
      <w:tr w:rsidR="00BC2607" w14:paraId="33C5DB1F" w14:textId="77777777" w:rsidTr="00EE0DAD">
        <w:trPr>
          <w:cantSplit/>
        </w:trPr>
        <w:tc>
          <w:tcPr>
            <w:tcW w:w="2082" w:type="dxa"/>
            <w:shd w:val="clear" w:color="auto" w:fill="E6E6E6"/>
          </w:tcPr>
          <w:p w14:paraId="37F08826" w14:textId="54E060EE" w:rsidR="00BC2607" w:rsidRPr="001B49E3" w:rsidRDefault="00BC2607" w:rsidP="00BC2607">
            <w:pPr>
              <w:rPr>
                <w:bCs/>
                <w:i/>
                <w:iCs/>
                <w:sz w:val="18"/>
                <w:szCs w:val="18"/>
              </w:rPr>
            </w:pPr>
            <w:r w:rsidRPr="001B49E3">
              <w:rPr>
                <w:bCs/>
                <w:i/>
                <w:iCs/>
                <w:sz w:val="18"/>
                <w:szCs w:val="18"/>
              </w:rPr>
              <w:t>Agency Work Code</w:t>
            </w:r>
          </w:p>
        </w:tc>
        <w:tc>
          <w:tcPr>
            <w:tcW w:w="708" w:type="dxa"/>
          </w:tcPr>
          <w:p w14:paraId="21A3DB4B" w14:textId="3728F2B5" w:rsidR="00BC2607" w:rsidRPr="003D08BF" w:rsidRDefault="00BC2607" w:rsidP="00BC2607">
            <w:pPr>
              <w:rPr>
                <w:sz w:val="18"/>
                <w:szCs w:val="18"/>
              </w:rPr>
            </w:pPr>
            <w:r w:rsidRPr="003D08BF">
              <w:rPr>
                <w:sz w:val="18"/>
                <w:szCs w:val="18"/>
              </w:rPr>
              <w:t>123</w:t>
            </w:r>
          </w:p>
        </w:tc>
        <w:tc>
          <w:tcPr>
            <w:tcW w:w="709" w:type="dxa"/>
          </w:tcPr>
          <w:p w14:paraId="26209CA5" w14:textId="7FB40CC9" w:rsidR="00BC2607" w:rsidRPr="003D08BF" w:rsidRDefault="00BC2607" w:rsidP="00BC2607">
            <w:pPr>
              <w:rPr>
                <w:sz w:val="18"/>
                <w:szCs w:val="18"/>
              </w:rPr>
            </w:pPr>
            <w:r w:rsidRPr="003D08BF">
              <w:rPr>
                <w:sz w:val="18"/>
                <w:szCs w:val="18"/>
              </w:rPr>
              <w:t>20</w:t>
            </w:r>
          </w:p>
        </w:tc>
        <w:tc>
          <w:tcPr>
            <w:tcW w:w="692" w:type="dxa"/>
          </w:tcPr>
          <w:p w14:paraId="4C263BF5" w14:textId="77777777" w:rsidR="00BC2607" w:rsidRPr="001B49E3" w:rsidRDefault="00BC2607" w:rsidP="00BC2607">
            <w:pPr>
              <w:rPr>
                <w:sz w:val="18"/>
                <w:szCs w:val="18"/>
              </w:rPr>
            </w:pPr>
            <w:r w:rsidRPr="001B49E3">
              <w:rPr>
                <w:sz w:val="18"/>
                <w:szCs w:val="18"/>
              </w:rPr>
              <w:t>A</w:t>
            </w:r>
          </w:p>
        </w:tc>
        <w:tc>
          <w:tcPr>
            <w:tcW w:w="720" w:type="dxa"/>
          </w:tcPr>
          <w:p w14:paraId="71D713EC" w14:textId="568D5EC3" w:rsidR="00BC2607" w:rsidRPr="001B49E3" w:rsidRDefault="00BC2607" w:rsidP="00BC2607">
            <w:pPr>
              <w:rPr>
                <w:sz w:val="18"/>
                <w:szCs w:val="18"/>
              </w:rPr>
            </w:pPr>
            <w:r w:rsidRPr="001B49E3">
              <w:rPr>
                <w:sz w:val="18"/>
                <w:szCs w:val="18"/>
              </w:rPr>
              <w:t>M</w:t>
            </w:r>
          </w:p>
        </w:tc>
        <w:tc>
          <w:tcPr>
            <w:tcW w:w="2982" w:type="dxa"/>
          </w:tcPr>
          <w:p w14:paraId="6324307B" w14:textId="6C49EEBA" w:rsidR="00BC2607" w:rsidRPr="001B49E3" w:rsidRDefault="00BC2607" w:rsidP="00BC2607">
            <w:pPr>
              <w:rPr>
                <w:bCs/>
                <w:sz w:val="18"/>
                <w:szCs w:val="18"/>
              </w:rPr>
            </w:pPr>
            <w:r>
              <w:rPr>
                <w:bCs/>
                <w:sz w:val="18"/>
                <w:szCs w:val="18"/>
              </w:rPr>
              <w:t>Agency</w:t>
            </w:r>
            <w:r w:rsidRPr="001B49E3">
              <w:rPr>
                <w:bCs/>
                <w:sz w:val="18"/>
                <w:szCs w:val="18"/>
              </w:rPr>
              <w:t xml:space="preserve"> Work Code</w:t>
            </w:r>
          </w:p>
          <w:p w14:paraId="7E64C050" w14:textId="10EA8A38" w:rsidR="00BC2607" w:rsidRPr="001B49E3" w:rsidRDefault="00BC2607" w:rsidP="00BC2607">
            <w:pPr>
              <w:rPr>
                <w:sz w:val="18"/>
                <w:szCs w:val="18"/>
              </w:rPr>
            </w:pPr>
            <w:r w:rsidRPr="001B49E3">
              <w:rPr>
                <w:sz w:val="18"/>
                <w:szCs w:val="18"/>
              </w:rPr>
              <w:t xml:space="preserve">The combination of </w:t>
            </w:r>
            <w:r>
              <w:rPr>
                <w:i/>
                <w:sz w:val="18"/>
                <w:szCs w:val="18"/>
              </w:rPr>
              <w:t>Agency</w:t>
            </w:r>
            <w:r w:rsidRPr="001B49E3">
              <w:rPr>
                <w:i/>
                <w:sz w:val="18"/>
                <w:szCs w:val="18"/>
              </w:rPr>
              <w:t xml:space="preserve"> Code</w:t>
            </w:r>
            <w:r w:rsidRPr="001B49E3">
              <w:rPr>
                <w:sz w:val="18"/>
                <w:szCs w:val="18"/>
              </w:rPr>
              <w:t xml:space="preserve">, </w:t>
            </w:r>
            <w:r>
              <w:rPr>
                <w:bCs/>
                <w:i/>
                <w:iCs/>
                <w:sz w:val="18"/>
                <w:szCs w:val="18"/>
              </w:rPr>
              <w:t>Agency</w:t>
            </w:r>
            <w:r w:rsidRPr="001B49E3">
              <w:rPr>
                <w:bCs/>
                <w:i/>
                <w:iCs/>
                <w:sz w:val="18"/>
                <w:szCs w:val="18"/>
              </w:rPr>
              <w:t xml:space="preserve"> Work Code</w:t>
            </w:r>
            <w:r w:rsidRPr="001B49E3">
              <w:rPr>
                <w:sz w:val="18"/>
                <w:szCs w:val="18"/>
              </w:rPr>
              <w:t xml:space="preserve"> and </w:t>
            </w:r>
            <w:r w:rsidRPr="001B49E3">
              <w:rPr>
                <w:bCs/>
                <w:i/>
                <w:iCs/>
                <w:sz w:val="18"/>
                <w:szCs w:val="18"/>
              </w:rPr>
              <w:t>Source</w:t>
            </w:r>
            <w:r w:rsidRPr="001B49E3">
              <w:rPr>
                <w:i/>
                <w:sz w:val="18"/>
                <w:szCs w:val="18"/>
              </w:rPr>
              <w:t xml:space="preserve"> DB Code</w:t>
            </w:r>
            <w:r w:rsidRPr="001B49E3">
              <w:rPr>
                <w:sz w:val="18"/>
                <w:szCs w:val="18"/>
              </w:rPr>
              <w:t xml:space="preserve"> is the information that allows identifying a musical work in the database of the society that contributed it to the ISWC Database</w:t>
            </w:r>
          </w:p>
          <w:p w14:paraId="7A32B0E6" w14:textId="77777777" w:rsidR="00BC2607" w:rsidRPr="001B49E3" w:rsidRDefault="00BC2607" w:rsidP="00BC2607">
            <w:pPr>
              <w:rPr>
                <w:bCs/>
                <w:sz w:val="18"/>
                <w:szCs w:val="18"/>
              </w:rPr>
            </w:pPr>
          </w:p>
        </w:tc>
        <w:tc>
          <w:tcPr>
            <w:tcW w:w="1129" w:type="dxa"/>
          </w:tcPr>
          <w:p w14:paraId="05B960DE" w14:textId="0F5D6BFB" w:rsidR="00BC2607" w:rsidRPr="001B49E3" w:rsidRDefault="00BC2607" w:rsidP="00BC2607">
            <w:pPr>
              <w:rPr>
                <w:sz w:val="18"/>
                <w:szCs w:val="18"/>
              </w:rPr>
            </w:pPr>
            <w:r w:rsidRPr="001B49E3">
              <w:rPr>
                <w:sz w:val="18"/>
                <w:szCs w:val="18"/>
              </w:rPr>
              <w:t>4</w:t>
            </w:r>
          </w:p>
        </w:tc>
      </w:tr>
      <w:tr w:rsidR="00BC2607" w14:paraId="780D1913" w14:textId="77777777" w:rsidTr="00EE0DAD">
        <w:trPr>
          <w:cantSplit/>
        </w:trPr>
        <w:tc>
          <w:tcPr>
            <w:tcW w:w="2082" w:type="dxa"/>
            <w:shd w:val="clear" w:color="auto" w:fill="E6E6E6"/>
          </w:tcPr>
          <w:p w14:paraId="48741020" w14:textId="77777777" w:rsidR="00BC2607" w:rsidRPr="001B49E3" w:rsidRDefault="00BC2607" w:rsidP="00BC2607">
            <w:pPr>
              <w:rPr>
                <w:bCs/>
                <w:sz w:val="18"/>
                <w:szCs w:val="18"/>
              </w:rPr>
            </w:pPr>
            <w:r w:rsidRPr="001B49E3">
              <w:rPr>
                <w:bCs/>
                <w:i/>
                <w:iCs/>
                <w:sz w:val="18"/>
                <w:szCs w:val="18"/>
              </w:rPr>
              <w:t>Source</w:t>
            </w:r>
            <w:r w:rsidRPr="001B49E3">
              <w:rPr>
                <w:i/>
                <w:sz w:val="18"/>
                <w:szCs w:val="18"/>
              </w:rPr>
              <w:t xml:space="preserve"> DB Code</w:t>
            </w:r>
            <w:r w:rsidRPr="001B49E3">
              <w:rPr>
                <w:bCs/>
                <w:sz w:val="18"/>
                <w:szCs w:val="18"/>
              </w:rPr>
              <w:t xml:space="preserve"> </w:t>
            </w:r>
          </w:p>
        </w:tc>
        <w:tc>
          <w:tcPr>
            <w:tcW w:w="708" w:type="dxa"/>
          </w:tcPr>
          <w:p w14:paraId="279B69A1" w14:textId="022EF284" w:rsidR="00BC2607" w:rsidRPr="003D08BF" w:rsidRDefault="00BC2607" w:rsidP="00BC2607">
            <w:pPr>
              <w:rPr>
                <w:sz w:val="18"/>
                <w:szCs w:val="18"/>
              </w:rPr>
            </w:pPr>
            <w:r w:rsidRPr="003D08BF">
              <w:rPr>
                <w:sz w:val="18"/>
                <w:szCs w:val="18"/>
              </w:rPr>
              <w:t>143</w:t>
            </w:r>
          </w:p>
        </w:tc>
        <w:tc>
          <w:tcPr>
            <w:tcW w:w="709" w:type="dxa"/>
          </w:tcPr>
          <w:p w14:paraId="102FFC57" w14:textId="3375F85F" w:rsidR="00BC2607" w:rsidRPr="003D08BF" w:rsidRDefault="00BC2607" w:rsidP="00BC2607">
            <w:pPr>
              <w:rPr>
                <w:sz w:val="18"/>
                <w:szCs w:val="18"/>
              </w:rPr>
            </w:pPr>
            <w:r w:rsidRPr="003D08BF">
              <w:rPr>
                <w:sz w:val="18"/>
                <w:szCs w:val="18"/>
              </w:rPr>
              <w:t>3</w:t>
            </w:r>
          </w:p>
        </w:tc>
        <w:tc>
          <w:tcPr>
            <w:tcW w:w="692" w:type="dxa"/>
          </w:tcPr>
          <w:p w14:paraId="1BF04796" w14:textId="77777777" w:rsidR="00BC2607" w:rsidRPr="001B49E3" w:rsidRDefault="00BC2607" w:rsidP="00BC2607">
            <w:pPr>
              <w:rPr>
                <w:sz w:val="18"/>
                <w:szCs w:val="18"/>
              </w:rPr>
            </w:pPr>
            <w:r w:rsidRPr="001B49E3">
              <w:rPr>
                <w:sz w:val="18"/>
                <w:szCs w:val="18"/>
              </w:rPr>
              <w:t>L</w:t>
            </w:r>
          </w:p>
        </w:tc>
        <w:tc>
          <w:tcPr>
            <w:tcW w:w="720" w:type="dxa"/>
          </w:tcPr>
          <w:p w14:paraId="6BF6FEE3" w14:textId="2F4F0810" w:rsidR="00BC2607" w:rsidRPr="001B49E3" w:rsidRDefault="00BC2607" w:rsidP="00BC2607">
            <w:pPr>
              <w:rPr>
                <w:sz w:val="18"/>
                <w:szCs w:val="18"/>
              </w:rPr>
            </w:pPr>
            <w:r w:rsidRPr="001B49E3">
              <w:rPr>
                <w:sz w:val="18"/>
                <w:szCs w:val="18"/>
              </w:rPr>
              <w:t>M</w:t>
            </w:r>
          </w:p>
        </w:tc>
        <w:tc>
          <w:tcPr>
            <w:tcW w:w="2982" w:type="dxa"/>
          </w:tcPr>
          <w:p w14:paraId="7D9D298C" w14:textId="3571DCE2" w:rsidR="00BC2607" w:rsidRPr="001B49E3" w:rsidRDefault="00BC2607" w:rsidP="00BC2607">
            <w:pPr>
              <w:rPr>
                <w:bCs/>
                <w:sz w:val="18"/>
                <w:szCs w:val="18"/>
              </w:rPr>
            </w:pPr>
            <w:r w:rsidRPr="001B49E3">
              <w:rPr>
                <w:bCs/>
                <w:sz w:val="18"/>
                <w:szCs w:val="18"/>
              </w:rPr>
              <w:t xml:space="preserve">Source Database indicates the Source Database that fetches the submitted work. </w:t>
            </w:r>
          </w:p>
          <w:p w14:paraId="114FCD08" w14:textId="537B0CAC" w:rsidR="00BC2607" w:rsidRPr="001B49E3" w:rsidRDefault="00BC2607" w:rsidP="00BC2607">
            <w:pPr>
              <w:rPr>
                <w:bCs/>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3D797869" w14:textId="4BE4C19A" w:rsidR="00BC2607" w:rsidRPr="001B49E3" w:rsidRDefault="00BC2607" w:rsidP="00BC2607">
            <w:pPr>
              <w:rPr>
                <w:sz w:val="18"/>
                <w:szCs w:val="18"/>
              </w:rPr>
            </w:pPr>
            <w:r w:rsidRPr="001B49E3">
              <w:rPr>
                <w:sz w:val="18"/>
                <w:szCs w:val="18"/>
              </w:rPr>
              <w:t>5</w:t>
            </w:r>
          </w:p>
        </w:tc>
      </w:tr>
      <w:tr w:rsidR="00BC2607" w14:paraId="32FFFF0D" w14:textId="77777777" w:rsidTr="00EE0DAD">
        <w:trPr>
          <w:cantSplit/>
        </w:trPr>
        <w:tc>
          <w:tcPr>
            <w:tcW w:w="2082" w:type="dxa"/>
            <w:shd w:val="clear" w:color="auto" w:fill="E6E6E6"/>
          </w:tcPr>
          <w:p w14:paraId="2987F24D" w14:textId="77777777" w:rsidR="00BC2607" w:rsidRPr="001B49E3" w:rsidRDefault="00BC2607" w:rsidP="00BC2607">
            <w:pPr>
              <w:rPr>
                <w:bCs/>
                <w:i/>
                <w:iCs/>
                <w:sz w:val="18"/>
                <w:szCs w:val="18"/>
              </w:rPr>
            </w:pPr>
            <w:r w:rsidRPr="001B49E3">
              <w:rPr>
                <w:bCs/>
                <w:i/>
                <w:iCs/>
                <w:sz w:val="18"/>
                <w:szCs w:val="18"/>
              </w:rPr>
              <w:t>Preferred ISWC</w:t>
            </w:r>
          </w:p>
        </w:tc>
        <w:tc>
          <w:tcPr>
            <w:tcW w:w="708" w:type="dxa"/>
          </w:tcPr>
          <w:p w14:paraId="5F674C50" w14:textId="00B946B3" w:rsidR="00BC2607" w:rsidRPr="003D08BF" w:rsidRDefault="00BC2607" w:rsidP="00BC2607">
            <w:pPr>
              <w:rPr>
                <w:sz w:val="18"/>
                <w:szCs w:val="18"/>
              </w:rPr>
            </w:pPr>
            <w:r w:rsidRPr="003D08BF">
              <w:rPr>
                <w:sz w:val="18"/>
                <w:szCs w:val="18"/>
              </w:rPr>
              <w:t>146</w:t>
            </w:r>
          </w:p>
        </w:tc>
        <w:tc>
          <w:tcPr>
            <w:tcW w:w="709" w:type="dxa"/>
          </w:tcPr>
          <w:p w14:paraId="0312EF61" w14:textId="5ED9F181" w:rsidR="00BC2607" w:rsidRPr="003D08BF" w:rsidRDefault="00BC2607" w:rsidP="00BC2607">
            <w:pPr>
              <w:rPr>
                <w:sz w:val="18"/>
                <w:szCs w:val="18"/>
              </w:rPr>
            </w:pPr>
            <w:r w:rsidRPr="003D08BF">
              <w:rPr>
                <w:sz w:val="18"/>
                <w:szCs w:val="18"/>
              </w:rPr>
              <w:t>11</w:t>
            </w:r>
          </w:p>
        </w:tc>
        <w:tc>
          <w:tcPr>
            <w:tcW w:w="692" w:type="dxa"/>
          </w:tcPr>
          <w:p w14:paraId="0875FC9C" w14:textId="77777777" w:rsidR="00BC2607" w:rsidRPr="001B49E3" w:rsidRDefault="00BC2607" w:rsidP="00BC2607">
            <w:pPr>
              <w:rPr>
                <w:sz w:val="18"/>
                <w:szCs w:val="18"/>
              </w:rPr>
            </w:pPr>
            <w:r w:rsidRPr="001B49E3">
              <w:rPr>
                <w:sz w:val="18"/>
                <w:szCs w:val="18"/>
              </w:rPr>
              <w:t>A</w:t>
            </w:r>
          </w:p>
        </w:tc>
        <w:tc>
          <w:tcPr>
            <w:tcW w:w="720" w:type="dxa"/>
          </w:tcPr>
          <w:p w14:paraId="3168B222" w14:textId="582478F6" w:rsidR="00BC2607" w:rsidRPr="001B49E3" w:rsidRDefault="00BC2607" w:rsidP="00BC2607">
            <w:pPr>
              <w:rPr>
                <w:sz w:val="18"/>
                <w:szCs w:val="18"/>
              </w:rPr>
            </w:pPr>
            <w:r w:rsidRPr="001B49E3">
              <w:rPr>
                <w:sz w:val="18"/>
                <w:szCs w:val="18"/>
              </w:rPr>
              <w:t>O</w:t>
            </w:r>
          </w:p>
        </w:tc>
        <w:tc>
          <w:tcPr>
            <w:tcW w:w="2982" w:type="dxa"/>
          </w:tcPr>
          <w:p w14:paraId="18869B6F" w14:textId="77777777" w:rsidR="00BC2607" w:rsidRPr="001B49E3" w:rsidRDefault="00BC2607" w:rsidP="00BC2607">
            <w:pPr>
              <w:rPr>
                <w:sz w:val="18"/>
                <w:szCs w:val="18"/>
              </w:rPr>
            </w:pPr>
            <w:r w:rsidRPr="001B49E3">
              <w:rPr>
                <w:bCs/>
                <w:sz w:val="18"/>
                <w:szCs w:val="18"/>
              </w:rPr>
              <w:t xml:space="preserve">Preferred ISWC </w:t>
            </w:r>
            <w:r w:rsidRPr="001B49E3">
              <w:rPr>
                <w:sz w:val="18"/>
                <w:szCs w:val="18"/>
              </w:rPr>
              <w:t xml:space="preserve"> </w:t>
            </w:r>
          </w:p>
          <w:p w14:paraId="1774BD07" w14:textId="77777777" w:rsidR="00BC2607" w:rsidRPr="001B49E3" w:rsidRDefault="00BC2607" w:rsidP="00BC2607">
            <w:pPr>
              <w:rPr>
                <w:bCs/>
                <w:sz w:val="18"/>
                <w:szCs w:val="18"/>
              </w:rPr>
            </w:pPr>
          </w:p>
          <w:p w14:paraId="19DBC831" w14:textId="226FB3B3" w:rsidR="00BC2607" w:rsidRPr="001B49E3" w:rsidRDefault="00BC2607" w:rsidP="00BC2607">
            <w:pPr>
              <w:rPr>
                <w:bCs/>
                <w:sz w:val="18"/>
                <w:szCs w:val="18"/>
              </w:rPr>
            </w:pPr>
            <w:r w:rsidRPr="001B49E3">
              <w:rPr>
                <w:bCs/>
                <w:sz w:val="18"/>
                <w:szCs w:val="18"/>
              </w:rPr>
              <w:t>See rule PV/24.</w:t>
            </w:r>
          </w:p>
        </w:tc>
        <w:tc>
          <w:tcPr>
            <w:tcW w:w="1129" w:type="dxa"/>
          </w:tcPr>
          <w:p w14:paraId="1F9BB1C8" w14:textId="1E8E26FD" w:rsidR="00BC2607" w:rsidRPr="001B49E3" w:rsidRDefault="00BC2607" w:rsidP="00BC2607">
            <w:pPr>
              <w:rPr>
                <w:sz w:val="18"/>
                <w:szCs w:val="18"/>
              </w:rPr>
            </w:pPr>
            <w:r w:rsidRPr="001B49E3">
              <w:rPr>
                <w:sz w:val="18"/>
                <w:szCs w:val="18"/>
              </w:rPr>
              <w:t>8,9,10, 11,17</w:t>
            </w:r>
          </w:p>
        </w:tc>
      </w:tr>
      <w:tr w:rsidR="00BC2607" w14:paraId="1778C041" w14:textId="77777777" w:rsidTr="00EE0DAD">
        <w:trPr>
          <w:cantSplit/>
        </w:trPr>
        <w:tc>
          <w:tcPr>
            <w:tcW w:w="2082" w:type="dxa"/>
            <w:shd w:val="clear" w:color="auto" w:fill="E6E6E6"/>
          </w:tcPr>
          <w:p w14:paraId="21E874CF" w14:textId="6AC1086D" w:rsidR="00BC2607" w:rsidRPr="001B49E3" w:rsidRDefault="00BC2607" w:rsidP="00BC2607">
            <w:pPr>
              <w:rPr>
                <w:bCs/>
                <w:i/>
                <w:iCs/>
                <w:sz w:val="18"/>
                <w:szCs w:val="18"/>
              </w:rPr>
            </w:pPr>
            <w:r w:rsidRPr="001B49E3">
              <w:rPr>
                <w:bCs/>
                <w:i/>
                <w:iCs/>
                <w:sz w:val="18"/>
                <w:szCs w:val="18"/>
              </w:rPr>
              <w:lastRenderedPageBreak/>
              <w:t xml:space="preserve">Archived ISWC </w:t>
            </w:r>
            <w:r>
              <w:rPr>
                <w:bCs/>
                <w:i/>
                <w:iCs/>
                <w:sz w:val="18"/>
                <w:szCs w:val="18"/>
              </w:rPr>
              <w:t>(Submitted ISWC)</w:t>
            </w:r>
          </w:p>
        </w:tc>
        <w:tc>
          <w:tcPr>
            <w:tcW w:w="708" w:type="dxa"/>
          </w:tcPr>
          <w:p w14:paraId="6DD5EFEE" w14:textId="6EB742FE" w:rsidR="00BC2607" w:rsidRPr="003D08BF" w:rsidRDefault="00BC2607" w:rsidP="00BC2607">
            <w:pPr>
              <w:rPr>
                <w:sz w:val="18"/>
                <w:szCs w:val="18"/>
              </w:rPr>
            </w:pPr>
            <w:r w:rsidRPr="003D08BF">
              <w:rPr>
                <w:sz w:val="18"/>
                <w:szCs w:val="18"/>
              </w:rPr>
              <w:t>157</w:t>
            </w:r>
          </w:p>
        </w:tc>
        <w:tc>
          <w:tcPr>
            <w:tcW w:w="709" w:type="dxa"/>
          </w:tcPr>
          <w:p w14:paraId="316DD7AF" w14:textId="07920E3A" w:rsidR="00BC2607" w:rsidRPr="003D08BF" w:rsidRDefault="00BC2607" w:rsidP="00BC2607">
            <w:pPr>
              <w:rPr>
                <w:sz w:val="18"/>
                <w:szCs w:val="18"/>
              </w:rPr>
            </w:pPr>
            <w:r w:rsidRPr="003D08BF">
              <w:rPr>
                <w:sz w:val="18"/>
                <w:szCs w:val="18"/>
              </w:rPr>
              <w:t>11</w:t>
            </w:r>
          </w:p>
        </w:tc>
        <w:tc>
          <w:tcPr>
            <w:tcW w:w="692" w:type="dxa"/>
          </w:tcPr>
          <w:p w14:paraId="5DF816F6" w14:textId="77777777" w:rsidR="00BC2607" w:rsidRPr="001B49E3" w:rsidRDefault="00BC2607" w:rsidP="00BC2607">
            <w:pPr>
              <w:rPr>
                <w:sz w:val="18"/>
                <w:szCs w:val="18"/>
              </w:rPr>
            </w:pPr>
            <w:r w:rsidRPr="001B49E3">
              <w:rPr>
                <w:sz w:val="18"/>
                <w:szCs w:val="18"/>
              </w:rPr>
              <w:t>A</w:t>
            </w:r>
          </w:p>
        </w:tc>
        <w:tc>
          <w:tcPr>
            <w:tcW w:w="720" w:type="dxa"/>
          </w:tcPr>
          <w:p w14:paraId="1195B2A9" w14:textId="77777777" w:rsidR="00BC2607" w:rsidRPr="001B49E3" w:rsidRDefault="00BC2607" w:rsidP="00BC2607">
            <w:pPr>
              <w:rPr>
                <w:sz w:val="18"/>
                <w:szCs w:val="18"/>
              </w:rPr>
            </w:pPr>
            <w:r w:rsidRPr="001B49E3">
              <w:rPr>
                <w:sz w:val="18"/>
                <w:szCs w:val="18"/>
              </w:rPr>
              <w:t>O</w:t>
            </w:r>
          </w:p>
        </w:tc>
        <w:tc>
          <w:tcPr>
            <w:tcW w:w="2982" w:type="dxa"/>
          </w:tcPr>
          <w:p w14:paraId="4158E434" w14:textId="6A13FABD" w:rsidR="00BC2607" w:rsidRPr="001B49E3" w:rsidRDefault="00BC2607" w:rsidP="00BC2607">
            <w:pPr>
              <w:rPr>
                <w:sz w:val="18"/>
                <w:szCs w:val="18"/>
              </w:rPr>
            </w:pPr>
            <w:r w:rsidRPr="001B49E3">
              <w:rPr>
                <w:bCs/>
                <w:sz w:val="18"/>
                <w:szCs w:val="18"/>
              </w:rPr>
              <w:t>The submitted ISWC, which after validation by the ISWC generating center has been determined to be a duplicate of another, ISWC previously assigned by another ISWC agency.</w:t>
            </w:r>
            <w:r w:rsidRPr="001B49E3">
              <w:rPr>
                <w:sz w:val="18"/>
                <w:szCs w:val="18"/>
              </w:rPr>
              <w:t xml:space="preserve"> </w:t>
            </w:r>
          </w:p>
        </w:tc>
        <w:tc>
          <w:tcPr>
            <w:tcW w:w="1129" w:type="dxa"/>
          </w:tcPr>
          <w:p w14:paraId="0A3786BF" w14:textId="77777777" w:rsidR="00BC2607" w:rsidRPr="001B49E3" w:rsidRDefault="00BC2607" w:rsidP="00BC2607">
            <w:pPr>
              <w:rPr>
                <w:sz w:val="18"/>
                <w:szCs w:val="18"/>
              </w:rPr>
            </w:pPr>
            <w:r w:rsidRPr="001B49E3">
              <w:rPr>
                <w:sz w:val="18"/>
                <w:szCs w:val="18"/>
              </w:rPr>
              <w:t>12,13,</w:t>
            </w:r>
          </w:p>
          <w:p w14:paraId="0F38F76D" w14:textId="2E4E7B6C" w:rsidR="00BC2607" w:rsidRPr="001B49E3" w:rsidRDefault="00BC2607" w:rsidP="00BC2607">
            <w:pPr>
              <w:rPr>
                <w:sz w:val="18"/>
                <w:szCs w:val="18"/>
              </w:rPr>
            </w:pPr>
            <w:r w:rsidRPr="001B49E3">
              <w:rPr>
                <w:sz w:val="18"/>
                <w:szCs w:val="18"/>
              </w:rPr>
              <w:t>14, 15</w:t>
            </w:r>
          </w:p>
        </w:tc>
      </w:tr>
      <w:tr w:rsidR="00BC2607" w14:paraId="01331653" w14:textId="77777777" w:rsidTr="00EE0DAD">
        <w:trPr>
          <w:cantSplit/>
        </w:trPr>
        <w:tc>
          <w:tcPr>
            <w:tcW w:w="2082" w:type="dxa"/>
            <w:shd w:val="clear" w:color="auto" w:fill="F4B083" w:themeFill="accent2" w:themeFillTint="99"/>
          </w:tcPr>
          <w:p w14:paraId="73292953" w14:textId="1EFEDBC5" w:rsidR="00BC2607" w:rsidRPr="001B49E3" w:rsidRDefault="00BC2607" w:rsidP="00BC2607">
            <w:pPr>
              <w:rPr>
                <w:bCs/>
                <w:i/>
                <w:iCs/>
                <w:sz w:val="18"/>
                <w:szCs w:val="18"/>
              </w:rPr>
            </w:pPr>
            <w:r>
              <w:rPr>
                <w:bCs/>
                <w:i/>
                <w:iCs/>
                <w:sz w:val="18"/>
                <w:szCs w:val="18"/>
              </w:rPr>
              <w:t>Derived Work Type</w:t>
            </w:r>
          </w:p>
        </w:tc>
        <w:tc>
          <w:tcPr>
            <w:tcW w:w="708" w:type="dxa"/>
          </w:tcPr>
          <w:p w14:paraId="0D235954" w14:textId="56046711" w:rsidR="00BC2607" w:rsidRPr="003D08BF" w:rsidRDefault="00BC2607" w:rsidP="00BC2607">
            <w:pPr>
              <w:rPr>
                <w:sz w:val="18"/>
                <w:szCs w:val="18"/>
              </w:rPr>
            </w:pPr>
            <w:r w:rsidRPr="003D08BF">
              <w:rPr>
                <w:sz w:val="18"/>
                <w:szCs w:val="18"/>
              </w:rPr>
              <w:t>168</w:t>
            </w:r>
          </w:p>
        </w:tc>
        <w:tc>
          <w:tcPr>
            <w:tcW w:w="709" w:type="dxa"/>
          </w:tcPr>
          <w:p w14:paraId="2026AEE1" w14:textId="5BBC52F3" w:rsidR="00BC2607" w:rsidRPr="003D08BF" w:rsidRDefault="00BC2607" w:rsidP="00BC2607">
            <w:pPr>
              <w:rPr>
                <w:sz w:val="18"/>
                <w:szCs w:val="18"/>
              </w:rPr>
            </w:pPr>
            <w:r w:rsidRPr="003D08BF">
              <w:rPr>
                <w:sz w:val="18"/>
                <w:szCs w:val="18"/>
              </w:rPr>
              <w:t>20</w:t>
            </w:r>
          </w:p>
        </w:tc>
        <w:tc>
          <w:tcPr>
            <w:tcW w:w="692" w:type="dxa"/>
          </w:tcPr>
          <w:p w14:paraId="070FAC88" w14:textId="1FC58733" w:rsidR="00BC2607" w:rsidRPr="001B49E3" w:rsidRDefault="00BC2607" w:rsidP="00BC2607">
            <w:pPr>
              <w:rPr>
                <w:sz w:val="18"/>
                <w:szCs w:val="18"/>
              </w:rPr>
            </w:pPr>
            <w:r>
              <w:rPr>
                <w:sz w:val="18"/>
                <w:szCs w:val="18"/>
              </w:rPr>
              <w:t>L</w:t>
            </w:r>
          </w:p>
        </w:tc>
        <w:tc>
          <w:tcPr>
            <w:tcW w:w="720" w:type="dxa"/>
          </w:tcPr>
          <w:p w14:paraId="7F5A991F" w14:textId="77E07150" w:rsidR="00BC2607" w:rsidRPr="001B49E3" w:rsidRDefault="00BC2607" w:rsidP="00BC2607">
            <w:pPr>
              <w:rPr>
                <w:sz w:val="18"/>
                <w:szCs w:val="18"/>
              </w:rPr>
            </w:pPr>
            <w:r>
              <w:rPr>
                <w:sz w:val="18"/>
                <w:szCs w:val="18"/>
              </w:rPr>
              <w:t>O</w:t>
            </w:r>
          </w:p>
        </w:tc>
        <w:tc>
          <w:tcPr>
            <w:tcW w:w="2982" w:type="dxa"/>
          </w:tcPr>
          <w:p w14:paraId="51B1318C" w14:textId="106E4BE1" w:rsidR="00BC2607" w:rsidRPr="001B49E3" w:rsidRDefault="00BC2607" w:rsidP="00BC2607">
            <w:pPr>
              <w:rPr>
                <w:bCs/>
                <w:sz w:val="18"/>
                <w:szCs w:val="18"/>
              </w:rPr>
            </w:pPr>
            <w:r w:rsidRPr="00E079A0">
              <w:rPr>
                <w:bCs/>
                <w:sz w:val="18"/>
                <w:szCs w:val="18"/>
              </w:rPr>
              <w:t>Derived Work Type- if not provided then this isn't a derived work</w:t>
            </w:r>
            <w:r>
              <w:rPr>
                <w:bCs/>
                <w:sz w:val="18"/>
                <w:szCs w:val="18"/>
              </w:rPr>
              <w:t xml:space="preserve">.   Derived Work Types table below holds list of possible values.  </w:t>
            </w:r>
          </w:p>
        </w:tc>
        <w:tc>
          <w:tcPr>
            <w:tcW w:w="1129" w:type="dxa"/>
          </w:tcPr>
          <w:p w14:paraId="15C6A84C" w14:textId="3E1EB68A" w:rsidR="00BC2607" w:rsidRPr="001B49E3" w:rsidRDefault="00BC2607" w:rsidP="00BC2607">
            <w:pPr>
              <w:rPr>
                <w:sz w:val="18"/>
                <w:szCs w:val="18"/>
              </w:rPr>
            </w:pPr>
            <w:r>
              <w:rPr>
                <w:sz w:val="18"/>
                <w:szCs w:val="18"/>
              </w:rPr>
              <w:t>18</w:t>
            </w:r>
          </w:p>
        </w:tc>
      </w:tr>
      <w:tr w:rsidR="00BC2607" w14:paraId="73703625" w14:textId="77777777" w:rsidTr="00EE0DAD">
        <w:trPr>
          <w:cantSplit/>
        </w:trPr>
        <w:tc>
          <w:tcPr>
            <w:tcW w:w="2082" w:type="dxa"/>
            <w:shd w:val="clear" w:color="auto" w:fill="F4B083" w:themeFill="accent2" w:themeFillTint="99"/>
          </w:tcPr>
          <w:p w14:paraId="05F1F947" w14:textId="7AF724B0" w:rsidR="00BC2607" w:rsidRPr="001B49E3" w:rsidRDefault="00BC2607" w:rsidP="00BC2607">
            <w:pPr>
              <w:rPr>
                <w:bCs/>
                <w:i/>
                <w:iCs/>
                <w:sz w:val="18"/>
                <w:szCs w:val="18"/>
              </w:rPr>
            </w:pPr>
            <w:r>
              <w:rPr>
                <w:bCs/>
                <w:i/>
                <w:iCs/>
                <w:sz w:val="18"/>
                <w:szCs w:val="18"/>
              </w:rPr>
              <w:t>Disambiguation</w:t>
            </w:r>
          </w:p>
        </w:tc>
        <w:tc>
          <w:tcPr>
            <w:tcW w:w="708" w:type="dxa"/>
          </w:tcPr>
          <w:p w14:paraId="2EF4CC58" w14:textId="0D6F0FCC" w:rsidR="00BC2607" w:rsidRPr="003D08BF" w:rsidRDefault="00BC2607" w:rsidP="00BC2607">
            <w:pPr>
              <w:rPr>
                <w:sz w:val="18"/>
                <w:szCs w:val="18"/>
              </w:rPr>
            </w:pPr>
            <w:r w:rsidRPr="003D08BF">
              <w:rPr>
                <w:sz w:val="18"/>
                <w:szCs w:val="18"/>
              </w:rPr>
              <w:t>188</w:t>
            </w:r>
          </w:p>
        </w:tc>
        <w:tc>
          <w:tcPr>
            <w:tcW w:w="709" w:type="dxa"/>
          </w:tcPr>
          <w:p w14:paraId="0050249D" w14:textId="1FC9D667" w:rsidR="00BC2607" w:rsidRPr="003D08BF" w:rsidRDefault="00BC2607" w:rsidP="00BC2607">
            <w:pPr>
              <w:rPr>
                <w:sz w:val="18"/>
                <w:szCs w:val="18"/>
              </w:rPr>
            </w:pPr>
            <w:r w:rsidRPr="003D08BF">
              <w:rPr>
                <w:sz w:val="18"/>
                <w:szCs w:val="18"/>
              </w:rPr>
              <w:t>1</w:t>
            </w:r>
          </w:p>
        </w:tc>
        <w:tc>
          <w:tcPr>
            <w:tcW w:w="692" w:type="dxa"/>
          </w:tcPr>
          <w:p w14:paraId="1D9949F1" w14:textId="609224ED" w:rsidR="00BC2607" w:rsidRPr="001B49E3" w:rsidRDefault="00BC2607" w:rsidP="00BC2607">
            <w:pPr>
              <w:rPr>
                <w:sz w:val="18"/>
                <w:szCs w:val="18"/>
              </w:rPr>
            </w:pPr>
            <w:r>
              <w:rPr>
                <w:sz w:val="18"/>
                <w:szCs w:val="18"/>
              </w:rPr>
              <w:t>B</w:t>
            </w:r>
          </w:p>
        </w:tc>
        <w:tc>
          <w:tcPr>
            <w:tcW w:w="720" w:type="dxa"/>
          </w:tcPr>
          <w:p w14:paraId="1CB67128" w14:textId="12BA0378" w:rsidR="00BC2607" w:rsidRPr="001B49E3" w:rsidRDefault="00BC2607" w:rsidP="00BC2607">
            <w:pPr>
              <w:rPr>
                <w:sz w:val="18"/>
                <w:szCs w:val="18"/>
              </w:rPr>
            </w:pPr>
            <w:r>
              <w:rPr>
                <w:sz w:val="18"/>
                <w:szCs w:val="18"/>
              </w:rPr>
              <w:t>O</w:t>
            </w:r>
          </w:p>
        </w:tc>
        <w:tc>
          <w:tcPr>
            <w:tcW w:w="2982" w:type="dxa"/>
          </w:tcPr>
          <w:p w14:paraId="1E1FBBCA" w14:textId="1E0AF38C" w:rsidR="00BC2607" w:rsidRPr="001B49E3" w:rsidRDefault="00BC2607" w:rsidP="00BC2607">
            <w:pPr>
              <w:rPr>
                <w:bCs/>
                <w:sz w:val="18"/>
                <w:szCs w:val="18"/>
              </w:rPr>
            </w:pPr>
            <w:r>
              <w:rPr>
                <w:bCs/>
                <w:sz w:val="18"/>
                <w:szCs w:val="18"/>
              </w:rPr>
              <w:t>Indicates if this submission should be disambiguated from specific existing Preferred ISWCs.  If not provided, then assumed to be set to F (False).</w:t>
            </w:r>
          </w:p>
        </w:tc>
        <w:tc>
          <w:tcPr>
            <w:tcW w:w="1129" w:type="dxa"/>
          </w:tcPr>
          <w:p w14:paraId="4273E6F6" w14:textId="77777777" w:rsidR="00BC2607" w:rsidRPr="001B49E3" w:rsidRDefault="00BC2607" w:rsidP="00BC2607">
            <w:pPr>
              <w:rPr>
                <w:sz w:val="18"/>
                <w:szCs w:val="18"/>
              </w:rPr>
            </w:pPr>
          </w:p>
        </w:tc>
      </w:tr>
      <w:tr w:rsidR="00BC2607" w14:paraId="18C2BFFC" w14:textId="77777777" w:rsidTr="00EE0DAD">
        <w:trPr>
          <w:cantSplit/>
        </w:trPr>
        <w:tc>
          <w:tcPr>
            <w:tcW w:w="2082" w:type="dxa"/>
            <w:shd w:val="clear" w:color="auto" w:fill="F4B083" w:themeFill="accent2" w:themeFillTint="99"/>
          </w:tcPr>
          <w:p w14:paraId="06446A83" w14:textId="71C14A8E" w:rsidR="00BC2607" w:rsidRDefault="00BC2607" w:rsidP="00BC2607">
            <w:pPr>
              <w:rPr>
                <w:bCs/>
                <w:i/>
                <w:iCs/>
                <w:sz w:val="18"/>
                <w:szCs w:val="18"/>
              </w:rPr>
            </w:pPr>
            <w:commentRangeStart w:id="133"/>
            <w:commentRangeStart w:id="134"/>
            <w:r>
              <w:rPr>
                <w:bCs/>
                <w:i/>
                <w:iCs/>
                <w:sz w:val="18"/>
                <w:szCs w:val="18"/>
              </w:rPr>
              <w:t>D</w:t>
            </w:r>
            <w:r w:rsidRPr="00223BBF">
              <w:rPr>
                <w:bCs/>
                <w:i/>
                <w:iCs/>
                <w:sz w:val="18"/>
                <w:szCs w:val="18"/>
              </w:rPr>
              <w:t>isambiguation</w:t>
            </w:r>
            <w:r>
              <w:rPr>
                <w:bCs/>
                <w:i/>
                <w:iCs/>
                <w:sz w:val="18"/>
                <w:szCs w:val="18"/>
              </w:rPr>
              <w:t xml:space="preserve"> </w:t>
            </w:r>
            <w:r w:rsidRPr="00223BBF">
              <w:rPr>
                <w:bCs/>
                <w:i/>
                <w:iCs/>
                <w:sz w:val="18"/>
                <w:szCs w:val="18"/>
              </w:rPr>
              <w:t>Reason</w:t>
            </w:r>
            <w:commentRangeEnd w:id="133"/>
            <w:r>
              <w:rPr>
                <w:rStyle w:val="CommentReference"/>
              </w:rPr>
              <w:commentReference w:id="133"/>
            </w:r>
            <w:commentRangeEnd w:id="134"/>
            <w:r>
              <w:rPr>
                <w:rStyle w:val="CommentReference"/>
              </w:rPr>
              <w:commentReference w:id="134"/>
            </w:r>
          </w:p>
        </w:tc>
        <w:tc>
          <w:tcPr>
            <w:tcW w:w="708" w:type="dxa"/>
          </w:tcPr>
          <w:p w14:paraId="09B6EA07" w14:textId="44B3B9CF" w:rsidR="00BC2607" w:rsidRPr="003D08BF" w:rsidRDefault="00BC2607" w:rsidP="00BC2607">
            <w:pPr>
              <w:rPr>
                <w:sz w:val="18"/>
                <w:szCs w:val="18"/>
              </w:rPr>
            </w:pPr>
            <w:r w:rsidRPr="003D08BF">
              <w:rPr>
                <w:sz w:val="18"/>
                <w:szCs w:val="18"/>
              </w:rPr>
              <w:t>189</w:t>
            </w:r>
          </w:p>
        </w:tc>
        <w:tc>
          <w:tcPr>
            <w:tcW w:w="709" w:type="dxa"/>
          </w:tcPr>
          <w:p w14:paraId="493CB821" w14:textId="277B7645" w:rsidR="00BC2607" w:rsidRPr="003D08BF" w:rsidRDefault="00BC2607" w:rsidP="00BC2607">
            <w:pPr>
              <w:rPr>
                <w:sz w:val="18"/>
                <w:szCs w:val="18"/>
              </w:rPr>
            </w:pPr>
            <w:r w:rsidRPr="003D08BF">
              <w:rPr>
                <w:sz w:val="18"/>
                <w:szCs w:val="18"/>
              </w:rPr>
              <w:t>20</w:t>
            </w:r>
          </w:p>
        </w:tc>
        <w:tc>
          <w:tcPr>
            <w:tcW w:w="692" w:type="dxa"/>
          </w:tcPr>
          <w:p w14:paraId="39709C8F" w14:textId="0B6F0CED" w:rsidR="00BC2607" w:rsidRDefault="00BC2607" w:rsidP="00BC2607">
            <w:pPr>
              <w:rPr>
                <w:sz w:val="18"/>
                <w:szCs w:val="18"/>
              </w:rPr>
            </w:pPr>
            <w:r>
              <w:rPr>
                <w:sz w:val="18"/>
                <w:szCs w:val="18"/>
              </w:rPr>
              <w:t>L</w:t>
            </w:r>
          </w:p>
        </w:tc>
        <w:tc>
          <w:tcPr>
            <w:tcW w:w="720" w:type="dxa"/>
          </w:tcPr>
          <w:p w14:paraId="3032FA3C" w14:textId="3E4F8AE2" w:rsidR="00BC2607" w:rsidRDefault="00BC2607" w:rsidP="00BC2607">
            <w:pPr>
              <w:rPr>
                <w:sz w:val="18"/>
                <w:szCs w:val="18"/>
              </w:rPr>
            </w:pPr>
            <w:r>
              <w:rPr>
                <w:sz w:val="18"/>
                <w:szCs w:val="18"/>
              </w:rPr>
              <w:t>C</w:t>
            </w:r>
          </w:p>
        </w:tc>
        <w:tc>
          <w:tcPr>
            <w:tcW w:w="2982" w:type="dxa"/>
          </w:tcPr>
          <w:p w14:paraId="2EB692EF" w14:textId="2F14C0A7" w:rsidR="00BC2607" w:rsidRDefault="00BC2607" w:rsidP="00BC2607">
            <w:pPr>
              <w:rPr>
                <w:bCs/>
                <w:sz w:val="18"/>
                <w:szCs w:val="18"/>
              </w:rPr>
            </w:pPr>
            <w:r>
              <w:rPr>
                <w:bCs/>
                <w:sz w:val="18"/>
                <w:szCs w:val="18"/>
              </w:rPr>
              <w:t>Must be provided if the Disambiguation flag is set to T (True).  Disambiguation Reasons table below holds list of possible values.</w:t>
            </w:r>
          </w:p>
        </w:tc>
        <w:tc>
          <w:tcPr>
            <w:tcW w:w="1129" w:type="dxa"/>
          </w:tcPr>
          <w:p w14:paraId="2D2FAB13" w14:textId="4D1FABCD" w:rsidR="00BC2607" w:rsidRPr="001B49E3" w:rsidRDefault="00BC2607" w:rsidP="00BC2607">
            <w:pPr>
              <w:rPr>
                <w:sz w:val="18"/>
                <w:szCs w:val="18"/>
              </w:rPr>
            </w:pPr>
            <w:r>
              <w:rPr>
                <w:sz w:val="18"/>
                <w:szCs w:val="18"/>
              </w:rPr>
              <w:t>19</w:t>
            </w:r>
          </w:p>
        </w:tc>
      </w:tr>
      <w:tr w:rsidR="00BC2607" w14:paraId="176F234A" w14:textId="77777777" w:rsidTr="00EE0DAD">
        <w:trPr>
          <w:cantSplit/>
        </w:trPr>
        <w:tc>
          <w:tcPr>
            <w:tcW w:w="2082" w:type="dxa"/>
            <w:shd w:val="clear" w:color="auto" w:fill="F4B083" w:themeFill="accent2" w:themeFillTint="99"/>
          </w:tcPr>
          <w:p w14:paraId="4C11A9EA" w14:textId="27320984" w:rsidR="00BC2607" w:rsidRDefault="00BC2607" w:rsidP="00BC2607">
            <w:pPr>
              <w:rPr>
                <w:bCs/>
                <w:i/>
                <w:iCs/>
                <w:sz w:val="18"/>
                <w:szCs w:val="18"/>
              </w:rPr>
            </w:pPr>
            <w:r w:rsidRPr="00ED2643">
              <w:rPr>
                <w:bCs/>
                <w:i/>
                <w:iCs/>
                <w:sz w:val="18"/>
                <w:szCs w:val="18"/>
              </w:rPr>
              <w:t>bvltr</w:t>
            </w:r>
          </w:p>
        </w:tc>
        <w:tc>
          <w:tcPr>
            <w:tcW w:w="708" w:type="dxa"/>
          </w:tcPr>
          <w:p w14:paraId="5CB06679" w14:textId="0F3AA076" w:rsidR="00BC2607" w:rsidRPr="003D08BF" w:rsidRDefault="00BC2607" w:rsidP="00BC2607">
            <w:pPr>
              <w:rPr>
                <w:sz w:val="18"/>
                <w:szCs w:val="18"/>
              </w:rPr>
            </w:pPr>
            <w:r w:rsidRPr="003D08BF">
              <w:rPr>
                <w:sz w:val="18"/>
                <w:szCs w:val="18"/>
              </w:rPr>
              <w:t>209</w:t>
            </w:r>
          </w:p>
        </w:tc>
        <w:tc>
          <w:tcPr>
            <w:tcW w:w="709" w:type="dxa"/>
          </w:tcPr>
          <w:p w14:paraId="76582272" w14:textId="64077FA2" w:rsidR="00BC2607" w:rsidRPr="003D08BF" w:rsidRDefault="00BC2607" w:rsidP="00BC2607">
            <w:pPr>
              <w:rPr>
                <w:sz w:val="18"/>
                <w:szCs w:val="18"/>
              </w:rPr>
            </w:pPr>
            <w:r w:rsidRPr="003D08BF">
              <w:rPr>
                <w:sz w:val="18"/>
                <w:szCs w:val="18"/>
              </w:rPr>
              <w:t>1</w:t>
            </w:r>
          </w:p>
        </w:tc>
        <w:tc>
          <w:tcPr>
            <w:tcW w:w="692" w:type="dxa"/>
          </w:tcPr>
          <w:p w14:paraId="2E2E5E3C" w14:textId="18DACD66" w:rsidR="00BC2607" w:rsidRDefault="00BC2607" w:rsidP="00BC2607">
            <w:pPr>
              <w:rPr>
                <w:sz w:val="18"/>
                <w:szCs w:val="18"/>
              </w:rPr>
            </w:pPr>
            <w:r>
              <w:rPr>
                <w:sz w:val="18"/>
                <w:szCs w:val="18"/>
              </w:rPr>
              <w:t>L</w:t>
            </w:r>
          </w:p>
        </w:tc>
        <w:tc>
          <w:tcPr>
            <w:tcW w:w="720" w:type="dxa"/>
          </w:tcPr>
          <w:p w14:paraId="43E1F026" w14:textId="22381F72" w:rsidR="00BC2607" w:rsidRDefault="00BC2607" w:rsidP="00BC2607">
            <w:pPr>
              <w:rPr>
                <w:sz w:val="18"/>
                <w:szCs w:val="18"/>
              </w:rPr>
            </w:pPr>
            <w:r>
              <w:rPr>
                <w:sz w:val="18"/>
                <w:szCs w:val="18"/>
              </w:rPr>
              <w:t>C</w:t>
            </w:r>
          </w:p>
        </w:tc>
        <w:tc>
          <w:tcPr>
            <w:tcW w:w="2982" w:type="dxa"/>
          </w:tcPr>
          <w:p w14:paraId="4DC6BF2A" w14:textId="4EFF379B" w:rsidR="00BC2607" w:rsidRDefault="00BC2607" w:rsidP="00BC2607">
            <w:pPr>
              <w:rPr>
                <w:bCs/>
                <w:sz w:val="18"/>
                <w:szCs w:val="18"/>
              </w:rPr>
            </w:pPr>
            <w:r>
              <w:rPr>
                <w:bCs/>
                <w:sz w:val="18"/>
                <w:szCs w:val="18"/>
              </w:rPr>
              <w:t>May be provided if the Disambiguation flag is set to T (True).  BVLTR table below holds list of possible values.</w:t>
            </w:r>
          </w:p>
        </w:tc>
        <w:tc>
          <w:tcPr>
            <w:tcW w:w="1129" w:type="dxa"/>
          </w:tcPr>
          <w:p w14:paraId="5CA09489" w14:textId="75A99C40" w:rsidR="00BC2607" w:rsidRPr="001B49E3" w:rsidRDefault="00BC2607" w:rsidP="00BC2607">
            <w:pPr>
              <w:rPr>
                <w:sz w:val="18"/>
                <w:szCs w:val="18"/>
              </w:rPr>
            </w:pPr>
            <w:r>
              <w:rPr>
                <w:sz w:val="18"/>
                <w:szCs w:val="18"/>
              </w:rPr>
              <w:t>20</w:t>
            </w:r>
          </w:p>
        </w:tc>
      </w:tr>
    </w:tbl>
    <w:p w14:paraId="3B829A8F" w14:textId="1C7039B7" w:rsidR="00371C8A" w:rsidRDefault="00371C8A" w:rsidP="006433E3">
      <w:pPr>
        <w:pStyle w:val="NormalIndent"/>
      </w:pPr>
    </w:p>
    <w:p w14:paraId="1862EC30" w14:textId="77777777" w:rsidR="00371C8A" w:rsidRPr="00B054BD" w:rsidRDefault="00371C8A" w:rsidP="006433E3">
      <w:pPr>
        <w:pStyle w:val="NormalIndent"/>
        <w:rPr>
          <w:i/>
        </w:rPr>
      </w:pPr>
    </w:p>
    <w:p w14:paraId="09EC0F86" w14:textId="77777777" w:rsidR="00371C8A" w:rsidRDefault="00371C8A" w:rsidP="00792D72">
      <w:pPr>
        <w:pStyle w:val="Heading3"/>
      </w:pPr>
      <w:bookmarkStart w:id="135" w:name="_Toc46834359"/>
      <w:r>
        <w:t>Transaction Level Validation</w:t>
      </w:r>
      <w:bookmarkEnd w:id="135"/>
    </w:p>
    <w:tbl>
      <w:tblPr>
        <w:tblStyle w:val="TableGrid"/>
        <w:tblW w:w="8990" w:type="dxa"/>
        <w:tblInd w:w="607" w:type="dxa"/>
        <w:tblLook w:val="04A0" w:firstRow="1" w:lastRow="0" w:firstColumn="1" w:lastColumn="0" w:noHBand="0" w:noVBand="1"/>
      </w:tblPr>
      <w:tblGrid>
        <w:gridCol w:w="1195"/>
        <w:gridCol w:w="5953"/>
        <w:gridCol w:w="1842"/>
      </w:tblGrid>
      <w:tr w:rsidR="000A607B" w14:paraId="7BB9EB8F" w14:textId="77777777" w:rsidTr="00263FAF">
        <w:tc>
          <w:tcPr>
            <w:tcW w:w="1195" w:type="dxa"/>
            <w:shd w:val="clear" w:color="auto" w:fill="D9D9D9" w:themeFill="background1" w:themeFillShade="D9"/>
          </w:tcPr>
          <w:p w14:paraId="2FCA1686" w14:textId="600AF8F8" w:rsidR="000A607B" w:rsidRDefault="009C1023" w:rsidP="00D84095">
            <w:r>
              <w:t>Ref</w:t>
            </w:r>
          </w:p>
        </w:tc>
        <w:tc>
          <w:tcPr>
            <w:tcW w:w="5953" w:type="dxa"/>
            <w:shd w:val="clear" w:color="auto" w:fill="D9D9D9" w:themeFill="background1" w:themeFillShade="D9"/>
          </w:tcPr>
          <w:p w14:paraId="76CED058" w14:textId="0514B58C" w:rsidR="000A607B" w:rsidRDefault="009C1023" w:rsidP="00D84095">
            <w:r>
              <w:t>Description</w:t>
            </w:r>
          </w:p>
        </w:tc>
        <w:tc>
          <w:tcPr>
            <w:tcW w:w="1842" w:type="dxa"/>
            <w:shd w:val="clear" w:color="auto" w:fill="D9D9D9" w:themeFill="background1" w:themeFillShade="D9"/>
          </w:tcPr>
          <w:p w14:paraId="771BAC9D" w14:textId="59477DF8" w:rsidR="000A607B" w:rsidRDefault="009C1023" w:rsidP="00D84095">
            <w:r>
              <w:t>Business Rules Doc</w:t>
            </w:r>
            <w:r w:rsidR="00BF506C">
              <w:t>ument Ref</w:t>
            </w:r>
          </w:p>
        </w:tc>
      </w:tr>
      <w:tr w:rsidR="00EE58A7" w14:paraId="7BA75FFC" w14:textId="77777777" w:rsidTr="00263FAF">
        <w:tc>
          <w:tcPr>
            <w:tcW w:w="1195" w:type="dxa"/>
          </w:tcPr>
          <w:p w14:paraId="268EB5C7" w14:textId="22DEFEDD" w:rsidR="00EE58A7" w:rsidRDefault="00EE58A7" w:rsidP="00EE58A7">
            <w:r>
              <w:t>1</w:t>
            </w:r>
          </w:p>
        </w:tc>
        <w:tc>
          <w:tcPr>
            <w:tcW w:w="5953" w:type="dxa"/>
          </w:tcPr>
          <w:p w14:paraId="4BE04B44" w14:textId="738545E7" w:rsidR="00EE58A7" w:rsidRDefault="00EE58A7" w:rsidP="00EE58A7">
            <w:r w:rsidRPr="009511AF">
              <w:t>Only one CAR/CUR/CDR/CMQ/CIQ record is allowed per transaction. (</w:t>
            </w:r>
            <w:r w:rsidR="00DC0C79">
              <w:t>TR)</w:t>
            </w:r>
          </w:p>
        </w:tc>
        <w:tc>
          <w:tcPr>
            <w:tcW w:w="1842" w:type="dxa"/>
          </w:tcPr>
          <w:p w14:paraId="76B43D7A" w14:textId="4EDA69B5" w:rsidR="00EE58A7" w:rsidRDefault="00EE58A7" w:rsidP="00EE58A7">
            <w:r>
              <w:t>IV/01</w:t>
            </w:r>
          </w:p>
        </w:tc>
      </w:tr>
      <w:tr w:rsidR="000A607B" w14:paraId="5902C4D8" w14:textId="77777777" w:rsidTr="00263FAF">
        <w:tc>
          <w:tcPr>
            <w:tcW w:w="1195" w:type="dxa"/>
          </w:tcPr>
          <w:p w14:paraId="5F1A51B0" w14:textId="5561908C" w:rsidR="000A607B" w:rsidRDefault="00BF506C" w:rsidP="00D84095">
            <w:r>
              <w:t>4</w:t>
            </w:r>
          </w:p>
        </w:tc>
        <w:tc>
          <w:tcPr>
            <w:tcW w:w="5953" w:type="dxa"/>
          </w:tcPr>
          <w:p w14:paraId="0FBCB29E" w14:textId="54DF7551" w:rsidR="000A607B" w:rsidRDefault="00BF506C" w:rsidP="00D84095">
            <w:r w:rsidRPr="00BF506C">
              <w:t>For Add/Update/ ISWC Query transactions (CAR, CUR</w:t>
            </w:r>
            <w:r w:rsidR="00F63148">
              <w:t>, CIQ</w:t>
            </w:r>
            <w:r w:rsidRPr="00BF506C">
              <w:t>) at least one CIP record must be included in each transaction. (TR)</w:t>
            </w:r>
          </w:p>
        </w:tc>
        <w:tc>
          <w:tcPr>
            <w:tcW w:w="1842" w:type="dxa"/>
          </w:tcPr>
          <w:p w14:paraId="551D1D88" w14:textId="4D2CB347" w:rsidR="000A607B" w:rsidRDefault="00BF506C" w:rsidP="00D84095">
            <w:r>
              <w:t>IV/02</w:t>
            </w:r>
          </w:p>
        </w:tc>
      </w:tr>
      <w:tr w:rsidR="00CA0BC5" w14:paraId="227C21AE" w14:textId="77777777" w:rsidTr="00263FAF">
        <w:tc>
          <w:tcPr>
            <w:tcW w:w="1195" w:type="dxa"/>
          </w:tcPr>
          <w:p w14:paraId="2D8EBA2A" w14:textId="0F24D227" w:rsidR="00CA0BC5" w:rsidRDefault="00CA0BC5" w:rsidP="00D84095">
            <w:r>
              <w:t>9</w:t>
            </w:r>
          </w:p>
        </w:tc>
        <w:tc>
          <w:tcPr>
            <w:tcW w:w="5953" w:type="dxa"/>
          </w:tcPr>
          <w:p w14:paraId="57889D9F" w14:textId="2AF29E66" w:rsidR="00CA0BC5" w:rsidRPr="00BF506C" w:rsidRDefault="008E7301" w:rsidP="00D84095">
            <w:r w:rsidRPr="008E7301">
              <w:t>For Add/Update/ ISWC Query transactions (CAR, CUR</w:t>
            </w:r>
            <w:r w:rsidR="00F63148">
              <w:t>, CIQ</w:t>
            </w:r>
            <w:r w:rsidRPr="008E7301">
              <w:t>) at least one Title must be included in each transaction. (TR)</w:t>
            </w:r>
          </w:p>
        </w:tc>
        <w:tc>
          <w:tcPr>
            <w:tcW w:w="1842" w:type="dxa"/>
          </w:tcPr>
          <w:p w14:paraId="2F13B7BA" w14:textId="056F22CA" w:rsidR="00CA0BC5" w:rsidRDefault="001A10F2" w:rsidP="00D84095">
            <w:r w:rsidRPr="001A10F2">
              <w:t>IV/05</w:t>
            </w:r>
          </w:p>
        </w:tc>
      </w:tr>
      <w:tr w:rsidR="00BF506C" w14:paraId="5AA70447" w14:textId="77777777" w:rsidTr="00263FAF">
        <w:tc>
          <w:tcPr>
            <w:tcW w:w="1195" w:type="dxa"/>
          </w:tcPr>
          <w:p w14:paraId="6BEB4DB6" w14:textId="60C4B383" w:rsidR="00BF506C" w:rsidRDefault="002E5A60" w:rsidP="00D84095">
            <w:r>
              <w:t>10</w:t>
            </w:r>
          </w:p>
        </w:tc>
        <w:tc>
          <w:tcPr>
            <w:tcW w:w="5953" w:type="dxa"/>
          </w:tcPr>
          <w:p w14:paraId="3D1132E2" w14:textId="24CD06F5" w:rsidR="00BF506C" w:rsidRPr="00BF506C" w:rsidRDefault="002E5A60" w:rsidP="00D84095">
            <w:r w:rsidRPr="002E5A60">
              <w:t xml:space="preserve">If work contains more </w:t>
            </w:r>
            <w:r w:rsidR="00DC0C79" w:rsidRPr="002E5A60">
              <w:t>than</w:t>
            </w:r>
            <w:r w:rsidRPr="002E5A60">
              <w:t xml:space="preserve"> one original title, transaction is rejected.</w:t>
            </w:r>
            <w:r w:rsidR="00DC0C79">
              <w:t xml:space="preserve"> </w:t>
            </w:r>
            <w:r w:rsidRPr="002E5A60">
              <w:t>(TR)</w:t>
            </w:r>
          </w:p>
        </w:tc>
        <w:tc>
          <w:tcPr>
            <w:tcW w:w="1842" w:type="dxa"/>
          </w:tcPr>
          <w:p w14:paraId="57D9D401" w14:textId="41D839CA" w:rsidR="00BF506C" w:rsidRDefault="00DC0C79" w:rsidP="00D84095">
            <w:r>
              <w:t>IV/06</w:t>
            </w:r>
          </w:p>
        </w:tc>
      </w:tr>
      <w:tr w:rsidR="00D16F25" w14:paraId="5F60ABE1" w14:textId="77777777" w:rsidTr="00263FAF">
        <w:tc>
          <w:tcPr>
            <w:tcW w:w="1195" w:type="dxa"/>
          </w:tcPr>
          <w:p w14:paraId="4FFE6CDA" w14:textId="3337AF51" w:rsidR="00D16F25" w:rsidRDefault="005B23F5" w:rsidP="00D84095">
            <w:r>
              <w:t>11</w:t>
            </w:r>
          </w:p>
        </w:tc>
        <w:tc>
          <w:tcPr>
            <w:tcW w:w="5953" w:type="dxa"/>
          </w:tcPr>
          <w:p w14:paraId="6EA2C959" w14:textId="42E42A3D" w:rsidR="00D16F25" w:rsidRPr="002E5A60" w:rsidRDefault="005B23F5" w:rsidP="00D84095">
            <w:r w:rsidRPr="005B23F5">
              <w:t>If work submission does not contain IP with creator role, transaction is rejected. (TR)</w:t>
            </w:r>
          </w:p>
        </w:tc>
        <w:tc>
          <w:tcPr>
            <w:tcW w:w="1842" w:type="dxa"/>
          </w:tcPr>
          <w:p w14:paraId="76135995" w14:textId="66D90C44" w:rsidR="00D16F25" w:rsidRDefault="00CA4260" w:rsidP="00D84095">
            <w:r>
              <w:t>IV/07</w:t>
            </w:r>
          </w:p>
        </w:tc>
      </w:tr>
      <w:tr w:rsidR="00D16F25" w:rsidRPr="00A638D0" w14:paraId="6D48C5A2" w14:textId="77777777" w:rsidTr="00263FAF">
        <w:tc>
          <w:tcPr>
            <w:tcW w:w="1195" w:type="dxa"/>
          </w:tcPr>
          <w:p w14:paraId="30667D0E" w14:textId="09AC314B" w:rsidR="00D16F25" w:rsidRDefault="004138EC" w:rsidP="00D84095">
            <w:r>
              <w:t>16</w:t>
            </w:r>
          </w:p>
        </w:tc>
        <w:tc>
          <w:tcPr>
            <w:tcW w:w="5953" w:type="dxa"/>
          </w:tcPr>
          <w:p w14:paraId="66D849A4" w14:textId="0309CD76" w:rsidR="00D16F25" w:rsidRPr="002E5A60" w:rsidRDefault="004138EC" w:rsidP="00D84095">
            <w:r w:rsidRPr="004138EC">
              <w:t>If The matching criteria not satisfied, transaction is rejected. (TR)</w:t>
            </w:r>
          </w:p>
        </w:tc>
        <w:tc>
          <w:tcPr>
            <w:tcW w:w="1842" w:type="dxa"/>
          </w:tcPr>
          <w:p w14:paraId="128E0454" w14:textId="252737CB" w:rsidR="00D16F25" w:rsidRPr="00234B45" w:rsidRDefault="00596EDC" w:rsidP="00D84095">
            <w:pPr>
              <w:rPr>
                <w:lang w:val="fi-FI"/>
              </w:rPr>
            </w:pPr>
            <w:r w:rsidRPr="00234B45">
              <w:rPr>
                <w:lang w:val="fi-FI"/>
              </w:rPr>
              <w:t xml:space="preserve">MAT/01, MAT/02, </w:t>
            </w:r>
            <w:r w:rsidRPr="00234B45">
              <w:rPr>
                <w:lang w:val="fi-FI"/>
              </w:rPr>
              <w:lastRenderedPageBreak/>
              <w:t>MAT/</w:t>
            </w:r>
            <w:r w:rsidR="00012EA0" w:rsidRPr="00234B45">
              <w:rPr>
                <w:lang w:val="fi-FI"/>
              </w:rPr>
              <w:t>03</w:t>
            </w:r>
            <w:r w:rsidR="00493C7D" w:rsidRPr="00234B45">
              <w:rPr>
                <w:lang w:val="fi-FI"/>
              </w:rPr>
              <w:t>, MAT</w:t>
            </w:r>
            <w:r w:rsidR="006A5B0E" w:rsidRPr="00234B45">
              <w:rPr>
                <w:lang w:val="fi-FI"/>
              </w:rPr>
              <w:t>/04, MAT/42</w:t>
            </w:r>
            <w:r w:rsidR="005F4E1C" w:rsidRPr="00234B45">
              <w:rPr>
                <w:lang w:val="fi-FI"/>
              </w:rPr>
              <w:t xml:space="preserve">, MAT/40, </w:t>
            </w:r>
            <w:r w:rsidR="009B405B" w:rsidRPr="00234B45">
              <w:rPr>
                <w:lang w:val="fi-FI"/>
              </w:rPr>
              <w:t>MAT/39</w:t>
            </w:r>
            <w:r w:rsidR="00DD7619" w:rsidRPr="00234B45">
              <w:rPr>
                <w:lang w:val="fi-FI"/>
              </w:rPr>
              <w:t>, MAT/09, MAT/10</w:t>
            </w:r>
            <w:r w:rsidR="0087523A" w:rsidRPr="00234B45">
              <w:rPr>
                <w:lang w:val="fi-FI"/>
              </w:rPr>
              <w:t>, MAT/41</w:t>
            </w:r>
            <w:r w:rsidR="00103910" w:rsidRPr="00234B45">
              <w:rPr>
                <w:lang w:val="fi-FI"/>
              </w:rPr>
              <w:t>, MAT/43</w:t>
            </w:r>
            <w:r w:rsidR="00B4477F" w:rsidRPr="00234B45">
              <w:rPr>
                <w:lang w:val="fi-FI"/>
              </w:rPr>
              <w:t>,</w:t>
            </w:r>
            <w:r w:rsidR="00B53BF7" w:rsidRPr="00234B45">
              <w:rPr>
                <w:lang w:val="fi-FI"/>
              </w:rPr>
              <w:t xml:space="preserve"> MAT/30, MAT/31</w:t>
            </w:r>
            <w:r w:rsidR="00DE2C01" w:rsidRPr="00234B45">
              <w:rPr>
                <w:lang w:val="fi-FI"/>
              </w:rPr>
              <w:t>, MAT/39</w:t>
            </w:r>
          </w:p>
        </w:tc>
      </w:tr>
      <w:tr w:rsidR="000A607B" w:rsidRPr="00A638D0" w14:paraId="2CF29A16" w14:textId="77777777" w:rsidTr="00263FAF">
        <w:tc>
          <w:tcPr>
            <w:tcW w:w="1195" w:type="dxa"/>
          </w:tcPr>
          <w:p w14:paraId="5A467586" w14:textId="77777777" w:rsidR="000A607B" w:rsidRPr="00234B45" w:rsidRDefault="000A607B" w:rsidP="00D84095">
            <w:pPr>
              <w:rPr>
                <w:lang w:val="fi-FI"/>
              </w:rPr>
            </w:pPr>
          </w:p>
        </w:tc>
        <w:tc>
          <w:tcPr>
            <w:tcW w:w="5953" w:type="dxa"/>
          </w:tcPr>
          <w:p w14:paraId="5C177476" w14:textId="77777777" w:rsidR="000A607B" w:rsidRPr="00234B45" w:rsidRDefault="000A607B" w:rsidP="00D84095">
            <w:pPr>
              <w:rPr>
                <w:lang w:val="fi-FI"/>
              </w:rPr>
            </w:pPr>
          </w:p>
        </w:tc>
        <w:tc>
          <w:tcPr>
            <w:tcW w:w="1842" w:type="dxa"/>
          </w:tcPr>
          <w:p w14:paraId="0ADBCA75" w14:textId="77777777" w:rsidR="000A607B" w:rsidRPr="00234B45" w:rsidRDefault="000A607B" w:rsidP="00D84095">
            <w:pPr>
              <w:rPr>
                <w:lang w:val="fi-FI"/>
              </w:rPr>
            </w:pPr>
          </w:p>
        </w:tc>
      </w:tr>
    </w:tbl>
    <w:p w14:paraId="401C3709" w14:textId="5B06A791" w:rsidR="00371C8A" w:rsidRPr="00234B45" w:rsidRDefault="00371C8A" w:rsidP="00D84095">
      <w:pPr>
        <w:ind w:left="360"/>
        <w:rPr>
          <w:lang w:val="fi-FI"/>
        </w:rPr>
      </w:pPr>
    </w:p>
    <w:p w14:paraId="77788014" w14:textId="31F92C55" w:rsidR="00263FAF" w:rsidRDefault="00263FAF" w:rsidP="00263FAF">
      <w:pPr>
        <w:pStyle w:val="Heading3"/>
      </w:pPr>
      <w:bookmarkStart w:id="136" w:name="_Toc46834360"/>
      <w:r>
        <w:t>Field Level Validation</w:t>
      </w:r>
      <w:bookmarkEnd w:id="136"/>
    </w:p>
    <w:tbl>
      <w:tblPr>
        <w:tblStyle w:val="TableGrid"/>
        <w:tblW w:w="8990" w:type="dxa"/>
        <w:tblInd w:w="607" w:type="dxa"/>
        <w:tblLook w:val="04A0" w:firstRow="1" w:lastRow="0" w:firstColumn="1" w:lastColumn="0" w:noHBand="0" w:noVBand="1"/>
      </w:tblPr>
      <w:tblGrid>
        <w:gridCol w:w="1195"/>
        <w:gridCol w:w="5953"/>
        <w:gridCol w:w="1842"/>
      </w:tblGrid>
      <w:tr w:rsidR="001459A9" w14:paraId="0360F3F3" w14:textId="77777777" w:rsidTr="00AB6B79">
        <w:tc>
          <w:tcPr>
            <w:tcW w:w="1195" w:type="dxa"/>
            <w:shd w:val="clear" w:color="auto" w:fill="D9D9D9" w:themeFill="background1" w:themeFillShade="D9"/>
          </w:tcPr>
          <w:p w14:paraId="6BB27160" w14:textId="77777777" w:rsidR="001459A9" w:rsidRDefault="001459A9" w:rsidP="00AB6B79">
            <w:r>
              <w:t>Ref</w:t>
            </w:r>
          </w:p>
        </w:tc>
        <w:tc>
          <w:tcPr>
            <w:tcW w:w="5953" w:type="dxa"/>
            <w:shd w:val="clear" w:color="auto" w:fill="D9D9D9" w:themeFill="background1" w:themeFillShade="D9"/>
          </w:tcPr>
          <w:p w14:paraId="37B46DAE" w14:textId="77777777" w:rsidR="001459A9" w:rsidRDefault="001459A9" w:rsidP="00AB6B79">
            <w:r>
              <w:t>Description</w:t>
            </w:r>
          </w:p>
        </w:tc>
        <w:tc>
          <w:tcPr>
            <w:tcW w:w="1842" w:type="dxa"/>
            <w:shd w:val="clear" w:color="auto" w:fill="D9D9D9" w:themeFill="background1" w:themeFillShade="D9"/>
          </w:tcPr>
          <w:p w14:paraId="1FE08527" w14:textId="77777777" w:rsidR="001459A9" w:rsidRDefault="001459A9" w:rsidP="00AB6B79">
            <w:r>
              <w:t>Business Rules Document Ref</w:t>
            </w:r>
          </w:p>
        </w:tc>
      </w:tr>
      <w:tr w:rsidR="001459A9" w14:paraId="47B4782A" w14:textId="77777777" w:rsidTr="00AB6B79">
        <w:tc>
          <w:tcPr>
            <w:tcW w:w="1195" w:type="dxa"/>
          </w:tcPr>
          <w:p w14:paraId="397B6F65" w14:textId="5AAB0B08" w:rsidR="001459A9" w:rsidRDefault="00CA35FD" w:rsidP="00AB6B79">
            <w:r>
              <w:t>1</w:t>
            </w:r>
          </w:p>
        </w:tc>
        <w:tc>
          <w:tcPr>
            <w:tcW w:w="5953" w:type="dxa"/>
          </w:tcPr>
          <w:p w14:paraId="4F6D3F6C" w14:textId="1D8FF354" w:rsidR="001459A9" w:rsidRDefault="008A223E" w:rsidP="00AB6B79">
            <w:r w:rsidRPr="008A223E">
              <w:t xml:space="preserve">Record Type must be entered and must match a valid request type. It must be one of the service types that </w:t>
            </w:r>
            <w:r w:rsidR="00045604">
              <w:t>CSI</w:t>
            </w:r>
            <w:commentRangeStart w:id="137"/>
            <w:commentRangeStart w:id="138"/>
            <w:r w:rsidRPr="008A223E">
              <w:t xml:space="preserve"> </w:t>
            </w:r>
            <w:commentRangeEnd w:id="137"/>
            <w:r w:rsidR="00DD53CE">
              <w:rPr>
                <w:rStyle w:val="CommentReference"/>
                <w:lang w:val="en-US" w:eastAsia="en-US"/>
              </w:rPr>
              <w:commentReference w:id="137"/>
            </w:r>
            <w:commentRangeEnd w:id="138"/>
            <w:r w:rsidR="00045604">
              <w:rPr>
                <w:rStyle w:val="CommentReference"/>
                <w:lang w:val="en-US" w:eastAsia="en-US"/>
              </w:rPr>
              <w:commentReference w:id="138"/>
            </w:r>
            <w:r w:rsidRPr="008A223E">
              <w:t xml:space="preserve">provides to societies. </w:t>
            </w:r>
            <w:commentRangeStart w:id="139"/>
            <w:commentRangeStart w:id="140"/>
            <w:r w:rsidRPr="008A223E">
              <w:t xml:space="preserve">They are </w:t>
            </w:r>
            <w:commentRangeEnd w:id="139"/>
            <w:r w:rsidR="00B21FF5">
              <w:rPr>
                <w:rStyle w:val="CommentReference"/>
                <w:lang w:val="en-US" w:eastAsia="en-US"/>
              </w:rPr>
              <w:commentReference w:id="139"/>
            </w:r>
            <w:commentRangeEnd w:id="140"/>
            <w:r w:rsidR="00045604">
              <w:rPr>
                <w:rStyle w:val="CommentReference"/>
                <w:lang w:val="en-US" w:eastAsia="en-US"/>
              </w:rPr>
              <w:commentReference w:id="140"/>
            </w:r>
            <w:r w:rsidRPr="008A223E">
              <w:t>CAR, CUR, CDR, CMQ</w:t>
            </w:r>
            <w:r w:rsidR="00045604">
              <w:t>, MER</w:t>
            </w:r>
            <w:r w:rsidRPr="008A223E">
              <w:t xml:space="preserve"> and CIQ. (ER)</w:t>
            </w:r>
          </w:p>
        </w:tc>
        <w:tc>
          <w:tcPr>
            <w:tcW w:w="1842" w:type="dxa"/>
          </w:tcPr>
          <w:p w14:paraId="2D26E1E2" w14:textId="1DDCD142" w:rsidR="001459A9" w:rsidRDefault="009479A7" w:rsidP="00AB6B79">
            <w:r>
              <w:t>IV/09</w:t>
            </w:r>
          </w:p>
        </w:tc>
      </w:tr>
      <w:tr w:rsidR="001459A9" w14:paraId="1158EB52" w14:textId="77777777" w:rsidTr="00AB6B79">
        <w:tc>
          <w:tcPr>
            <w:tcW w:w="1195" w:type="dxa"/>
          </w:tcPr>
          <w:p w14:paraId="7172ADA9" w14:textId="046AE463" w:rsidR="001459A9" w:rsidRDefault="00C74234" w:rsidP="00AB6B79">
            <w:r>
              <w:t>3</w:t>
            </w:r>
          </w:p>
        </w:tc>
        <w:tc>
          <w:tcPr>
            <w:tcW w:w="5953" w:type="dxa"/>
          </w:tcPr>
          <w:p w14:paraId="577D1465" w14:textId="3E21710A" w:rsidR="001459A9" w:rsidRDefault="00876EF6" w:rsidP="00AB6B79">
            <w:r>
              <w:t>Agency Code</w:t>
            </w:r>
            <w:r w:rsidR="00D75308" w:rsidRPr="00D75308">
              <w:t xml:space="preserve"> must be entered and must match an entry in the </w:t>
            </w:r>
            <w:r>
              <w:t>Agency Code</w:t>
            </w:r>
            <w:r w:rsidR="00D75308" w:rsidRPr="00D75308">
              <w:t xml:space="preserve"> Table. It is a mandatory field for CAR, CUR and CDR. (TR)</w:t>
            </w:r>
          </w:p>
        </w:tc>
        <w:tc>
          <w:tcPr>
            <w:tcW w:w="1842" w:type="dxa"/>
          </w:tcPr>
          <w:p w14:paraId="74844506" w14:textId="48E575DE" w:rsidR="001459A9" w:rsidRDefault="008D676D" w:rsidP="00AB6B79">
            <w:r>
              <w:t>IV</w:t>
            </w:r>
            <w:r w:rsidR="00A50917">
              <w:t>/10</w:t>
            </w:r>
          </w:p>
        </w:tc>
      </w:tr>
      <w:tr w:rsidR="00C74234" w14:paraId="63377981" w14:textId="77777777" w:rsidTr="00AB6B79">
        <w:tc>
          <w:tcPr>
            <w:tcW w:w="1195" w:type="dxa"/>
          </w:tcPr>
          <w:p w14:paraId="288517A8" w14:textId="623D4019" w:rsidR="00C74234" w:rsidRDefault="00C74234" w:rsidP="00AB6B79">
            <w:r>
              <w:t>4</w:t>
            </w:r>
          </w:p>
        </w:tc>
        <w:tc>
          <w:tcPr>
            <w:tcW w:w="5953" w:type="dxa"/>
          </w:tcPr>
          <w:p w14:paraId="14E958BC" w14:textId="5F2DBCEA" w:rsidR="00C74234" w:rsidRPr="00D75308" w:rsidRDefault="00353336" w:rsidP="00AB6B79">
            <w:r>
              <w:t>Agency Work Code</w:t>
            </w:r>
            <w:r w:rsidR="00C74234" w:rsidRPr="00C74234">
              <w:t xml:space="preserve"> must be entered. It is a mandatory field for CAR, CUR and CDR. (TR)</w:t>
            </w:r>
          </w:p>
        </w:tc>
        <w:tc>
          <w:tcPr>
            <w:tcW w:w="1842" w:type="dxa"/>
          </w:tcPr>
          <w:p w14:paraId="56FDD73F" w14:textId="3777F18D" w:rsidR="00C74234" w:rsidRDefault="00C74234" w:rsidP="00AB6B79">
            <w:r>
              <w:t>IV</w:t>
            </w:r>
            <w:r w:rsidR="00263B66">
              <w:t>/11</w:t>
            </w:r>
          </w:p>
        </w:tc>
      </w:tr>
      <w:tr w:rsidR="001459A9" w14:paraId="3E2FE1B4" w14:textId="77777777" w:rsidTr="00AB6B79">
        <w:tc>
          <w:tcPr>
            <w:tcW w:w="1195" w:type="dxa"/>
          </w:tcPr>
          <w:p w14:paraId="1B48713F" w14:textId="54DE7E83" w:rsidR="001459A9" w:rsidRDefault="002E21E2" w:rsidP="00AB6B79">
            <w:r>
              <w:t>5</w:t>
            </w:r>
          </w:p>
        </w:tc>
        <w:tc>
          <w:tcPr>
            <w:tcW w:w="5953" w:type="dxa"/>
          </w:tcPr>
          <w:p w14:paraId="452D4A2A" w14:textId="5531E48C" w:rsidR="001459A9" w:rsidRPr="00BF506C" w:rsidRDefault="002E21E2" w:rsidP="00AB6B79">
            <w:r w:rsidRPr="002E21E2">
              <w:t xml:space="preserve">Source DB Code must be entered and must match an entry in the </w:t>
            </w:r>
            <w:r w:rsidR="00876EF6">
              <w:t>Agency Code</w:t>
            </w:r>
            <w:r w:rsidRPr="002E21E2">
              <w:t xml:space="preserve"> Table.  It is a mandatory field for CAR, CUR and CDR. (TR)</w:t>
            </w:r>
          </w:p>
        </w:tc>
        <w:tc>
          <w:tcPr>
            <w:tcW w:w="1842" w:type="dxa"/>
          </w:tcPr>
          <w:p w14:paraId="758303A6" w14:textId="45B3E116" w:rsidR="001459A9" w:rsidRDefault="00315D74" w:rsidP="00AB6B79">
            <w:r>
              <w:t>IV/12</w:t>
            </w:r>
          </w:p>
        </w:tc>
      </w:tr>
      <w:tr w:rsidR="001459A9" w14:paraId="0A7DDD88" w14:textId="77777777" w:rsidTr="00AB6B79">
        <w:tc>
          <w:tcPr>
            <w:tcW w:w="1195" w:type="dxa"/>
          </w:tcPr>
          <w:p w14:paraId="4DF28D88" w14:textId="37C6FC36" w:rsidR="001459A9" w:rsidRDefault="00FB50F1" w:rsidP="00AB6B79">
            <w:r>
              <w:t>8</w:t>
            </w:r>
            <w:r w:rsidR="00B13F6A">
              <w:t>,9</w:t>
            </w:r>
            <w:r w:rsidR="005D7B83">
              <w:t>,10</w:t>
            </w:r>
          </w:p>
        </w:tc>
        <w:tc>
          <w:tcPr>
            <w:tcW w:w="5953" w:type="dxa"/>
          </w:tcPr>
          <w:p w14:paraId="6D2C7DC2" w14:textId="43979EE4" w:rsidR="001459A9" w:rsidRPr="002E5A60" w:rsidRDefault="00DD0214" w:rsidP="00AB6B79">
            <w:r>
              <w:t xml:space="preserve">If provided the Preferred </w:t>
            </w:r>
            <w:r w:rsidR="005D7B83">
              <w:t xml:space="preserve">ISWC must </w:t>
            </w:r>
            <w:r w:rsidR="001B705F" w:rsidRPr="001B705F">
              <w:t xml:space="preserve">have length of 11 characters, must begin with a </w:t>
            </w:r>
            <w:r w:rsidR="00BA65B3">
              <w:t>“</w:t>
            </w:r>
            <w:r w:rsidR="001B705F" w:rsidRPr="001B705F">
              <w:t>T</w:t>
            </w:r>
            <w:r w:rsidR="00BA65B3">
              <w:t>”</w:t>
            </w:r>
            <w:r w:rsidR="001B705F" w:rsidRPr="001B705F">
              <w:t xml:space="preserve"> and must match the following pattern: [T][0-9]{10}</w:t>
            </w:r>
            <w:r w:rsidR="001B705F">
              <w:t xml:space="preserve">  </w:t>
            </w:r>
            <w:r w:rsidR="001B705F" w:rsidRPr="001B705F">
              <w:t>(TR)</w:t>
            </w:r>
          </w:p>
        </w:tc>
        <w:tc>
          <w:tcPr>
            <w:tcW w:w="1842" w:type="dxa"/>
          </w:tcPr>
          <w:p w14:paraId="5EE17622" w14:textId="20456ABB" w:rsidR="001459A9" w:rsidRDefault="001B705F" w:rsidP="00AB6B79">
            <w:r>
              <w:t>IV</w:t>
            </w:r>
            <w:r w:rsidR="0074769A">
              <w:t>/14</w:t>
            </w:r>
          </w:p>
        </w:tc>
      </w:tr>
      <w:tr w:rsidR="001459A9" w14:paraId="2244BD89" w14:textId="77777777" w:rsidTr="00AB6B79">
        <w:tc>
          <w:tcPr>
            <w:tcW w:w="1195" w:type="dxa"/>
          </w:tcPr>
          <w:p w14:paraId="19A86275" w14:textId="15D892B3" w:rsidR="001459A9" w:rsidRDefault="00EF6240" w:rsidP="00AB6B79">
            <w:r>
              <w:t>11</w:t>
            </w:r>
          </w:p>
        </w:tc>
        <w:tc>
          <w:tcPr>
            <w:tcW w:w="5953" w:type="dxa"/>
          </w:tcPr>
          <w:p w14:paraId="6BD5D0E2" w14:textId="57228F35" w:rsidR="001459A9" w:rsidRPr="002E5A60" w:rsidRDefault="006C6837" w:rsidP="00AB6B79">
            <w:r w:rsidRPr="006C6837">
              <w:t>If provided, the Preferred ISWC must match valid “check digit</w:t>
            </w:r>
            <w:r w:rsidR="00BA65B3">
              <w:t>”</w:t>
            </w:r>
            <w:r w:rsidRPr="006C6837">
              <w:t xml:space="preserve"> as per Annex B of ISO 15707 standard document.</w:t>
            </w:r>
          </w:p>
        </w:tc>
        <w:tc>
          <w:tcPr>
            <w:tcW w:w="1842" w:type="dxa"/>
          </w:tcPr>
          <w:p w14:paraId="04BB58A7" w14:textId="7AF9B367" w:rsidR="001459A9" w:rsidRDefault="006C6837" w:rsidP="00AB6B79">
            <w:r>
              <w:t>IV/15</w:t>
            </w:r>
          </w:p>
        </w:tc>
      </w:tr>
      <w:tr w:rsidR="00BA65B3" w14:paraId="52BF7A89" w14:textId="77777777" w:rsidTr="00AB6B79">
        <w:tc>
          <w:tcPr>
            <w:tcW w:w="1195" w:type="dxa"/>
          </w:tcPr>
          <w:p w14:paraId="747C6748" w14:textId="200F4234" w:rsidR="00BA65B3" w:rsidRDefault="00BA65B3" w:rsidP="00AB6B79">
            <w:r>
              <w:t>12,13,14</w:t>
            </w:r>
          </w:p>
        </w:tc>
        <w:tc>
          <w:tcPr>
            <w:tcW w:w="5953" w:type="dxa"/>
          </w:tcPr>
          <w:p w14:paraId="63932745" w14:textId="5E3C332A" w:rsidR="00BA65B3" w:rsidRPr="006C6837" w:rsidRDefault="00BA65B3" w:rsidP="00AB6B79">
            <w:r>
              <w:t xml:space="preserve">If provided the </w:t>
            </w:r>
            <w:r w:rsidR="004322BF">
              <w:t>Archived</w:t>
            </w:r>
            <w:r>
              <w:t xml:space="preserve"> ISWC must </w:t>
            </w:r>
            <w:r w:rsidRPr="001B705F">
              <w:t xml:space="preserve">have length of 11 characters, must begin with a </w:t>
            </w:r>
            <w:r>
              <w:t>“</w:t>
            </w:r>
            <w:r w:rsidRPr="001B705F">
              <w:t>T</w:t>
            </w:r>
            <w:r>
              <w:t>”</w:t>
            </w:r>
            <w:r w:rsidRPr="001B705F">
              <w:t xml:space="preserve"> and must match the following pattern: [T][0-9]{10}</w:t>
            </w:r>
            <w:r>
              <w:t xml:space="preserve">  </w:t>
            </w:r>
            <w:r w:rsidRPr="001B705F">
              <w:t>(TR)</w:t>
            </w:r>
          </w:p>
        </w:tc>
        <w:tc>
          <w:tcPr>
            <w:tcW w:w="1842" w:type="dxa"/>
          </w:tcPr>
          <w:p w14:paraId="1F56747C" w14:textId="0DF3F253" w:rsidR="00BA65B3" w:rsidRDefault="00BA65B3" w:rsidP="00AB6B79">
            <w:r>
              <w:t>IV/</w:t>
            </w:r>
            <w:r w:rsidR="001A64C4">
              <w:t>14</w:t>
            </w:r>
          </w:p>
        </w:tc>
      </w:tr>
      <w:tr w:rsidR="001A64C4" w14:paraId="65AC258D" w14:textId="77777777" w:rsidTr="00AB6B79">
        <w:tc>
          <w:tcPr>
            <w:tcW w:w="1195" w:type="dxa"/>
          </w:tcPr>
          <w:p w14:paraId="176B3E04" w14:textId="0D451863" w:rsidR="001A64C4" w:rsidRDefault="001A64C4" w:rsidP="001A64C4">
            <w:r>
              <w:t>15</w:t>
            </w:r>
          </w:p>
        </w:tc>
        <w:tc>
          <w:tcPr>
            <w:tcW w:w="5953" w:type="dxa"/>
          </w:tcPr>
          <w:p w14:paraId="0836D46E" w14:textId="41ED6482" w:rsidR="001A64C4" w:rsidRDefault="001A64C4" w:rsidP="001A64C4">
            <w:r w:rsidRPr="006C6837">
              <w:t xml:space="preserve">If provided, the </w:t>
            </w:r>
            <w:r>
              <w:t>Archived</w:t>
            </w:r>
            <w:r w:rsidRPr="006C6837">
              <w:t xml:space="preserve"> ISWC must match valid “check digit</w:t>
            </w:r>
            <w:r>
              <w:t>”</w:t>
            </w:r>
            <w:r w:rsidRPr="006C6837">
              <w:t xml:space="preserve"> as per Annex B of ISO 15707 standard document.</w:t>
            </w:r>
            <w:r w:rsidR="005731DC">
              <w:t xml:space="preserve"> (TR)</w:t>
            </w:r>
          </w:p>
        </w:tc>
        <w:tc>
          <w:tcPr>
            <w:tcW w:w="1842" w:type="dxa"/>
          </w:tcPr>
          <w:p w14:paraId="3A80438C" w14:textId="4D1FF7DC" w:rsidR="001A64C4" w:rsidRDefault="001A64C4" w:rsidP="001A64C4">
            <w:r>
              <w:t>IV/15</w:t>
            </w:r>
          </w:p>
        </w:tc>
      </w:tr>
      <w:tr w:rsidR="001459A9" w14:paraId="7CB681FD" w14:textId="77777777" w:rsidTr="00AB6B79">
        <w:tc>
          <w:tcPr>
            <w:tcW w:w="1195" w:type="dxa"/>
          </w:tcPr>
          <w:p w14:paraId="4227F375" w14:textId="229B65AD" w:rsidR="001459A9" w:rsidRDefault="009336E3" w:rsidP="00AB6B79">
            <w:r>
              <w:lastRenderedPageBreak/>
              <w:t>17</w:t>
            </w:r>
          </w:p>
        </w:tc>
        <w:tc>
          <w:tcPr>
            <w:tcW w:w="5953" w:type="dxa"/>
          </w:tcPr>
          <w:p w14:paraId="11B39C4F" w14:textId="516C76DB" w:rsidR="001459A9" w:rsidRDefault="009336E3" w:rsidP="00AB6B79">
            <w:r>
              <w:t>If provided, the Pref</w:t>
            </w:r>
            <w:r w:rsidR="00591B89">
              <w:t xml:space="preserve">erred ISWC must </w:t>
            </w:r>
            <w:r w:rsidR="00FF5F44">
              <w:t xml:space="preserve">exist </w:t>
            </w:r>
            <w:r w:rsidR="00AD3B70">
              <w:t>in the ISWC database as a Preferred ISWC</w:t>
            </w:r>
            <w:r w:rsidR="005731DC">
              <w:t xml:space="preserve"> (TR)</w:t>
            </w:r>
          </w:p>
        </w:tc>
        <w:tc>
          <w:tcPr>
            <w:tcW w:w="1842" w:type="dxa"/>
          </w:tcPr>
          <w:p w14:paraId="32803D25" w14:textId="793616D2" w:rsidR="001459A9" w:rsidRDefault="006E0CB0" w:rsidP="00AB6B79">
            <w:r>
              <w:t>PV/24</w:t>
            </w:r>
          </w:p>
        </w:tc>
      </w:tr>
      <w:tr w:rsidR="005C4487" w14:paraId="686EA900" w14:textId="77777777" w:rsidTr="00AB6B79">
        <w:tc>
          <w:tcPr>
            <w:tcW w:w="1195" w:type="dxa"/>
          </w:tcPr>
          <w:p w14:paraId="70E43D57" w14:textId="5C9BAB6D" w:rsidR="005C4487" w:rsidRDefault="00CB7BEC" w:rsidP="00AB6B79">
            <w:r>
              <w:t>18</w:t>
            </w:r>
          </w:p>
        </w:tc>
        <w:tc>
          <w:tcPr>
            <w:tcW w:w="5953" w:type="dxa"/>
          </w:tcPr>
          <w:p w14:paraId="7F12325B" w14:textId="5DFA74F9" w:rsidR="005C4487" w:rsidRDefault="005170DC" w:rsidP="00AB6B79">
            <w:r>
              <w:t xml:space="preserve">If provided the </w:t>
            </w:r>
            <w:r w:rsidR="00892FD7">
              <w:t xml:space="preserve">Derived Work Type </w:t>
            </w:r>
            <w:r w:rsidR="00155CA9">
              <w:t xml:space="preserve">must match one of the values in the </w:t>
            </w:r>
            <w:r w:rsidR="007B7958" w:rsidRPr="007B7958">
              <w:t>Derived Work Types table below</w:t>
            </w:r>
            <w:r w:rsidR="00155CA9">
              <w:t>.</w:t>
            </w:r>
            <w:r w:rsidR="00D6274D">
              <w:t xml:space="preserve"> (TR)</w:t>
            </w:r>
            <w:r w:rsidR="007B7958" w:rsidRPr="007B7958">
              <w:t xml:space="preserve"> </w:t>
            </w:r>
          </w:p>
        </w:tc>
        <w:tc>
          <w:tcPr>
            <w:tcW w:w="1842" w:type="dxa"/>
          </w:tcPr>
          <w:p w14:paraId="7822C1B8" w14:textId="77777777" w:rsidR="005C4487" w:rsidRDefault="005C4487" w:rsidP="00AB6B79"/>
        </w:tc>
      </w:tr>
      <w:tr w:rsidR="00E86300" w14:paraId="5F4DA6AD" w14:textId="77777777" w:rsidTr="00AB6B79">
        <w:tc>
          <w:tcPr>
            <w:tcW w:w="1195" w:type="dxa"/>
          </w:tcPr>
          <w:p w14:paraId="6EBE202C" w14:textId="4E40FB27" w:rsidR="00E86300" w:rsidRDefault="00E86300" w:rsidP="00E86300">
            <w:r>
              <w:t>19</w:t>
            </w:r>
          </w:p>
        </w:tc>
        <w:tc>
          <w:tcPr>
            <w:tcW w:w="5953" w:type="dxa"/>
          </w:tcPr>
          <w:p w14:paraId="0EE52FCC" w14:textId="2DEFE2F5" w:rsidR="00E86300" w:rsidRDefault="00E86300" w:rsidP="00E86300">
            <w:commentRangeStart w:id="141"/>
            <w:commentRangeStart w:id="142"/>
            <w:commentRangeStart w:id="143"/>
            <w:r>
              <w:t xml:space="preserve">If </w:t>
            </w:r>
            <w:r w:rsidRPr="005F2CA2">
              <w:t>provided the Disambiguation Reason</w:t>
            </w:r>
            <w:r>
              <w:t xml:space="preserve"> must match one of the values in the </w:t>
            </w:r>
            <w:r w:rsidRPr="005F2CA2">
              <w:t>Disambiguation Reasons</w:t>
            </w:r>
            <w:r>
              <w:t xml:space="preserve"> table </w:t>
            </w:r>
            <w:r w:rsidRPr="005F2CA2">
              <w:t>below.</w:t>
            </w:r>
            <w:commentRangeEnd w:id="141"/>
            <w:r w:rsidR="00CF692C">
              <w:rPr>
                <w:rStyle w:val="CommentReference"/>
                <w:lang w:val="en-US" w:eastAsia="en-US"/>
              </w:rPr>
              <w:commentReference w:id="141"/>
            </w:r>
            <w:commentRangeEnd w:id="142"/>
            <w:r w:rsidR="00515339">
              <w:rPr>
                <w:rStyle w:val="CommentReference"/>
                <w:lang w:val="en-US" w:eastAsia="en-US"/>
              </w:rPr>
              <w:commentReference w:id="142"/>
            </w:r>
            <w:commentRangeEnd w:id="143"/>
            <w:r w:rsidR="008A4424">
              <w:rPr>
                <w:rStyle w:val="CommentReference"/>
                <w:lang w:val="en-US" w:eastAsia="en-US"/>
              </w:rPr>
              <w:commentReference w:id="143"/>
            </w:r>
          </w:p>
        </w:tc>
        <w:tc>
          <w:tcPr>
            <w:tcW w:w="1842" w:type="dxa"/>
          </w:tcPr>
          <w:p w14:paraId="096769AC" w14:textId="77777777" w:rsidR="00E86300" w:rsidRDefault="00E86300" w:rsidP="00E86300"/>
        </w:tc>
      </w:tr>
      <w:tr w:rsidR="00E86300" w14:paraId="17A4D093" w14:textId="77777777" w:rsidTr="00AB6B79">
        <w:tc>
          <w:tcPr>
            <w:tcW w:w="1195" w:type="dxa"/>
          </w:tcPr>
          <w:p w14:paraId="2248AEED" w14:textId="28E24D6D" w:rsidR="00E86300" w:rsidRDefault="00E86300" w:rsidP="00E86300">
            <w:r>
              <w:t>20</w:t>
            </w:r>
          </w:p>
        </w:tc>
        <w:tc>
          <w:tcPr>
            <w:tcW w:w="5953" w:type="dxa"/>
          </w:tcPr>
          <w:p w14:paraId="596B876C" w14:textId="0CC12704" w:rsidR="00E86300" w:rsidRDefault="00E86300" w:rsidP="00E86300">
            <w:r>
              <w:t xml:space="preserve">If </w:t>
            </w:r>
            <w:r w:rsidRPr="005F2CA2">
              <w:t xml:space="preserve">provided the </w:t>
            </w:r>
            <w:r>
              <w:rPr>
                <w:bCs/>
                <w:sz w:val="18"/>
                <w:szCs w:val="18"/>
              </w:rPr>
              <w:t xml:space="preserve">BVLTR </w:t>
            </w:r>
            <w:r w:rsidRPr="000549B6">
              <w:t>va</w:t>
            </w:r>
            <w:r w:rsidRPr="004D6622">
              <w:t>lue</w:t>
            </w:r>
            <w:r>
              <w:rPr>
                <w:bCs/>
                <w:sz w:val="18"/>
                <w:szCs w:val="18"/>
              </w:rPr>
              <w:t xml:space="preserve"> </w:t>
            </w:r>
            <w:r>
              <w:t xml:space="preserve">must match one of the values in the </w:t>
            </w:r>
            <w:r>
              <w:rPr>
                <w:bCs/>
                <w:sz w:val="18"/>
                <w:szCs w:val="18"/>
              </w:rPr>
              <w:t xml:space="preserve">BVLTR </w:t>
            </w:r>
            <w:r>
              <w:t xml:space="preserve">table </w:t>
            </w:r>
            <w:r w:rsidRPr="005F2CA2">
              <w:t>below.</w:t>
            </w:r>
          </w:p>
        </w:tc>
        <w:tc>
          <w:tcPr>
            <w:tcW w:w="1842" w:type="dxa"/>
          </w:tcPr>
          <w:p w14:paraId="0D372576" w14:textId="77777777" w:rsidR="00E86300" w:rsidRDefault="00E86300" w:rsidP="00E86300"/>
        </w:tc>
      </w:tr>
    </w:tbl>
    <w:p w14:paraId="0149CBB9" w14:textId="071933EE" w:rsidR="00263FAF" w:rsidRDefault="00263FAF" w:rsidP="00D84095">
      <w:pPr>
        <w:ind w:left="360"/>
      </w:pPr>
    </w:p>
    <w:p w14:paraId="402CD122" w14:textId="08EF8D31" w:rsidR="006433E3" w:rsidRDefault="00227D40" w:rsidP="006433E3">
      <w:pPr>
        <w:pStyle w:val="Heading2"/>
      </w:pPr>
      <w:bookmarkStart w:id="144" w:name="_Toc46834361"/>
      <w:r>
        <w:t>CUR Record Format</w:t>
      </w:r>
      <w:bookmarkEnd w:id="144"/>
    </w:p>
    <w:p w14:paraId="03D9C2C7" w14:textId="7F6C1C7A" w:rsidR="006433E3" w:rsidRDefault="006433E3" w:rsidP="006433E3">
      <w:pPr>
        <w:pStyle w:val="NormalIndent"/>
      </w:pPr>
    </w:p>
    <w:tbl>
      <w:tblPr>
        <w:tblW w:w="9022"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08"/>
        <w:gridCol w:w="709"/>
        <w:gridCol w:w="692"/>
        <w:gridCol w:w="720"/>
        <w:gridCol w:w="2982"/>
        <w:gridCol w:w="1129"/>
      </w:tblGrid>
      <w:tr w:rsidR="00520692" w14:paraId="16D0EAC9" w14:textId="77777777" w:rsidTr="00AB6B79">
        <w:trPr>
          <w:cantSplit/>
        </w:trPr>
        <w:tc>
          <w:tcPr>
            <w:tcW w:w="2082" w:type="dxa"/>
            <w:tcBorders>
              <w:bottom w:val="single" w:sz="6" w:space="0" w:color="000000"/>
            </w:tcBorders>
            <w:shd w:val="pct12" w:color="auto" w:fill="FFFFFF"/>
          </w:tcPr>
          <w:p w14:paraId="5965F9BD" w14:textId="77777777" w:rsidR="00520692" w:rsidRDefault="00520692" w:rsidP="00AB6B79">
            <w:r>
              <w:t>Field</w:t>
            </w:r>
          </w:p>
        </w:tc>
        <w:tc>
          <w:tcPr>
            <w:tcW w:w="708" w:type="dxa"/>
            <w:shd w:val="pct12" w:color="auto" w:fill="FFFFFF"/>
          </w:tcPr>
          <w:p w14:paraId="382ABF2C" w14:textId="77777777" w:rsidR="00520692" w:rsidRDefault="00520692" w:rsidP="00AB6B79">
            <w:r>
              <w:t>Start</w:t>
            </w:r>
          </w:p>
        </w:tc>
        <w:tc>
          <w:tcPr>
            <w:tcW w:w="709" w:type="dxa"/>
            <w:shd w:val="pct12" w:color="auto" w:fill="FFFFFF"/>
          </w:tcPr>
          <w:p w14:paraId="5AF4C9F5" w14:textId="77777777" w:rsidR="00520692" w:rsidRDefault="00520692" w:rsidP="00AB6B79">
            <w:r>
              <w:t>Size</w:t>
            </w:r>
          </w:p>
        </w:tc>
        <w:tc>
          <w:tcPr>
            <w:tcW w:w="692" w:type="dxa"/>
            <w:shd w:val="pct12" w:color="auto" w:fill="FFFFFF"/>
          </w:tcPr>
          <w:p w14:paraId="7BF4A713" w14:textId="77777777" w:rsidR="00520692" w:rsidRDefault="00520692" w:rsidP="00AB6B79">
            <w:r>
              <w:t>Fmt</w:t>
            </w:r>
          </w:p>
        </w:tc>
        <w:tc>
          <w:tcPr>
            <w:tcW w:w="720" w:type="dxa"/>
            <w:shd w:val="pct12" w:color="auto" w:fill="FFFFFF"/>
          </w:tcPr>
          <w:p w14:paraId="73BA7365" w14:textId="77777777" w:rsidR="00520692" w:rsidRDefault="00520692" w:rsidP="00AB6B79">
            <w:r>
              <w:t>Req</w:t>
            </w:r>
          </w:p>
        </w:tc>
        <w:tc>
          <w:tcPr>
            <w:tcW w:w="2982" w:type="dxa"/>
            <w:shd w:val="pct12" w:color="auto" w:fill="FFFFFF"/>
          </w:tcPr>
          <w:p w14:paraId="52E9CE52" w14:textId="77777777" w:rsidR="00520692" w:rsidRDefault="00520692" w:rsidP="00AB6B79">
            <w:r>
              <w:t>Field Description</w:t>
            </w:r>
          </w:p>
        </w:tc>
        <w:tc>
          <w:tcPr>
            <w:tcW w:w="1129" w:type="dxa"/>
            <w:shd w:val="pct12" w:color="auto" w:fill="FFFFFF"/>
          </w:tcPr>
          <w:p w14:paraId="6E9CF787" w14:textId="77777777" w:rsidR="00520692" w:rsidRDefault="00520692" w:rsidP="00AB6B79">
            <w:pPr>
              <w:rPr>
                <w:sz w:val="18"/>
                <w:szCs w:val="18"/>
              </w:rPr>
            </w:pPr>
            <w:r>
              <w:rPr>
                <w:sz w:val="18"/>
                <w:szCs w:val="18"/>
              </w:rPr>
              <w:t>Field Rules Reference</w:t>
            </w:r>
          </w:p>
        </w:tc>
      </w:tr>
      <w:tr w:rsidR="004B3C55" w14:paraId="5ABBCCD3" w14:textId="77777777" w:rsidTr="00AB6B79">
        <w:trPr>
          <w:cantSplit/>
        </w:trPr>
        <w:tc>
          <w:tcPr>
            <w:tcW w:w="2082" w:type="dxa"/>
            <w:shd w:val="clear" w:color="auto" w:fill="E6E6E6"/>
          </w:tcPr>
          <w:p w14:paraId="67CBD47E" w14:textId="77777777" w:rsidR="004B3C55" w:rsidRPr="001B49E3" w:rsidRDefault="004B3C55" w:rsidP="004B3C55">
            <w:pPr>
              <w:rPr>
                <w:i/>
                <w:sz w:val="18"/>
                <w:szCs w:val="18"/>
              </w:rPr>
            </w:pPr>
            <w:r w:rsidRPr="001B49E3">
              <w:rPr>
                <w:i/>
                <w:sz w:val="18"/>
                <w:szCs w:val="18"/>
              </w:rPr>
              <w:t>Record Type</w:t>
            </w:r>
          </w:p>
        </w:tc>
        <w:tc>
          <w:tcPr>
            <w:tcW w:w="708" w:type="dxa"/>
          </w:tcPr>
          <w:p w14:paraId="11A3DDD0" w14:textId="18CF9942" w:rsidR="004B3C55" w:rsidRPr="001B49E3" w:rsidRDefault="004B3C55" w:rsidP="004B3C55">
            <w:pPr>
              <w:rPr>
                <w:sz w:val="18"/>
                <w:szCs w:val="18"/>
              </w:rPr>
            </w:pPr>
            <w:r w:rsidRPr="003D08BF">
              <w:rPr>
                <w:sz w:val="18"/>
                <w:szCs w:val="18"/>
              </w:rPr>
              <w:t>1</w:t>
            </w:r>
          </w:p>
        </w:tc>
        <w:tc>
          <w:tcPr>
            <w:tcW w:w="709" w:type="dxa"/>
          </w:tcPr>
          <w:p w14:paraId="56812796" w14:textId="3706BDE5" w:rsidR="004B3C55" w:rsidRPr="001B49E3" w:rsidRDefault="004B3C55" w:rsidP="004B3C55">
            <w:pPr>
              <w:rPr>
                <w:sz w:val="18"/>
                <w:szCs w:val="18"/>
              </w:rPr>
            </w:pPr>
            <w:r w:rsidRPr="003D08BF">
              <w:rPr>
                <w:sz w:val="18"/>
                <w:szCs w:val="18"/>
              </w:rPr>
              <w:t>3</w:t>
            </w:r>
          </w:p>
        </w:tc>
        <w:tc>
          <w:tcPr>
            <w:tcW w:w="692" w:type="dxa"/>
          </w:tcPr>
          <w:p w14:paraId="33D89A15" w14:textId="77777777" w:rsidR="004B3C55" w:rsidRPr="001B49E3" w:rsidRDefault="004B3C55" w:rsidP="004B3C55">
            <w:pPr>
              <w:rPr>
                <w:sz w:val="18"/>
                <w:szCs w:val="18"/>
              </w:rPr>
            </w:pPr>
            <w:r w:rsidRPr="001B49E3">
              <w:rPr>
                <w:sz w:val="18"/>
                <w:szCs w:val="18"/>
              </w:rPr>
              <w:t>A</w:t>
            </w:r>
          </w:p>
        </w:tc>
        <w:tc>
          <w:tcPr>
            <w:tcW w:w="720" w:type="dxa"/>
          </w:tcPr>
          <w:p w14:paraId="179BE362" w14:textId="77777777" w:rsidR="004B3C55" w:rsidRPr="001B49E3" w:rsidRDefault="004B3C55" w:rsidP="004B3C55">
            <w:pPr>
              <w:rPr>
                <w:sz w:val="18"/>
                <w:szCs w:val="18"/>
              </w:rPr>
            </w:pPr>
            <w:r w:rsidRPr="001B49E3">
              <w:rPr>
                <w:sz w:val="18"/>
                <w:szCs w:val="18"/>
              </w:rPr>
              <w:t>M</w:t>
            </w:r>
          </w:p>
        </w:tc>
        <w:tc>
          <w:tcPr>
            <w:tcW w:w="2982" w:type="dxa"/>
          </w:tcPr>
          <w:p w14:paraId="526EF294" w14:textId="47F8651D" w:rsidR="004B3C55" w:rsidRPr="001B49E3" w:rsidRDefault="004B3C55" w:rsidP="004B3C55">
            <w:pPr>
              <w:rPr>
                <w:sz w:val="18"/>
                <w:szCs w:val="18"/>
              </w:rPr>
            </w:pPr>
            <w:r w:rsidRPr="001B49E3">
              <w:rPr>
                <w:sz w:val="18"/>
                <w:szCs w:val="18"/>
              </w:rPr>
              <w:t>C</w:t>
            </w:r>
            <w:r>
              <w:rPr>
                <w:sz w:val="18"/>
                <w:szCs w:val="18"/>
              </w:rPr>
              <w:t>U</w:t>
            </w:r>
            <w:r w:rsidRPr="001B49E3">
              <w:rPr>
                <w:sz w:val="18"/>
                <w:szCs w:val="18"/>
              </w:rPr>
              <w:t>R</w:t>
            </w:r>
            <w:r w:rsidRPr="001B49E3">
              <w:rPr>
                <w:bCs/>
                <w:sz w:val="18"/>
                <w:szCs w:val="18"/>
              </w:rPr>
              <w:t xml:space="preserve"> (</w:t>
            </w:r>
            <w:r w:rsidRPr="001B49E3">
              <w:rPr>
                <w:bCs/>
                <w:color w:val="000000"/>
                <w:sz w:val="18"/>
                <w:szCs w:val="18"/>
              </w:rPr>
              <w:t xml:space="preserve">ISWC </w:t>
            </w:r>
            <w:r>
              <w:rPr>
                <w:bCs/>
                <w:color w:val="000000"/>
                <w:sz w:val="18"/>
                <w:szCs w:val="18"/>
              </w:rPr>
              <w:t>Update</w:t>
            </w:r>
            <w:r w:rsidRPr="001B49E3">
              <w:rPr>
                <w:bCs/>
                <w:color w:val="000000"/>
                <w:sz w:val="18"/>
                <w:szCs w:val="18"/>
              </w:rPr>
              <w:t xml:space="preserve"> Request)</w:t>
            </w:r>
            <w:r>
              <w:rPr>
                <w:bCs/>
                <w:color w:val="000000"/>
                <w:sz w:val="18"/>
                <w:szCs w:val="18"/>
              </w:rPr>
              <w:t xml:space="preserve">.  </w:t>
            </w:r>
          </w:p>
        </w:tc>
        <w:tc>
          <w:tcPr>
            <w:tcW w:w="1129" w:type="dxa"/>
          </w:tcPr>
          <w:p w14:paraId="055CF8A7" w14:textId="77777777" w:rsidR="004B3C55" w:rsidRPr="001B49E3" w:rsidRDefault="004B3C55" w:rsidP="004B3C55">
            <w:pPr>
              <w:rPr>
                <w:sz w:val="18"/>
                <w:szCs w:val="18"/>
              </w:rPr>
            </w:pPr>
            <w:r w:rsidRPr="001B49E3">
              <w:rPr>
                <w:sz w:val="18"/>
                <w:szCs w:val="18"/>
              </w:rPr>
              <w:t>1</w:t>
            </w:r>
          </w:p>
        </w:tc>
      </w:tr>
      <w:tr w:rsidR="004B3C55" w14:paraId="6524B372" w14:textId="77777777" w:rsidTr="00AB6B79">
        <w:trPr>
          <w:cantSplit/>
        </w:trPr>
        <w:tc>
          <w:tcPr>
            <w:tcW w:w="2082" w:type="dxa"/>
            <w:shd w:val="clear" w:color="auto" w:fill="E6E6E6"/>
          </w:tcPr>
          <w:p w14:paraId="71AD904B" w14:textId="77777777" w:rsidR="004B3C55" w:rsidRPr="001B49E3" w:rsidRDefault="004B3C55" w:rsidP="004B3C55">
            <w:pPr>
              <w:rPr>
                <w:i/>
                <w:sz w:val="18"/>
                <w:szCs w:val="18"/>
              </w:rPr>
            </w:pPr>
            <w:r w:rsidRPr="001B49E3">
              <w:rPr>
                <w:i/>
                <w:sz w:val="18"/>
                <w:szCs w:val="18"/>
              </w:rPr>
              <w:t>Transaction Sequence #</w:t>
            </w:r>
          </w:p>
        </w:tc>
        <w:tc>
          <w:tcPr>
            <w:tcW w:w="708" w:type="dxa"/>
          </w:tcPr>
          <w:p w14:paraId="2A857EB0" w14:textId="29A8A823" w:rsidR="004B3C55" w:rsidRPr="001B49E3" w:rsidRDefault="004B3C55" w:rsidP="004B3C55">
            <w:pPr>
              <w:rPr>
                <w:sz w:val="18"/>
                <w:szCs w:val="18"/>
              </w:rPr>
            </w:pPr>
            <w:r w:rsidRPr="003D08BF">
              <w:rPr>
                <w:sz w:val="18"/>
                <w:szCs w:val="18"/>
              </w:rPr>
              <w:t>4</w:t>
            </w:r>
          </w:p>
        </w:tc>
        <w:tc>
          <w:tcPr>
            <w:tcW w:w="709" w:type="dxa"/>
          </w:tcPr>
          <w:p w14:paraId="5E5A0013" w14:textId="2D1E2E48" w:rsidR="004B3C55" w:rsidRPr="001B49E3" w:rsidRDefault="004B3C55" w:rsidP="004B3C55">
            <w:pPr>
              <w:rPr>
                <w:sz w:val="18"/>
                <w:szCs w:val="18"/>
              </w:rPr>
            </w:pPr>
            <w:r w:rsidRPr="003D08BF">
              <w:rPr>
                <w:sz w:val="18"/>
                <w:szCs w:val="18"/>
              </w:rPr>
              <w:t>8</w:t>
            </w:r>
          </w:p>
        </w:tc>
        <w:tc>
          <w:tcPr>
            <w:tcW w:w="692" w:type="dxa"/>
          </w:tcPr>
          <w:p w14:paraId="3DC1C673" w14:textId="77777777" w:rsidR="004B3C55" w:rsidRPr="001B49E3" w:rsidRDefault="004B3C55" w:rsidP="004B3C55">
            <w:pPr>
              <w:rPr>
                <w:sz w:val="18"/>
                <w:szCs w:val="18"/>
              </w:rPr>
            </w:pPr>
            <w:r w:rsidRPr="001B49E3">
              <w:rPr>
                <w:sz w:val="18"/>
                <w:szCs w:val="18"/>
              </w:rPr>
              <w:t>N</w:t>
            </w:r>
          </w:p>
        </w:tc>
        <w:tc>
          <w:tcPr>
            <w:tcW w:w="720" w:type="dxa"/>
          </w:tcPr>
          <w:p w14:paraId="4DE6F2AF" w14:textId="77777777" w:rsidR="004B3C55" w:rsidRPr="001B49E3" w:rsidRDefault="004B3C55" w:rsidP="004B3C55">
            <w:pPr>
              <w:rPr>
                <w:sz w:val="18"/>
                <w:szCs w:val="18"/>
              </w:rPr>
            </w:pPr>
            <w:r w:rsidRPr="001B49E3">
              <w:rPr>
                <w:sz w:val="18"/>
                <w:szCs w:val="18"/>
              </w:rPr>
              <w:t>M</w:t>
            </w:r>
          </w:p>
        </w:tc>
        <w:tc>
          <w:tcPr>
            <w:tcW w:w="2982" w:type="dxa"/>
          </w:tcPr>
          <w:p w14:paraId="7C9A8EA3" w14:textId="5CEB3FB8" w:rsidR="004B3C55" w:rsidRPr="001B49E3" w:rsidRDefault="004B3C55" w:rsidP="004B3C55">
            <w:pPr>
              <w:rPr>
                <w:sz w:val="18"/>
                <w:szCs w:val="18"/>
              </w:rPr>
            </w:pPr>
            <w:r w:rsidRPr="001B49E3">
              <w:rPr>
                <w:sz w:val="18"/>
                <w:szCs w:val="18"/>
              </w:rPr>
              <w:t xml:space="preserve">See record Prefixes section above. </w:t>
            </w:r>
          </w:p>
        </w:tc>
        <w:tc>
          <w:tcPr>
            <w:tcW w:w="1129" w:type="dxa"/>
          </w:tcPr>
          <w:p w14:paraId="505EEFDC" w14:textId="77777777" w:rsidR="004B3C55" w:rsidRPr="001B49E3" w:rsidRDefault="004B3C55" w:rsidP="004B3C55">
            <w:pPr>
              <w:rPr>
                <w:sz w:val="18"/>
                <w:szCs w:val="18"/>
              </w:rPr>
            </w:pPr>
          </w:p>
        </w:tc>
      </w:tr>
      <w:tr w:rsidR="004B3C55" w14:paraId="0105DB71" w14:textId="77777777" w:rsidTr="00AB6B79">
        <w:trPr>
          <w:cantSplit/>
        </w:trPr>
        <w:tc>
          <w:tcPr>
            <w:tcW w:w="2082" w:type="dxa"/>
            <w:shd w:val="clear" w:color="auto" w:fill="E6E6E6"/>
          </w:tcPr>
          <w:p w14:paraId="4C05052A" w14:textId="77777777" w:rsidR="004B3C55" w:rsidRPr="001B49E3" w:rsidRDefault="004B3C55" w:rsidP="004B3C55">
            <w:pPr>
              <w:rPr>
                <w:i/>
                <w:sz w:val="18"/>
                <w:szCs w:val="18"/>
              </w:rPr>
            </w:pPr>
            <w:r w:rsidRPr="001B49E3">
              <w:rPr>
                <w:i/>
                <w:sz w:val="18"/>
                <w:szCs w:val="18"/>
              </w:rPr>
              <w:t>Record Sequence #</w:t>
            </w:r>
          </w:p>
        </w:tc>
        <w:tc>
          <w:tcPr>
            <w:tcW w:w="708" w:type="dxa"/>
          </w:tcPr>
          <w:p w14:paraId="77A3F38C" w14:textId="7BD15B3C" w:rsidR="004B3C55" w:rsidRPr="001B49E3" w:rsidRDefault="004B3C55" w:rsidP="004B3C55">
            <w:pPr>
              <w:rPr>
                <w:sz w:val="18"/>
                <w:szCs w:val="18"/>
              </w:rPr>
            </w:pPr>
            <w:r w:rsidRPr="003D08BF">
              <w:rPr>
                <w:sz w:val="18"/>
                <w:szCs w:val="18"/>
              </w:rPr>
              <w:t>12</w:t>
            </w:r>
          </w:p>
        </w:tc>
        <w:tc>
          <w:tcPr>
            <w:tcW w:w="709" w:type="dxa"/>
          </w:tcPr>
          <w:p w14:paraId="67C33326" w14:textId="63DFF8A4" w:rsidR="004B3C55" w:rsidRPr="001B49E3" w:rsidRDefault="004B3C55" w:rsidP="004B3C55">
            <w:pPr>
              <w:rPr>
                <w:sz w:val="18"/>
                <w:szCs w:val="18"/>
              </w:rPr>
            </w:pPr>
            <w:r w:rsidRPr="003D08BF">
              <w:rPr>
                <w:sz w:val="18"/>
                <w:szCs w:val="18"/>
              </w:rPr>
              <w:t>8</w:t>
            </w:r>
          </w:p>
        </w:tc>
        <w:tc>
          <w:tcPr>
            <w:tcW w:w="692" w:type="dxa"/>
          </w:tcPr>
          <w:p w14:paraId="468E2B38" w14:textId="77777777" w:rsidR="004B3C55" w:rsidRPr="001B49E3" w:rsidRDefault="004B3C55" w:rsidP="004B3C55">
            <w:pPr>
              <w:rPr>
                <w:sz w:val="18"/>
                <w:szCs w:val="18"/>
              </w:rPr>
            </w:pPr>
            <w:r w:rsidRPr="001B49E3">
              <w:rPr>
                <w:sz w:val="18"/>
                <w:szCs w:val="18"/>
              </w:rPr>
              <w:t>N</w:t>
            </w:r>
          </w:p>
        </w:tc>
        <w:tc>
          <w:tcPr>
            <w:tcW w:w="720" w:type="dxa"/>
          </w:tcPr>
          <w:p w14:paraId="571CEB31" w14:textId="77777777" w:rsidR="004B3C55" w:rsidRPr="001B49E3" w:rsidRDefault="004B3C55" w:rsidP="004B3C55">
            <w:pPr>
              <w:rPr>
                <w:sz w:val="18"/>
                <w:szCs w:val="18"/>
              </w:rPr>
            </w:pPr>
            <w:r w:rsidRPr="001B49E3">
              <w:rPr>
                <w:sz w:val="18"/>
                <w:szCs w:val="18"/>
              </w:rPr>
              <w:t>M</w:t>
            </w:r>
          </w:p>
        </w:tc>
        <w:tc>
          <w:tcPr>
            <w:tcW w:w="2982" w:type="dxa"/>
          </w:tcPr>
          <w:p w14:paraId="0B77AD91" w14:textId="77777777" w:rsidR="004B3C55" w:rsidRPr="001B49E3" w:rsidRDefault="004B3C55" w:rsidP="004B3C55">
            <w:pPr>
              <w:rPr>
                <w:sz w:val="18"/>
                <w:szCs w:val="18"/>
              </w:rPr>
            </w:pPr>
            <w:r w:rsidRPr="001B49E3">
              <w:rPr>
                <w:sz w:val="18"/>
                <w:szCs w:val="18"/>
              </w:rPr>
              <w:t>See record Prefixes section above.</w:t>
            </w:r>
          </w:p>
        </w:tc>
        <w:tc>
          <w:tcPr>
            <w:tcW w:w="1129" w:type="dxa"/>
          </w:tcPr>
          <w:p w14:paraId="094A4355" w14:textId="77777777" w:rsidR="004B3C55" w:rsidRPr="001B49E3" w:rsidRDefault="004B3C55" w:rsidP="004B3C55">
            <w:pPr>
              <w:rPr>
                <w:sz w:val="18"/>
                <w:szCs w:val="18"/>
              </w:rPr>
            </w:pPr>
          </w:p>
        </w:tc>
      </w:tr>
      <w:tr w:rsidR="004B3C55" w14:paraId="0DF89B28" w14:textId="77777777" w:rsidTr="00AB6B79">
        <w:trPr>
          <w:cantSplit/>
        </w:trPr>
        <w:tc>
          <w:tcPr>
            <w:tcW w:w="2082" w:type="dxa"/>
            <w:shd w:val="clear" w:color="auto" w:fill="F4B083" w:themeFill="accent2" w:themeFillTint="99"/>
          </w:tcPr>
          <w:p w14:paraId="58C01D12" w14:textId="77777777" w:rsidR="004B3C55" w:rsidRPr="001B49E3" w:rsidRDefault="004B3C55" w:rsidP="004B3C55">
            <w:pPr>
              <w:rPr>
                <w:i/>
                <w:iCs/>
                <w:sz w:val="18"/>
                <w:szCs w:val="18"/>
              </w:rPr>
            </w:pPr>
            <w:r w:rsidRPr="001B49E3">
              <w:rPr>
                <w:i/>
                <w:iCs/>
                <w:sz w:val="18"/>
                <w:szCs w:val="18"/>
              </w:rPr>
              <w:t>Work Title</w:t>
            </w:r>
          </w:p>
        </w:tc>
        <w:tc>
          <w:tcPr>
            <w:tcW w:w="708" w:type="dxa"/>
          </w:tcPr>
          <w:p w14:paraId="5D281D05" w14:textId="5395C2E1" w:rsidR="004B3C55" w:rsidRPr="001B49E3" w:rsidRDefault="004B3C55" w:rsidP="004B3C55">
            <w:pPr>
              <w:rPr>
                <w:sz w:val="18"/>
                <w:szCs w:val="18"/>
              </w:rPr>
            </w:pPr>
            <w:r w:rsidRPr="003D08BF">
              <w:rPr>
                <w:sz w:val="18"/>
                <w:szCs w:val="18"/>
              </w:rPr>
              <w:t>20</w:t>
            </w:r>
          </w:p>
        </w:tc>
        <w:tc>
          <w:tcPr>
            <w:tcW w:w="709" w:type="dxa"/>
          </w:tcPr>
          <w:p w14:paraId="66EE3A2E" w14:textId="522F6C46" w:rsidR="004B3C55" w:rsidRPr="001B49E3" w:rsidRDefault="004B3C55" w:rsidP="004B3C55">
            <w:pPr>
              <w:rPr>
                <w:sz w:val="18"/>
                <w:szCs w:val="18"/>
              </w:rPr>
            </w:pPr>
            <w:r w:rsidRPr="003D08BF">
              <w:rPr>
                <w:sz w:val="18"/>
                <w:szCs w:val="18"/>
              </w:rPr>
              <w:t>100</w:t>
            </w:r>
          </w:p>
        </w:tc>
        <w:tc>
          <w:tcPr>
            <w:tcW w:w="692" w:type="dxa"/>
          </w:tcPr>
          <w:p w14:paraId="5C3AF018" w14:textId="77777777" w:rsidR="004B3C55" w:rsidRPr="001B49E3" w:rsidRDefault="004B3C55" w:rsidP="004B3C55">
            <w:pPr>
              <w:rPr>
                <w:sz w:val="18"/>
                <w:szCs w:val="18"/>
              </w:rPr>
            </w:pPr>
            <w:r w:rsidRPr="001B49E3">
              <w:rPr>
                <w:sz w:val="18"/>
                <w:szCs w:val="18"/>
              </w:rPr>
              <w:t>A</w:t>
            </w:r>
          </w:p>
        </w:tc>
        <w:tc>
          <w:tcPr>
            <w:tcW w:w="720" w:type="dxa"/>
          </w:tcPr>
          <w:p w14:paraId="5C19AC72" w14:textId="77777777" w:rsidR="004B3C55" w:rsidRPr="001B49E3" w:rsidRDefault="004B3C55" w:rsidP="004B3C55">
            <w:pPr>
              <w:rPr>
                <w:sz w:val="18"/>
                <w:szCs w:val="18"/>
              </w:rPr>
            </w:pPr>
            <w:r w:rsidRPr="001B49E3">
              <w:rPr>
                <w:sz w:val="18"/>
                <w:szCs w:val="18"/>
              </w:rPr>
              <w:t>M</w:t>
            </w:r>
          </w:p>
        </w:tc>
        <w:tc>
          <w:tcPr>
            <w:tcW w:w="2982" w:type="dxa"/>
          </w:tcPr>
          <w:p w14:paraId="5FF9888C" w14:textId="77777777" w:rsidR="004B3C55" w:rsidRPr="001B49E3" w:rsidRDefault="004B3C55" w:rsidP="004B3C55">
            <w:pPr>
              <w:rPr>
                <w:bCs/>
                <w:sz w:val="18"/>
                <w:szCs w:val="18"/>
              </w:rPr>
            </w:pPr>
            <w:r w:rsidRPr="001B49E3">
              <w:rPr>
                <w:bCs/>
                <w:sz w:val="18"/>
                <w:szCs w:val="18"/>
              </w:rPr>
              <w:t>Original Work Title</w:t>
            </w:r>
          </w:p>
          <w:p w14:paraId="02F85BB9" w14:textId="77777777" w:rsidR="004B3C55" w:rsidRPr="001B49E3" w:rsidRDefault="004B3C55" w:rsidP="004B3C55">
            <w:pPr>
              <w:rPr>
                <w:bCs/>
                <w:sz w:val="18"/>
                <w:szCs w:val="18"/>
              </w:rPr>
            </w:pPr>
          </w:p>
        </w:tc>
        <w:tc>
          <w:tcPr>
            <w:tcW w:w="1129" w:type="dxa"/>
          </w:tcPr>
          <w:p w14:paraId="0CE37B29" w14:textId="77777777" w:rsidR="004B3C55" w:rsidRPr="001B49E3" w:rsidRDefault="004B3C55" w:rsidP="004B3C55">
            <w:pPr>
              <w:rPr>
                <w:sz w:val="18"/>
                <w:szCs w:val="18"/>
              </w:rPr>
            </w:pPr>
            <w:r w:rsidRPr="001B49E3">
              <w:rPr>
                <w:sz w:val="18"/>
                <w:szCs w:val="18"/>
              </w:rPr>
              <w:t>6</w:t>
            </w:r>
          </w:p>
        </w:tc>
      </w:tr>
      <w:tr w:rsidR="004B3C55" w14:paraId="74637EF0" w14:textId="77777777" w:rsidTr="00AB6B79">
        <w:trPr>
          <w:cantSplit/>
        </w:trPr>
        <w:tc>
          <w:tcPr>
            <w:tcW w:w="2082" w:type="dxa"/>
            <w:shd w:val="clear" w:color="auto" w:fill="E6E6E6"/>
          </w:tcPr>
          <w:p w14:paraId="15650E0A" w14:textId="77777777" w:rsidR="004B3C55" w:rsidRPr="001B49E3" w:rsidRDefault="004B3C55" w:rsidP="004B3C55">
            <w:pPr>
              <w:rPr>
                <w:sz w:val="18"/>
                <w:szCs w:val="18"/>
              </w:rPr>
            </w:pPr>
            <w:r w:rsidRPr="001B49E3">
              <w:rPr>
                <w:i/>
                <w:sz w:val="18"/>
                <w:szCs w:val="18"/>
              </w:rPr>
              <w:t>Agency Code</w:t>
            </w:r>
          </w:p>
        </w:tc>
        <w:tc>
          <w:tcPr>
            <w:tcW w:w="708" w:type="dxa"/>
          </w:tcPr>
          <w:p w14:paraId="60D848EB" w14:textId="0A398FCC" w:rsidR="004B3C55" w:rsidRPr="001B49E3" w:rsidRDefault="004B3C55" w:rsidP="004B3C55">
            <w:pPr>
              <w:rPr>
                <w:sz w:val="18"/>
                <w:szCs w:val="18"/>
              </w:rPr>
            </w:pPr>
            <w:r w:rsidRPr="003D08BF">
              <w:rPr>
                <w:sz w:val="18"/>
                <w:szCs w:val="18"/>
              </w:rPr>
              <w:t>120</w:t>
            </w:r>
          </w:p>
        </w:tc>
        <w:tc>
          <w:tcPr>
            <w:tcW w:w="709" w:type="dxa"/>
          </w:tcPr>
          <w:p w14:paraId="6472592A" w14:textId="1F7B7469" w:rsidR="004B3C55" w:rsidRPr="001B49E3" w:rsidRDefault="004B3C55" w:rsidP="004B3C55">
            <w:pPr>
              <w:rPr>
                <w:sz w:val="18"/>
                <w:szCs w:val="18"/>
              </w:rPr>
            </w:pPr>
            <w:r w:rsidRPr="003D08BF">
              <w:rPr>
                <w:sz w:val="18"/>
                <w:szCs w:val="18"/>
              </w:rPr>
              <w:t>3</w:t>
            </w:r>
          </w:p>
        </w:tc>
        <w:tc>
          <w:tcPr>
            <w:tcW w:w="692" w:type="dxa"/>
          </w:tcPr>
          <w:p w14:paraId="11D39719" w14:textId="77777777" w:rsidR="004B3C55" w:rsidRPr="001B49E3" w:rsidRDefault="004B3C55" w:rsidP="004B3C55">
            <w:pPr>
              <w:rPr>
                <w:sz w:val="18"/>
                <w:szCs w:val="18"/>
              </w:rPr>
            </w:pPr>
            <w:r w:rsidRPr="001B49E3">
              <w:rPr>
                <w:sz w:val="18"/>
                <w:szCs w:val="18"/>
              </w:rPr>
              <w:t>A</w:t>
            </w:r>
          </w:p>
        </w:tc>
        <w:tc>
          <w:tcPr>
            <w:tcW w:w="720" w:type="dxa"/>
          </w:tcPr>
          <w:p w14:paraId="7D5850B4" w14:textId="77777777" w:rsidR="004B3C55" w:rsidRPr="001B49E3" w:rsidRDefault="004B3C55" w:rsidP="004B3C55">
            <w:pPr>
              <w:rPr>
                <w:sz w:val="18"/>
                <w:szCs w:val="18"/>
              </w:rPr>
            </w:pPr>
            <w:r w:rsidRPr="001B49E3">
              <w:rPr>
                <w:sz w:val="18"/>
                <w:szCs w:val="18"/>
              </w:rPr>
              <w:t>M</w:t>
            </w:r>
          </w:p>
        </w:tc>
        <w:tc>
          <w:tcPr>
            <w:tcW w:w="2982" w:type="dxa"/>
          </w:tcPr>
          <w:p w14:paraId="401CF331" w14:textId="77777777" w:rsidR="004B3C55" w:rsidRPr="001B49E3" w:rsidRDefault="004B3C55" w:rsidP="004B3C55">
            <w:pPr>
              <w:rPr>
                <w:sz w:val="18"/>
                <w:szCs w:val="18"/>
              </w:rPr>
            </w:pPr>
            <w:r>
              <w:rPr>
                <w:sz w:val="18"/>
                <w:szCs w:val="18"/>
              </w:rPr>
              <w:t>Agency</w:t>
            </w:r>
            <w:r w:rsidRPr="001B49E3">
              <w:rPr>
                <w:sz w:val="18"/>
                <w:szCs w:val="18"/>
              </w:rPr>
              <w:t xml:space="preserve"> Code representing the society that submitted the file.</w:t>
            </w:r>
          </w:p>
          <w:p w14:paraId="31AA648F" w14:textId="515E2D37" w:rsidR="004B3C55" w:rsidRPr="001B49E3" w:rsidRDefault="004B3C55" w:rsidP="004B3C55">
            <w:pPr>
              <w:rPr>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70E09FE8" w14:textId="77777777" w:rsidR="004B3C55" w:rsidRPr="001B49E3" w:rsidRDefault="004B3C55" w:rsidP="004B3C55">
            <w:pPr>
              <w:rPr>
                <w:sz w:val="18"/>
                <w:szCs w:val="18"/>
              </w:rPr>
            </w:pPr>
            <w:r w:rsidRPr="001B49E3">
              <w:rPr>
                <w:sz w:val="18"/>
                <w:szCs w:val="18"/>
              </w:rPr>
              <w:t>3</w:t>
            </w:r>
          </w:p>
        </w:tc>
      </w:tr>
      <w:tr w:rsidR="004B3C55" w14:paraId="7D4D4F02" w14:textId="77777777" w:rsidTr="00AB6B79">
        <w:trPr>
          <w:cantSplit/>
        </w:trPr>
        <w:tc>
          <w:tcPr>
            <w:tcW w:w="2082" w:type="dxa"/>
            <w:shd w:val="clear" w:color="auto" w:fill="E6E6E6"/>
          </w:tcPr>
          <w:p w14:paraId="2809C08A" w14:textId="77777777" w:rsidR="004B3C55" w:rsidRPr="001B49E3" w:rsidRDefault="004B3C55" w:rsidP="004B3C55">
            <w:pPr>
              <w:rPr>
                <w:bCs/>
                <w:i/>
                <w:iCs/>
                <w:sz w:val="18"/>
                <w:szCs w:val="18"/>
              </w:rPr>
            </w:pPr>
            <w:r w:rsidRPr="001B49E3">
              <w:rPr>
                <w:bCs/>
                <w:i/>
                <w:iCs/>
                <w:sz w:val="18"/>
                <w:szCs w:val="18"/>
              </w:rPr>
              <w:t>Agency Work Code</w:t>
            </w:r>
          </w:p>
        </w:tc>
        <w:tc>
          <w:tcPr>
            <w:tcW w:w="708" w:type="dxa"/>
          </w:tcPr>
          <w:p w14:paraId="192C31A5" w14:textId="18060F99" w:rsidR="004B3C55" w:rsidRPr="001B49E3" w:rsidRDefault="004B3C55" w:rsidP="004B3C55">
            <w:pPr>
              <w:rPr>
                <w:sz w:val="18"/>
                <w:szCs w:val="18"/>
              </w:rPr>
            </w:pPr>
            <w:r w:rsidRPr="003D08BF">
              <w:rPr>
                <w:sz w:val="18"/>
                <w:szCs w:val="18"/>
              </w:rPr>
              <w:t>123</w:t>
            </w:r>
          </w:p>
        </w:tc>
        <w:tc>
          <w:tcPr>
            <w:tcW w:w="709" w:type="dxa"/>
          </w:tcPr>
          <w:p w14:paraId="4F7953AB" w14:textId="47EC32EC" w:rsidR="004B3C55" w:rsidRPr="001B49E3" w:rsidRDefault="004B3C55" w:rsidP="004B3C55">
            <w:pPr>
              <w:rPr>
                <w:sz w:val="18"/>
                <w:szCs w:val="18"/>
              </w:rPr>
            </w:pPr>
            <w:r w:rsidRPr="003D08BF">
              <w:rPr>
                <w:sz w:val="18"/>
                <w:szCs w:val="18"/>
              </w:rPr>
              <w:t>20</w:t>
            </w:r>
          </w:p>
        </w:tc>
        <w:tc>
          <w:tcPr>
            <w:tcW w:w="692" w:type="dxa"/>
          </w:tcPr>
          <w:p w14:paraId="7C8BA0F5" w14:textId="77777777" w:rsidR="004B3C55" w:rsidRPr="001B49E3" w:rsidRDefault="004B3C55" w:rsidP="004B3C55">
            <w:pPr>
              <w:rPr>
                <w:sz w:val="18"/>
                <w:szCs w:val="18"/>
              </w:rPr>
            </w:pPr>
            <w:r w:rsidRPr="001B49E3">
              <w:rPr>
                <w:sz w:val="18"/>
                <w:szCs w:val="18"/>
              </w:rPr>
              <w:t>A</w:t>
            </w:r>
          </w:p>
        </w:tc>
        <w:tc>
          <w:tcPr>
            <w:tcW w:w="720" w:type="dxa"/>
          </w:tcPr>
          <w:p w14:paraId="13AACF0B" w14:textId="77777777" w:rsidR="004B3C55" w:rsidRPr="001B49E3" w:rsidRDefault="004B3C55" w:rsidP="004B3C55">
            <w:pPr>
              <w:rPr>
                <w:sz w:val="18"/>
                <w:szCs w:val="18"/>
              </w:rPr>
            </w:pPr>
            <w:r w:rsidRPr="001B49E3">
              <w:rPr>
                <w:sz w:val="18"/>
                <w:szCs w:val="18"/>
              </w:rPr>
              <w:t>M</w:t>
            </w:r>
          </w:p>
        </w:tc>
        <w:tc>
          <w:tcPr>
            <w:tcW w:w="2982" w:type="dxa"/>
          </w:tcPr>
          <w:p w14:paraId="1AD58C2D" w14:textId="77777777" w:rsidR="004B3C55" w:rsidRPr="001B49E3" w:rsidRDefault="004B3C55" w:rsidP="004B3C55">
            <w:pPr>
              <w:rPr>
                <w:bCs/>
                <w:sz w:val="18"/>
                <w:szCs w:val="18"/>
              </w:rPr>
            </w:pPr>
            <w:r>
              <w:rPr>
                <w:bCs/>
                <w:sz w:val="18"/>
                <w:szCs w:val="18"/>
              </w:rPr>
              <w:t>Agency</w:t>
            </w:r>
            <w:r w:rsidRPr="001B49E3">
              <w:rPr>
                <w:bCs/>
                <w:sz w:val="18"/>
                <w:szCs w:val="18"/>
              </w:rPr>
              <w:t xml:space="preserve"> Work Code</w:t>
            </w:r>
          </w:p>
          <w:p w14:paraId="0D6F5026" w14:textId="77777777" w:rsidR="004B3C55" w:rsidRPr="001B49E3" w:rsidRDefault="004B3C55" w:rsidP="004B3C55">
            <w:pPr>
              <w:rPr>
                <w:sz w:val="18"/>
                <w:szCs w:val="18"/>
              </w:rPr>
            </w:pPr>
            <w:r w:rsidRPr="001B49E3">
              <w:rPr>
                <w:sz w:val="18"/>
                <w:szCs w:val="18"/>
              </w:rPr>
              <w:t xml:space="preserve">The combination of </w:t>
            </w:r>
            <w:r>
              <w:rPr>
                <w:i/>
                <w:sz w:val="18"/>
                <w:szCs w:val="18"/>
              </w:rPr>
              <w:t>Agency</w:t>
            </w:r>
            <w:r w:rsidRPr="001B49E3">
              <w:rPr>
                <w:i/>
                <w:sz w:val="18"/>
                <w:szCs w:val="18"/>
              </w:rPr>
              <w:t xml:space="preserve"> Code</w:t>
            </w:r>
            <w:r w:rsidRPr="001B49E3">
              <w:rPr>
                <w:sz w:val="18"/>
                <w:szCs w:val="18"/>
              </w:rPr>
              <w:t xml:space="preserve">, </w:t>
            </w:r>
            <w:r>
              <w:rPr>
                <w:bCs/>
                <w:i/>
                <w:iCs/>
                <w:sz w:val="18"/>
                <w:szCs w:val="18"/>
              </w:rPr>
              <w:t>Agency</w:t>
            </w:r>
            <w:r w:rsidRPr="001B49E3">
              <w:rPr>
                <w:bCs/>
                <w:i/>
                <w:iCs/>
                <w:sz w:val="18"/>
                <w:szCs w:val="18"/>
              </w:rPr>
              <w:t xml:space="preserve"> Work Code</w:t>
            </w:r>
            <w:r w:rsidRPr="001B49E3">
              <w:rPr>
                <w:sz w:val="18"/>
                <w:szCs w:val="18"/>
              </w:rPr>
              <w:t xml:space="preserve"> and </w:t>
            </w:r>
            <w:r w:rsidRPr="001B49E3">
              <w:rPr>
                <w:bCs/>
                <w:i/>
                <w:iCs/>
                <w:sz w:val="18"/>
                <w:szCs w:val="18"/>
              </w:rPr>
              <w:t>Source</w:t>
            </w:r>
            <w:r w:rsidRPr="001B49E3">
              <w:rPr>
                <w:i/>
                <w:sz w:val="18"/>
                <w:szCs w:val="18"/>
              </w:rPr>
              <w:t xml:space="preserve"> DB Code</w:t>
            </w:r>
            <w:r w:rsidRPr="001B49E3">
              <w:rPr>
                <w:sz w:val="18"/>
                <w:szCs w:val="18"/>
              </w:rPr>
              <w:t xml:space="preserve"> is the information that allows identifying a musical work in the database of the society that contributed it to the ISWC Database</w:t>
            </w:r>
          </w:p>
          <w:p w14:paraId="02628552" w14:textId="77777777" w:rsidR="004B3C55" w:rsidRPr="001B49E3" w:rsidRDefault="004B3C55" w:rsidP="004B3C55">
            <w:pPr>
              <w:rPr>
                <w:bCs/>
                <w:sz w:val="18"/>
                <w:szCs w:val="18"/>
              </w:rPr>
            </w:pPr>
          </w:p>
        </w:tc>
        <w:tc>
          <w:tcPr>
            <w:tcW w:w="1129" w:type="dxa"/>
          </w:tcPr>
          <w:p w14:paraId="18A14128" w14:textId="77777777" w:rsidR="004B3C55" w:rsidRPr="001B49E3" w:rsidRDefault="004B3C55" w:rsidP="004B3C55">
            <w:pPr>
              <w:rPr>
                <w:sz w:val="18"/>
                <w:szCs w:val="18"/>
              </w:rPr>
            </w:pPr>
            <w:r w:rsidRPr="001B49E3">
              <w:rPr>
                <w:sz w:val="18"/>
                <w:szCs w:val="18"/>
              </w:rPr>
              <w:t>4</w:t>
            </w:r>
          </w:p>
        </w:tc>
      </w:tr>
      <w:tr w:rsidR="004B3C55" w14:paraId="656CF9EA" w14:textId="77777777" w:rsidTr="00AB6B79">
        <w:trPr>
          <w:cantSplit/>
        </w:trPr>
        <w:tc>
          <w:tcPr>
            <w:tcW w:w="2082" w:type="dxa"/>
            <w:shd w:val="clear" w:color="auto" w:fill="E6E6E6"/>
          </w:tcPr>
          <w:p w14:paraId="19DCE867" w14:textId="77777777" w:rsidR="004B3C55" w:rsidRPr="001B49E3" w:rsidRDefault="004B3C55" w:rsidP="004B3C55">
            <w:pPr>
              <w:rPr>
                <w:bCs/>
                <w:sz w:val="18"/>
                <w:szCs w:val="18"/>
              </w:rPr>
            </w:pPr>
            <w:r w:rsidRPr="001B49E3">
              <w:rPr>
                <w:bCs/>
                <w:i/>
                <w:iCs/>
                <w:sz w:val="18"/>
                <w:szCs w:val="18"/>
              </w:rPr>
              <w:t>Source</w:t>
            </w:r>
            <w:r w:rsidRPr="001B49E3">
              <w:rPr>
                <w:i/>
                <w:sz w:val="18"/>
                <w:szCs w:val="18"/>
              </w:rPr>
              <w:t xml:space="preserve"> DB Code</w:t>
            </w:r>
            <w:r w:rsidRPr="001B49E3">
              <w:rPr>
                <w:bCs/>
                <w:sz w:val="18"/>
                <w:szCs w:val="18"/>
              </w:rPr>
              <w:t xml:space="preserve"> </w:t>
            </w:r>
          </w:p>
        </w:tc>
        <w:tc>
          <w:tcPr>
            <w:tcW w:w="708" w:type="dxa"/>
          </w:tcPr>
          <w:p w14:paraId="4ACC87D1" w14:textId="4C1CAB57" w:rsidR="004B3C55" w:rsidRPr="001B49E3" w:rsidRDefault="004B3C55" w:rsidP="004B3C55">
            <w:pPr>
              <w:rPr>
                <w:sz w:val="18"/>
                <w:szCs w:val="18"/>
              </w:rPr>
            </w:pPr>
            <w:r w:rsidRPr="003D08BF">
              <w:rPr>
                <w:sz w:val="18"/>
                <w:szCs w:val="18"/>
              </w:rPr>
              <w:t>143</w:t>
            </w:r>
          </w:p>
        </w:tc>
        <w:tc>
          <w:tcPr>
            <w:tcW w:w="709" w:type="dxa"/>
          </w:tcPr>
          <w:p w14:paraId="238332F2" w14:textId="4D62FC4D" w:rsidR="004B3C55" w:rsidRPr="001B49E3" w:rsidRDefault="004B3C55" w:rsidP="004B3C55">
            <w:pPr>
              <w:rPr>
                <w:sz w:val="18"/>
                <w:szCs w:val="18"/>
              </w:rPr>
            </w:pPr>
            <w:r w:rsidRPr="003D08BF">
              <w:rPr>
                <w:sz w:val="18"/>
                <w:szCs w:val="18"/>
              </w:rPr>
              <w:t>3</w:t>
            </w:r>
          </w:p>
        </w:tc>
        <w:tc>
          <w:tcPr>
            <w:tcW w:w="692" w:type="dxa"/>
          </w:tcPr>
          <w:p w14:paraId="7B463578" w14:textId="77777777" w:rsidR="004B3C55" w:rsidRPr="001B49E3" w:rsidRDefault="004B3C55" w:rsidP="004B3C55">
            <w:pPr>
              <w:rPr>
                <w:sz w:val="18"/>
                <w:szCs w:val="18"/>
              </w:rPr>
            </w:pPr>
            <w:r w:rsidRPr="001B49E3">
              <w:rPr>
                <w:sz w:val="18"/>
                <w:szCs w:val="18"/>
              </w:rPr>
              <w:t>L</w:t>
            </w:r>
          </w:p>
        </w:tc>
        <w:tc>
          <w:tcPr>
            <w:tcW w:w="720" w:type="dxa"/>
          </w:tcPr>
          <w:p w14:paraId="4F7E2857" w14:textId="77777777" w:rsidR="004B3C55" w:rsidRPr="001B49E3" w:rsidRDefault="004B3C55" w:rsidP="004B3C55">
            <w:pPr>
              <w:rPr>
                <w:sz w:val="18"/>
                <w:szCs w:val="18"/>
              </w:rPr>
            </w:pPr>
            <w:r w:rsidRPr="001B49E3">
              <w:rPr>
                <w:sz w:val="18"/>
                <w:szCs w:val="18"/>
              </w:rPr>
              <w:t>M</w:t>
            </w:r>
          </w:p>
        </w:tc>
        <w:tc>
          <w:tcPr>
            <w:tcW w:w="2982" w:type="dxa"/>
          </w:tcPr>
          <w:p w14:paraId="35DE733D" w14:textId="77777777" w:rsidR="004B3C55" w:rsidRPr="001B49E3" w:rsidRDefault="004B3C55" w:rsidP="004B3C55">
            <w:pPr>
              <w:rPr>
                <w:bCs/>
                <w:sz w:val="18"/>
                <w:szCs w:val="18"/>
              </w:rPr>
            </w:pPr>
            <w:r w:rsidRPr="001B49E3">
              <w:rPr>
                <w:bCs/>
                <w:sz w:val="18"/>
                <w:szCs w:val="18"/>
              </w:rPr>
              <w:t xml:space="preserve">Source Database indicates the Source Database that fetches the submitted work. </w:t>
            </w:r>
          </w:p>
          <w:p w14:paraId="31F7B8A3" w14:textId="12D6DE08" w:rsidR="004B3C55" w:rsidRPr="001B49E3" w:rsidRDefault="004B3C55" w:rsidP="004B3C55">
            <w:pPr>
              <w:rPr>
                <w:bCs/>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07731804" w14:textId="77777777" w:rsidR="004B3C55" w:rsidRPr="001B49E3" w:rsidRDefault="004B3C55" w:rsidP="004B3C55">
            <w:pPr>
              <w:rPr>
                <w:sz w:val="18"/>
                <w:szCs w:val="18"/>
              </w:rPr>
            </w:pPr>
            <w:r w:rsidRPr="001B49E3">
              <w:rPr>
                <w:sz w:val="18"/>
                <w:szCs w:val="18"/>
              </w:rPr>
              <w:t>5</w:t>
            </w:r>
          </w:p>
        </w:tc>
      </w:tr>
      <w:tr w:rsidR="004B3C55" w14:paraId="289C8F09" w14:textId="77777777" w:rsidTr="00AB6B79">
        <w:trPr>
          <w:cantSplit/>
        </w:trPr>
        <w:tc>
          <w:tcPr>
            <w:tcW w:w="2082" w:type="dxa"/>
            <w:shd w:val="clear" w:color="auto" w:fill="E6E6E6"/>
          </w:tcPr>
          <w:p w14:paraId="20BC6325" w14:textId="77777777" w:rsidR="004B3C55" w:rsidRPr="001B49E3" w:rsidRDefault="004B3C55" w:rsidP="004B3C55">
            <w:pPr>
              <w:rPr>
                <w:bCs/>
                <w:i/>
                <w:iCs/>
                <w:sz w:val="18"/>
                <w:szCs w:val="18"/>
              </w:rPr>
            </w:pPr>
            <w:r w:rsidRPr="001B49E3">
              <w:rPr>
                <w:bCs/>
                <w:i/>
                <w:iCs/>
                <w:sz w:val="18"/>
                <w:szCs w:val="18"/>
              </w:rPr>
              <w:t>Preferred ISWC</w:t>
            </w:r>
          </w:p>
        </w:tc>
        <w:tc>
          <w:tcPr>
            <w:tcW w:w="708" w:type="dxa"/>
          </w:tcPr>
          <w:p w14:paraId="763453D0" w14:textId="6C920654" w:rsidR="004B3C55" w:rsidRPr="001B49E3" w:rsidRDefault="004B3C55" w:rsidP="004B3C55">
            <w:pPr>
              <w:rPr>
                <w:sz w:val="18"/>
                <w:szCs w:val="18"/>
              </w:rPr>
            </w:pPr>
            <w:r w:rsidRPr="003D08BF">
              <w:rPr>
                <w:sz w:val="18"/>
                <w:szCs w:val="18"/>
              </w:rPr>
              <w:t>146</w:t>
            </w:r>
          </w:p>
        </w:tc>
        <w:tc>
          <w:tcPr>
            <w:tcW w:w="709" w:type="dxa"/>
          </w:tcPr>
          <w:p w14:paraId="61B56BD5" w14:textId="3909C4B8" w:rsidR="004B3C55" w:rsidRPr="001B49E3" w:rsidRDefault="004B3C55" w:rsidP="004B3C55">
            <w:pPr>
              <w:rPr>
                <w:sz w:val="18"/>
                <w:szCs w:val="18"/>
              </w:rPr>
            </w:pPr>
            <w:r w:rsidRPr="003D08BF">
              <w:rPr>
                <w:sz w:val="18"/>
                <w:szCs w:val="18"/>
              </w:rPr>
              <w:t>11</w:t>
            </w:r>
          </w:p>
        </w:tc>
        <w:tc>
          <w:tcPr>
            <w:tcW w:w="692" w:type="dxa"/>
          </w:tcPr>
          <w:p w14:paraId="07F6C1F8" w14:textId="77777777" w:rsidR="004B3C55" w:rsidRPr="001B49E3" w:rsidRDefault="004B3C55" w:rsidP="004B3C55">
            <w:pPr>
              <w:rPr>
                <w:sz w:val="18"/>
                <w:szCs w:val="18"/>
              </w:rPr>
            </w:pPr>
            <w:r w:rsidRPr="001B49E3">
              <w:rPr>
                <w:sz w:val="18"/>
                <w:szCs w:val="18"/>
              </w:rPr>
              <w:t>A</w:t>
            </w:r>
          </w:p>
        </w:tc>
        <w:tc>
          <w:tcPr>
            <w:tcW w:w="720" w:type="dxa"/>
          </w:tcPr>
          <w:p w14:paraId="207BF6AD" w14:textId="5B15D841" w:rsidR="004B3C55" w:rsidRPr="001B49E3" w:rsidRDefault="004B3C55" w:rsidP="004B3C55">
            <w:pPr>
              <w:rPr>
                <w:sz w:val="18"/>
                <w:szCs w:val="18"/>
              </w:rPr>
            </w:pPr>
            <w:r>
              <w:rPr>
                <w:sz w:val="18"/>
                <w:szCs w:val="18"/>
              </w:rPr>
              <w:t>M</w:t>
            </w:r>
          </w:p>
        </w:tc>
        <w:tc>
          <w:tcPr>
            <w:tcW w:w="2982" w:type="dxa"/>
          </w:tcPr>
          <w:p w14:paraId="4EB30B6F" w14:textId="77777777" w:rsidR="004B3C55" w:rsidRPr="001B49E3" w:rsidRDefault="004B3C55" w:rsidP="004B3C55">
            <w:pPr>
              <w:rPr>
                <w:sz w:val="18"/>
                <w:szCs w:val="18"/>
              </w:rPr>
            </w:pPr>
            <w:r w:rsidRPr="001B49E3">
              <w:rPr>
                <w:bCs/>
                <w:sz w:val="18"/>
                <w:szCs w:val="18"/>
              </w:rPr>
              <w:t xml:space="preserve">Preferred ISWC </w:t>
            </w:r>
            <w:r w:rsidRPr="001B49E3">
              <w:rPr>
                <w:sz w:val="18"/>
                <w:szCs w:val="18"/>
              </w:rPr>
              <w:t xml:space="preserve"> </w:t>
            </w:r>
          </w:p>
          <w:p w14:paraId="45CA9131" w14:textId="77777777" w:rsidR="004B3C55" w:rsidRPr="001B49E3" w:rsidRDefault="004B3C55" w:rsidP="004B3C55">
            <w:pPr>
              <w:rPr>
                <w:bCs/>
                <w:sz w:val="18"/>
                <w:szCs w:val="18"/>
              </w:rPr>
            </w:pPr>
          </w:p>
          <w:p w14:paraId="0730E5E9" w14:textId="77777777" w:rsidR="004B3C55" w:rsidRPr="001B49E3" w:rsidRDefault="004B3C55" w:rsidP="004B3C55">
            <w:pPr>
              <w:rPr>
                <w:bCs/>
                <w:sz w:val="18"/>
                <w:szCs w:val="18"/>
              </w:rPr>
            </w:pPr>
            <w:r w:rsidRPr="001B49E3">
              <w:rPr>
                <w:bCs/>
                <w:sz w:val="18"/>
                <w:szCs w:val="18"/>
              </w:rPr>
              <w:t>See rule PV/24.</w:t>
            </w:r>
          </w:p>
        </w:tc>
        <w:tc>
          <w:tcPr>
            <w:tcW w:w="1129" w:type="dxa"/>
          </w:tcPr>
          <w:p w14:paraId="79F0DEB4" w14:textId="77777777" w:rsidR="004B3C55" w:rsidRPr="001B49E3" w:rsidRDefault="004B3C55" w:rsidP="004B3C55">
            <w:pPr>
              <w:rPr>
                <w:sz w:val="18"/>
                <w:szCs w:val="18"/>
              </w:rPr>
            </w:pPr>
            <w:r w:rsidRPr="001B49E3">
              <w:rPr>
                <w:sz w:val="18"/>
                <w:szCs w:val="18"/>
              </w:rPr>
              <w:t>8,9,10, 11,17</w:t>
            </w:r>
          </w:p>
        </w:tc>
      </w:tr>
      <w:tr w:rsidR="004B3C55" w14:paraId="0B01CAC7" w14:textId="77777777" w:rsidTr="00AB6B79">
        <w:trPr>
          <w:cantSplit/>
        </w:trPr>
        <w:tc>
          <w:tcPr>
            <w:tcW w:w="2082" w:type="dxa"/>
            <w:shd w:val="clear" w:color="auto" w:fill="E6E6E6"/>
          </w:tcPr>
          <w:p w14:paraId="192818A0" w14:textId="77777777" w:rsidR="004B3C55" w:rsidRPr="001B49E3" w:rsidRDefault="004B3C55" w:rsidP="004B3C55">
            <w:pPr>
              <w:rPr>
                <w:bCs/>
                <w:i/>
                <w:iCs/>
                <w:sz w:val="18"/>
                <w:szCs w:val="18"/>
              </w:rPr>
            </w:pPr>
            <w:r w:rsidRPr="001B49E3">
              <w:rPr>
                <w:bCs/>
                <w:i/>
                <w:iCs/>
                <w:sz w:val="18"/>
                <w:szCs w:val="18"/>
              </w:rPr>
              <w:lastRenderedPageBreak/>
              <w:t xml:space="preserve">Archived ISWC </w:t>
            </w:r>
            <w:r>
              <w:rPr>
                <w:bCs/>
                <w:i/>
                <w:iCs/>
                <w:sz w:val="18"/>
                <w:szCs w:val="18"/>
              </w:rPr>
              <w:t>(Submitted ISWC)</w:t>
            </w:r>
          </w:p>
        </w:tc>
        <w:tc>
          <w:tcPr>
            <w:tcW w:w="708" w:type="dxa"/>
          </w:tcPr>
          <w:p w14:paraId="32456920" w14:textId="3206B937" w:rsidR="004B3C55" w:rsidRPr="001B49E3" w:rsidRDefault="004B3C55" w:rsidP="004B3C55">
            <w:pPr>
              <w:rPr>
                <w:sz w:val="18"/>
                <w:szCs w:val="18"/>
              </w:rPr>
            </w:pPr>
            <w:r w:rsidRPr="003D08BF">
              <w:rPr>
                <w:sz w:val="18"/>
                <w:szCs w:val="18"/>
              </w:rPr>
              <w:t>157</w:t>
            </w:r>
          </w:p>
        </w:tc>
        <w:tc>
          <w:tcPr>
            <w:tcW w:w="709" w:type="dxa"/>
          </w:tcPr>
          <w:p w14:paraId="192775A7" w14:textId="46FC3D16" w:rsidR="004B3C55" w:rsidRPr="001B49E3" w:rsidRDefault="004B3C55" w:rsidP="004B3C55">
            <w:pPr>
              <w:rPr>
                <w:sz w:val="18"/>
                <w:szCs w:val="18"/>
              </w:rPr>
            </w:pPr>
            <w:r w:rsidRPr="003D08BF">
              <w:rPr>
                <w:sz w:val="18"/>
                <w:szCs w:val="18"/>
              </w:rPr>
              <w:t>11</w:t>
            </w:r>
          </w:p>
        </w:tc>
        <w:tc>
          <w:tcPr>
            <w:tcW w:w="692" w:type="dxa"/>
          </w:tcPr>
          <w:p w14:paraId="19D94124" w14:textId="77777777" w:rsidR="004B3C55" w:rsidRPr="001B49E3" w:rsidRDefault="004B3C55" w:rsidP="004B3C55">
            <w:pPr>
              <w:rPr>
                <w:sz w:val="18"/>
                <w:szCs w:val="18"/>
              </w:rPr>
            </w:pPr>
            <w:r w:rsidRPr="001B49E3">
              <w:rPr>
                <w:sz w:val="18"/>
                <w:szCs w:val="18"/>
              </w:rPr>
              <w:t>A</w:t>
            </w:r>
          </w:p>
        </w:tc>
        <w:tc>
          <w:tcPr>
            <w:tcW w:w="720" w:type="dxa"/>
          </w:tcPr>
          <w:p w14:paraId="3EA4C1C5" w14:textId="77777777" w:rsidR="004B3C55" w:rsidRPr="001B49E3" w:rsidRDefault="004B3C55" w:rsidP="004B3C55">
            <w:pPr>
              <w:rPr>
                <w:sz w:val="18"/>
                <w:szCs w:val="18"/>
              </w:rPr>
            </w:pPr>
            <w:r w:rsidRPr="001B49E3">
              <w:rPr>
                <w:sz w:val="18"/>
                <w:szCs w:val="18"/>
              </w:rPr>
              <w:t>O</w:t>
            </w:r>
          </w:p>
        </w:tc>
        <w:tc>
          <w:tcPr>
            <w:tcW w:w="2982" w:type="dxa"/>
          </w:tcPr>
          <w:p w14:paraId="51AA652D" w14:textId="77777777" w:rsidR="004B3C55" w:rsidRPr="001B49E3" w:rsidRDefault="004B3C55" w:rsidP="004B3C55">
            <w:pPr>
              <w:rPr>
                <w:sz w:val="18"/>
                <w:szCs w:val="18"/>
              </w:rPr>
            </w:pPr>
            <w:r w:rsidRPr="001B49E3">
              <w:rPr>
                <w:bCs/>
                <w:sz w:val="18"/>
                <w:szCs w:val="18"/>
              </w:rPr>
              <w:t>The submitted ISWC, which after validation by the ISWC generating center has been determined to be a duplicate of another, ISWC previously assigned by another ISWC agency.</w:t>
            </w:r>
            <w:r w:rsidRPr="001B49E3">
              <w:rPr>
                <w:sz w:val="18"/>
                <w:szCs w:val="18"/>
              </w:rPr>
              <w:t xml:space="preserve"> </w:t>
            </w:r>
          </w:p>
        </w:tc>
        <w:tc>
          <w:tcPr>
            <w:tcW w:w="1129" w:type="dxa"/>
          </w:tcPr>
          <w:p w14:paraId="10F85B8C" w14:textId="77777777" w:rsidR="004B3C55" w:rsidRPr="001B49E3" w:rsidRDefault="004B3C55" w:rsidP="004B3C55">
            <w:pPr>
              <w:rPr>
                <w:sz w:val="18"/>
                <w:szCs w:val="18"/>
              </w:rPr>
            </w:pPr>
            <w:r w:rsidRPr="001B49E3">
              <w:rPr>
                <w:sz w:val="18"/>
                <w:szCs w:val="18"/>
              </w:rPr>
              <w:t>12,13,</w:t>
            </w:r>
          </w:p>
          <w:p w14:paraId="22DCC86D" w14:textId="77777777" w:rsidR="004B3C55" w:rsidRPr="001B49E3" w:rsidRDefault="004B3C55" w:rsidP="004B3C55">
            <w:pPr>
              <w:rPr>
                <w:sz w:val="18"/>
                <w:szCs w:val="18"/>
              </w:rPr>
            </w:pPr>
            <w:r w:rsidRPr="001B49E3">
              <w:rPr>
                <w:sz w:val="18"/>
                <w:szCs w:val="18"/>
              </w:rPr>
              <w:t>14, 15</w:t>
            </w:r>
          </w:p>
        </w:tc>
      </w:tr>
      <w:tr w:rsidR="004B3C55" w14:paraId="4F39C545" w14:textId="77777777" w:rsidTr="00AB6B79">
        <w:trPr>
          <w:cantSplit/>
        </w:trPr>
        <w:tc>
          <w:tcPr>
            <w:tcW w:w="2082" w:type="dxa"/>
            <w:shd w:val="clear" w:color="auto" w:fill="F4B083" w:themeFill="accent2" w:themeFillTint="99"/>
          </w:tcPr>
          <w:p w14:paraId="5ECCEB37" w14:textId="77777777" w:rsidR="004B3C55" w:rsidRPr="001B49E3" w:rsidRDefault="004B3C55" w:rsidP="004B3C55">
            <w:pPr>
              <w:rPr>
                <w:bCs/>
                <w:i/>
                <w:iCs/>
                <w:sz w:val="18"/>
                <w:szCs w:val="18"/>
              </w:rPr>
            </w:pPr>
            <w:r>
              <w:rPr>
                <w:bCs/>
                <w:i/>
                <w:iCs/>
                <w:sz w:val="18"/>
                <w:szCs w:val="18"/>
              </w:rPr>
              <w:t>Derived Work Type</w:t>
            </w:r>
          </w:p>
        </w:tc>
        <w:tc>
          <w:tcPr>
            <w:tcW w:w="708" w:type="dxa"/>
          </w:tcPr>
          <w:p w14:paraId="76687C49" w14:textId="4B8F0AB8" w:rsidR="004B3C55" w:rsidRPr="001B49E3" w:rsidRDefault="004B3C55" w:rsidP="004B3C55">
            <w:pPr>
              <w:rPr>
                <w:sz w:val="18"/>
                <w:szCs w:val="18"/>
              </w:rPr>
            </w:pPr>
            <w:r w:rsidRPr="003D08BF">
              <w:rPr>
                <w:sz w:val="18"/>
                <w:szCs w:val="18"/>
              </w:rPr>
              <w:t>168</w:t>
            </w:r>
          </w:p>
        </w:tc>
        <w:tc>
          <w:tcPr>
            <w:tcW w:w="709" w:type="dxa"/>
          </w:tcPr>
          <w:p w14:paraId="2174FE86" w14:textId="5A86D8A7" w:rsidR="004B3C55" w:rsidRPr="001B49E3" w:rsidRDefault="004B3C55" w:rsidP="004B3C55">
            <w:pPr>
              <w:rPr>
                <w:sz w:val="18"/>
                <w:szCs w:val="18"/>
              </w:rPr>
            </w:pPr>
            <w:r w:rsidRPr="003D08BF">
              <w:rPr>
                <w:sz w:val="18"/>
                <w:szCs w:val="18"/>
              </w:rPr>
              <w:t>20</w:t>
            </w:r>
          </w:p>
        </w:tc>
        <w:tc>
          <w:tcPr>
            <w:tcW w:w="692" w:type="dxa"/>
          </w:tcPr>
          <w:p w14:paraId="205513DA" w14:textId="77777777" w:rsidR="004B3C55" w:rsidRPr="001B49E3" w:rsidRDefault="004B3C55" w:rsidP="004B3C55">
            <w:pPr>
              <w:rPr>
                <w:sz w:val="18"/>
                <w:szCs w:val="18"/>
              </w:rPr>
            </w:pPr>
            <w:r>
              <w:rPr>
                <w:sz w:val="18"/>
                <w:szCs w:val="18"/>
              </w:rPr>
              <w:t>L</w:t>
            </w:r>
          </w:p>
        </w:tc>
        <w:tc>
          <w:tcPr>
            <w:tcW w:w="720" w:type="dxa"/>
          </w:tcPr>
          <w:p w14:paraId="7AE75C5F" w14:textId="77777777" w:rsidR="004B3C55" w:rsidRPr="001B49E3" w:rsidRDefault="004B3C55" w:rsidP="004B3C55">
            <w:pPr>
              <w:rPr>
                <w:sz w:val="18"/>
                <w:szCs w:val="18"/>
              </w:rPr>
            </w:pPr>
            <w:r>
              <w:rPr>
                <w:sz w:val="18"/>
                <w:szCs w:val="18"/>
              </w:rPr>
              <w:t>O</w:t>
            </w:r>
          </w:p>
        </w:tc>
        <w:tc>
          <w:tcPr>
            <w:tcW w:w="2982" w:type="dxa"/>
          </w:tcPr>
          <w:p w14:paraId="18CFA1F9" w14:textId="77777777" w:rsidR="004B3C55" w:rsidRPr="001B49E3" w:rsidRDefault="004B3C55" w:rsidP="004B3C55">
            <w:pPr>
              <w:rPr>
                <w:bCs/>
                <w:sz w:val="18"/>
                <w:szCs w:val="18"/>
              </w:rPr>
            </w:pPr>
            <w:r w:rsidRPr="00E079A0">
              <w:rPr>
                <w:bCs/>
                <w:sz w:val="18"/>
                <w:szCs w:val="18"/>
              </w:rPr>
              <w:t>Derived Work Type- if not provided then this isn't a derived work</w:t>
            </w:r>
            <w:r>
              <w:rPr>
                <w:bCs/>
                <w:sz w:val="18"/>
                <w:szCs w:val="18"/>
              </w:rPr>
              <w:t xml:space="preserve">.   Derived Work Types table below holds list of possible values.  </w:t>
            </w:r>
          </w:p>
        </w:tc>
        <w:tc>
          <w:tcPr>
            <w:tcW w:w="1129" w:type="dxa"/>
          </w:tcPr>
          <w:p w14:paraId="708591DD" w14:textId="77777777" w:rsidR="004B3C55" w:rsidRPr="001B49E3" w:rsidRDefault="004B3C55" w:rsidP="004B3C55">
            <w:pPr>
              <w:rPr>
                <w:sz w:val="18"/>
                <w:szCs w:val="18"/>
              </w:rPr>
            </w:pPr>
            <w:r>
              <w:rPr>
                <w:sz w:val="18"/>
                <w:szCs w:val="18"/>
              </w:rPr>
              <w:t>18</w:t>
            </w:r>
          </w:p>
        </w:tc>
      </w:tr>
      <w:tr w:rsidR="004B3C55" w14:paraId="11383AA2" w14:textId="77777777" w:rsidTr="00AB6B79">
        <w:trPr>
          <w:cantSplit/>
        </w:trPr>
        <w:tc>
          <w:tcPr>
            <w:tcW w:w="2082" w:type="dxa"/>
            <w:shd w:val="clear" w:color="auto" w:fill="F4B083" w:themeFill="accent2" w:themeFillTint="99"/>
          </w:tcPr>
          <w:p w14:paraId="7651B6D0" w14:textId="77777777" w:rsidR="004B3C55" w:rsidRPr="001B49E3" w:rsidRDefault="004B3C55" w:rsidP="004B3C55">
            <w:pPr>
              <w:rPr>
                <w:bCs/>
                <w:i/>
                <w:iCs/>
                <w:sz w:val="18"/>
                <w:szCs w:val="18"/>
              </w:rPr>
            </w:pPr>
            <w:r>
              <w:rPr>
                <w:bCs/>
                <w:i/>
                <w:iCs/>
                <w:sz w:val="18"/>
                <w:szCs w:val="18"/>
              </w:rPr>
              <w:t>Disambiguation</w:t>
            </w:r>
          </w:p>
        </w:tc>
        <w:tc>
          <w:tcPr>
            <w:tcW w:w="708" w:type="dxa"/>
          </w:tcPr>
          <w:p w14:paraId="37DF4618" w14:textId="62F58851" w:rsidR="004B3C55" w:rsidRPr="001B49E3" w:rsidRDefault="004B3C55" w:rsidP="004B3C55">
            <w:pPr>
              <w:rPr>
                <w:sz w:val="18"/>
                <w:szCs w:val="18"/>
              </w:rPr>
            </w:pPr>
            <w:r w:rsidRPr="003D08BF">
              <w:rPr>
                <w:sz w:val="18"/>
                <w:szCs w:val="18"/>
              </w:rPr>
              <w:t>188</w:t>
            </w:r>
          </w:p>
        </w:tc>
        <w:tc>
          <w:tcPr>
            <w:tcW w:w="709" w:type="dxa"/>
          </w:tcPr>
          <w:p w14:paraId="0B90DC5E" w14:textId="1A55D9F5" w:rsidR="004B3C55" w:rsidRPr="001B49E3" w:rsidRDefault="004B3C55" w:rsidP="004B3C55">
            <w:pPr>
              <w:rPr>
                <w:sz w:val="18"/>
                <w:szCs w:val="18"/>
              </w:rPr>
            </w:pPr>
            <w:r w:rsidRPr="003D08BF">
              <w:rPr>
                <w:sz w:val="18"/>
                <w:szCs w:val="18"/>
              </w:rPr>
              <w:t>1</w:t>
            </w:r>
          </w:p>
        </w:tc>
        <w:tc>
          <w:tcPr>
            <w:tcW w:w="692" w:type="dxa"/>
          </w:tcPr>
          <w:p w14:paraId="4F62A6DD" w14:textId="77777777" w:rsidR="004B3C55" w:rsidRPr="001B49E3" w:rsidRDefault="004B3C55" w:rsidP="004B3C55">
            <w:pPr>
              <w:rPr>
                <w:sz w:val="18"/>
                <w:szCs w:val="18"/>
              </w:rPr>
            </w:pPr>
            <w:r>
              <w:rPr>
                <w:sz w:val="18"/>
                <w:szCs w:val="18"/>
              </w:rPr>
              <w:t>B</w:t>
            </w:r>
          </w:p>
        </w:tc>
        <w:tc>
          <w:tcPr>
            <w:tcW w:w="720" w:type="dxa"/>
          </w:tcPr>
          <w:p w14:paraId="16A84647" w14:textId="77777777" w:rsidR="004B3C55" w:rsidRPr="001B49E3" w:rsidRDefault="004B3C55" w:rsidP="004B3C55">
            <w:pPr>
              <w:rPr>
                <w:sz w:val="18"/>
                <w:szCs w:val="18"/>
              </w:rPr>
            </w:pPr>
            <w:r>
              <w:rPr>
                <w:sz w:val="18"/>
                <w:szCs w:val="18"/>
              </w:rPr>
              <w:t>O</w:t>
            </w:r>
          </w:p>
        </w:tc>
        <w:tc>
          <w:tcPr>
            <w:tcW w:w="2982" w:type="dxa"/>
          </w:tcPr>
          <w:p w14:paraId="509CCB0A" w14:textId="77777777" w:rsidR="004B3C55" w:rsidRPr="001B49E3" w:rsidRDefault="004B3C55" w:rsidP="004B3C55">
            <w:pPr>
              <w:rPr>
                <w:bCs/>
                <w:sz w:val="18"/>
                <w:szCs w:val="18"/>
              </w:rPr>
            </w:pPr>
            <w:r>
              <w:rPr>
                <w:bCs/>
                <w:sz w:val="18"/>
                <w:szCs w:val="18"/>
              </w:rPr>
              <w:t>Indicates if this submission should be disambiguated from specific existing Preferred ISWCs.  If not provided, then assumed to be set to F (False).</w:t>
            </w:r>
          </w:p>
        </w:tc>
        <w:tc>
          <w:tcPr>
            <w:tcW w:w="1129" w:type="dxa"/>
          </w:tcPr>
          <w:p w14:paraId="2A260FC8" w14:textId="77777777" w:rsidR="004B3C55" w:rsidRPr="001B49E3" w:rsidRDefault="004B3C55" w:rsidP="004B3C55">
            <w:pPr>
              <w:rPr>
                <w:sz w:val="18"/>
                <w:szCs w:val="18"/>
              </w:rPr>
            </w:pPr>
          </w:p>
        </w:tc>
      </w:tr>
      <w:tr w:rsidR="004B3C55" w14:paraId="2B7CFE62" w14:textId="77777777" w:rsidTr="00AB6B79">
        <w:trPr>
          <w:cantSplit/>
        </w:trPr>
        <w:tc>
          <w:tcPr>
            <w:tcW w:w="2082" w:type="dxa"/>
            <w:shd w:val="clear" w:color="auto" w:fill="F4B083" w:themeFill="accent2" w:themeFillTint="99"/>
          </w:tcPr>
          <w:p w14:paraId="352E1D90" w14:textId="77777777" w:rsidR="004B3C55" w:rsidRDefault="004B3C55" w:rsidP="004B3C55">
            <w:pPr>
              <w:rPr>
                <w:bCs/>
                <w:i/>
                <w:iCs/>
                <w:sz w:val="18"/>
                <w:szCs w:val="18"/>
              </w:rPr>
            </w:pPr>
            <w:commentRangeStart w:id="145"/>
            <w:commentRangeStart w:id="146"/>
            <w:r>
              <w:rPr>
                <w:bCs/>
                <w:i/>
                <w:iCs/>
                <w:sz w:val="18"/>
                <w:szCs w:val="18"/>
              </w:rPr>
              <w:t>D</w:t>
            </w:r>
            <w:r w:rsidRPr="00223BBF">
              <w:rPr>
                <w:bCs/>
                <w:i/>
                <w:iCs/>
                <w:sz w:val="18"/>
                <w:szCs w:val="18"/>
              </w:rPr>
              <w:t>isambiguation</w:t>
            </w:r>
            <w:r>
              <w:rPr>
                <w:bCs/>
                <w:i/>
                <w:iCs/>
                <w:sz w:val="18"/>
                <w:szCs w:val="18"/>
              </w:rPr>
              <w:t xml:space="preserve"> </w:t>
            </w:r>
            <w:r w:rsidRPr="00223BBF">
              <w:rPr>
                <w:bCs/>
                <w:i/>
                <w:iCs/>
                <w:sz w:val="18"/>
                <w:szCs w:val="18"/>
              </w:rPr>
              <w:t>Reason</w:t>
            </w:r>
            <w:commentRangeEnd w:id="145"/>
            <w:r>
              <w:rPr>
                <w:rStyle w:val="CommentReference"/>
              </w:rPr>
              <w:commentReference w:id="145"/>
            </w:r>
            <w:commentRangeEnd w:id="146"/>
            <w:r>
              <w:rPr>
                <w:rStyle w:val="CommentReference"/>
              </w:rPr>
              <w:commentReference w:id="146"/>
            </w:r>
          </w:p>
        </w:tc>
        <w:tc>
          <w:tcPr>
            <w:tcW w:w="708" w:type="dxa"/>
          </w:tcPr>
          <w:p w14:paraId="4530E671" w14:textId="480C279D" w:rsidR="004B3C55" w:rsidRDefault="004B3C55" w:rsidP="004B3C55">
            <w:pPr>
              <w:rPr>
                <w:sz w:val="18"/>
                <w:szCs w:val="18"/>
              </w:rPr>
            </w:pPr>
            <w:r w:rsidRPr="003D08BF">
              <w:rPr>
                <w:sz w:val="18"/>
                <w:szCs w:val="18"/>
              </w:rPr>
              <w:t>189</w:t>
            </w:r>
          </w:p>
        </w:tc>
        <w:tc>
          <w:tcPr>
            <w:tcW w:w="709" w:type="dxa"/>
          </w:tcPr>
          <w:p w14:paraId="000561AF" w14:textId="03032AA5" w:rsidR="004B3C55" w:rsidRDefault="004B3C55" w:rsidP="004B3C55">
            <w:pPr>
              <w:rPr>
                <w:sz w:val="18"/>
                <w:szCs w:val="18"/>
              </w:rPr>
            </w:pPr>
            <w:r w:rsidRPr="003D08BF">
              <w:rPr>
                <w:sz w:val="18"/>
                <w:szCs w:val="18"/>
              </w:rPr>
              <w:t>20</w:t>
            </w:r>
          </w:p>
        </w:tc>
        <w:tc>
          <w:tcPr>
            <w:tcW w:w="692" w:type="dxa"/>
          </w:tcPr>
          <w:p w14:paraId="698127E0" w14:textId="77777777" w:rsidR="004B3C55" w:rsidRDefault="004B3C55" w:rsidP="004B3C55">
            <w:pPr>
              <w:rPr>
                <w:sz w:val="18"/>
                <w:szCs w:val="18"/>
              </w:rPr>
            </w:pPr>
            <w:r>
              <w:rPr>
                <w:sz w:val="18"/>
                <w:szCs w:val="18"/>
              </w:rPr>
              <w:t>L</w:t>
            </w:r>
          </w:p>
        </w:tc>
        <w:tc>
          <w:tcPr>
            <w:tcW w:w="720" w:type="dxa"/>
          </w:tcPr>
          <w:p w14:paraId="1AE3AA26" w14:textId="77777777" w:rsidR="004B3C55" w:rsidRDefault="004B3C55" w:rsidP="004B3C55">
            <w:pPr>
              <w:rPr>
                <w:sz w:val="18"/>
                <w:szCs w:val="18"/>
              </w:rPr>
            </w:pPr>
            <w:r>
              <w:rPr>
                <w:sz w:val="18"/>
                <w:szCs w:val="18"/>
              </w:rPr>
              <w:t>C</w:t>
            </w:r>
          </w:p>
        </w:tc>
        <w:tc>
          <w:tcPr>
            <w:tcW w:w="2982" w:type="dxa"/>
          </w:tcPr>
          <w:p w14:paraId="2B03391D" w14:textId="77777777" w:rsidR="004B3C55" w:rsidRDefault="004B3C55" w:rsidP="004B3C55">
            <w:pPr>
              <w:rPr>
                <w:bCs/>
                <w:sz w:val="18"/>
                <w:szCs w:val="18"/>
              </w:rPr>
            </w:pPr>
            <w:r>
              <w:rPr>
                <w:bCs/>
                <w:sz w:val="18"/>
                <w:szCs w:val="18"/>
              </w:rPr>
              <w:t>Must be provided if the Disambiguation flag is set to T (True).  Disambiguation Reasons table below holds list of possible values.</w:t>
            </w:r>
          </w:p>
        </w:tc>
        <w:tc>
          <w:tcPr>
            <w:tcW w:w="1129" w:type="dxa"/>
          </w:tcPr>
          <w:p w14:paraId="35B2E80D" w14:textId="77777777" w:rsidR="004B3C55" w:rsidRPr="001B49E3" w:rsidRDefault="004B3C55" w:rsidP="004B3C55">
            <w:pPr>
              <w:rPr>
                <w:sz w:val="18"/>
                <w:szCs w:val="18"/>
              </w:rPr>
            </w:pPr>
            <w:r>
              <w:rPr>
                <w:sz w:val="18"/>
                <w:szCs w:val="18"/>
              </w:rPr>
              <w:t>19</w:t>
            </w:r>
          </w:p>
        </w:tc>
      </w:tr>
      <w:tr w:rsidR="004B3C55" w14:paraId="0ABB991C" w14:textId="77777777" w:rsidTr="00AB6B79">
        <w:trPr>
          <w:cantSplit/>
        </w:trPr>
        <w:tc>
          <w:tcPr>
            <w:tcW w:w="2082" w:type="dxa"/>
            <w:shd w:val="clear" w:color="auto" w:fill="F4B083" w:themeFill="accent2" w:themeFillTint="99"/>
          </w:tcPr>
          <w:p w14:paraId="7537D043" w14:textId="77777777" w:rsidR="004B3C55" w:rsidRDefault="004B3C55" w:rsidP="004B3C55">
            <w:pPr>
              <w:rPr>
                <w:bCs/>
                <w:i/>
                <w:iCs/>
                <w:sz w:val="18"/>
                <w:szCs w:val="18"/>
              </w:rPr>
            </w:pPr>
            <w:r w:rsidRPr="00ED2643">
              <w:rPr>
                <w:bCs/>
                <w:i/>
                <w:iCs/>
                <w:sz w:val="18"/>
                <w:szCs w:val="18"/>
              </w:rPr>
              <w:t>bvltr</w:t>
            </w:r>
          </w:p>
        </w:tc>
        <w:tc>
          <w:tcPr>
            <w:tcW w:w="708" w:type="dxa"/>
          </w:tcPr>
          <w:p w14:paraId="793D924C" w14:textId="0CC3ABAF" w:rsidR="004B3C55" w:rsidRDefault="004B3C55" w:rsidP="004B3C55">
            <w:pPr>
              <w:rPr>
                <w:sz w:val="18"/>
                <w:szCs w:val="18"/>
              </w:rPr>
            </w:pPr>
            <w:r w:rsidRPr="003D08BF">
              <w:rPr>
                <w:sz w:val="18"/>
                <w:szCs w:val="18"/>
              </w:rPr>
              <w:t>209</w:t>
            </w:r>
          </w:p>
        </w:tc>
        <w:tc>
          <w:tcPr>
            <w:tcW w:w="709" w:type="dxa"/>
          </w:tcPr>
          <w:p w14:paraId="4A226678" w14:textId="0EB860B1" w:rsidR="004B3C55" w:rsidRDefault="004B3C55" w:rsidP="004B3C55">
            <w:pPr>
              <w:rPr>
                <w:sz w:val="18"/>
                <w:szCs w:val="18"/>
              </w:rPr>
            </w:pPr>
            <w:r w:rsidRPr="003D08BF">
              <w:rPr>
                <w:sz w:val="18"/>
                <w:szCs w:val="18"/>
              </w:rPr>
              <w:t>1</w:t>
            </w:r>
          </w:p>
        </w:tc>
        <w:tc>
          <w:tcPr>
            <w:tcW w:w="692" w:type="dxa"/>
          </w:tcPr>
          <w:p w14:paraId="24C1E2FC" w14:textId="77777777" w:rsidR="004B3C55" w:rsidRDefault="004B3C55" w:rsidP="004B3C55">
            <w:pPr>
              <w:rPr>
                <w:sz w:val="18"/>
                <w:szCs w:val="18"/>
              </w:rPr>
            </w:pPr>
            <w:r>
              <w:rPr>
                <w:sz w:val="18"/>
                <w:szCs w:val="18"/>
              </w:rPr>
              <w:t>L</w:t>
            </w:r>
          </w:p>
        </w:tc>
        <w:tc>
          <w:tcPr>
            <w:tcW w:w="720" w:type="dxa"/>
          </w:tcPr>
          <w:p w14:paraId="3D2DABC6" w14:textId="77777777" w:rsidR="004B3C55" w:rsidRDefault="004B3C55" w:rsidP="004B3C55">
            <w:pPr>
              <w:rPr>
                <w:sz w:val="18"/>
                <w:szCs w:val="18"/>
              </w:rPr>
            </w:pPr>
            <w:r>
              <w:rPr>
                <w:sz w:val="18"/>
                <w:szCs w:val="18"/>
              </w:rPr>
              <w:t>C</w:t>
            </w:r>
          </w:p>
        </w:tc>
        <w:tc>
          <w:tcPr>
            <w:tcW w:w="2982" w:type="dxa"/>
          </w:tcPr>
          <w:p w14:paraId="1C2396AF" w14:textId="77777777" w:rsidR="004B3C55" w:rsidRDefault="004B3C55" w:rsidP="004B3C55">
            <w:pPr>
              <w:rPr>
                <w:bCs/>
                <w:sz w:val="18"/>
                <w:szCs w:val="18"/>
              </w:rPr>
            </w:pPr>
            <w:r>
              <w:rPr>
                <w:bCs/>
                <w:sz w:val="18"/>
                <w:szCs w:val="18"/>
              </w:rPr>
              <w:t>May be provided if the Disambiguation flag is set to T (True).  BVLTR table below holds list of possible values.</w:t>
            </w:r>
          </w:p>
        </w:tc>
        <w:tc>
          <w:tcPr>
            <w:tcW w:w="1129" w:type="dxa"/>
          </w:tcPr>
          <w:p w14:paraId="1C58838E" w14:textId="77777777" w:rsidR="004B3C55" w:rsidRPr="001B49E3" w:rsidRDefault="004B3C55" w:rsidP="004B3C55">
            <w:pPr>
              <w:rPr>
                <w:sz w:val="18"/>
                <w:szCs w:val="18"/>
              </w:rPr>
            </w:pPr>
            <w:r>
              <w:rPr>
                <w:sz w:val="18"/>
                <w:szCs w:val="18"/>
              </w:rPr>
              <w:t>20</w:t>
            </w:r>
          </w:p>
        </w:tc>
      </w:tr>
    </w:tbl>
    <w:p w14:paraId="5E76F26A" w14:textId="77777777" w:rsidR="00520692" w:rsidRDefault="00520692" w:rsidP="00520692">
      <w:pPr>
        <w:pStyle w:val="NormalIndent"/>
      </w:pPr>
    </w:p>
    <w:p w14:paraId="143EBEC7" w14:textId="77777777" w:rsidR="00520692" w:rsidRPr="00B054BD" w:rsidRDefault="00520692" w:rsidP="00520692">
      <w:pPr>
        <w:pStyle w:val="NormalIndent"/>
        <w:rPr>
          <w:i/>
        </w:rPr>
      </w:pPr>
    </w:p>
    <w:p w14:paraId="46298BD8" w14:textId="77777777" w:rsidR="00520692" w:rsidRDefault="00520692" w:rsidP="00520692">
      <w:pPr>
        <w:pStyle w:val="Heading3"/>
      </w:pPr>
      <w:bookmarkStart w:id="147" w:name="_Toc46834362"/>
      <w:r>
        <w:t>Transaction Level Validation</w:t>
      </w:r>
      <w:bookmarkEnd w:id="147"/>
    </w:p>
    <w:tbl>
      <w:tblPr>
        <w:tblStyle w:val="TableGrid"/>
        <w:tblW w:w="8990" w:type="dxa"/>
        <w:tblInd w:w="607" w:type="dxa"/>
        <w:tblLook w:val="04A0" w:firstRow="1" w:lastRow="0" w:firstColumn="1" w:lastColumn="0" w:noHBand="0" w:noVBand="1"/>
      </w:tblPr>
      <w:tblGrid>
        <w:gridCol w:w="1195"/>
        <w:gridCol w:w="5953"/>
        <w:gridCol w:w="1842"/>
      </w:tblGrid>
      <w:tr w:rsidR="00520692" w14:paraId="793C84E5" w14:textId="77777777" w:rsidTr="00AB6B79">
        <w:tc>
          <w:tcPr>
            <w:tcW w:w="1195" w:type="dxa"/>
            <w:shd w:val="clear" w:color="auto" w:fill="D9D9D9" w:themeFill="background1" w:themeFillShade="D9"/>
          </w:tcPr>
          <w:p w14:paraId="42E6B61C" w14:textId="77777777" w:rsidR="00520692" w:rsidRDefault="00520692" w:rsidP="00AB6B79">
            <w:r>
              <w:t>Ref</w:t>
            </w:r>
          </w:p>
        </w:tc>
        <w:tc>
          <w:tcPr>
            <w:tcW w:w="5953" w:type="dxa"/>
            <w:shd w:val="clear" w:color="auto" w:fill="D9D9D9" w:themeFill="background1" w:themeFillShade="D9"/>
          </w:tcPr>
          <w:p w14:paraId="27E52571" w14:textId="77777777" w:rsidR="00520692" w:rsidRDefault="00520692" w:rsidP="00AB6B79">
            <w:r>
              <w:t>Description</w:t>
            </w:r>
          </w:p>
        </w:tc>
        <w:tc>
          <w:tcPr>
            <w:tcW w:w="1842" w:type="dxa"/>
            <w:shd w:val="clear" w:color="auto" w:fill="D9D9D9" w:themeFill="background1" w:themeFillShade="D9"/>
          </w:tcPr>
          <w:p w14:paraId="1CDA2EA7" w14:textId="77777777" w:rsidR="00520692" w:rsidRDefault="00520692" w:rsidP="00AB6B79">
            <w:r>
              <w:t>Business Rules Document Ref</w:t>
            </w:r>
          </w:p>
        </w:tc>
      </w:tr>
      <w:tr w:rsidR="00520692" w14:paraId="153A3303" w14:textId="77777777" w:rsidTr="00AB6B79">
        <w:tc>
          <w:tcPr>
            <w:tcW w:w="1195" w:type="dxa"/>
          </w:tcPr>
          <w:p w14:paraId="21C3494B" w14:textId="77777777" w:rsidR="00520692" w:rsidRDefault="00520692" w:rsidP="00AB6B79">
            <w:r>
              <w:t>1</w:t>
            </w:r>
          </w:p>
        </w:tc>
        <w:tc>
          <w:tcPr>
            <w:tcW w:w="5953" w:type="dxa"/>
          </w:tcPr>
          <w:p w14:paraId="5BDF7EB6" w14:textId="77777777" w:rsidR="00520692" w:rsidRDefault="00520692" w:rsidP="00AB6B79">
            <w:r w:rsidRPr="009511AF">
              <w:t>Only one CAR/CUR/CDR/CMQ/CIQ record is allowed per transaction. (</w:t>
            </w:r>
            <w:r>
              <w:t>TR)</w:t>
            </w:r>
          </w:p>
        </w:tc>
        <w:tc>
          <w:tcPr>
            <w:tcW w:w="1842" w:type="dxa"/>
          </w:tcPr>
          <w:p w14:paraId="280CFC5D" w14:textId="77777777" w:rsidR="00520692" w:rsidRDefault="00520692" w:rsidP="00AB6B79">
            <w:r>
              <w:t>IV/01</w:t>
            </w:r>
          </w:p>
        </w:tc>
      </w:tr>
      <w:tr w:rsidR="00520692" w14:paraId="7B25C9B7" w14:textId="77777777" w:rsidTr="00AB6B79">
        <w:tc>
          <w:tcPr>
            <w:tcW w:w="1195" w:type="dxa"/>
          </w:tcPr>
          <w:p w14:paraId="74C3A88B" w14:textId="77777777" w:rsidR="00520692" w:rsidRDefault="00520692" w:rsidP="00AB6B79">
            <w:r>
              <w:t>4</w:t>
            </w:r>
          </w:p>
        </w:tc>
        <w:tc>
          <w:tcPr>
            <w:tcW w:w="5953" w:type="dxa"/>
          </w:tcPr>
          <w:p w14:paraId="1125CE04" w14:textId="77777777" w:rsidR="00520692" w:rsidRDefault="00520692" w:rsidP="00AB6B79">
            <w:r w:rsidRPr="00BF506C">
              <w:t>For Add/Update/ ISWC Query transactions (CAR, CUR) at least one CIP record must be included in each transaction. (TR)</w:t>
            </w:r>
          </w:p>
        </w:tc>
        <w:tc>
          <w:tcPr>
            <w:tcW w:w="1842" w:type="dxa"/>
          </w:tcPr>
          <w:p w14:paraId="725D2A1F" w14:textId="77777777" w:rsidR="00520692" w:rsidRDefault="00520692" w:rsidP="00AB6B79">
            <w:r>
              <w:t>IV/02</w:t>
            </w:r>
          </w:p>
        </w:tc>
      </w:tr>
      <w:tr w:rsidR="001A10F2" w14:paraId="7D8139FD" w14:textId="77777777" w:rsidTr="00AB6B79">
        <w:tc>
          <w:tcPr>
            <w:tcW w:w="1195" w:type="dxa"/>
          </w:tcPr>
          <w:p w14:paraId="33F56691" w14:textId="77777777" w:rsidR="001A10F2" w:rsidRDefault="001A10F2" w:rsidP="00AB6B79">
            <w:r>
              <w:t>9</w:t>
            </w:r>
          </w:p>
        </w:tc>
        <w:tc>
          <w:tcPr>
            <w:tcW w:w="5953" w:type="dxa"/>
          </w:tcPr>
          <w:p w14:paraId="686C910E" w14:textId="77777777" w:rsidR="001A10F2" w:rsidRPr="00BF506C" w:rsidRDefault="001A10F2" w:rsidP="00AB6B79">
            <w:r w:rsidRPr="008E7301">
              <w:t>For Add/Update/ ISWC Query transactions (CAR, CUR) at least one Title must be included in each transaction. (TR)</w:t>
            </w:r>
          </w:p>
        </w:tc>
        <w:tc>
          <w:tcPr>
            <w:tcW w:w="1842" w:type="dxa"/>
          </w:tcPr>
          <w:p w14:paraId="2805B1C2" w14:textId="77777777" w:rsidR="001A10F2" w:rsidRDefault="001A10F2" w:rsidP="00AB6B79">
            <w:r w:rsidRPr="001A10F2">
              <w:t>IV/05</w:t>
            </w:r>
          </w:p>
        </w:tc>
      </w:tr>
      <w:tr w:rsidR="00520692" w14:paraId="6A3B1486" w14:textId="77777777" w:rsidTr="00AB6B79">
        <w:tc>
          <w:tcPr>
            <w:tcW w:w="1195" w:type="dxa"/>
          </w:tcPr>
          <w:p w14:paraId="73B86564" w14:textId="77777777" w:rsidR="00520692" w:rsidRDefault="00520692" w:rsidP="00AB6B79">
            <w:r>
              <w:t>10</w:t>
            </w:r>
          </w:p>
        </w:tc>
        <w:tc>
          <w:tcPr>
            <w:tcW w:w="5953" w:type="dxa"/>
          </w:tcPr>
          <w:p w14:paraId="0416AD89" w14:textId="77777777" w:rsidR="00520692" w:rsidRPr="00BF506C" w:rsidRDefault="00520692" w:rsidP="00AB6B79">
            <w:r w:rsidRPr="002E5A60">
              <w:t>If work contains more than one original title, transaction is rejected.</w:t>
            </w:r>
            <w:r>
              <w:t xml:space="preserve"> </w:t>
            </w:r>
            <w:r w:rsidRPr="002E5A60">
              <w:t>(TR)</w:t>
            </w:r>
          </w:p>
        </w:tc>
        <w:tc>
          <w:tcPr>
            <w:tcW w:w="1842" w:type="dxa"/>
          </w:tcPr>
          <w:p w14:paraId="750C0C26" w14:textId="77777777" w:rsidR="00520692" w:rsidRDefault="00520692" w:rsidP="00AB6B79">
            <w:r>
              <w:t>IV/06</w:t>
            </w:r>
          </w:p>
        </w:tc>
      </w:tr>
      <w:tr w:rsidR="00520692" w14:paraId="55B51D94" w14:textId="77777777" w:rsidTr="00AB6B79">
        <w:tc>
          <w:tcPr>
            <w:tcW w:w="1195" w:type="dxa"/>
          </w:tcPr>
          <w:p w14:paraId="778F494B" w14:textId="77777777" w:rsidR="00520692" w:rsidRDefault="00520692" w:rsidP="00AB6B79">
            <w:r>
              <w:t>11</w:t>
            </w:r>
          </w:p>
        </w:tc>
        <w:tc>
          <w:tcPr>
            <w:tcW w:w="5953" w:type="dxa"/>
          </w:tcPr>
          <w:p w14:paraId="4EFBC2AC" w14:textId="77777777" w:rsidR="00520692" w:rsidRPr="002E5A60" w:rsidRDefault="00520692" w:rsidP="00AB6B79">
            <w:r w:rsidRPr="005B23F5">
              <w:t>If work submission does not contain IP with creator role, transaction is rejected. (TR)</w:t>
            </w:r>
          </w:p>
        </w:tc>
        <w:tc>
          <w:tcPr>
            <w:tcW w:w="1842" w:type="dxa"/>
          </w:tcPr>
          <w:p w14:paraId="2B682736" w14:textId="77777777" w:rsidR="00520692" w:rsidRDefault="00520692" w:rsidP="00AB6B79">
            <w:r>
              <w:t>IV/07</w:t>
            </w:r>
          </w:p>
        </w:tc>
      </w:tr>
      <w:tr w:rsidR="00520692" w:rsidRPr="00A638D0" w14:paraId="1C303BC1" w14:textId="77777777" w:rsidTr="00AB6B79">
        <w:tc>
          <w:tcPr>
            <w:tcW w:w="1195" w:type="dxa"/>
          </w:tcPr>
          <w:p w14:paraId="203CA43D" w14:textId="77777777" w:rsidR="00520692" w:rsidRDefault="00520692" w:rsidP="00AB6B79">
            <w:r>
              <w:t>16</w:t>
            </w:r>
          </w:p>
        </w:tc>
        <w:tc>
          <w:tcPr>
            <w:tcW w:w="5953" w:type="dxa"/>
          </w:tcPr>
          <w:p w14:paraId="51757A19" w14:textId="77777777" w:rsidR="00520692" w:rsidRPr="002E5A60" w:rsidRDefault="00520692" w:rsidP="00AB6B79">
            <w:r w:rsidRPr="004138EC">
              <w:t>If The matching criteria not satisfied, transaction is rejected. (TR)</w:t>
            </w:r>
          </w:p>
        </w:tc>
        <w:tc>
          <w:tcPr>
            <w:tcW w:w="1842" w:type="dxa"/>
          </w:tcPr>
          <w:p w14:paraId="22D9E4EE" w14:textId="77777777" w:rsidR="00520692" w:rsidRPr="00234B45" w:rsidRDefault="00520692" w:rsidP="00AB6B79">
            <w:pPr>
              <w:rPr>
                <w:lang w:val="fi-FI"/>
              </w:rPr>
            </w:pPr>
            <w:r w:rsidRPr="00234B45">
              <w:rPr>
                <w:lang w:val="fi-FI"/>
              </w:rPr>
              <w:t xml:space="preserve">MAT/01, MAT/02, </w:t>
            </w:r>
            <w:r w:rsidRPr="00234B45">
              <w:rPr>
                <w:lang w:val="fi-FI"/>
              </w:rPr>
              <w:lastRenderedPageBreak/>
              <w:t>MAT/03, MAT/04, MAT/42, MAT/40, MAT/39, MAT/09, MAT/10, MAT/41, MAT/43, MAT/30, MAT/31, MAT/39</w:t>
            </w:r>
          </w:p>
        </w:tc>
      </w:tr>
      <w:tr w:rsidR="00520692" w:rsidRPr="00A638D0" w14:paraId="2212E497" w14:textId="77777777" w:rsidTr="00AB6B79">
        <w:tc>
          <w:tcPr>
            <w:tcW w:w="1195" w:type="dxa"/>
          </w:tcPr>
          <w:p w14:paraId="017124EC" w14:textId="77777777" w:rsidR="00520692" w:rsidRPr="00234B45" w:rsidRDefault="00520692" w:rsidP="00AB6B79">
            <w:pPr>
              <w:rPr>
                <w:lang w:val="fi-FI"/>
              </w:rPr>
            </w:pPr>
          </w:p>
        </w:tc>
        <w:tc>
          <w:tcPr>
            <w:tcW w:w="5953" w:type="dxa"/>
          </w:tcPr>
          <w:p w14:paraId="6CA221FC" w14:textId="77777777" w:rsidR="00520692" w:rsidRPr="00234B45" w:rsidRDefault="00520692" w:rsidP="00AB6B79">
            <w:pPr>
              <w:rPr>
                <w:lang w:val="fi-FI"/>
              </w:rPr>
            </w:pPr>
          </w:p>
        </w:tc>
        <w:tc>
          <w:tcPr>
            <w:tcW w:w="1842" w:type="dxa"/>
          </w:tcPr>
          <w:p w14:paraId="22FEBFDA" w14:textId="77777777" w:rsidR="00520692" w:rsidRPr="00234B45" w:rsidRDefault="00520692" w:rsidP="00AB6B79">
            <w:pPr>
              <w:rPr>
                <w:lang w:val="fi-FI"/>
              </w:rPr>
            </w:pPr>
          </w:p>
        </w:tc>
      </w:tr>
    </w:tbl>
    <w:p w14:paraId="49D838E4" w14:textId="77777777" w:rsidR="00520692" w:rsidRPr="00234B45" w:rsidRDefault="00520692" w:rsidP="00520692">
      <w:pPr>
        <w:ind w:left="360"/>
        <w:rPr>
          <w:lang w:val="fi-FI"/>
        </w:rPr>
      </w:pPr>
    </w:p>
    <w:p w14:paraId="070B59F9" w14:textId="77777777" w:rsidR="00520692" w:rsidRDefault="00520692" w:rsidP="00520692">
      <w:pPr>
        <w:pStyle w:val="Heading3"/>
      </w:pPr>
      <w:bookmarkStart w:id="148" w:name="_Toc46834363"/>
      <w:r>
        <w:t>Field Level Validation</w:t>
      </w:r>
      <w:bookmarkEnd w:id="148"/>
    </w:p>
    <w:tbl>
      <w:tblPr>
        <w:tblStyle w:val="TableGrid"/>
        <w:tblW w:w="8990" w:type="dxa"/>
        <w:tblInd w:w="607" w:type="dxa"/>
        <w:tblLook w:val="04A0" w:firstRow="1" w:lastRow="0" w:firstColumn="1" w:lastColumn="0" w:noHBand="0" w:noVBand="1"/>
      </w:tblPr>
      <w:tblGrid>
        <w:gridCol w:w="1195"/>
        <w:gridCol w:w="5953"/>
        <w:gridCol w:w="1842"/>
      </w:tblGrid>
      <w:tr w:rsidR="00520692" w14:paraId="77257A04" w14:textId="77777777" w:rsidTr="00AB6B79">
        <w:tc>
          <w:tcPr>
            <w:tcW w:w="1195" w:type="dxa"/>
            <w:shd w:val="clear" w:color="auto" w:fill="D9D9D9" w:themeFill="background1" w:themeFillShade="D9"/>
          </w:tcPr>
          <w:p w14:paraId="59876273" w14:textId="77777777" w:rsidR="00520692" w:rsidRDefault="00520692" w:rsidP="00AB6B79">
            <w:r>
              <w:t>Ref</w:t>
            </w:r>
          </w:p>
        </w:tc>
        <w:tc>
          <w:tcPr>
            <w:tcW w:w="5953" w:type="dxa"/>
            <w:shd w:val="clear" w:color="auto" w:fill="D9D9D9" w:themeFill="background1" w:themeFillShade="D9"/>
          </w:tcPr>
          <w:p w14:paraId="39D8AA13" w14:textId="77777777" w:rsidR="00520692" w:rsidRDefault="00520692" w:rsidP="00AB6B79">
            <w:r>
              <w:t>Description</w:t>
            </w:r>
          </w:p>
        </w:tc>
        <w:tc>
          <w:tcPr>
            <w:tcW w:w="1842" w:type="dxa"/>
            <w:shd w:val="clear" w:color="auto" w:fill="D9D9D9" w:themeFill="background1" w:themeFillShade="D9"/>
          </w:tcPr>
          <w:p w14:paraId="48015BA4" w14:textId="77777777" w:rsidR="00520692" w:rsidRDefault="00520692" w:rsidP="00AB6B79">
            <w:r>
              <w:t>Business Rules Document Ref</w:t>
            </w:r>
          </w:p>
        </w:tc>
      </w:tr>
      <w:tr w:rsidR="00520692" w14:paraId="4E52B6E6" w14:textId="77777777" w:rsidTr="00AB6B79">
        <w:tc>
          <w:tcPr>
            <w:tcW w:w="1195" w:type="dxa"/>
          </w:tcPr>
          <w:p w14:paraId="73C6EAAE" w14:textId="77777777" w:rsidR="00520692" w:rsidRDefault="00520692" w:rsidP="00AB6B79">
            <w:r>
              <w:t>1</w:t>
            </w:r>
          </w:p>
        </w:tc>
        <w:tc>
          <w:tcPr>
            <w:tcW w:w="5953" w:type="dxa"/>
          </w:tcPr>
          <w:p w14:paraId="3125FF89" w14:textId="25BCE2E0" w:rsidR="00520692" w:rsidRDefault="00520692" w:rsidP="00AB6B79">
            <w:r w:rsidRPr="008A223E">
              <w:t xml:space="preserve">Record Type must be entered and must match a valid request type. It must be one of the service types that </w:t>
            </w:r>
            <w:r w:rsidR="00175576">
              <w:t>CSI</w:t>
            </w:r>
            <w:commentRangeStart w:id="149"/>
            <w:commentRangeStart w:id="150"/>
            <w:r w:rsidRPr="008A223E">
              <w:t xml:space="preserve"> </w:t>
            </w:r>
            <w:commentRangeEnd w:id="149"/>
            <w:r w:rsidR="00BF4EF6">
              <w:rPr>
                <w:rStyle w:val="CommentReference"/>
                <w:lang w:val="en-US" w:eastAsia="en-US"/>
              </w:rPr>
              <w:commentReference w:id="149"/>
            </w:r>
            <w:commentRangeEnd w:id="150"/>
            <w:r w:rsidR="00175576">
              <w:rPr>
                <w:rStyle w:val="CommentReference"/>
                <w:lang w:val="en-US" w:eastAsia="en-US"/>
              </w:rPr>
              <w:commentReference w:id="150"/>
            </w:r>
            <w:r w:rsidRPr="008A223E">
              <w:t xml:space="preserve">provides to societies. </w:t>
            </w:r>
            <w:commentRangeStart w:id="151"/>
            <w:commentRangeStart w:id="152"/>
            <w:r w:rsidRPr="008A223E">
              <w:t xml:space="preserve">They are </w:t>
            </w:r>
            <w:commentRangeEnd w:id="151"/>
            <w:r w:rsidR="00FC0A62">
              <w:rPr>
                <w:rStyle w:val="CommentReference"/>
                <w:lang w:val="en-US" w:eastAsia="en-US"/>
              </w:rPr>
              <w:commentReference w:id="151"/>
            </w:r>
            <w:commentRangeEnd w:id="152"/>
            <w:r w:rsidR="00175576">
              <w:rPr>
                <w:rStyle w:val="CommentReference"/>
                <w:lang w:val="en-US" w:eastAsia="en-US"/>
              </w:rPr>
              <w:commentReference w:id="152"/>
            </w:r>
            <w:r w:rsidRPr="008A223E">
              <w:t>CAR, CUR, CDR, CMQ</w:t>
            </w:r>
            <w:r w:rsidR="00175576">
              <w:t>, MER</w:t>
            </w:r>
            <w:r w:rsidRPr="008A223E">
              <w:t xml:space="preserve"> and CIQ. (ER)</w:t>
            </w:r>
          </w:p>
        </w:tc>
        <w:tc>
          <w:tcPr>
            <w:tcW w:w="1842" w:type="dxa"/>
          </w:tcPr>
          <w:p w14:paraId="19C8FB05" w14:textId="77777777" w:rsidR="00520692" w:rsidRDefault="00520692" w:rsidP="00AB6B79">
            <w:r>
              <w:t>IV/09</w:t>
            </w:r>
          </w:p>
        </w:tc>
      </w:tr>
      <w:tr w:rsidR="00520692" w14:paraId="66BE5566" w14:textId="77777777" w:rsidTr="00AB6B79">
        <w:tc>
          <w:tcPr>
            <w:tcW w:w="1195" w:type="dxa"/>
          </w:tcPr>
          <w:p w14:paraId="563F655A" w14:textId="77777777" w:rsidR="00520692" w:rsidRDefault="00520692" w:rsidP="00AB6B79">
            <w:r>
              <w:t>3</w:t>
            </w:r>
          </w:p>
        </w:tc>
        <w:tc>
          <w:tcPr>
            <w:tcW w:w="5953" w:type="dxa"/>
          </w:tcPr>
          <w:p w14:paraId="592018B1" w14:textId="5E281335" w:rsidR="00520692" w:rsidRDefault="00876EF6" w:rsidP="00AB6B79">
            <w:r>
              <w:t>Agency Code</w:t>
            </w:r>
            <w:r w:rsidR="00520692" w:rsidRPr="00D75308">
              <w:t xml:space="preserve"> must be entered and must match an entry in the </w:t>
            </w:r>
            <w:r>
              <w:t>Agency Code</w:t>
            </w:r>
            <w:r w:rsidR="00520692" w:rsidRPr="00D75308">
              <w:t xml:space="preserve"> Table. It is a mandatory field for CAR, CUR and CDR. (TR)</w:t>
            </w:r>
          </w:p>
        </w:tc>
        <w:tc>
          <w:tcPr>
            <w:tcW w:w="1842" w:type="dxa"/>
          </w:tcPr>
          <w:p w14:paraId="3F6026D3" w14:textId="77777777" w:rsidR="00520692" w:rsidRDefault="00520692" w:rsidP="00AB6B79">
            <w:r>
              <w:t>IV/10</w:t>
            </w:r>
          </w:p>
        </w:tc>
      </w:tr>
      <w:tr w:rsidR="00520692" w14:paraId="15CFF7FF" w14:textId="77777777" w:rsidTr="00AB6B79">
        <w:tc>
          <w:tcPr>
            <w:tcW w:w="1195" w:type="dxa"/>
          </w:tcPr>
          <w:p w14:paraId="2EDF27B6" w14:textId="77777777" w:rsidR="00520692" w:rsidRDefault="00520692" w:rsidP="00AB6B79">
            <w:r>
              <w:t>4</w:t>
            </w:r>
          </w:p>
        </w:tc>
        <w:tc>
          <w:tcPr>
            <w:tcW w:w="5953" w:type="dxa"/>
          </w:tcPr>
          <w:p w14:paraId="42033C0C" w14:textId="5E89AC06" w:rsidR="00520692" w:rsidRPr="00D75308" w:rsidRDefault="00353336" w:rsidP="00AB6B79">
            <w:r>
              <w:t>Agency Work Code</w:t>
            </w:r>
            <w:r w:rsidR="00520692" w:rsidRPr="00C74234">
              <w:t xml:space="preserve"> must be entered. It is a mandatory field for CAR, CUR and CDR. (TR)</w:t>
            </w:r>
          </w:p>
        </w:tc>
        <w:tc>
          <w:tcPr>
            <w:tcW w:w="1842" w:type="dxa"/>
          </w:tcPr>
          <w:p w14:paraId="1123646A" w14:textId="77777777" w:rsidR="00520692" w:rsidRDefault="00520692" w:rsidP="00AB6B79">
            <w:r>
              <w:t>IV/11</w:t>
            </w:r>
          </w:p>
        </w:tc>
      </w:tr>
      <w:tr w:rsidR="00520692" w14:paraId="4B340B70" w14:textId="77777777" w:rsidTr="00AB6B79">
        <w:tc>
          <w:tcPr>
            <w:tcW w:w="1195" w:type="dxa"/>
          </w:tcPr>
          <w:p w14:paraId="6669C208" w14:textId="77777777" w:rsidR="00520692" w:rsidRDefault="00520692" w:rsidP="00AB6B79">
            <w:r>
              <w:t>5</w:t>
            </w:r>
          </w:p>
        </w:tc>
        <w:tc>
          <w:tcPr>
            <w:tcW w:w="5953" w:type="dxa"/>
          </w:tcPr>
          <w:p w14:paraId="0245A94B" w14:textId="3C76E3C4" w:rsidR="00520692" w:rsidRPr="00BF506C" w:rsidRDefault="00520692" w:rsidP="00AB6B79">
            <w:r w:rsidRPr="002E21E2">
              <w:t xml:space="preserve">Source DB Code must be entered and must match an entry in the </w:t>
            </w:r>
            <w:r w:rsidR="00876EF6">
              <w:t>Agency Code</w:t>
            </w:r>
            <w:r w:rsidRPr="002E21E2">
              <w:t xml:space="preserve"> Table.  It is a mandatory field for CAR, CUR and CDR. (TR)</w:t>
            </w:r>
          </w:p>
        </w:tc>
        <w:tc>
          <w:tcPr>
            <w:tcW w:w="1842" w:type="dxa"/>
          </w:tcPr>
          <w:p w14:paraId="457C4370" w14:textId="77777777" w:rsidR="00520692" w:rsidRDefault="00520692" w:rsidP="00AB6B79">
            <w:r>
              <w:t>IV/12</w:t>
            </w:r>
          </w:p>
        </w:tc>
      </w:tr>
      <w:tr w:rsidR="00ED5EBD" w14:paraId="5A83B71E" w14:textId="77777777" w:rsidTr="00AB6B79">
        <w:tc>
          <w:tcPr>
            <w:tcW w:w="1195" w:type="dxa"/>
          </w:tcPr>
          <w:p w14:paraId="2D3F4ED5" w14:textId="7577CFCC" w:rsidR="00ED5EBD" w:rsidRDefault="00ED5EBD" w:rsidP="00AB6B79">
            <w:r>
              <w:t>7</w:t>
            </w:r>
          </w:p>
        </w:tc>
        <w:tc>
          <w:tcPr>
            <w:tcW w:w="5953" w:type="dxa"/>
          </w:tcPr>
          <w:p w14:paraId="70C01A64" w14:textId="12F8FFBE" w:rsidR="00ED5EBD" w:rsidRPr="002E21E2" w:rsidRDefault="00ED5EBD" w:rsidP="00AB6B79">
            <w:r w:rsidRPr="00ED5EBD">
              <w:t>Preferred ISWC is a mandatory field for CUR, CDR and CMQ. (TR)</w:t>
            </w:r>
          </w:p>
        </w:tc>
        <w:tc>
          <w:tcPr>
            <w:tcW w:w="1842" w:type="dxa"/>
          </w:tcPr>
          <w:p w14:paraId="14C16671" w14:textId="61BFD6FC" w:rsidR="00ED5EBD" w:rsidRDefault="0080503D" w:rsidP="00AB6B79">
            <w:r w:rsidRPr="0080503D">
              <w:t>IV/13</w:t>
            </w:r>
          </w:p>
        </w:tc>
      </w:tr>
      <w:tr w:rsidR="00520692" w14:paraId="3035965A" w14:textId="77777777" w:rsidTr="00AB6B79">
        <w:tc>
          <w:tcPr>
            <w:tcW w:w="1195" w:type="dxa"/>
          </w:tcPr>
          <w:p w14:paraId="26A799D0" w14:textId="77777777" w:rsidR="00520692" w:rsidRDefault="00520692" w:rsidP="00AB6B79">
            <w:r>
              <w:t>8,9,10</w:t>
            </w:r>
          </w:p>
        </w:tc>
        <w:tc>
          <w:tcPr>
            <w:tcW w:w="5953" w:type="dxa"/>
          </w:tcPr>
          <w:p w14:paraId="06C4770A" w14:textId="77777777" w:rsidR="00520692" w:rsidRPr="002E5A60" w:rsidRDefault="00520692" w:rsidP="00AB6B79">
            <w:r>
              <w:t xml:space="preserve">If provided the Preferred ISWC must </w:t>
            </w:r>
            <w:r w:rsidRPr="001B705F">
              <w:t xml:space="preserve">have length of 11 characters, must begin with a </w:t>
            </w:r>
            <w:r>
              <w:t>“</w:t>
            </w:r>
            <w:r w:rsidRPr="001B705F">
              <w:t>T</w:t>
            </w:r>
            <w:r>
              <w:t>”</w:t>
            </w:r>
            <w:r w:rsidRPr="001B705F">
              <w:t xml:space="preserve"> and must match the following pattern: [T][0-9]{10}</w:t>
            </w:r>
            <w:r>
              <w:t xml:space="preserve">  </w:t>
            </w:r>
            <w:r w:rsidRPr="001B705F">
              <w:t>(TR)</w:t>
            </w:r>
          </w:p>
        </w:tc>
        <w:tc>
          <w:tcPr>
            <w:tcW w:w="1842" w:type="dxa"/>
          </w:tcPr>
          <w:p w14:paraId="3A177022" w14:textId="77777777" w:rsidR="00520692" w:rsidRDefault="00520692" w:rsidP="00AB6B79">
            <w:r>
              <w:t>IV/14</w:t>
            </w:r>
          </w:p>
        </w:tc>
      </w:tr>
      <w:tr w:rsidR="00520692" w14:paraId="6FBA8366" w14:textId="77777777" w:rsidTr="00AB6B79">
        <w:tc>
          <w:tcPr>
            <w:tcW w:w="1195" w:type="dxa"/>
          </w:tcPr>
          <w:p w14:paraId="12D5D7E9" w14:textId="77777777" w:rsidR="00520692" w:rsidRDefault="00520692" w:rsidP="00AB6B79">
            <w:r>
              <w:t>11</w:t>
            </w:r>
          </w:p>
        </w:tc>
        <w:tc>
          <w:tcPr>
            <w:tcW w:w="5953" w:type="dxa"/>
          </w:tcPr>
          <w:p w14:paraId="30C8B79F" w14:textId="77777777" w:rsidR="00520692" w:rsidRPr="002E5A60" w:rsidRDefault="00520692" w:rsidP="00AB6B79">
            <w:r w:rsidRPr="006C6837">
              <w:t>If provided, the Preferred ISWC must match valid “check digit</w:t>
            </w:r>
            <w:r>
              <w:t>”</w:t>
            </w:r>
            <w:r w:rsidRPr="006C6837">
              <w:t xml:space="preserve"> as per Annex B of ISO 15707 standard document.</w:t>
            </w:r>
          </w:p>
        </w:tc>
        <w:tc>
          <w:tcPr>
            <w:tcW w:w="1842" w:type="dxa"/>
          </w:tcPr>
          <w:p w14:paraId="1F392E86" w14:textId="77777777" w:rsidR="00520692" w:rsidRDefault="00520692" w:rsidP="00AB6B79">
            <w:r>
              <w:t>IV/15</w:t>
            </w:r>
          </w:p>
        </w:tc>
      </w:tr>
      <w:tr w:rsidR="00520692" w14:paraId="4952492F" w14:textId="77777777" w:rsidTr="00AB6B79">
        <w:tc>
          <w:tcPr>
            <w:tcW w:w="1195" w:type="dxa"/>
          </w:tcPr>
          <w:p w14:paraId="614FCD26" w14:textId="77777777" w:rsidR="00520692" w:rsidRDefault="00520692" w:rsidP="00AB6B79">
            <w:r>
              <w:t>12,13,14</w:t>
            </w:r>
          </w:p>
        </w:tc>
        <w:tc>
          <w:tcPr>
            <w:tcW w:w="5953" w:type="dxa"/>
          </w:tcPr>
          <w:p w14:paraId="4D7E16A0" w14:textId="476DA6A8" w:rsidR="00520692" w:rsidRPr="006C6837" w:rsidRDefault="00520692" w:rsidP="00AB6B79">
            <w:r>
              <w:t xml:space="preserve">If provided the </w:t>
            </w:r>
            <w:r w:rsidR="00A95FB5">
              <w:t>Archived</w:t>
            </w:r>
            <w:commentRangeStart w:id="153"/>
            <w:commentRangeStart w:id="154"/>
            <w:r>
              <w:t xml:space="preserve"> </w:t>
            </w:r>
            <w:commentRangeEnd w:id="153"/>
            <w:r w:rsidR="00E26741">
              <w:rPr>
                <w:rStyle w:val="CommentReference"/>
                <w:lang w:val="en-US" w:eastAsia="en-US"/>
              </w:rPr>
              <w:commentReference w:id="153"/>
            </w:r>
            <w:commentRangeEnd w:id="154"/>
            <w:r w:rsidR="00A95FB5">
              <w:rPr>
                <w:rStyle w:val="CommentReference"/>
                <w:lang w:val="en-US" w:eastAsia="en-US"/>
              </w:rPr>
              <w:commentReference w:id="154"/>
            </w:r>
            <w:r>
              <w:t xml:space="preserve">ISWC must </w:t>
            </w:r>
            <w:r w:rsidRPr="001B705F">
              <w:t xml:space="preserve">have length of 11 characters, must begin with a </w:t>
            </w:r>
            <w:r>
              <w:t>“</w:t>
            </w:r>
            <w:r w:rsidRPr="001B705F">
              <w:t>T</w:t>
            </w:r>
            <w:r>
              <w:t>”</w:t>
            </w:r>
            <w:r w:rsidRPr="001B705F">
              <w:t xml:space="preserve"> and must match the following pattern: [T][0-9]{10}</w:t>
            </w:r>
            <w:r>
              <w:t xml:space="preserve">  </w:t>
            </w:r>
            <w:r w:rsidRPr="001B705F">
              <w:t>(TR)</w:t>
            </w:r>
          </w:p>
        </w:tc>
        <w:tc>
          <w:tcPr>
            <w:tcW w:w="1842" w:type="dxa"/>
          </w:tcPr>
          <w:p w14:paraId="7936E092" w14:textId="77777777" w:rsidR="00520692" w:rsidRDefault="00520692" w:rsidP="00AB6B79">
            <w:r>
              <w:t>IV/14</w:t>
            </w:r>
          </w:p>
        </w:tc>
      </w:tr>
      <w:tr w:rsidR="00520692" w14:paraId="6D6101A1" w14:textId="77777777" w:rsidTr="00AB6B79">
        <w:tc>
          <w:tcPr>
            <w:tcW w:w="1195" w:type="dxa"/>
          </w:tcPr>
          <w:p w14:paraId="74CE6B8F" w14:textId="77777777" w:rsidR="00520692" w:rsidRDefault="00520692" w:rsidP="00AB6B79">
            <w:r>
              <w:lastRenderedPageBreak/>
              <w:t>15</w:t>
            </w:r>
          </w:p>
        </w:tc>
        <w:tc>
          <w:tcPr>
            <w:tcW w:w="5953" w:type="dxa"/>
          </w:tcPr>
          <w:p w14:paraId="2E0144D6" w14:textId="77777777" w:rsidR="00520692" w:rsidRDefault="00520692" w:rsidP="00AB6B79">
            <w:r w:rsidRPr="006C6837">
              <w:t xml:space="preserve">If provided, the </w:t>
            </w:r>
            <w:r>
              <w:t>Archived</w:t>
            </w:r>
            <w:r w:rsidRPr="006C6837">
              <w:t xml:space="preserve"> ISWC must match valid “check digit</w:t>
            </w:r>
            <w:r>
              <w:t>”</w:t>
            </w:r>
            <w:r w:rsidRPr="006C6837">
              <w:t xml:space="preserve"> as per Annex B of ISO 15707 standard document.</w:t>
            </w:r>
            <w:r>
              <w:t xml:space="preserve"> (TR)</w:t>
            </w:r>
          </w:p>
        </w:tc>
        <w:tc>
          <w:tcPr>
            <w:tcW w:w="1842" w:type="dxa"/>
          </w:tcPr>
          <w:p w14:paraId="01BA9133" w14:textId="77777777" w:rsidR="00520692" w:rsidRDefault="00520692" w:rsidP="00AB6B79">
            <w:r>
              <w:t>IV/15</w:t>
            </w:r>
          </w:p>
        </w:tc>
      </w:tr>
      <w:tr w:rsidR="00520692" w14:paraId="4257EC58" w14:textId="77777777" w:rsidTr="00AB6B79">
        <w:tc>
          <w:tcPr>
            <w:tcW w:w="1195" w:type="dxa"/>
          </w:tcPr>
          <w:p w14:paraId="3D886EDC" w14:textId="77777777" w:rsidR="00520692" w:rsidRDefault="00520692" w:rsidP="00AB6B79">
            <w:r>
              <w:t>17</w:t>
            </w:r>
          </w:p>
        </w:tc>
        <w:tc>
          <w:tcPr>
            <w:tcW w:w="5953" w:type="dxa"/>
          </w:tcPr>
          <w:p w14:paraId="3611B195" w14:textId="77777777" w:rsidR="00520692" w:rsidRDefault="00520692" w:rsidP="00AB6B79">
            <w:r>
              <w:t>If provided, the Preferred ISWC must exist in the ISWC database as a Preferred ISWC (TR)</w:t>
            </w:r>
          </w:p>
        </w:tc>
        <w:tc>
          <w:tcPr>
            <w:tcW w:w="1842" w:type="dxa"/>
          </w:tcPr>
          <w:p w14:paraId="5FD67BCA" w14:textId="77777777" w:rsidR="00520692" w:rsidRDefault="00520692" w:rsidP="00AB6B79">
            <w:r>
              <w:t>PV/24</w:t>
            </w:r>
          </w:p>
        </w:tc>
      </w:tr>
      <w:tr w:rsidR="00520692" w14:paraId="422ECC92" w14:textId="77777777" w:rsidTr="00AB6B79">
        <w:tc>
          <w:tcPr>
            <w:tcW w:w="1195" w:type="dxa"/>
          </w:tcPr>
          <w:p w14:paraId="4212BE64" w14:textId="77777777" w:rsidR="00520692" w:rsidRDefault="00520692" w:rsidP="00AB6B79">
            <w:r>
              <w:t>18</w:t>
            </w:r>
          </w:p>
        </w:tc>
        <w:tc>
          <w:tcPr>
            <w:tcW w:w="5953" w:type="dxa"/>
          </w:tcPr>
          <w:p w14:paraId="641ED4AC" w14:textId="77777777" w:rsidR="00520692" w:rsidRDefault="00520692" w:rsidP="00AB6B79">
            <w:r>
              <w:t xml:space="preserve">If provided the Derived Work Type must match one of the values in the </w:t>
            </w:r>
            <w:r w:rsidRPr="007B7958">
              <w:t>Derived Work Types table below</w:t>
            </w:r>
            <w:r>
              <w:t>. (TR)</w:t>
            </w:r>
            <w:r w:rsidRPr="007B7958">
              <w:t xml:space="preserve"> </w:t>
            </w:r>
          </w:p>
        </w:tc>
        <w:tc>
          <w:tcPr>
            <w:tcW w:w="1842" w:type="dxa"/>
          </w:tcPr>
          <w:p w14:paraId="0DD1BC3B" w14:textId="77777777" w:rsidR="00520692" w:rsidRDefault="00520692" w:rsidP="00AB6B79"/>
        </w:tc>
      </w:tr>
      <w:tr w:rsidR="00520692" w14:paraId="17F56900" w14:textId="77777777" w:rsidTr="00AB6B79">
        <w:tc>
          <w:tcPr>
            <w:tcW w:w="1195" w:type="dxa"/>
          </w:tcPr>
          <w:p w14:paraId="186ACC2B" w14:textId="316BC85E" w:rsidR="00520692" w:rsidRDefault="00003758" w:rsidP="00AB6B79">
            <w:r>
              <w:t>19</w:t>
            </w:r>
          </w:p>
        </w:tc>
        <w:tc>
          <w:tcPr>
            <w:tcW w:w="5953" w:type="dxa"/>
          </w:tcPr>
          <w:p w14:paraId="542739E7" w14:textId="6819099B" w:rsidR="00520692" w:rsidRDefault="005F2CA2" w:rsidP="00AB6B79">
            <w:commentRangeStart w:id="155"/>
            <w:commentRangeStart w:id="156"/>
            <w:r>
              <w:t xml:space="preserve">If </w:t>
            </w:r>
            <w:r w:rsidRPr="005F2CA2">
              <w:t>provided the Disambiguation Reason</w:t>
            </w:r>
            <w:r>
              <w:t xml:space="preserve"> must match one of the values in the </w:t>
            </w:r>
            <w:r w:rsidRPr="005F2CA2">
              <w:t>Disambiguation Reasons</w:t>
            </w:r>
            <w:r>
              <w:t xml:space="preserve"> table </w:t>
            </w:r>
            <w:r w:rsidRPr="005F2CA2">
              <w:t>below.</w:t>
            </w:r>
            <w:commentRangeEnd w:id="155"/>
            <w:r w:rsidR="00384A67">
              <w:rPr>
                <w:rStyle w:val="CommentReference"/>
                <w:lang w:val="en-US" w:eastAsia="en-US"/>
              </w:rPr>
              <w:commentReference w:id="155"/>
            </w:r>
            <w:commentRangeEnd w:id="156"/>
            <w:r w:rsidR="00147B6D">
              <w:rPr>
                <w:rStyle w:val="CommentReference"/>
                <w:lang w:val="en-US" w:eastAsia="en-US"/>
              </w:rPr>
              <w:commentReference w:id="156"/>
            </w:r>
          </w:p>
        </w:tc>
        <w:tc>
          <w:tcPr>
            <w:tcW w:w="1842" w:type="dxa"/>
          </w:tcPr>
          <w:p w14:paraId="7FE53A2A" w14:textId="77777777" w:rsidR="00520692" w:rsidRDefault="00520692" w:rsidP="00AB6B79"/>
        </w:tc>
      </w:tr>
      <w:tr w:rsidR="00003758" w14:paraId="66F78705" w14:textId="77777777" w:rsidTr="00AB6B79">
        <w:tc>
          <w:tcPr>
            <w:tcW w:w="1195" w:type="dxa"/>
          </w:tcPr>
          <w:p w14:paraId="5F2FD5CF" w14:textId="46A4F21D" w:rsidR="00003758" w:rsidRDefault="00003758" w:rsidP="00AB6B79">
            <w:r>
              <w:t>20</w:t>
            </w:r>
          </w:p>
        </w:tc>
        <w:tc>
          <w:tcPr>
            <w:tcW w:w="5953" w:type="dxa"/>
          </w:tcPr>
          <w:p w14:paraId="492A3E77" w14:textId="214B125E" w:rsidR="00003758" w:rsidRDefault="005F2CA2" w:rsidP="00AB6B79">
            <w:r>
              <w:t xml:space="preserve">If </w:t>
            </w:r>
            <w:r w:rsidRPr="005F2CA2">
              <w:t xml:space="preserve">provided the </w:t>
            </w:r>
            <w:r w:rsidR="004D6622">
              <w:rPr>
                <w:bCs/>
                <w:sz w:val="18"/>
                <w:szCs w:val="18"/>
              </w:rPr>
              <w:t xml:space="preserve">BVLTR </w:t>
            </w:r>
            <w:r w:rsidR="004D6622" w:rsidRPr="000549B6">
              <w:t>va</w:t>
            </w:r>
            <w:r w:rsidR="004D6622" w:rsidRPr="004D6622">
              <w:t>lue</w:t>
            </w:r>
            <w:r w:rsidR="004D6622">
              <w:rPr>
                <w:bCs/>
                <w:sz w:val="18"/>
                <w:szCs w:val="18"/>
              </w:rPr>
              <w:t xml:space="preserve"> </w:t>
            </w:r>
            <w:r>
              <w:t xml:space="preserve">must match one of the values in the </w:t>
            </w:r>
            <w:r w:rsidR="000549B6">
              <w:rPr>
                <w:bCs/>
                <w:sz w:val="18"/>
                <w:szCs w:val="18"/>
              </w:rPr>
              <w:t xml:space="preserve">BVLTR </w:t>
            </w:r>
            <w:r>
              <w:t xml:space="preserve">table </w:t>
            </w:r>
            <w:r w:rsidRPr="005F2CA2">
              <w:t>below.</w:t>
            </w:r>
          </w:p>
        </w:tc>
        <w:tc>
          <w:tcPr>
            <w:tcW w:w="1842" w:type="dxa"/>
          </w:tcPr>
          <w:p w14:paraId="74AB3405" w14:textId="77777777" w:rsidR="00003758" w:rsidRDefault="00003758" w:rsidP="00AB6B79"/>
        </w:tc>
      </w:tr>
    </w:tbl>
    <w:p w14:paraId="3CC9F5B3" w14:textId="77777777" w:rsidR="00520692" w:rsidRDefault="00520692" w:rsidP="00520692">
      <w:pPr>
        <w:ind w:left="360"/>
      </w:pPr>
    </w:p>
    <w:p w14:paraId="718D6B9A" w14:textId="77777777" w:rsidR="00520692" w:rsidRDefault="00520692" w:rsidP="006433E3">
      <w:pPr>
        <w:pStyle w:val="NormalIndent"/>
        <w:rPr>
          <w:lang w:val="en-CA"/>
        </w:rPr>
      </w:pPr>
    </w:p>
    <w:p w14:paraId="5411FD25" w14:textId="212BFE28" w:rsidR="006433E3" w:rsidRDefault="00227D40" w:rsidP="006433E3">
      <w:pPr>
        <w:pStyle w:val="Heading2"/>
      </w:pPr>
      <w:bookmarkStart w:id="157" w:name="_Toc46834364"/>
      <w:commentRangeStart w:id="158"/>
      <w:commentRangeStart w:id="159"/>
      <w:r>
        <w:t xml:space="preserve">CDR </w:t>
      </w:r>
      <w:commentRangeEnd w:id="158"/>
      <w:r w:rsidR="00AA3155">
        <w:rPr>
          <w:rStyle w:val="CommentReference"/>
          <w:rFonts w:ascii="Palatino Linotype" w:hAnsi="Palatino Linotype"/>
        </w:rPr>
        <w:commentReference w:id="158"/>
      </w:r>
      <w:commentRangeEnd w:id="159"/>
      <w:r w:rsidR="00156E6A">
        <w:rPr>
          <w:rStyle w:val="CommentReference"/>
          <w:rFonts w:ascii="Palatino Linotype" w:hAnsi="Palatino Linotype"/>
        </w:rPr>
        <w:commentReference w:id="159"/>
      </w:r>
      <w:r>
        <w:t>Record Format</w:t>
      </w:r>
      <w:bookmarkEnd w:id="157"/>
    </w:p>
    <w:p w14:paraId="38DF9C15" w14:textId="4C7F3A5B" w:rsidR="000B25CE" w:rsidRDefault="000B25CE" w:rsidP="00227D40">
      <w:pPr>
        <w:pStyle w:val="NormalIndent"/>
        <w:ind w:left="0"/>
      </w:pPr>
    </w:p>
    <w:tbl>
      <w:tblPr>
        <w:tblW w:w="9022"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08"/>
        <w:gridCol w:w="709"/>
        <w:gridCol w:w="692"/>
        <w:gridCol w:w="720"/>
        <w:gridCol w:w="2982"/>
        <w:gridCol w:w="1129"/>
      </w:tblGrid>
      <w:tr w:rsidR="00520692" w14:paraId="45F1F649" w14:textId="77777777" w:rsidTr="00AB6B79">
        <w:trPr>
          <w:cantSplit/>
        </w:trPr>
        <w:tc>
          <w:tcPr>
            <w:tcW w:w="2082" w:type="dxa"/>
            <w:tcBorders>
              <w:bottom w:val="single" w:sz="6" w:space="0" w:color="000000"/>
            </w:tcBorders>
            <w:shd w:val="pct12" w:color="auto" w:fill="FFFFFF"/>
          </w:tcPr>
          <w:p w14:paraId="28F7DC2E" w14:textId="77777777" w:rsidR="00520692" w:rsidRDefault="00520692" w:rsidP="00AB6B79">
            <w:r>
              <w:t>Field</w:t>
            </w:r>
          </w:p>
        </w:tc>
        <w:tc>
          <w:tcPr>
            <w:tcW w:w="708" w:type="dxa"/>
            <w:shd w:val="pct12" w:color="auto" w:fill="FFFFFF"/>
          </w:tcPr>
          <w:p w14:paraId="47C6A5D4" w14:textId="77777777" w:rsidR="00520692" w:rsidRDefault="00520692" w:rsidP="00AB6B79">
            <w:r>
              <w:t>Start</w:t>
            </w:r>
          </w:p>
        </w:tc>
        <w:tc>
          <w:tcPr>
            <w:tcW w:w="709" w:type="dxa"/>
            <w:shd w:val="pct12" w:color="auto" w:fill="FFFFFF"/>
          </w:tcPr>
          <w:p w14:paraId="2AD49D0B" w14:textId="77777777" w:rsidR="00520692" w:rsidRDefault="00520692" w:rsidP="00AB6B79">
            <w:r>
              <w:t>Size</w:t>
            </w:r>
          </w:p>
        </w:tc>
        <w:tc>
          <w:tcPr>
            <w:tcW w:w="692" w:type="dxa"/>
            <w:shd w:val="pct12" w:color="auto" w:fill="FFFFFF"/>
          </w:tcPr>
          <w:p w14:paraId="39997F78" w14:textId="77777777" w:rsidR="00520692" w:rsidRDefault="00520692" w:rsidP="00AB6B79">
            <w:r>
              <w:t>Fmt</w:t>
            </w:r>
          </w:p>
        </w:tc>
        <w:tc>
          <w:tcPr>
            <w:tcW w:w="720" w:type="dxa"/>
            <w:shd w:val="pct12" w:color="auto" w:fill="FFFFFF"/>
          </w:tcPr>
          <w:p w14:paraId="50BBFB94" w14:textId="77777777" w:rsidR="00520692" w:rsidRDefault="00520692" w:rsidP="00AB6B79">
            <w:r>
              <w:t>Req</w:t>
            </w:r>
          </w:p>
        </w:tc>
        <w:tc>
          <w:tcPr>
            <w:tcW w:w="2982" w:type="dxa"/>
            <w:shd w:val="pct12" w:color="auto" w:fill="FFFFFF"/>
          </w:tcPr>
          <w:p w14:paraId="56AF4690" w14:textId="77777777" w:rsidR="00520692" w:rsidRDefault="00520692" w:rsidP="00AB6B79">
            <w:r>
              <w:t>Field Description</w:t>
            </w:r>
          </w:p>
        </w:tc>
        <w:tc>
          <w:tcPr>
            <w:tcW w:w="1129" w:type="dxa"/>
            <w:shd w:val="pct12" w:color="auto" w:fill="FFFFFF"/>
          </w:tcPr>
          <w:p w14:paraId="1D32EE70" w14:textId="77777777" w:rsidR="00520692" w:rsidRDefault="00520692" w:rsidP="00AB6B79">
            <w:pPr>
              <w:rPr>
                <w:sz w:val="18"/>
                <w:szCs w:val="18"/>
              </w:rPr>
            </w:pPr>
            <w:r>
              <w:rPr>
                <w:sz w:val="18"/>
                <w:szCs w:val="18"/>
              </w:rPr>
              <w:t>Field Rules Reference</w:t>
            </w:r>
          </w:p>
        </w:tc>
      </w:tr>
      <w:tr w:rsidR="00906B89" w14:paraId="18AF8021" w14:textId="77777777" w:rsidTr="00AB6B79">
        <w:trPr>
          <w:cantSplit/>
        </w:trPr>
        <w:tc>
          <w:tcPr>
            <w:tcW w:w="2082" w:type="dxa"/>
            <w:shd w:val="clear" w:color="auto" w:fill="E6E6E6"/>
          </w:tcPr>
          <w:p w14:paraId="6E821FD0" w14:textId="77777777" w:rsidR="00906B89" w:rsidRPr="001B49E3" w:rsidRDefault="00906B89" w:rsidP="00906B89">
            <w:pPr>
              <w:rPr>
                <w:i/>
                <w:sz w:val="18"/>
                <w:szCs w:val="18"/>
              </w:rPr>
            </w:pPr>
            <w:r w:rsidRPr="001B49E3">
              <w:rPr>
                <w:i/>
                <w:sz w:val="18"/>
                <w:szCs w:val="18"/>
              </w:rPr>
              <w:t>Record Type</w:t>
            </w:r>
          </w:p>
        </w:tc>
        <w:tc>
          <w:tcPr>
            <w:tcW w:w="708" w:type="dxa"/>
          </w:tcPr>
          <w:p w14:paraId="110B71D7" w14:textId="2476140D" w:rsidR="00906B89" w:rsidRPr="001B49E3" w:rsidRDefault="00906B89" w:rsidP="00906B89">
            <w:pPr>
              <w:rPr>
                <w:sz w:val="18"/>
                <w:szCs w:val="18"/>
              </w:rPr>
            </w:pPr>
            <w:r w:rsidRPr="003D08BF">
              <w:rPr>
                <w:sz w:val="18"/>
                <w:szCs w:val="18"/>
              </w:rPr>
              <w:t>1</w:t>
            </w:r>
          </w:p>
        </w:tc>
        <w:tc>
          <w:tcPr>
            <w:tcW w:w="709" w:type="dxa"/>
          </w:tcPr>
          <w:p w14:paraId="7F1B0192" w14:textId="55C97518" w:rsidR="00906B89" w:rsidRPr="001B49E3" w:rsidRDefault="00906B89" w:rsidP="00906B89">
            <w:pPr>
              <w:rPr>
                <w:sz w:val="18"/>
                <w:szCs w:val="18"/>
              </w:rPr>
            </w:pPr>
            <w:r w:rsidRPr="003D08BF">
              <w:rPr>
                <w:sz w:val="18"/>
                <w:szCs w:val="18"/>
              </w:rPr>
              <w:t>3</w:t>
            </w:r>
          </w:p>
        </w:tc>
        <w:tc>
          <w:tcPr>
            <w:tcW w:w="692" w:type="dxa"/>
          </w:tcPr>
          <w:p w14:paraId="4A182E48" w14:textId="77777777" w:rsidR="00906B89" w:rsidRPr="001B49E3" w:rsidRDefault="00906B89" w:rsidP="00906B89">
            <w:pPr>
              <w:rPr>
                <w:sz w:val="18"/>
                <w:szCs w:val="18"/>
              </w:rPr>
            </w:pPr>
            <w:r w:rsidRPr="001B49E3">
              <w:rPr>
                <w:sz w:val="18"/>
                <w:szCs w:val="18"/>
              </w:rPr>
              <w:t>A</w:t>
            </w:r>
          </w:p>
        </w:tc>
        <w:tc>
          <w:tcPr>
            <w:tcW w:w="720" w:type="dxa"/>
          </w:tcPr>
          <w:p w14:paraId="1CB45DE5" w14:textId="77777777" w:rsidR="00906B89" w:rsidRPr="001B49E3" w:rsidRDefault="00906B89" w:rsidP="00906B89">
            <w:pPr>
              <w:rPr>
                <w:sz w:val="18"/>
                <w:szCs w:val="18"/>
              </w:rPr>
            </w:pPr>
            <w:r w:rsidRPr="001B49E3">
              <w:rPr>
                <w:sz w:val="18"/>
                <w:szCs w:val="18"/>
              </w:rPr>
              <w:t>M</w:t>
            </w:r>
          </w:p>
        </w:tc>
        <w:tc>
          <w:tcPr>
            <w:tcW w:w="2982" w:type="dxa"/>
          </w:tcPr>
          <w:p w14:paraId="4E82D695" w14:textId="3BDA9D02" w:rsidR="00906B89" w:rsidRPr="001B49E3" w:rsidRDefault="00906B89" w:rsidP="00906B89">
            <w:pPr>
              <w:rPr>
                <w:sz w:val="18"/>
                <w:szCs w:val="18"/>
              </w:rPr>
            </w:pPr>
            <w:r w:rsidRPr="001B49E3">
              <w:rPr>
                <w:sz w:val="18"/>
                <w:szCs w:val="18"/>
              </w:rPr>
              <w:t>C</w:t>
            </w:r>
            <w:r>
              <w:rPr>
                <w:sz w:val="18"/>
                <w:szCs w:val="18"/>
              </w:rPr>
              <w:t>D</w:t>
            </w:r>
            <w:r w:rsidRPr="001B49E3">
              <w:rPr>
                <w:sz w:val="18"/>
                <w:szCs w:val="18"/>
              </w:rPr>
              <w:t>R</w:t>
            </w:r>
            <w:r w:rsidRPr="001B49E3">
              <w:rPr>
                <w:bCs/>
                <w:sz w:val="18"/>
                <w:szCs w:val="18"/>
              </w:rPr>
              <w:t xml:space="preserve"> (</w:t>
            </w:r>
            <w:r w:rsidRPr="001B49E3">
              <w:rPr>
                <w:bCs/>
                <w:color w:val="000000"/>
                <w:sz w:val="18"/>
                <w:szCs w:val="18"/>
              </w:rPr>
              <w:t xml:space="preserve">ISWC </w:t>
            </w:r>
            <w:r>
              <w:rPr>
                <w:bCs/>
                <w:color w:val="000000"/>
                <w:sz w:val="18"/>
                <w:szCs w:val="18"/>
              </w:rPr>
              <w:t>Delete</w:t>
            </w:r>
            <w:r w:rsidRPr="001B49E3">
              <w:rPr>
                <w:bCs/>
                <w:color w:val="000000"/>
                <w:sz w:val="18"/>
                <w:szCs w:val="18"/>
              </w:rPr>
              <w:t xml:space="preserve"> Request)</w:t>
            </w:r>
            <w:r>
              <w:rPr>
                <w:bCs/>
                <w:color w:val="000000"/>
                <w:sz w:val="18"/>
                <w:szCs w:val="18"/>
              </w:rPr>
              <w:t xml:space="preserve">.  </w:t>
            </w:r>
          </w:p>
        </w:tc>
        <w:tc>
          <w:tcPr>
            <w:tcW w:w="1129" w:type="dxa"/>
          </w:tcPr>
          <w:p w14:paraId="0C6EFB68" w14:textId="77777777" w:rsidR="00906B89" w:rsidRPr="001B49E3" w:rsidRDefault="00906B89" w:rsidP="00906B89">
            <w:pPr>
              <w:rPr>
                <w:sz w:val="18"/>
                <w:szCs w:val="18"/>
              </w:rPr>
            </w:pPr>
            <w:r w:rsidRPr="001B49E3">
              <w:rPr>
                <w:sz w:val="18"/>
                <w:szCs w:val="18"/>
              </w:rPr>
              <w:t>1</w:t>
            </w:r>
          </w:p>
        </w:tc>
      </w:tr>
      <w:tr w:rsidR="00906B89" w14:paraId="2EBDF9DA" w14:textId="77777777" w:rsidTr="00AB6B79">
        <w:trPr>
          <w:cantSplit/>
        </w:trPr>
        <w:tc>
          <w:tcPr>
            <w:tcW w:w="2082" w:type="dxa"/>
            <w:shd w:val="clear" w:color="auto" w:fill="E6E6E6"/>
          </w:tcPr>
          <w:p w14:paraId="1FD32012" w14:textId="77777777" w:rsidR="00906B89" w:rsidRPr="001B49E3" w:rsidRDefault="00906B89" w:rsidP="00906B89">
            <w:pPr>
              <w:rPr>
                <w:i/>
                <w:sz w:val="18"/>
                <w:szCs w:val="18"/>
              </w:rPr>
            </w:pPr>
            <w:r w:rsidRPr="001B49E3">
              <w:rPr>
                <w:i/>
                <w:sz w:val="18"/>
                <w:szCs w:val="18"/>
              </w:rPr>
              <w:t>Transaction Sequence #</w:t>
            </w:r>
          </w:p>
        </w:tc>
        <w:tc>
          <w:tcPr>
            <w:tcW w:w="708" w:type="dxa"/>
          </w:tcPr>
          <w:p w14:paraId="01822138" w14:textId="44F12B76" w:rsidR="00906B89" w:rsidRPr="001B49E3" w:rsidRDefault="00906B89" w:rsidP="00906B89">
            <w:pPr>
              <w:rPr>
                <w:sz w:val="18"/>
                <w:szCs w:val="18"/>
              </w:rPr>
            </w:pPr>
            <w:r w:rsidRPr="003D08BF">
              <w:rPr>
                <w:sz w:val="18"/>
                <w:szCs w:val="18"/>
              </w:rPr>
              <w:t>4</w:t>
            </w:r>
          </w:p>
        </w:tc>
        <w:tc>
          <w:tcPr>
            <w:tcW w:w="709" w:type="dxa"/>
          </w:tcPr>
          <w:p w14:paraId="78410A2D" w14:textId="43017FF9" w:rsidR="00906B89" w:rsidRPr="001B49E3" w:rsidRDefault="00906B89" w:rsidP="00906B89">
            <w:pPr>
              <w:rPr>
                <w:sz w:val="18"/>
                <w:szCs w:val="18"/>
              </w:rPr>
            </w:pPr>
            <w:r w:rsidRPr="003D08BF">
              <w:rPr>
                <w:sz w:val="18"/>
                <w:szCs w:val="18"/>
              </w:rPr>
              <w:t>8</w:t>
            </w:r>
          </w:p>
        </w:tc>
        <w:tc>
          <w:tcPr>
            <w:tcW w:w="692" w:type="dxa"/>
          </w:tcPr>
          <w:p w14:paraId="72306053" w14:textId="77777777" w:rsidR="00906B89" w:rsidRPr="001B49E3" w:rsidRDefault="00906B89" w:rsidP="00906B89">
            <w:pPr>
              <w:rPr>
                <w:sz w:val="18"/>
                <w:szCs w:val="18"/>
              </w:rPr>
            </w:pPr>
            <w:r w:rsidRPr="001B49E3">
              <w:rPr>
                <w:sz w:val="18"/>
                <w:szCs w:val="18"/>
              </w:rPr>
              <w:t>N</w:t>
            </w:r>
          </w:p>
        </w:tc>
        <w:tc>
          <w:tcPr>
            <w:tcW w:w="720" w:type="dxa"/>
          </w:tcPr>
          <w:p w14:paraId="44EC3ED2" w14:textId="77777777" w:rsidR="00906B89" w:rsidRPr="001B49E3" w:rsidRDefault="00906B89" w:rsidP="00906B89">
            <w:pPr>
              <w:rPr>
                <w:sz w:val="18"/>
                <w:szCs w:val="18"/>
              </w:rPr>
            </w:pPr>
            <w:r w:rsidRPr="001B49E3">
              <w:rPr>
                <w:sz w:val="18"/>
                <w:szCs w:val="18"/>
              </w:rPr>
              <w:t>M</w:t>
            </w:r>
          </w:p>
        </w:tc>
        <w:tc>
          <w:tcPr>
            <w:tcW w:w="2982" w:type="dxa"/>
          </w:tcPr>
          <w:p w14:paraId="593DE8C7" w14:textId="4EEAAC82" w:rsidR="00906B89" w:rsidRPr="001B49E3" w:rsidRDefault="00906B89" w:rsidP="00906B89">
            <w:pPr>
              <w:rPr>
                <w:sz w:val="18"/>
                <w:szCs w:val="18"/>
              </w:rPr>
            </w:pPr>
            <w:r w:rsidRPr="001B49E3">
              <w:rPr>
                <w:sz w:val="18"/>
                <w:szCs w:val="18"/>
              </w:rPr>
              <w:t>See record Prefixes section above.</w:t>
            </w:r>
          </w:p>
        </w:tc>
        <w:tc>
          <w:tcPr>
            <w:tcW w:w="1129" w:type="dxa"/>
          </w:tcPr>
          <w:p w14:paraId="3717FFD2" w14:textId="77777777" w:rsidR="00906B89" w:rsidRPr="001B49E3" w:rsidRDefault="00906B89" w:rsidP="00906B89">
            <w:pPr>
              <w:rPr>
                <w:sz w:val="18"/>
                <w:szCs w:val="18"/>
              </w:rPr>
            </w:pPr>
          </w:p>
        </w:tc>
      </w:tr>
      <w:tr w:rsidR="00906B89" w14:paraId="574F0AC1" w14:textId="77777777" w:rsidTr="00AB6B79">
        <w:trPr>
          <w:cantSplit/>
        </w:trPr>
        <w:tc>
          <w:tcPr>
            <w:tcW w:w="2082" w:type="dxa"/>
            <w:shd w:val="clear" w:color="auto" w:fill="E6E6E6"/>
          </w:tcPr>
          <w:p w14:paraId="4926DC83" w14:textId="77777777" w:rsidR="00906B89" w:rsidRPr="001B49E3" w:rsidRDefault="00906B89" w:rsidP="00906B89">
            <w:pPr>
              <w:rPr>
                <w:i/>
                <w:sz w:val="18"/>
                <w:szCs w:val="18"/>
              </w:rPr>
            </w:pPr>
            <w:r w:rsidRPr="001B49E3">
              <w:rPr>
                <w:i/>
                <w:sz w:val="18"/>
                <w:szCs w:val="18"/>
              </w:rPr>
              <w:t>Record Sequence #</w:t>
            </w:r>
          </w:p>
        </w:tc>
        <w:tc>
          <w:tcPr>
            <w:tcW w:w="708" w:type="dxa"/>
          </w:tcPr>
          <w:p w14:paraId="72E66FE5" w14:textId="688E167C" w:rsidR="00906B89" w:rsidRPr="001B49E3" w:rsidRDefault="00906B89" w:rsidP="00906B89">
            <w:pPr>
              <w:rPr>
                <w:sz w:val="18"/>
                <w:szCs w:val="18"/>
              </w:rPr>
            </w:pPr>
            <w:r w:rsidRPr="003D08BF">
              <w:rPr>
                <w:sz w:val="18"/>
                <w:szCs w:val="18"/>
              </w:rPr>
              <w:t>12</w:t>
            </w:r>
          </w:p>
        </w:tc>
        <w:tc>
          <w:tcPr>
            <w:tcW w:w="709" w:type="dxa"/>
          </w:tcPr>
          <w:p w14:paraId="0D5F8A06" w14:textId="0902C366" w:rsidR="00906B89" w:rsidRPr="001B49E3" w:rsidRDefault="00906B89" w:rsidP="00906B89">
            <w:pPr>
              <w:rPr>
                <w:sz w:val="18"/>
                <w:szCs w:val="18"/>
              </w:rPr>
            </w:pPr>
            <w:r w:rsidRPr="003D08BF">
              <w:rPr>
                <w:sz w:val="18"/>
                <w:szCs w:val="18"/>
              </w:rPr>
              <w:t>8</w:t>
            </w:r>
          </w:p>
        </w:tc>
        <w:tc>
          <w:tcPr>
            <w:tcW w:w="692" w:type="dxa"/>
          </w:tcPr>
          <w:p w14:paraId="253EB5F6" w14:textId="77777777" w:rsidR="00906B89" w:rsidRPr="001B49E3" w:rsidRDefault="00906B89" w:rsidP="00906B89">
            <w:pPr>
              <w:rPr>
                <w:sz w:val="18"/>
                <w:szCs w:val="18"/>
              </w:rPr>
            </w:pPr>
            <w:r w:rsidRPr="001B49E3">
              <w:rPr>
                <w:sz w:val="18"/>
                <w:szCs w:val="18"/>
              </w:rPr>
              <w:t>N</w:t>
            </w:r>
          </w:p>
        </w:tc>
        <w:tc>
          <w:tcPr>
            <w:tcW w:w="720" w:type="dxa"/>
          </w:tcPr>
          <w:p w14:paraId="71D77787" w14:textId="77777777" w:rsidR="00906B89" w:rsidRPr="001B49E3" w:rsidRDefault="00906B89" w:rsidP="00906B89">
            <w:pPr>
              <w:rPr>
                <w:sz w:val="18"/>
                <w:szCs w:val="18"/>
              </w:rPr>
            </w:pPr>
            <w:r w:rsidRPr="001B49E3">
              <w:rPr>
                <w:sz w:val="18"/>
                <w:szCs w:val="18"/>
              </w:rPr>
              <w:t>M</w:t>
            </w:r>
          </w:p>
        </w:tc>
        <w:tc>
          <w:tcPr>
            <w:tcW w:w="2982" w:type="dxa"/>
          </w:tcPr>
          <w:p w14:paraId="72117C16" w14:textId="77777777" w:rsidR="00906B89" w:rsidRPr="001B49E3" w:rsidRDefault="00906B89" w:rsidP="00906B89">
            <w:pPr>
              <w:rPr>
                <w:sz w:val="18"/>
                <w:szCs w:val="18"/>
              </w:rPr>
            </w:pPr>
            <w:r w:rsidRPr="001B49E3">
              <w:rPr>
                <w:sz w:val="18"/>
                <w:szCs w:val="18"/>
              </w:rPr>
              <w:t>See record Prefixes section above.</w:t>
            </w:r>
          </w:p>
        </w:tc>
        <w:tc>
          <w:tcPr>
            <w:tcW w:w="1129" w:type="dxa"/>
          </w:tcPr>
          <w:p w14:paraId="23D2568C" w14:textId="77777777" w:rsidR="00906B89" w:rsidRPr="001B49E3" w:rsidRDefault="00906B89" w:rsidP="00906B89">
            <w:pPr>
              <w:rPr>
                <w:sz w:val="18"/>
                <w:szCs w:val="18"/>
              </w:rPr>
            </w:pPr>
          </w:p>
        </w:tc>
      </w:tr>
      <w:tr w:rsidR="00906B89" w14:paraId="07097D94" w14:textId="77777777" w:rsidTr="00AB6B79">
        <w:trPr>
          <w:cantSplit/>
        </w:trPr>
        <w:tc>
          <w:tcPr>
            <w:tcW w:w="2082" w:type="dxa"/>
            <w:shd w:val="clear" w:color="auto" w:fill="F4B083" w:themeFill="accent2" w:themeFillTint="99"/>
          </w:tcPr>
          <w:p w14:paraId="0E5C7C69" w14:textId="77777777" w:rsidR="00906B89" w:rsidRPr="001B49E3" w:rsidRDefault="00906B89" w:rsidP="00906B89">
            <w:pPr>
              <w:rPr>
                <w:i/>
                <w:iCs/>
                <w:sz w:val="18"/>
                <w:szCs w:val="18"/>
              </w:rPr>
            </w:pPr>
            <w:r w:rsidRPr="001B49E3">
              <w:rPr>
                <w:i/>
                <w:iCs/>
                <w:sz w:val="18"/>
                <w:szCs w:val="18"/>
              </w:rPr>
              <w:t>Work Title</w:t>
            </w:r>
          </w:p>
        </w:tc>
        <w:tc>
          <w:tcPr>
            <w:tcW w:w="708" w:type="dxa"/>
          </w:tcPr>
          <w:p w14:paraId="0D1D8A03" w14:textId="345A6B26" w:rsidR="00906B89" w:rsidRPr="001B49E3" w:rsidRDefault="00906B89" w:rsidP="00906B89">
            <w:pPr>
              <w:rPr>
                <w:sz w:val="18"/>
                <w:szCs w:val="18"/>
              </w:rPr>
            </w:pPr>
            <w:r w:rsidRPr="003D08BF">
              <w:rPr>
                <w:sz w:val="18"/>
                <w:szCs w:val="18"/>
              </w:rPr>
              <w:t>20</w:t>
            </w:r>
          </w:p>
        </w:tc>
        <w:tc>
          <w:tcPr>
            <w:tcW w:w="709" w:type="dxa"/>
          </w:tcPr>
          <w:p w14:paraId="41443B9A" w14:textId="6378427D" w:rsidR="00906B89" w:rsidRPr="001B49E3" w:rsidRDefault="00906B89" w:rsidP="00906B89">
            <w:pPr>
              <w:rPr>
                <w:sz w:val="18"/>
                <w:szCs w:val="18"/>
              </w:rPr>
            </w:pPr>
            <w:r w:rsidRPr="003D08BF">
              <w:rPr>
                <w:sz w:val="18"/>
                <w:szCs w:val="18"/>
              </w:rPr>
              <w:t>100</w:t>
            </w:r>
          </w:p>
        </w:tc>
        <w:tc>
          <w:tcPr>
            <w:tcW w:w="692" w:type="dxa"/>
          </w:tcPr>
          <w:p w14:paraId="71AF6AB8" w14:textId="77777777" w:rsidR="00906B89" w:rsidRPr="001B49E3" w:rsidRDefault="00906B89" w:rsidP="00906B89">
            <w:pPr>
              <w:rPr>
                <w:sz w:val="18"/>
                <w:szCs w:val="18"/>
              </w:rPr>
            </w:pPr>
            <w:r w:rsidRPr="001B49E3">
              <w:rPr>
                <w:sz w:val="18"/>
                <w:szCs w:val="18"/>
              </w:rPr>
              <w:t>A</w:t>
            </w:r>
          </w:p>
        </w:tc>
        <w:tc>
          <w:tcPr>
            <w:tcW w:w="720" w:type="dxa"/>
          </w:tcPr>
          <w:p w14:paraId="719E04A2" w14:textId="77777777" w:rsidR="00906B89" w:rsidRPr="001B49E3" w:rsidRDefault="00906B89" w:rsidP="00906B89">
            <w:pPr>
              <w:rPr>
                <w:sz w:val="18"/>
                <w:szCs w:val="18"/>
              </w:rPr>
            </w:pPr>
            <w:r w:rsidRPr="001B49E3">
              <w:rPr>
                <w:sz w:val="18"/>
                <w:szCs w:val="18"/>
              </w:rPr>
              <w:t>M</w:t>
            </w:r>
          </w:p>
        </w:tc>
        <w:tc>
          <w:tcPr>
            <w:tcW w:w="2982" w:type="dxa"/>
          </w:tcPr>
          <w:p w14:paraId="5624BB5A" w14:textId="77777777" w:rsidR="00906B89" w:rsidRPr="001B49E3" w:rsidRDefault="00906B89" w:rsidP="00906B89">
            <w:pPr>
              <w:rPr>
                <w:bCs/>
                <w:sz w:val="18"/>
                <w:szCs w:val="18"/>
              </w:rPr>
            </w:pPr>
            <w:r w:rsidRPr="001B49E3">
              <w:rPr>
                <w:bCs/>
                <w:sz w:val="18"/>
                <w:szCs w:val="18"/>
              </w:rPr>
              <w:t>Original Work Title</w:t>
            </w:r>
          </w:p>
          <w:p w14:paraId="5A345950" w14:textId="77777777" w:rsidR="00906B89" w:rsidRPr="001B49E3" w:rsidRDefault="00906B89" w:rsidP="00906B89">
            <w:pPr>
              <w:rPr>
                <w:bCs/>
                <w:sz w:val="18"/>
                <w:szCs w:val="18"/>
              </w:rPr>
            </w:pPr>
          </w:p>
        </w:tc>
        <w:tc>
          <w:tcPr>
            <w:tcW w:w="1129" w:type="dxa"/>
          </w:tcPr>
          <w:p w14:paraId="2553484D" w14:textId="77777777" w:rsidR="00906B89" w:rsidRPr="001B49E3" w:rsidRDefault="00906B89" w:rsidP="00906B89">
            <w:pPr>
              <w:rPr>
                <w:sz w:val="18"/>
                <w:szCs w:val="18"/>
              </w:rPr>
            </w:pPr>
            <w:r w:rsidRPr="001B49E3">
              <w:rPr>
                <w:sz w:val="18"/>
                <w:szCs w:val="18"/>
              </w:rPr>
              <w:t>6</w:t>
            </w:r>
          </w:p>
        </w:tc>
      </w:tr>
      <w:tr w:rsidR="00906B89" w14:paraId="4D9387DF" w14:textId="77777777" w:rsidTr="00AB6B79">
        <w:trPr>
          <w:cantSplit/>
        </w:trPr>
        <w:tc>
          <w:tcPr>
            <w:tcW w:w="2082" w:type="dxa"/>
            <w:shd w:val="clear" w:color="auto" w:fill="E6E6E6"/>
          </w:tcPr>
          <w:p w14:paraId="122354CF" w14:textId="77777777" w:rsidR="00906B89" w:rsidRPr="001B49E3" w:rsidRDefault="00906B89" w:rsidP="00906B89">
            <w:pPr>
              <w:rPr>
                <w:sz w:val="18"/>
                <w:szCs w:val="18"/>
              </w:rPr>
            </w:pPr>
            <w:r w:rsidRPr="001B49E3">
              <w:rPr>
                <w:i/>
                <w:sz w:val="18"/>
                <w:szCs w:val="18"/>
              </w:rPr>
              <w:t>Agency Code</w:t>
            </w:r>
          </w:p>
        </w:tc>
        <w:tc>
          <w:tcPr>
            <w:tcW w:w="708" w:type="dxa"/>
          </w:tcPr>
          <w:p w14:paraId="70794BF5" w14:textId="4A232A43" w:rsidR="00906B89" w:rsidRPr="001B49E3" w:rsidRDefault="00906B89" w:rsidP="00906B89">
            <w:pPr>
              <w:rPr>
                <w:sz w:val="18"/>
                <w:szCs w:val="18"/>
              </w:rPr>
            </w:pPr>
            <w:r w:rsidRPr="003D08BF">
              <w:rPr>
                <w:sz w:val="18"/>
                <w:szCs w:val="18"/>
              </w:rPr>
              <w:t>120</w:t>
            </w:r>
          </w:p>
        </w:tc>
        <w:tc>
          <w:tcPr>
            <w:tcW w:w="709" w:type="dxa"/>
          </w:tcPr>
          <w:p w14:paraId="7863F022" w14:textId="585955B6" w:rsidR="00906B89" w:rsidRPr="001B49E3" w:rsidRDefault="00906B89" w:rsidP="00906B89">
            <w:pPr>
              <w:rPr>
                <w:sz w:val="18"/>
                <w:szCs w:val="18"/>
              </w:rPr>
            </w:pPr>
            <w:r w:rsidRPr="003D08BF">
              <w:rPr>
                <w:sz w:val="18"/>
                <w:szCs w:val="18"/>
              </w:rPr>
              <w:t>3</w:t>
            </w:r>
          </w:p>
        </w:tc>
        <w:tc>
          <w:tcPr>
            <w:tcW w:w="692" w:type="dxa"/>
          </w:tcPr>
          <w:p w14:paraId="2D004B8D" w14:textId="77777777" w:rsidR="00906B89" w:rsidRPr="001B49E3" w:rsidRDefault="00906B89" w:rsidP="00906B89">
            <w:pPr>
              <w:rPr>
                <w:sz w:val="18"/>
                <w:szCs w:val="18"/>
              </w:rPr>
            </w:pPr>
            <w:r w:rsidRPr="001B49E3">
              <w:rPr>
                <w:sz w:val="18"/>
                <w:szCs w:val="18"/>
              </w:rPr>
              <w:t>A</w:t>
            </w:r>
          </w:p>
        </w:tc>
        <w:tc>
          <w:tcPr>
            <w:tcW w:w="720" w:type="dxa"/>
          </w:tcPr>
          <w:p w14:paraId="7F5F3C28" w14:textId="77777777" w:rsidR="00906B89" w:rsidRPr="001B49E3" w:rsidRDefault="00906B89" w:rsidP="00906B89">
            <w:pPr>
              <w:rPr>
                <w:sz w:val="18"/>
                <w:szCs w:val="18"/>
              </w:rPr>
            </w:pPr>
            <w:r w:rsidRPr="001B49E3">
              <w:rPr>
                <w:sz w:val="18"/>
                <w:szCs w:val="18"/>
              </w:rPr>
              <w:t>M</w:t>
            </w:r>
          </w:p>
        </w:tc>
        <w:tc>
          <w:tcPr>
            <w:tcW w:w="2982" w:type="dxa"/>
          </w:tcPr>
          <w:p w14:paraId="0393C5DE" w14:textId="77777777" w:rsidR="00906B89" w:rsidRPr="001B49E3" w:rsidRDefault="00906B89" w:rsidP="00906B89">
            <w:pPr>
              <w:rPr>
                <w:sz w:val="18"/>
                <w:szCs w:val="18"/>
              </w:rPr>
            </w:pPr>
            <w:r>
              <w:rPr>
                <w:sz w:val="18"/>
                <w:szCs w:val="18"/>
              </w:rPr>
              <w:t>Agency</w:t>
            </w:r>
            <w:r w:rsidRPr="001B49E3">
              <w:rPr>
                <w:sz w:val="18"/>
                <w:szCs w:val="18"/>
              </w:rPr>
              <w:t xml:space="preserve"> Code representing the society that submitted the file.</w:t>
            </w:r>
          </w:p>
          <w:p w14:paraId="571A8886" w14:textId="577A424F" w:rsidR="00906B89" w:rsidRPr="001B49E3" w:rsidRDefault="00906B89" w:rsidP="00906B89">
            <w:pPr>
              <w:rPr>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2FF46355" w14:textId="77777777" w:rsidR="00906B89" w:rsidRPr="001B49E3" w:rsidRDefault="00906B89" w:rsidP="00906B89">
            <w:pPr>
              <w:rPr>
                <w:sz w:val="18"/>
                <w:szCs w:val="18"/>
              </w:rPr>
            </w:pPr>
            <w:r w:rsidRPr="001B49E3">
              <w:rPr>
                <w:sz w:val="18"/>
                <w:szCs w:val="18"/>
              </w:rPr>
              <w:t>3</w:t>
            </w:r>
          </w:p>
        </w:tc>
      </w:tr>
      <w:tr w:rsidR="00906B89" w14:paraId="7948F4D3" w14:textId="77777777" w:rsidTr="00AB6B79">
        <w:trPr>
          <w:cantSplit/>
        </w:trPr>
        <w:tc>
          <w:tcPr>
            <w:tcW w:w="2082" w:type="dxa"/>
            <w:shd w:val="clear" w:color="auto" w:fill="E6E6E6"/>
          </w:tcPr>
          <w:p w14:paraId="2FD0679B" w14:textId="77777777" w:rsidR="00906B89" w:rsidRPr="001B49E3" w:rsidRDefault="00906B89" w:rsidP="00906B89">
            <w:pPr>
              <w:rPr>
                <w:bCs/>
                <w:i/>
                <w:iCs/>
                <w:sz w:val="18"/>
                <w:szCs w:val="18"/>
              </w:rPr>
            </w:pPr>
            <w:r w:rsidRPr="001B49E3">
              <w:rPr>
                <w:bCs/>
                <w:i/>
                <w:iCs/>
                <w:sz w:val="18"/>
                <w:szCs w:val="18"/>
              </w:rPr>
              <w:t>Agency Work Code</w:t>
            </w:r>
          </w:p>
        </w:tc>
        <w:tc>
          <w:tcPr>
            <w:tcW w:w="708" w:type="dxa"/>
          </w:tcPr>
          <w:p w14:paraId="692366DE" w14:textId="2C76EF54" w:rsidR="00906B89" w:rsidRPr="001B49E3" w:rsidRDefault="00906B89" w:rsidP="00906B89">
            <w:pPr>
              <w:rPr>
                <w:sz w:val="18"/>
                <w:szCs w:val="18"/>
              </w:rPr>
            </w:pPr>
            <w:r w:rsidRPr="003D08BF">
              <w:rPr>
                <w:sz w:val="18"/>
                <w:szCs w:val="18"/>
              </w:rPr>
              <w:t>123</w:t>
            </w:r>
          </w:p>
        </w:tc>
        <w:tc>
          <w:tcPr>
            <w:tcW w:w="709" w:type="dxa"/>
          </w:tcPr>
          <w:p w14:paraId="0E2E5062" w14:textId="4270CFDE" w:rsidR="00906B89" w:rsidRPr="001B49E3" w:rsidRDefault="00906B89" w:rsidP="00906B89">
            <w:pPr>
              <w:rPr>
                <w:sz w:val="18"/>
                <w:szCs w:val="18"/>
              </w:rPr>
            </w:pPr>
            <w:r w:rsidRPr="003D08BF">
              <w:rPr>
                <w:sz w:val="18"/>
                <w:szCs w:val="18"/>
              </w:rPr>
              <w:t>20</w:t>
            </w:r>
          </w:p>
        </w:tc>
        <w:tc>
          <w:tcPr>
            <w:tcW w:w="692" w:type="dxa"/>
          </w:tcPr>
          <w:p w14:paraId="21CE6B23" w14:textId="77777777" w:rsidR="00906B89" w:rsidRPr="001B49E3" w:rsidRDefault="00906B89" w:rsidP="00906B89">
            <w:pPr>
              <w:rPr>
                <w:sz w:val="18"/>
                <w:szCs w:val="18"/>
              </w:rPr>
            </w:pPr>
            <w:r w:rsidRPr="001B49E3">
              <w:rPr>
                <w:sz w:val="18"/>
                <w:szCs w:val="18"/>
              </w:rPr>
              <w:t>A</w:t>
            </w:r>
          </w:p>
        </w:tc>
        <w:tc>
          <w:tcPr>
            <w:tcW w:w="720" w:type="dxa"/>
          </w:tcPr>
          <w:p w14:paraId="06F0E5A6" w14:textId="77777777" w:rsidR="00906B89" w:rsidRPr="001B49E3" w:rsidRDefault="00906B89" w:rsidP="00906B89">
            <w:pPr>
              <w:rPr>
                <w:sz w:val="18"/>
                <w:szCs w:val="18"/>
              </w:rPr>
            </w:pPr>
            <w:r w:rsidRPr="001B49E3">
              <w:rPr>
                <w:sz w:val="18"/>
                <w:szCs w:val="18"/>
              </w:rPr>
              <w:t>M</w:t>
            </w:r>
          </w:p>
        </w:tc>
        <w:tc>
          <w:tcPr>
            <w:tcW w:w="2982" w:type="dxa"/>
          </w:tcPr>
          <w:p w14:paraId="62A6D32A" w14:textId="77777777" w:rsidR="00906B89" w:rsidRPr="001B49E3" w:rsidRDefault="00906B89" w:rsidP="00906B89">
            <w:pPr>
              <w:rPr>
                <w:bCs/>
                <w:sz w:val="18"/>
                <w:szCs w:val="18"/>
              </w:rPr>
            </w:pPr>
            <w:r>
              <w:rPr>
                <w:bCs/>
                <w:sz w:val="18"/>
                <w:szCs w:val="18"/>
              </w:rPr>
              <w:t>Agency</w:t>
            </w:r>
            <w:r w:rsidRPr="001B49E3">
              <w:rPr>
                <w:bCs/>
                <w:sz w:val="18"/>
                <w:szCs w:val="18"/>
              </w:rPr>
              <w:t xml:space="preserve"> Work Code</w:t>
            </w:r>
          </w:p>
          <w:p w14:paraId="34FFE580" w14:textId="77777777" w:rsidR="00906B89" w:rsidRPr="001B49E3" w:rsidRDefault="00906B89" w:rsidP="00906B89">
            <w:pPr>
              <w:rPr>
                <w:sz w:val="18"/>
                <w:szCs w:val="18"/>
              </w:rPr>
            </w:pPr>
            <w:r w:rsidRPr="001B49E3">
              <w:rPr>
                <w:sz w:val="18"/>
                <w:szCs w:val="18"/>
              </w:rPr>
              <w:t xml:space="preserve">The combination of </w:t>
            </w:r>
            <w:r>
              <w:rPr>
                <w:i/>
                <w:sz w:val="18"/>
                <w:szCs w:val="18"/>
              </w:rPr>
              <w:t>Agency</w:t>
            </w:r>
            <w:r w:rsidRPr="001B49E3">
              <w:rPr>
                <w:i/>
                <w:sz w:val="18"/>
                <w:szCs w:val="18"/>
              </w:rPr>
              <w:t xml:space="preserve"> Code</w:t>
            </w:r>
            <w:r w:rsidRPr="001B49E3">
              <w:rPr>
                <w:sz w:val="18"/>
                <w:szCs w:val="18"/>
              </w:rPr>
              <w:t xml:space="preserve">, </w:t>
            </w:r>
            <w:r>
              <w:rPr>
                <w:bCs/>
                <w:i/>
                <w:iCs/>
                <w:sz w:val="18"/>
                <w:szCs w:val="18"/>
              </w:rPr>
              <w:t>Agency</w:t>
            </w:r>
            <w:r w:rsidRPr="001B49E3">
              <w:rPr>
                <w:bCs/>
                <w:i/>
                <w:iCs/>
                <w:sz w:val="18"/>
                <w:szCs w:val="18"/>
              </w:rPr>
              <w:t xml:space="preserve"> Work Code</w:t>
            </w:r>
            <w:r w:rsidRPr="001B49E3">
              <w:rPr>
                <w:sz w:val="18"/>
                <w:szCs w:val="18"/>
              </w:rPr>
              <w:t xml:space="preserve"> and </w:t>
            </w:r>
            <w:r w:rsidRPr="001B49E3">
              <w:rPr>
                <w:bCs/>
                <w:i/>
                <w:iCs/>
                <w:sz w:val="18"/>
                <w:szCs w:val="18"/>
              </w:rPr>
              <w:t>Source</w:t>
            </w:r>
            <w:r w:rsidRPr="001B49E3">
              <w:rPr>
                <w:i/>
                <w:sz w:val="18"/>
                <w:szCs w:val="18"/>
              </w:rPr>
              <w:t xml:space="preserve"> DB Code</w:t>
            </w:r>
            <w:r w:rsidRPr="001B49E3">
              <w:rPr>
                <w:sz w:val="18"/>
                <w:szCs w:val="18"/>
              </w:rPr>
              <w:t xml:space="preserve"> is the information that allows identifying a musical work in the database of the society that contributed it to the ISWC Database</w:t>
            </w:r>
          </w:p>
          <w:p w14:paraId="581420E9" w14:textId="77777777" w:rsidR="00906B89" w:rsidRPr="001B49E3" w:rsidRDefault="00906B89" w:rsidP="00906B89">
            <w:pPr>
              <w:rPr>
                <w:bCs/>
                <w:sz w:val="18"/>
                <w:szCs w:val="18"/>
              </w:rPr>
            </w:pPr>
          </w:p>
        </w:tc>
        <w:tc>
          <w:tcPr>
            <w:tcW w:w="1129" w:type="dxa"/>
          </w:tcPr>
          <w:p w14:paraId="173F7A71" w14:textId="77777777" w:rsidR="00906B89" w:rsidRPr="001B49E3" w:rsidRDefault="00906B89" w:rsidP="00906B89">
            <w:pPr>
              <w:rPr>
                <w:sz w:val="18"/>
                <w:szCs w:val="18"/>
              </w:rPr>
            </w:pPr>
            <w:r w:rsidRPr="001B49E3">
              <w:rPr>
                <w:sz w:val="18"/>
                <w:szCs w:val="18"/>
              </w:rPr>
              <w:t>4</w:t>
            </w:r>
          </w:p>
        </w:tc>
      </w:tr>
      <w:tr w:rsidR="00906B89" w14:paraId="51EA7EC6" w14:textId="77777777" w:rsidTr="00AB6B79">
        <w:trPr>
          <w:cantSplit/>
        </w:trPr>
        <w:tc>
          <w:tcPr>
            <w:tcW w:w="2082" w:type="dxa"/>
            <w:shd w:val="clear" w:color="auto" w:fill="E6E6E6"/>
          </w:tcPr>
          <w:p w14:paraId="7EE53032" w14:textId="77777777" w:rsidR="00906B89" w:rsidRPr="001B49E3" w:rsidRDefault="00906B89" w:rsidP="00906B89">
            <w:pPr>
              <w:rPr>
                <w:bCs/>
                <w:sz w:val="18"/>
                <w:szCs w:val="18"/>
              </w:rPr>
            </w:pPr>
            <w:r w:rsidRPr="001B49E3">
              <w:rPr>
                <w:bCs/>
                <w:i/>
                <w:iCs/>
                <w:sz w:val="18"/>
                <w:szCs w:val="18"/>
              </w:rPr>
              <w:t>Source</w:t>
            </w:r>
            <w:r w:rsidRPr="001B49E3">
              <w:rPr>
                <w:i/>
                <w:sz w:val="18"/>
                <w:szCs w:val="18"/>
              </w:rPr>
              <w:t xml:space="preserve"> DB Code</w:t>
            </w:r>
            <w:r w:rsidRPr="001B49E3">
              <w:rPr>
                <w:bCs/>
                <w:sz w:val="18"/>
                <w:szCs w:val="18"/>
              </w:rPr>
              <w:t xml:space="preserve"> </w:t>
            </w:r>
          </w:p>
        </w:tc>
        <w:tc>
          <w:tcPr>
            <w:tcW w:w="708" w:type="dxa"/>
          </w:tcPr>
          <w:p w14:paraId="3976DD95" w14:textId="3A2C9DE4" w:rsidR="00906B89" w:rsidRPr="001B49E3" w:rsidRDefault="00906B89" w:rsidP="00906B89">
            <w:pPr>
              <w:rPr>
                <w:sz w:val="18"/>
                <w:szCs w:val="18"/>
              </w:rPr>
            </w:pPr>
            <w:r w:rsidRPr="003D08BF">
              <w:rPr>
                <w:sz w:val="18"/>
                <w:szCs w:val="18"/>
              </w:rPr>
              <w:t>143</w:t>
            </w:r>
          </w:p>
        </w:tc>
        <w:tc>
          <w:tcPr>
            <w:tcW w:w="709" w:type="dxa"/>
          </w:tcPr>
          <w:p w14:paraId="201F7ADE" w14:textId="334AC73F" w:rsidR="00906B89" w:rsidRPr="001B49E3" w:rsidRDefault="00906B89" w:rsidP="00906B89">
            <w:pPr>
              <w:rPr>
                <w:sz w:val="18"/>
                <w:szCs w:val="18"/>
              </w:rPr>
            </w:pPr>
            <w:r w:rsidRPr="003D08BF">
              <w:rPr>
                <w:sz w:val="18"/>
                <w:szCs w:val="18"/>
              </w:rPr>
              <w:t>3</w:t>
            </w:r>
          </w:p>
        </w:tc>
        <w:tc>
          <w:tcPr>
            <w:tcW w:w="692" w:type="dxa"/>
          </w:tcPr>
          <w:p w14:paraId="72B9530A" w14:textId="77777777" w:rsidR="00906B89" w:rsidRPr="001B49E3" w:rsidRDefault="00906B89" w:rsidP="00906B89">
            <w:pPr>
              <w:rPr>
                <w:sz w:val="18"/>
                <w:szCs w:val="18"/>
              </w:rPr>
            </w:pPr>
            <w:r w:rsidRPr="001B49E3">
              <w:rPr>
                <w:sz w:val="18"/>
                <w:szCs w:val="18"/>
              </w:rPr>
              <w:t>L</w:t>
            </w:r>
          </w:p>
        </w:tc>
        <w:tc>
          <w:tcPr>
            <w:tcW w:w="720" w:type="dxa"/>
          </w:tcPr>
          <w:p w14:paraId="4AB38FE8" w14:textId="77777777" w:rsidR="00906B89" w:rsidRPr="001B49E3" w:rsidRDefault="00906B89" w:rsidP="00906B89">
            <w:pPr>
              <w:rPr>
                <w:sz w:val="18"/>
                <w:szCs w:val="18"/>
              </w:rPr>
            </w:pPr>
            <w:r w:rsidRPr="001B49E3">
              <w:rPr>
                <w:sz w:val="18"/>
                <w:szCs w:val="18"/>
              </w:rPr>
              <w:t>M</w:t>
            </w:r>
          </w:p>
        </w:tc>
        <w:tc>
          <w:tcPr>
            <w:tcW w:w="2982" w:type="dxa"/>
          </w:tcPr>
          <w:p w14:paraId="65A49910" w14:textId="77777777" w:rsidR="00906B89" w:rsidRPr="001B49E3" w:rsidRDefault="00906B89" w:rsidP="00906B89">
            <w:pPr>
              <w:rPr>
                <w:bCs/>
                <w:sz w:val="18"/>
                <w:szCs w:val="18"/>
              </w:rPr>
            </w:pPr>
            <w:r w:rsidRPr="001B49E3">
              <w:rPr>
                <w:bCs/>
                <w:sz w:val="18"/>
                <w:szCs w:val="18"/>
              </w:rPr>
              <w:t xml:space="preserve">Source Database indicates the Source Database that fetches the submitted work. </w:t>
            </w:r>
          </w:p>
          <w:p w14:paraId="7690D639" w14:textId="4D9DBA0B" w:rsidR="00906B89" w:rsidRPr="001B49E3" w:rsidRDefault="00906B89" w:rsidP="00906B89">
            <w:pPr>
              <w:rPr>
                <w:bCs/>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2D7739A0" w14:textId="77777777" w:rsidR="00906B89" w:rsidRPr="001B49E3" w:rsidRDefault="00906B89" w:rsidP="00906B89">
            <w:pPr>
              <w:rPr>
                <w:sz w:val="18"/>
                <w:szCs w:val="18"/>
              </w:rPr>
            </w:pPr>
            <w:r w:rsidRPr="001B49E3">
              <w:rPr>
                <w:sz w:val="18"/>
                <w:szCs w:val="18"/>
              </w:rPr>
              <w:t>5</w:t>
            </w:r>
          </w:p>
        </w:tc>
      </w:tr>
      <w:tr w:rsidR="00906B89" w14:paraId="660A10B7" w14:textId="77777777" w:rsidTr="00AB6B79">
        <w:trPr>
          <w:cantSplit/>
        </w:trPr>
        <w:tc>
          <w:tcPr>
            <w:tcW w:w="2082" w:type="dxa"/>
            <w:shd w:val="clear" w:color="auto" w:fill="E6E6E6"/>
          </w:tcPr>
          <w:p w14:paraId="2C0E4EFE" w14:textId="77777777" w:rsidR="00906B89" w:rsidRPr="001B49E3" w:rsidRDefault="00906B89" w:rsidP="00906B89">
            <w:pPr>
              <w:rPr>
                <w:bCs/>
                <w:i/>
                <w:iCs/>
                <w:sz w:val="18"/>
                <w:szCs w:val="18"/>
              </w:rPr>
            </w:pPr>
            <w:r w:rsidRPr="001B49E3">
              <w:rPr>
                <w:bCs/>
                <w:i/>
                <w:iCs/>
                <w:sz w:val="18"/>
                <w:szCs w:val="18"/>
              </w:rPr>
              <w:lastRenderedPageBreak/>
              <w:t>Preferred ISWC</w:t>
            </w:r>
          </w:p>
        </w:tc>
        <w:tc>
          <w:tcPr>
            <w:tcW w:w="708" w:type="dxa"/>
          </w:tcPr>
          <w:p w14:paraId="3BF930AE" w14:textId="32B12B55" w:rsidR="00906B89" w:rsidRPr="001B49E3" w:rsidRDefault="00906B89" w:rsidP="00906B89">
            <w:pPr>
              <w:rPr>
                <w:sz w:val="18"/>
                <w:szCs w:val="18"/>
              </w:rPr>
            </w:pPr>
            <w:r w:rsidRPr="003D08BF">
              <w:rPr>
                <w:sz w:val="18"/>
                <w:szCs w:val="18"/>
              </w:rPr>
              <w:t>146</w:t>
            </w:r>
          </w:p>
        </w:tc>
        <w:tc>
          <w:tcPr>
            <w:tcW w:w="709" w:type="dxa"/>
          </w:tcPr>
          <w:p w14:paraId="1AD7172B" w14:textId="51D82F20" w:rsidR="00906B89" w:rsidRPr="001B49E3" w:rsidRDefault="00906B89" w:rsidP="00906B89">
            <w:pPr>
              <w:rPr>
                <w:sz w:val="18"/>
                <w:szCs w:val="18"/>
              </w:rPr>
            </w:pPr>
            <w:r w:rsidRPr="003D08BF">
              <w:rPr>
                <w:sz w:val="18"/>
                <w:szCs w:val="18"/>
              </w:rPr>
              <w:t>11</w:t>
            </w:r>
          </w:p>
        </w:tc>
        <w:tc>
          <w:tcPr>
            <w:tcW w:w="692" w:type="dxa"/>
          </w:tcPr>
          <w:p w14:paraId="48A09A65" w14:textId="77777777" w:rsidR="00906B89" w:rsidRPr="001B49E3" w:rsidRDefault="00906B89" w:rsidP="00906B89">
            <w:pPr>
              <w:rPr>
                <w:sz w:val="18"/>
                <w:szCs w:val="18"/>
              </w:rPr>
            </w:pPr>
            <w:r w:rsidRPr="001B49E3">
              <w:rPr>
                <w:sz w:val="18"/>
                <w:szCs w:val="18"/>
              </w:rPr>
              <w:t>A</w:t>
            </w:r>
          </w:p>
        </w:tc>
        <w:tc>
          <w:tcPr>
            <w:tcW w:w="720" w:type="dxa"/>
          </w:tcPr>
          <w:p w14:paraId="5450035C" w14:textId="4EC20E4E" w:rsidR="00906B89" w:rsidRPr="001B49E3" w:rsidRDefault="00906B89" w:rsidP="00906B89">
            <w:pPr>
              <w:rPr>
                <w:sz w:val="18"/>
                <w:szCs w:val="18"/>
              </w:rPr>
            </w:pPr>
            <w:r>
              <w:rPr>
                <w:sz w:val="18"/>
                <w:szCs w:val="18"/>
              </w:rPr>
              <w:t>M</w:t>
            </w:r>
          </w:p>
        </w:tc>
        <w:tc>
          <w:tcPr>
            <w:tcW w:w="2982" w:type="dxa"/>
          </w:tcPr>
          <w:p w14:paraId="1C9DC521" w14:textId="77777777" w:rsidR="00906B89" w:rsidRPr="001B49E3" w:rsidRDefault="00906B89" w:rsidP="00906B89">
            <w:pPr>
              <w:rPr>
                <w:sz w:val="18"/>
                <w:szCs w:val="18"/>
              </w:rPr>
            </w:pPr>
            <w:r w:rsidRPr="001B49E3">
              <w:rPr>
                <w:bCs/>
                <w:sz w:val="18"/>
                <w:szCs w:val="18"/>
              </w:rPr>
              <w:t xml:space="preserve">Preferred ISWC </w:t>
            </w:r>
            <w:r w:rsidRPr="001B49E3">
              <w:rPr>
                <w:sz w:val="18"/>
                <w:szCs w:val="18"/>
              </w:rPr>
              <w:t xml:space="preserve"> </w:t>
            </w:r>
          </w:p>
          <w:p w14:paraId="6BA03B42" w14:textId="77777777" w:rsidR="00906B89" w:rsidRPr="001B49E3" w:rsidRDefault="00906B89" w:rsidP="00906B89">
            <w:pPr>
              <w:rPr>
                <w:bCs/>
                <w:sz w:val="18"/>
                <w:szCs w:val="18"/>
              </w:rPr>
            </w:pPr>
          </w:p>
          <w:p w14:paraId="7D0E3C9F" w14:textId="77777777" w:rsidR="00906B89" w:rsidRPr="001B49E3" w:rsidRDefault="00906B89" w:rsidP="00906B89">
            <w:pPr>
              <w:rPr>
                <w:bCs/>
                <w:sz w:val="18"/>
                <w:szCs w:val="18"/>
              </w:rPr>
            </w:pPr>
            <w:r w:rsidRPr="001B49E3">
              <w:rPr>
                <w:bCs/>
                <w:sz w:val="18"/>
                <w:szCs w:val="18"/>
              </w:rPr>
              <w:t>See rule PV/24.</w:t>
            </w:r>
          </w:p>
        </w:tc>
        <w:tc>
          <w:tcPr>
            <w:tcW w:w="1129" w:type="dxa"/>
          </w:tcPr>
          <w:p w14:paraId="2638A476" w14:textId="77777777" w:rsidR="00906B89" w:rsidRPr="001B49E3" w:rsidRDefault="00906B89" w:rsidP="00906B89">
            <w:pPr>
              <w:rPr>
                <w:sz w:val="18"/>
                <w:szCs w:val="18"/>
              </w:rPr>
            </w:pPr>
            <w:r w:rsidRPr="001B49E3">
              <w:rPr>
                <w:sz w:val="18"/>
                <w:szCs w:val="18"/>
              </w:rPr>
              <w:t>8,9,10, 11,17</w:t>
            </w:r>
          </w:p>
        </w:tc>
      </w:tr>
      <w:tr w:rsidR="00906B89" w14:paraId="41B58F4C" w14:textId="77777777" w:rsidTr="00AB6B79">
        <w:trPr>
          <w:cantSplit/>
        </w:trPr>
        <w:tc>
          <w:tcPr>
            <w:tcW w:w="2082" w:type="dxa"/>
            <w:shd w:val="clear" w:color="auto" w:fill="E6E6E6"/>
          </w:tcPr>
          <w:p w14:paraId="2B30321F" w14:textId="77777777" w:rsidR="00906B89" w:rsidRPr="001B49E3" w:rsidRDefault="00906B89" w:rsidP="00906B89">
            <w:pPr>
              <w:rPr>
                <w:bCs/>
                <w:i/>
                <w:iCs/>
                <w:sz w:val="18"/>
                <w:szCs w:val="18"/>
              </w:rPr>
            </w:pPr>
            <w:r w:rsidRPr="001B49E3">
              <w:rPr>
                <w:bCs/>
                <w:i/>
                <w:iCs/>
                <w:sz w:val="18"/>
                <w:szCs w:val="18"/>
              </w:rPr>
              <w:t xml:space="preserve">Archived ISWC </w:t>
            </w:r>
            <w:r>
              <w:rPr>
                <w:bCs/>
                <w:i/>
                <w:iCs/>
                <w:sz w:val="18"/>
                <w:szCs w:val="18"/>
              </w:rPr>
              <w:t>(Submitted ISWC)</w:t>
            </w:r>
          </w:p>
        </w:tc>
        <w:tc>
          <w:tcPr>
            <w:tcW w:w="708" w:type="dxa"/>
          </w:tcPr>
          <w:p w14:paraId="72FF897A" w14:textId="7C532BF6" w:rsidR="00906B89" w:rsidRPr="001B49E3" w:rsidRDefault="00906B89" w:rsidP="00906B89">
            <w:pPr>
              <w:rPr>
                <w:sz w:val="18"/>
                <w:szCs w:val="18"/>
              </w:rPr>
            </w:pPr>
            <w:r w:rsidRPr="003D08BF">
              <w:rPr>
                <w:sz w:val="18"/>
                <w:szCs w:val="18"/>
              </w:rPr>
              <w:t>157</w:t>
            </w:r>
          </w:p>
        </w:tc>
        <w:tc>
          <w:tcPr>
            <w:tcW w:w="709" w:type="dxa"/>
          </w:tcPr>
          <w:p w14:paraId="44BBF66E" w14:textId="1DCA766E" w:rsidR="00906B89" w:rsidRPr="001B49E3" w:rsidRDefault="00906B89" w:rsidP="00906B89">
            <w:pPr>
              <w:rPr>
                <w:sz w:val="18"/>
                <w:szCs w:val="18"/>
              </w:rPr>
            </w:pPr>
            <w:r w:rsidRPr="003D08BF">
              <w:rPr>
                <w:sz w:val="18"/>
                <w:szCs w:val="18"/>
              </w:rPr>
              <w:t>11</w:t>
            </w:r>
          </w:p>
        </w:tc>
        <w:tc>
          <w:tcPr>
            <w:tcW w:w="692" w:type="dxa"/>
          </w:tcPr>
          <w:p w14:paraId="79E9A38A" w14:textId="77777777" w:rsidR="00906B89" w:rsidRPr="001B49E3" w:rsidRDefault="00906B89" w:rsidP="00906B89">
            <w:pPr>
              <w:rPr>
                <w:sz w:val="18"/>
                <w:szCs w:val="18"/>
              </w:rPr>
            </w:pPr>
            <w:r w:rsidRPr="001B49E3">
              <w:rPr>
                <w:sz w:val="18"/>
                <w:szCs w:val="18"/>
              </w:rPr>
              <w:t>A</w:t>
            </w:r>
          </w:p>
        </w:tc>
        <w:tc>
          <w:tcPr>
            <w:tcW w:w="720" w:type="dxa"/>
          </w:tcPr>
          <w:p w14:paraId="1333CD36" w14:textId="77777777" w:rsidR="00906B89" w:rsidRPr="001B49E3" w:rsidRDefault="00906B89" w:rsidP="00906B89">
            <w:pPr>
              <w:rPr>
                <w:sz w:val="18"/>
                <w:szCs w:val="18"/>
              </w:rPr>
            </w:pPr>
            <w:r w:rsidRPr="001B49E3">
              <w:rPr>
                <w:sz w:val="18"/>
                <w:szCs w:val="18"/>
              </w:rPr>
              <w:t>O</w:t>
            </w:r>
          </w:p>
        </w:tc>
        <w:tc>
          <w:tcPr>
            <w:tcW w:w="2982" w:type="dxa"/>
          </w:tcPr>
          <w:p w14:paraId="45544FA2" w14:textId="18DEC951" w:rsidR="00906B89" w:rsidRPr="001B49E3" w:rsidRDefault="00906B89" w:rsidP="00906B89">
            <w:pPr>
              <w:rPr>
                <w:sz w:val="18"/>
                <w:szCs w:val="18"/>
              </w:rPr>
            </w:pPr>
            <w:r>
              <w:rPr>
                <w:bCs/>
                <w:sz w:val="18"/>
                <w:szCs w:val="18"/>
              </w:rPr>
              <w:t>Not required for a delete transaction.</w:t>
            </w:r>
          </w:p>
        </w:tc>
        <w:tc>
          <w:tcPr>
            <w:tcW w:w="1129" w:type="dxa"/>
          </w:tcPr>
          <w:p w14:paraId="17876EE2" w14:textId="20E0AF3C" w:rsidR="00906B89" w:rsidRPr="001B49E3" w:rsidRDefault="00906B89" w:rsidP="00906B89">
            <w:pPr>
              <w:rPr>
                <w:sz w:val="18"/>
                <w:szCs w:val="18"/>
              </w:rPr>
            </w:pPr>
          </w:p>
        </w:tc>
      </w:tr>
      <w:tr w:rsidR="00906B89" w14:paraId="4E06FE29" w14:textId="77777777" w:rsidTr="00AB6B79">
        <w:trPr>
          <w:cantSplit/>
        </w:trPr>
        <w:tc>
          <w:tcPr>
            <w:tcW w:w="2082" w:type="dxa"/>
            <w:shd w:val="clear" w:color="auto" w:fill="F4B083" w:themeFill="accent2" w:themeFillTint="99"/>
          </w:tcPr>
          <w:p w14:paraId="6D471D1D" w14:textId="77777777" w:rsidR="00906B89" w:rsidRPr="001B49E3" w:rsidRDefault="00906B89" w:rsidP="00906B89">
            <w:pPr>
              <w:rPr>
                <w:bCs/>
                <w:i/>
                <w:iCs/>
                <w:sz w:val="18"/>
                <w:szCs w:val="18"/>
              </w:rPr>
            </w:pPr>
            <w:r>
              <w:rPr>
                <w:bCs/>
                <w:i/>
                <w:iCs/>
                <w:sz w:val="18"/>
                <w:szCs w:val="18"/>
              </w:rPr>
              <w:t>Derived Work Type</w:t>
            </w:r>
          </w:p>
        </w:tc>
        <w:tc>
          <w:tcPr>
            <w:tcW w:w="708" w:type="dxa"/>
          </w:tcPr>
          <w:p w14:paraId="5C34DED0" w14:textId="302B1A58" w:rsidR="00906B89" w:rsidRPr="001B49E3" w:rsidRDefault="00906B89" w:rsidP="00906B89">
            <w:pPr>
              <w:rPr>
                <w:sz w:val="18"/>
                <w:szCs w:val="18"/>
              </w:rPr>
            </w:pPr>
            <w:r w:rsidRPr="003D08BF">
              <w:rPr>
                <w:sz w:val="18"/>
                <w:szCs w:val="18"/>
              </w:rPr>
              <w:t>168</w:t>
            </w:r>
          </w:p>
        </w:tc>
        <w:tc>
          <w:tcPr>
            <w:tcW w:w="709" w:type="dxa"/>
          </w:tcPr>
          <w:p w14:paraId="7354C65F" w14:textId="59CA13D6" w:rsidR="00906B89" w:rsidRPr="001B49E3" w:rsidRDefault="00906B89" w:rsidP="00906B89">
            <w:pPr>
              <w:rPr>
                <w:sz w:val="18"/>
                <w:szCs w:val="18"/>
              </w:rPr>
            </w:pPr>
            <w:r w:rsidRPr="003D08BF">
              <w:rPr>
                <w:sz w:val="18"/>
                <w:szCs w:val="18"/>
              </w:rPr>
              <w:t>20</w:t>
            </w:r>
          </w:p>
        </w:tc>
        <w:tc>
          <w:tcPr>
            <w:tcW w:w="692" w:type="dxa"/>
          </w:tcPr>
          <w:p w14:paraId="164B3189" w14:textId="77777777" w:rsidR="00906B89" w:rsidRPr="001B49E3" w:rsidRDefault="00906B89" w:rsidP="00906B89">
            <w:pPr>
              <w:rPr>
                <w:sz w:val="18"/>
                <w:szCs w:val="18"/>
              </w:rPr>
            </w:pPr>
            <w:r>
              <w:rPr>
                <w:sz w:val="18"/>
                <w:szCs w:val="18"/>
              </w:rPr>
              <w:t>L</w:t>
            </w:r>
          </w:p>
        </w:tc>
        <w:tc>
          <w:tcPr>
            <w:tcW w:w="720" w:type="dxa"/>
          </w:tcPr>
          <w:p w14:paraId="5DB81488" w14:textId="77777777" w:rsidR="00906B89" w:rsidRPr="001B49E3" w:rsidRDefault="00906B89" w:rsidP="00906B89">
            <w:pPr>
              <w:rPr>
                <w:sz w:val="18"/>
                <w:szCs w:val="18"/>
              </w:rPr>
            </w:pPr>
            <w:r>
              <w:rPr>
                <w:sz w:val="18"/>
                <w:szCs w:val="18"/>
              </w:rPr>
              <w:t>O</w:t>
            </w:r>
          </w:p>
        </w:tc>
        <w:tc>
          <w:tcPr>
            <w:tcW w:w="2982" w:type="dxa"/>
          </w:tcPr>
          <w:p w14:paraId="79F89559" w14:textId="152B26EB" w:rsidR="00906B89" w:rsidRPr="001B49E3" w:rsidRDefault="00906B89" w:rsidP="00906B89">
            <w:pPr>
              <w:rPr>
                <w:bCs/>
                <w:sz w:val="18"/>
                <w:szCs w:val="18"/>
              </w:rPr>
            </w:pPr>
            <w:r>
              <w:rPr>
                <w:bCs/>
                <w:sz w:val="18"/>
                <w:szCs w:val="18"/>
              </w:rPr>
              <w:t>Not required for a delete transaction.</w:t>
            </w:r>
          </w:p>
        </w:tc>
        <w:tc>
          <w:tcPr>
            <w:tcW w:w="1129" w:type="dxa"/>
          </w:tcPr>
          <w:p w14:paraId="50865F68" w14:textId="21AB92CF" w:rsidR="00906B89" w:rsidRPr="001B49E3" w:rsidRDefault="00906B89" w:rsidP="00906B89">
            <w:pPr>
              <w:rPr>
                <w:sz w:val="18"/>
                <w:szCs w:val="18"/>
              </w:rPr>
            </w:pPr>
          </w:p>
        </w:tc>
      </w:tr>
      <w:tr w:rsidR="00906B89" w14:paraId="67AF0231" w14:textId="77777777" w:rsidTr="00AB6B79">
        <w:trPr>
          <w:cantSplit/>
        </w:trPr>
        <w:tc>
          <w:tcPr>
            <w:tcW w:w="2082" w:type="dxa"/>
            <w:shd w:val="clear" w:color="auto" w:fill="F4B083" w:themeFill="accent2" w:themeFillTint="99"/>
          </w:tcPr>
          <w:p w14:paraId="7D513B84" w14:textId="77777777" w:rsidR="00906B89" w:rsidRPr="001B49E3" w:rsidRDefault="00906B89" w:rsidP="00906B89">
            <w:pPr>
              <w:rPr>
                <w:bCs/>
                <w:i/>
                <w:iCs/>
                <w:sz w:val="18"/>
                <w:szCs w:val="18"/>
              </w:rPr>
            </w:pPr>
            <w:r>
              <w:rPr>
                <w:bCs/>
                <w:i/>
                <w:iCs/>
                <w:sz w:val="18"/>
                <w:szCs w:val="18"/>
              </w:rPr>
              <w:t>Disambiguation</w:t>
            </w:r>
          </w:p>
        </w:tc>
        <w:tc>
          <w:tcPr>
            <w:tcW w:w="708" w:type="dxa"/>
          </w:tcPr>
          <w:p w14:paraId="306521E1" w14:textId="056A9436" w:rsidR="00906B89" w:rsidRPr="001B49E3" w:rsidRDefault="00906B89" w:rsidP="00906B89">
            <w:pPr>
              <w:rPr>
                <w:sz w:val="18"/>
                <w:szCs w:val="18"/>
              </w:rPr>
            </w:pPr>
            <w:r w:rsidRPr="003D08BF">
              <w:rPr>
                <w:sz w:val="18"/>
                <w:szCs w:val="18"/>
              </w:rPr>
              <w:t>188</w:t>
            </w:r>
          </w:p>
        </w:tc>
        <w:tc>
          <w:tcPr>
            <w:tcW w:w="709" w:type="dxa"/>
          </w:tcPr>
          <w:p w14:paraId="32D17002" w14:textId="65A3A704" w:rsidR="00906B89" w:rsidRPr="001B49E3" w:rsidRDefault="00906B89" w:rsidP="00906B89">
            <w:pPr>
              <w:rPr>
                <w:sz w:val="18"/>
                <w:szCs w:val="18"/>
              </w:rPr>
            </w:pPr>
            <w:r w:rsidRPr="003D08BF">
              <w:rPr>
                <w:sz w:val="18"/>
                <w:szCs w:val="18"/>
              </w:rPr>
              <w:t>1</w:t>
            </w:r>
          </w:p>
        </w:tc>
        <w:tc>
          <w:tcPr>
            <w:tcW w:w="692" w:type="dxa"/>
          </w:tcPr>
          <w:p w14:paraId="27C2CA34" w14:textId="77777777" w:rsidR="00906B89" w:rsidRPr="001B49E3" w:rsidRDefault="00906B89" w:rsidP="00906B89">
            <w:pPr>
              <w:rPr>
                <w:sz w:val="18"/>
                <w:szCs w:val="18"/>
              </w:rPr>
            </w:pPr>
            <w:r>
              <w:rPr>
                <w:sz w:val="18"/>
                <w:szCs w:val="18"/>
              </w:rPr>
              <w:t>B</w:t>
            </w:r>
          </w:p>
        </w:tc>
        <w:tc>
          <w:tcPr>
            <w:tcW w:w="720" w:type="dxa"/>
          </w:tcPr>
          <w:p w14:paraId="76D3FFAF" w14:textId="77777777" w:rsidR="00906B89" w:rsidRPr="001B49E3" w:rsidRDefault="00906B89" w:rsidP="00906B89">
            <w:pPr>
              <w:rPr>
                <w:sz w:val="18"/>
                <w:szCs w:val="18"/>
              </w:rPr>
            </w:pPr>
            <w:r>
              <w:rPr>
                <w:sz w:val="18"/>
                <w:szCs w:val="18"/>
              </w:rPr>
              <w:t>O</w:t>
            </w:r>
          </w:p>
        </w:tc>
        <w:tc>
          <w:tcPr>
            <w:tcW w:w="2982" w:type="dxa"/>
          </w:tcPr>
          <w:p w14:paraId="3E04D1C3" w14:textId="21AA9497" w:rsidR="00906B89" w:rsidRPr="001B49E3" w:rsidRDefault="00906B89" w:rsidP="00906B89">
            <w:pPr>
              <w:rPr>
                <w:bCs/>
                <w:sz w:val="18"/>
                <w:szCs w:val="18"/>
              </w:rPr>
            </w:pPr>
            <w:r w:rsidRPr="00F524D5">
              <w:rPr>
                <w:bCs/>
                <w:sz w:val="18"/>
                <w:szCs w:val="18"/>
              </w:rPr>
              <w:t>Not required for a delete transaction.</w:t>
            </w:r>
          </w:p>
        </w:tc>
        <w:tc>
          <w:tcPr>
            <w:tcW w:w="1129" w:type="dxa"/>
          </w:tcPr>
          <w:p w14:paraId="59F002F9" w14:textId="77777777" w:rsidR="00906B89" w:rsidRPr="001B49E3" w:rsidRDefault="00906B89" w:rsidP="00906B89">
            <w:pPr>
              <w:rPr>
                <w:sz w:val="18"/>
                <w:szCs w:val="18"/>
              </w:rPr>
            </w:pPr>
          </w:p>
        </w:tc>
      </w:tr>
      <w:tr w:rsidR="00906B89" w14:paraId="3EDEA18E" w14:textId="77777777" w:rsidTr="00AB6B79">
        <w:trPr>
          <w:cantSplit/>
        </w:trPr>
        <w:tc>
          <w:tcPr>
            <w:tcW w:w="2082" w:type="dxa"/>
            <w:shd w:val="clear" w:color="auto" w:fill="F4B083" w:themeFill="accent2" w:themeFillTint="99"/>
          </w:tcPr>
          <w:p w14:paraId="3FF3F5AE" w14:textId="77777777" w:rsidR="00906B89" w:rsidRDefault="00906B89" w:rsidP="00906B89">
            <w:pPr>
              <w:rPr>
                <w:bCs/>
                <w:i/>
                <w:iCs/>
                <w:sz w:val="18"/>
                <w:szCs w:val="18"/>
              </w:rPr>
            </w:pPr>
            <w:r>
              <w:rPr>
                <w:bCs/>
                <w:i/>
                <w:iCs/>
                <w:sz w:val="18"/>
                <w:szCs w:val="18"/>
              </w:rPr>
              <w:t>D</w:t>
            </w:r>
            <w:r w:rsidRPr="00223BBF">
              <w:rPr>
                <w:bCs/>
                <w:i/>
                <w:iCs/>
                <w:sz w:val="18"/>
                <w:szCs w:val="18"/>
              </w:rPr>
              <w:t>isambiguation</w:t>
            </w:r>
            <w:r>
              <w:rPr>
                <w:bCs/>
                <w:i/>
                <w:iCs/>
                <w:sz w:val="18"/>
                <w:szCs w:val="18"/>
              </w:rPr>
              <w:t xml:space="preserve"> </w:t>
            </w:r>
            <w:r w:rsidRPr="00223BBF">
              <w:rPr>
                <w:bCs/>
                <w:i/>
                <w:iCs/>
                <w:sz w:val="18"/>
                <w:szCs w:val="18"/>
              </w:rPr>
              <w:t>Reason</w:t>
            </w:r>
          </w:p>
        </w:tc>
        <w:tc>
          <w:tcPr>
            <w:tcW w:w="708" w:type="dxa"/>
          </w:tcPr>
          <w:p w14:paraId="0D24F2EC" w14:textId="2928FA26" w:rsidR="00906B89" w:rsidRDefault="00906B89" w:rsidP="00906B89">
            <w:pPr>
              <w:rPr>
                <w:sz w:val="18"/>
                <w:szCs w:val="18"/>
              </w:rPr>
            </w:pPr>
            <w:r w:rsidRPr="003D08BF">
              <w:rPr>
                <w:sz w:val="18"/>
                <w:szCs w:val="18"/>
              </w:rPr>
              <w:t>189</w:t>
            </w:r>
          </w:p>
        </w:tc>
        <w:tc>
          <w:tcPr>
            <w:tcW w:w="709" w:type="dxa"/>
          </w:tcPr>
          <w:p w14:paraId="5D8811FD" w14:textId="47D5450A" w:rsidR="00906B89" w:rsidRDefault="00906B89" w:rsidP="00906B89">
            <w:pPr>
              <w:rPr>
                <w:sz w:val="18"/>
                <w:szCs w:val="18"/>
              </w:rPr>
            </w:pPr>
            <w:r w:rsidRPr="003D08BF">
              <w:rPr>
                <w:sz w:val="18"/>
                <w:szCs w:val="18"/>
              </w:rPr>
              <w:t>20</w:t>
            </w:r>
          </w:p>
        </w:tc>
        <w:tc>
          <w:tcPr>
            <w:tcW w:w="692" w:type="dxa"/>
          </w:tcPr>
          <w:p w14:paraId="4826F0F9" w14:textId="77777777" w:rsidR="00906B89" w:rsidRDefault="00906B89" w:rsidP="00906B89">
            <w:pPr>
              <w:rPr>
                <w:sz w:val="18"/>
                <w:szCs w:val="18"/>
              </w:rPr>
            </w:pPr>
            <w:r>
              <w:rPr>
                <w:sz w:val="18"/>
                <w:szCs w:val="18"/>
              </w:rPr>
              <w:t>L</w:t>
            </w:r>
          </w:p>
        </w:tc>
        <w:tc>
          <w:tcPr>
            <w:tcW w:w="720" w:type="dxa"/>
          </w:tcPr>
          <w:p w14:paraId="18F76709" w14:textId="77777777" w:rsidR="00906B89" w:rsidRDefault="00906B89" w:rsidP="00906B89">
            <w:pPr>
              <w:rPr>
                <w:sz w:val="18"/>
                <w:szCs w:val="18"/>
              </w:rPr>
            </w:pPr>
            <w:r>
              <w:rPr>
                <w:sz w:val="18"/>
                <w:szCs w:val="18"/>
              </w:rPr>
              <w:t>C</w:t>
            </w:r>
          </w:p>
        </w:tc>
        <w:tc>
          <w:tcPr>
            <w:tcW w:w="2982" w:type="dxa"/>
          </w:tcPr>
          <w:p w14:paraId="6638914B" w14:textId="03539B9E" w:rsidR="00906B89" w:rsidRDefault="00906B89" w:rsidP="00906B89">
            <w:pPr>
              <w:rPr>
                <w:bCs/>
                <w:sz w:val="18"/>
                <w:szCs w:val="18"/>
              </w:rPr>
            </w:pPr>
            <w:r w:rsidRPr="00F524D5">
              <w:rPr>
                <w:bCs/>
                <w:sz w:val="18"/>
                <w:szCs w:val="18"/>
              </w:rPr>
              <w:t>Not required for a delete transaction.</w:t>
            </w:r>
          </w:p>
        </w:tc>
        <w:tc>
          <w:tcPr>
            <w:tcW w:w="1129" w:type="dxa"/>
          </w:tcPr>
          <w:p w14:paraId="232ADFF6" w14:textId="4E2BCB71" w:rsidR="00906B89" w:rsidRPr="001B49E3" w:rsidRDefault="00906B89" w:rsidP="00906B89">
            <w:pPr>
              <w:rPr>
                <w:sz w:val="18"/>
                <w:szCs w:val="18"/>
              </w:rPr>
            </w:pPr>
          </w:p>
        </w:tc>
      </w:tr>
      <w:tr w:rsidR="00906B89" w14:paraId="3D444445" w14:textId="77777777" w:rsidTr="00AB6B79">
        <w:trPr>
          <w:cantSplit/>
        </w:trPr>
        <w:tc>
          <w:tcPr>
            <w:tcW w:w="2082" w:type="dxa"/>
            <w:shd w:val="clear" w:color="auto" w:fill="F4B083" w:themeFill="accent2" w:themeFillTint="99"/>
          </w:tcPr>
          <w:p w14:paraId="7DE89F78" w14:textId="77777777" w:rsidR="00906B89" w:rsidRDefault="00906B89" w:rsidP="00906B89">
            <w:pPr>
              <w:rPr>
                <w:bCs/>
                <w:i/>
                <w:iCs/>
                <w:sz w:val="18"/>
                <w:szCs w:val="18"/>
              </w:rPr>
            </w:pPr>
            <w:r w:rsidRPr="00ED2643">
              <w:rPr>
                <w:bCs/>
                <w:i/>
                <w:iCs/>
                <w:sz w:val="18"/>
                <w:szCs w:val="18"/>
              </w:rPr>
              <w:t>bvltr</w:t>
            </w:r>
          </w:p>
        </w:tc>
        <w:tc>
          <w:tcPr>
            <w:tcW w:w="708" w:type="dxa"/>
          </w:tcPr>
          <w:p w14:paraId="603ACB75" w14:textId="63D02E12" w:rsidR="00906B89" w:rsidRDefault="00906B89" w:rsidP="00906B89">
            <w:pPr>
              <w:rPr>
                <w:sz w:val="18"/>
                <w:szCs w:val="18"/>
              </w:rPr>
            </w:pPr>
            <w:r w:rsidRPr="003D08BF">
              <w:rPr>
                <w:sz w:val="18"/>
                <w:szCs w:val="18"/>
              </w:rPr>
              <w:t>209</w:t>
            </w:r>
          </w:p>
        </w:tc>
        <w:tc>
          <w:tcPr>
            <w:tcW w:w="709" w:type="dxa"/>
          </w:tcPr>
          <w:p w14:paraId="4A9C33ED" w14:textId="52621CEC" w:rsidR="00906B89" w:rsidRDefault="00906B89" w:rsidP="00906B89">
            <w:pPr>
              <w:rPr>
                <w:sz w:val="18"/>
                <w:szCs w:val="18"/>
              </w:rPr>
            </w:pPr>
            <w:r w:rsidRPr="003D08BF">
              <w:rPr>
                <w:sz w:val="18"/>
                <w:szCs w:val="18"/>
              </w:rPr>
              <w:t>1</w:t>
            </w:r>
          </w:p>
        </w:tc>
        <w:tc>
          <w:tcPr>
            <w:tcW w:w="692" w:type="dxa"/>
          </w:tcPr>
          <w:p w14:paraId="6580DE91" w14:textId="77777777" w:rsidR="00906B89" w:rsidRDefault="00906B89" w:rsidP="00906B89">
            <w:pPr>
              <w:rPr>
                <w:sz w:val="18"/>
                <w:szCs w:val="18"/>
              </w:rPr>
            </w:pPr>
            <w:r>
              <w:rPr>
                <w:sz w:val="18"/>
                <w:szCs w:val="18"/>
              </w:rPr>
              <w:t>L</w:t>
            </w:r>
          </w:p>
        </w:tc>
        <w:tc>
          <w:tcPr>
            <w:tcW w:w="720" w:type="dxa"/>
          </w:tcPr>
          <w:p w14:paraId="1BE747DB" w14:textId="77777777" w:rsidR="00906B89" w:rsidRDefault="00906B89" w:rsidP="00906B89">
            <w:pPr>
              <w:rPr>
                <w:sz w:val="18"/>
                <w:szCs w:val="18"/>
              </w:rPr>
            </w:pPr>
            <w:r>
              <w:rPr>
                <w:sz w:val="18"/>
                <w:szCs w:val="18"/>
              </w:rPr>
              <w:t>C</w:t>
            </w:r>
          </w:p>
        </w:tc>
        <w:tc>
          <w:tcPr>
            <w:tcW w:w="2982" w:type="dxa"/>
          </w:tcPr>
          <w:p w14:paraId="12BC549C" w14:textId="5A962094" w:rsidR="00906B89" w:rsidRDefault="00906B89" w:rsidP="00906B89">
            <w:pPr>
              <w:rPr>
                <w:bCs/>
                <w:sz w:val="18"/>
                <w:szCs w:val="18"/>
              </w:rPr>
            </w:pPr>
            <w:r w:rsidRPr="00F524D5">
              <w:rPr>
                <w:bCs/>
                <w:sz w:val="18"/>
                <w:szCs w:val="18"/>
              </w:rPr>
              <w:t>Not required for a delete transaction.</w:t>
            </w:r>
          </w:p>
        </w:tc>
        <w:tc>
          <w:tcPr>
            <w:tcW w:w="1129" w:type="dxa"/>
          </w:tcPr>
          <w:p w14:paraId="5E06930D" w14:textId="01288964" w:rsidR="00906B89" w:rsidRPr="001B49E3" w:rsidRDefault="00906B89" w:rsidP="00906B89">
            <w:pPr>
              <w:rPr>
                <w:sz w:val="18"/>
                <w:szCs w:val="18"/>
              </w:rPr>
            </w:pPr>
          </w:p>
        </w:tc>
      </w:tr>
      <w:tr w:rsidR="00520692" w14:paraId="1E057F4F" w14:textId="77777777" w:rsidTr="00AB6B79">
        <w:trPr>
          <w:cantSplit/>
        </w:trPr>
        <w:tc>
          <w:tcPr>
            <w:tcW w:w="2082" w:type="dxa"/>
            <w:shd w:val="clear" w:color="auto" w:fill="F4B083" w:themeFill="accent2" w:themeFillTint="99"/>
          </w:tcPr>
          <w:p w14:paraId="7EFBF024" w14:textId="0D774441" w:rsidR="00520692" w:rsidRPr="001B49E3" w:rsidRDefault="00CF6983" w:rsidP="00AB6B79">
            <w:pPr>
              <w:rPr>
                <w:bCs/>
                <w:i/>
                <w:iCs/>
                <w:sz w:val="18"/>
                <w:szCs w:val="18"/>
              </w:rPr>
            </w:pPr>
            <w:r>
              <w:rPr>
                <w:bCs/>
                <w:i/>
                <w:iCs/>
                <w:sz w:val="18"/>
                <w:szCs w:val="18"/>
              </w:rPr>
              <w:t>Deletion reason</w:t>
            </w:r>
          </w:p>
        </w:tc>
        <w:tc>
          <w:tcPr>
            <w:tcW w:w="708" w:type="dxa"/>
          </w:tcPr>
          <w:p w14:paraId="2238968E" w14:textId="27E91488" w:rsidR="00520692" w:rsidRPr="001B49E3" w:rsidRDefault="00906B89" w:rsidP="00AB6B79">
            <w:pPr>
              <w:rPr>
                <w:sz w:val="18"/>
                <w:szCs w:val="18"/>
              </w:rPr>
            </w:pPr>
            <w:r>
              <w:rPr>
                <w:sz w:val="18"/>
                <w:szCs w:val="18"/>
              </w:rPr>
              <w:t>21</w:t>
            </w:r>
            <w:r w:rsidR="00234B45">
              <w:rPr>
                <w:sz w:val="18"/>
                <w:szCs w:val="18"/>
              </w:rPr>
              <w:t>0</w:t>
            </w:r>
          </w:p>
        </w:tc>
        <w:tc>
          <w:tcPr>
            <w:tcW w:w="709" w:type="dxa"/>
          </w:tcPr>
          <w:p w14:paraId="6FF49AA0" w14:textId="71E23DA6" w:rsidR="00520692" w:rsidRPr="001B49E3" w:rsidRDefault="00EC6F38" w:rsidP="00AB6B79">
            <w:pPr>
              <w:rPr>
                <w:sz w:val="18"/>
                <w:szCs w:val="18"/>
              </w:rPr>
            </w:pPr>
            <w:r>
              <w:rPr>
                <w:sz w:val="18"/>
                <w:szCs w:val="18"/>
              </w:rPr>
              <w:t>2</w:t>
            </w:r>
            <w:r w:rsidR="003E5466">
              <w:rPr>
                <w:sz w:val="18"/>
                <w:szCs w:val="18"/>
              </w:rPr>
              <w:t>5</w:t>
            </w:r>
          </w:p>
        </w:tc>
        <w:tc>
          <w:tcPr>
            <w:tcW w:w="692" w:type="dxa"/>
          </w:tcPr>
          <w:p w14:paraId="15DCF28D" w14:textId="79BDFB9A" w:rsidR="00520692" w:rsidRPr="001B49E3" w:rsidRDefault="003E5466" w:rsidP="00AB6B79">
            <w:pPr>
              <w:rPr>
                <w:sz w:val="18"/>
                <w:szCs w:val="18"/>
              </w:rPr>
            </w:pPr>
            <w:r>
              <w:rPr>
                <w:sz w:val="18"/>
                <w:szCs w:val="18"/>
              </w:rPr>
              <w:t>A</w:t>
            </w:r>
          </w:p>
        </w:tc>
        <w:tc>
          <w:tcPr>
            <w:tcW w:w="720" w:type="dxa"/>
          </w:tcPr>
          <w:p w14:paraId="5851B99A" w14:textId="086A2E9F" w:rsidR="00520692" w:rsidRPr="001B49E3" w:rsidRDefault="003E5466" w:rsidP="00AB6B79">
            <w:pPr>
              <w:rPr>
                <w:sz w:val="18"/>
                <w:szCs w:val="18"/>
              </w:rPr>
            </w:pPr>
            <w:r>
              <w:rPr>
                <w:sz w:val="18"/>
                <w:szCs w:val="18"/>
              </w:rPr>
              <w:t>M</w:t>
            </w:r>
          </w:p>
        </w:tc>
        <w:tc>
          <w:tcPr>
            <w:tcW w:w="2982" w:type="dxa"/>
          </w:tcPr>
          <w:p w14:paraId="524A337E" w14:textId="6D6A72F9" w:rsidR="00520692" w:rsidRPr="001B49E3" w:rsidRDefault="003E5466" w:rsidP="00AB6B79">
            <w:pPr>
              <w:rPr>
                <w:bCs/>
                <w:sz w:val="18"/>
                <w:szCs w:val="18"/>
              </w:rPr>
            </w:pPr>
            <w:r>
              <w:rPr>
                <w:bCs/>
                <w:sz w:val="18"/>
                <w:szCs w:val="18"/>
              </w:rPr>
              <w:t xml:space="preserve">Deletion </w:t>
            </w:r>
            <w:r w:rsidR="00621A1B">
              <w:rPr>
                <w:bCs/>
                <w:sz w:val="18"/>
                <w:szCs w:val="18"/>
              </w:rPr>
              <w:t>reason</w:t>
            </w:r>
            <w:r>
              <w:rPr>
                <w:bCs/>
                <w:sz w:val="18"/>
                <w:szCs w:val="18"/>
              </w:rPr>
              <w:t xml:space="preserve"> for the transaction</w:t>
            </w:r>
          </w:p>
        </w:tc>
        <w:tc>
          <w:tcPr>
            <w:tcW w:w="1129" w:type="dxa"/>
          </w:tcPr>
          <w:p w14:paraId="03A64DDB" w14:textId="77777777" w:rsidR="00520692" w:rsidRPr="001B49E3" w:rsidRDefault="00520692" w:rsidP="00AB6B79">
            <w:pPr>
              <w:rPr>
                <w:sz w:val="18"/>
                <w:szCs w:val="18"/>
              </w:rPr>
            </w:pPr>
          </w:p>
        </w:tc>
      </w:tr>
    </w:tbl>
    <w:p w14:paraId="53F1CEBE" w14:textId="77777777" w:rsidR="00520692" w:rsidRDefault="00520692" w:rsidP="00520692">
      <w:pPr>
        <w:pStyle w:val="NormalIndent"/>
      </w:pPr>
    </w:p>
    <w:p w14:paraId="7E952F14" w14:textId="77777777" w:rsidR="00520692" w:rsidRPr="00B054BD" w:rsidRDefault="00520692" w:rsidP="00520692">
      <w:pPr>
        <w:pStyle w:val="NormalIndent"/>
        <w:rPr>
          <w:i/>
        </w:rPr>
      </w:pPr>
    </w:p>
    <w:p w14:paraId="3C3C0D39" w14:textId="77777777" w:rsidR="00520692" w:rsidRDefault="00520692" w:rsidP="00520692">
      <w:pPr>
        <w:pStyle w:val="Heading3"/>
      </w:pPr>
      <w:bookmarkStart w:id="160" w:name="_Toc46834365"/>
      <w:r>
        <w:t>Transaction Level Validation</w:t>
      </w:r>
      <w:bookmarkEnd w:id="160"/>
    </w:p>
    <w:tbl>
      <w:tblPr>
        <w:tblStyle w:val="TableGrid"/>
        <w:tblW w:w="8990" w:type="dxa"/>
        <w:tblInd w:w="607" w:type="dxa"/>
        <w:tblLook w:val="04A0" w:firstRow="1" w:lastRow="0" w:firstColumn="1" w:lastColumn="0" w:noHBand="0" w:noVBand="1"/>
      </w:tblPr>
      <w:tblGrid>
        <w:gridCol w:w="1195"/>
        <w:gridCol w:w="5953"/>
        <w:gridCol w:w="1842"/>
      </w:tblGrid>
      <w:tr w:rsidR="00520692" w14:paraId="771F171D" w14:textId="77777777" w:rsidTr="00AB6B79">
        <w:tc>
          <w:tcPr>
            <w:tcW w:w="1195" w:type="dxa"/>
            <w:shd w:val="clear" w:color="auto" w:fill="D9D9D9" w:themeFill="background1" w:themeFillShade="D9"/>
          </w:tcPr>
          <w:p w14:paraId="66D42064" w14:textId="77777777" w:rsidR="00520692" w:rsidRDefault="00520692" w:rsidP="00AB6B79">
            <w:r>
              <w:t>Ref</w:t>
            </w:r>
          </w:p>
        </w:tc>
        <w:tc>
          <w:tcPr>
            <w:tcW w:w="5953" w:type="dxa"/>
            <w:shd w:val="clear" w:color="auto" w:fill="D9D9D9" w:themeFill="background1" w:themeFillShade="D9"/>
          </w:tcPr>
          <w:p w14:paraId="72EB909D" w14:textId="77777777" w:rsidR="00520692" w:rsidRDefault="00520692" w:rsidP="00AB6B79">
            <w:r>
              <w:t>Description</w:t>
            </w:r>
          </w:p>
        </w:tc>
        <w:tc>
          <w:tcPr>
            <w:tcW w:w="1842" w:type="dxa"/>
            <w:shd w:val="clear" w:color="auto" w:fill="D9D9D9" w:themeFill="background1" w:themeFillShade="D9"/>
          </w:tcPr>
          <w:p w14:paraId="5217D3A4" w14:textId="77777777" w:rsidR="00520692" w:rsidRDefault="00520692" w:rsidP="00AB6B79">
            <w:r>
              <w:t>Business Rules Document Ref</w:t>
            </w:r>
          </w:p>
        </w:tc>
      </w:tr>
      <w:tr w:rsidR="00520692" w14:paraId="77F903FC" w14:textId="77777777" w:rsidTr="00AB6B79">
        <w:tc>
          <w:tcPr>
            <w:tcW w:w="1195" w:type="dxa"/>
          </w:tcPr>
          <w:p w14:paraId="7EC699E2" w14:textId="77777777" w:rsidR="00520692" w:rsidRDefault="00520692" w:rsidP="00AB6B79">
            <w:r>
              <w:t>1</w:t>
            </w:r>
          </w:p>
        </w:tc>
        <w:tc>
          <w:tcPr>
            <w:tcW w:w="5953" w:type="dxa"/>
          </w:tcPr>
          <w:p w14:paraId="240A781A" w14:textId="77777777" w:rsidR="00520692" w:rsidRDefault="00520692" w:rsidP="00AB6B79">
            <w:r w:rsidRPr="009511AF">
              <w:t>Only one CAR/CUR/CDR/CMQ/CIQ record is allowed per transaction. (</w:t>
            </w:r>
            <w:r>
              <w:t>TR)</w:t>
            </w:r>
          </w:p>
        </w:tc>
        <w:tc>
          <w:tcPr>
            <w:tcW w:w="1842" w:type="dxa"/>
          </w:tcPr>
          <w:p w14:paraId="40AE40CE" w14:textId="77777777" w:rsidR="00520692" w:rsidRDefault="00520692" w:rsidP="00AB6B79">
            <w:r>
              <w:t>IV/01</w:t>
            </w:r>
          </w:p>
        </w:tc>
      </w:tr>
      <w:tr w:rsidR="00520692" w:rsidRPr="00A638D0" w14:paraId="6FFCDC4A" w14:textId="77777777" w:rsidTr="00AB6B79">
        <w:tc>
          <w:tcPr>
            <w:tcW w:w="1195" w:type="dxa"/>
          </w:tcPr>
          <w:p w14:paraId="53976721" w14:textId="77777777" w:rsidR="00520692" w:rsidRDefault="00520692" w:rsidP="00AB6B79">
            <w:r>
              <w:t>16</w:t>
            </w:r>
          </w:p>
        </w:tc>
        <w:tc>
          <w:tcPr>
            <w:tcW w:w="5953" w:type="dxa"/>
          </w:tcPr>
          <w:p w14:paraId="725C3D1E" w14:textId="77777777" w:rsidR="00520692" w:rsidRPr="002E5A60" w:rsidRDefault="00520692" w:rsidP="00AB6B79">
            <w:r w:rsidRPr="004138EC">
              <w:t>If The matching criteria not satisfied, transaction is rejected. (TR)</w:t>
            </w:r>
          </w:p>
        </w:tc>
        <w:tc>
          <w:tcPr>
            <w:tcW w:w="1842" w:type="dxa"/>
          </w:tcPr>
          <w:p w14:paraId="57A1A9D3" w14:textId="77777777" w:rsidR="00520692" w:rsidRPr="00234B45" w:rsidRDefault="00520692" w:rsidP="00AB6B79">
            <w:pPr>
              <w:rPr>
                <w:lang w:val="fi-FI"/>
              </w:rPr>
            </w:pPr>
            <w:r w:rsidRPr="00234B45">
              <w:rPr>
                <w:lang w:val="fi-FI"/>
              </w:rPr>
              <w:t>MAT/01, MAT/02, MAT/03, MAT/04, MAT/42, MAT/40, MAT/39, MAT/09, MAT/10, MAT/41, MAT/43, MAT/30, MAT/31, MAT/39</w:t>
            </w:r>
          </w:p>
        </w:tc>
      </w:tr>
      <w:tr w:rsidR="00520692" w:rsidRPr="00A638D0" w14:paraId="7C223270" w14:textId="77777777" w:rsidTr="00AB6B79">
        <w:tc>
          <w:tcPr>
            <w:tcW w:w="1195" w:type="dxa"/>
          </w:tcPr>
          <w:p w14:paraId="529BFE84" w14:textId="77777777" w:rsidR="00520692" w:rsidRPr="00234B45" w:rsidRDefault="00520692" w:rsidP="00AB6B79">
            <w:pPr>
              <w:rPr>
                <w:lang w:val="fi-FI"/>
              </w:rPr>
            </w:pPr>
          </w:p>
        </w:tc>
        <w:tc>
          <w:tcPr>
            <w:tcW w:w="5953" w:type="dxa"/>
          </w:tcPr>
          <w:p w14:paraId="457FDCB4" w14:textId="77777777" w:rsidR="00520692" w:rsidRPr="00234B45" w:rsidRDefault="00520692" w:rsidP="00AB6B79">
            <w:pPr>
              <w:rPr>
                <w:lang w:val="fi-FI"/>
              </w:rPr>
            </w:pPr>
          </w:p>
        </w:tc>
        <w:tc>
          <w:tcPr>
            <w:tcW w:w="1842" w:type="dxa"/>
          </w:tcPr>
          <w:p w14:paraId="5542BB8F" w14:textId="77777777" w:rsidR="00520692" w:rsidRPr="00234B45" w:rsidRDefault="00520692" w:rsidP="00AB6B79">
            <w:pPr>
              <w:rPr>
                <w:lang w:val="fi-FI"/>
              </w:rPr>
            </w:pPr>
          </w:p>
        </w:tc>
      </w:tr>
    </w:tbl>
    <w:p w14:paraId="46F5FC8E" w14:textId="77777777" w:rsidR="00520692" w:rsidRPr="00234B45" w:rsidRDefault="00520692" w:rsidP="00520692">
      <w:pPr>
        <w:ind w:left="360"/>
        <w:rPr>
          <w:lang w:val="fi-FI"/>
        </w:rPr>
      </w:pPr>
    </w:p>
    <w:p w14:paraId="65E6B5D1" w14:textId="77777777" w:rsidR="00520692" w:rsidRDefault="00520692" w:rsidP="00520692">
      <w:pPr>
        <w:pStyle w:val="Heading3"/>
      </w:pPr>
      <w:bookmarkStart w:id="161" w:name="_Toc46834366"/>
      <w:r>
        <w:lastRenderedPageBreak/>
        <w:t>Field Level Validation</w:t>
      </w:r>
      <w:bookmarkEnd w:id="161"/>
    </w:p>
    <w:tbl>
      <w:tblPr>
        <w:tblStyle w:val="TableGrid"/>
        <w:tblW w:w="8990" w:type="dxa"/>
        <w:tblInd w:w="607" w:type="dxa"/>
        <w:tblLook w:val="04A0" w:firstRow="1" w:lastRow="0" w:firstColumn="1" w:lastColumn="0" w:noHBand="0" w:noVBand="1"/>
      </w:tblPr>
      <w:tblGrid>
        <w:gridCol w:w="1989"/>
        <w:gridCol w:w="5267"/>
        <w:gridCol w:w="1734"/>
      </w:tblGrid>
      <w:tr w:rsidR="00520692" w14:paraId="23ECF904" w14:textId="77777777" w:rsidTr="00DD17D8">
        <w:tc>
          <w:tcPr>
            <w:tcW w:w="1989" w:type="dxa"/>
            <w:shd w:val="clear" w:color="auto" w:fill="D9D9D9" w:themeFill="background1" w:themeFillShade="D9"/>
          </w:tcPr>
          <w:p w14:paraId="5ED9F1C9" w14:textId="77777777" w:rsidR="00520692" w:rsidRDefault="00520692" w:rsidP="00AB6B79">
            <w:r>
              <w:t>Ref</w:t>
            </w:r>
          </w:p>
        </w:tc>
        <w:tc>
          <w:tcPr>
            <w:tcW w:w="5267" w:type="dxa"/>
            <w:shd w:val="clear" w:color="auto" w:fill="D9D9D9" w:themeFill="background1" w:themeFillShade="D9"/>
          </w:tcPr>
          <w:p w14:paraId="6A1D8435" w14:textId="77777777" w:rsidR="00520692" w:rsidRDefault="00520692" w:rsidP="00AB6B79">
            <w:r>
              <w:t>Description</w:t>
            </w:r>
          </w:p>
        </w:tc>
        <w:tc>
          <w:tcPr>
            <w:tcW w:w="1734" w:type="dxa"/>
            <w:shd w:val="clear" w:color="auto" w:fill="D9D9D9" w:themeFill="background1" w:themeFillShade="D9"/>
          </w:tcPr>
          <w:p w14:paraId="0965DD71" w14:textId="77777777" w:rsidR="00520692" w:rsidRDefault="00520692" w:rsidP="00AB6B79">
            <w:r>
              <w:t>Business Rules Document Ref</w:t>
            </w:r>
          </w:p>
        </w:tc>
      </w:tr>
      <w:tr w:rsidR="00520692" w14:paraId="4CFB5755" w14:textId="77777777" w:rsidTr="00DD17D8">
        <w:tc>
          <w:tcPr>
            <w:tcW w:w="1989" w:type="dxa"/>
          </w:tcPr>
          <w:p w14:paraId="5519D46F" w14:textId="77777777" w:rsidR="00520692" w:rsidRDefault="00520692" w:rsidP="00AB6B79">
            <w:r>
              <w:t>1</w:t>
            </w:r>
          </w:p>
        </w:tc>
        <w:tc>
          <w:tcPr>
            <w:tcW w:w="5267" w:type="dxa"/>
          </w:tcPr>
          <w:p w14:paraId="5AF79930" w14:textId="53B75577" w:rsidR="00520692" w:rsidRDefault="00520692" w:rsidP="00AB6B79">
            <w:r w:rsidRPr="008A223E">
              <w:t xml:space="preserve">Record Type must be entered and must match a valid request type. It must be one of the service types that </w:t>
            </w:r>
            <w:r w:rsidR="00965C0E">
              <w:t>CSI</w:t>
            </w:r>
            <w:r w:rsidRPr="008A223E">
              <w:t xml:space="preserve"> provides to societies. </w:t>
            </w:r>
            <w:commentRangeStart w:id="162"/>
            <w:commentRangeStart w:id="163"/>
            <w:r w:rsidRPr="008A223E">
              <w:t xml:space="preserve">They are </w:t>
            </w:r>
            <w:commentRangeEnd w:id="162"/>
            <w:r w:rsidR="00E20C6E">
              <w:rPr>
                <w:rStyle w:val="CommentReference"/>
                <w:lang w:val="en-US" w:eastAsia="en-US"/>
              </w:rPr>
              <w:commentReference w:id="162"/>
            </w:r>
            <w:commentRangeEnd w:id="163"/>
            <w:r w:rsidR="00965C0E">
              <w:rPr>
                <w:rStyle w:val="CommentReference"/>
                <w:lang w:val="en-US" w:eastAsia="en-US"/>
              </w:rPr>
              <w:commentReference w:id="163"/>
            </w:r>
            <w:r w:rsidRPr="008A223E">
              <w:t>CAR, CUR, CDR, CMQ</w:t>
            </w:r>
            <w:r w:rsidR="00965C0E">
              <w:t>, MER</w:t>
            </w:r>
            <w:r w:rsidRPr="008A223E">
              <w:t xml:space="preserve"> and CIQ. (ER)</w:t>
            </w:r>
          </w:p>
        </w:tc>
        <w:tc>
          <w:tcPr>
            <w:tcW w:w="1734" w:type="dxa"/>
          </w:tcPr>
          <w:p w14:paraId="67BCB1BC" w14:textId="77777777" w:rsidR="00520692" w:rsidRDefault="00520692" w:rsidP="00AB6B79">
            <w:r>
              <w:t>IV/09</w:t>
            </w:r>
          </w:p>
        </w:tc>
      </w:tr>
      <w:tr w:rsidR="00520692" w14:paraId="49055FF0" w14:textId="77777777" w:rsidTr="00DD17D8">
        <w:tc>
          <w:tcPr>
            <w:tcW w:w="1989" w:type="dxa"/>
          </w:tcPr>
          <w:p w14:paraId="61523025" w14:textId="77777777" w:rsidR="00520692" w:rsidRDefault="00520692" w:rsidP="00AB6B79">
            <w:r>
              <w:t>3</w:t>
            </w:r>
          </w:p>
        </w:tc>
        <w:tc>
          <w:tcPr>
            <w:tcW w:w="5267" w:type="dxa"/>
          </w:tcPr>
          <w:p w14:paraId="290DD43C" w14:textId="3F30DD26" w:rsidR="00520692" w:rsidRDefault="00876EF6" w:rsidP="00AB6B79">
            <w:r>
              <w:t>Agency Code</w:t>
            </w:r>
            <w:r w:rsidR="00520692" w:rsidRPr="00D75308">
              <w:t xml:space="preserve"> must be entered and must match an entry in the </w:t>
            </w:r>
            <w:r>
              <w:t>Agency Code</w:t>
            </w:r>
            <w:r w:rsidR="00520692" w:rsidRPr="00D75308">
              <w:t xml:space="preserve"> Table. It is a mandatory field for CAR, CUR and CDR. (TR)</w:t>
            </w:r>
          </w:p>
        </w:tc>
        <w:tc>
          <w:tcPr>
            <w:tcW w:w="1734" w:type="dxa"/>
          </w:tcPr>
          <w:p w14:paraId="1293BEA4" w14:textId="77777777" w:rsidR="00520692" w:rsidRDefault="00520692" w:rsidP="00AB6B79">
            <w:r>
              <w:t>IV/10</w:t>
            </w:r>
          </w:p>
        </w:tc>
      </w:tr>
      <w:tr w:rsidR="00520692" w14:paraId="5EBFB9FC" w14:textId="77777777" w:rsidTr="00DD17D8">
        <w:tc>
          <w:tcPr>
            <w:tcW w:w="1989" w:type="dxa"/>
          </w:tcPr>
          <w:p w14:paraId="6E3E432A" w14:textId="77777777" w:rsidR="00520692" w:rsidRDefault="00520692" w:rsidP="00AB6B79">
            <w:r>
              <w:t>4</w:t>
            </w:r>
          </w:p>
        </w:tc>
        <w:tc>
          <w:tcPr>
            <w:tcW w:w="5267" w:type="dxa"/>
          </w:tcPr>
          <w:p w14:paraId="65A39F50" w14:textId="2DBCC52D" w:rsidR="00520692" w:rsidRPr="00D75308" w:rsidRDefault="00353336" w:rsidP="00AB6B79">
            <w:r>
              <w:t>Agency Work Code</w:t>
            </w:r>
            <w:r w:rsidR="00520692" w:rsidRPr="00C74234">
              <w:t xml:space="preserve"> must be entered. It is a mandatory field for CAR, CUR and CDR. (TR)</w:t>
            </w:r>
          </w:p>
        </w:tc>
        <w:tc>
          <w:tcPr>
            <w:tcW w:w="1734" w:type="dxa"/>
          </w:tcPr>
          <w:p w14:paraId="5123A00B" w14:textId="77777777" w:rsidR="00520692" w:rsidRDefault="00520692" w:rsidP="00AB6B79">
            <w:r>
              <w:t>IV/11</w:t>
            </w:r>
          </w:p>
        </w:tc>
      </w:tr>
      <w:tr w:rsidR="00520692" w14:paraId="13204202" w14:textId="77777777" w:rsidTr="00DD17D8">
        <w:tc>
          <w:tcPr>
            <w:tcW w:w="1989" w:type="dxa"/>
          </w:tcPr>
          <w:p w14:paraId="7C4ED947" w14:textId="77777777" w:rsidR="00520692" w:rsidRDefault="00520692" w:rsidP="00AB6B79">
            <w:r>
              <w:t>5</w:t>
            </w:r>
          </w:p>
        </w:tc>
        <w:tc>
          <w:tcPr>
            <w:tcW w:w="5267" w:type="dxa"/>
          </w:tcPr>
          <w:p w14:paraId="77F265BC" w14:textId="45B1481D" w:rsidR="00520692" w:rsidRPr="00BF506C" w:rsidRDefault="00520692" w:rsidP="00AB6B79">
            <w:r w:rsidRPr="002E21E2">
              <w:t xml:space="preserve">Source DB Code must be entered and must match an entry in the </w:t>
            </w:r>
            <w:r w:rsidR="00876EF6">
              <w:t>Agency Code</w:t>
            </w:r>
            <w:r w:rsidRPr="002E21E2">
              <w:t xml:space="preserve"> Table.  It is a mandatory field for CAR, CUR and CDR. (TR)</w:t>
            </w:r>
          </w:p>
        </w:tc>
        <w:tc>
          <w:tcPr>
            <w:tcW w:w="1734" w:type="dxa"/>
          </w:tcPr>
          <w:p w14:paraId="2935E1B2" w14:textId="77777777" w:rsidR="00520692" w:rsidRDefault="00520692" w:rsidP="00AB6B79">
            <w:r>
              <w:t>IV/12</w:t>
            </w:r>
          </w:p>
        </w:tc>
      </w:tr>
      <w:tr w:rsidR="00F91BF4" w14:paraId="4C554A11" w14:textId="77777777" w:rsidTr="00DD17D8">
        <w:tc>
          <w:tcPr>
            <w:tcW w:w="1989" w:type="dxa"/>
          </w:tcPr>
          <w:p w14:paraId="5CFB3387" w14:textId="33A4081F" w:rsidR="00F91BF4" w:rsidRDefault="00F91BF4" w:rsidP="00F91BF4">
            <w:r>
              <w:t>7</w:t>
            </w:r>
          </w:p>
        </w:tc>
        <w:tc>
          <w:tcPr>
            <w:tcW w:w="5267" w:type="dxa"/>
          </w:tcPr>
          <w:p w14:paraId="2BF4B6C8" w14:textId="36D85F62" w:rsidR="00F91BF4" w:rsidRDefault="00F91BF4" w:rsidP="00F91BF4">
            <w:r w:rsidRPr="00ED5EBD">
              <w:t>Preferred ISWC is a mandatory field for CUR, CDR and CMQ. (TR)</w:t>
            </w:r>
          </w:p>
        </w:tc>
        <w:tc>
          <w:tcPr>
            <w:tcW w:w="1734" w:type="dxa"/>
          </w:tcPr>
          <w:p w14:paraId="6614F058" w14:textId="25D00F71" w:rsidR="00F91BF4" w:rsidRDefault="00F91BF4" w:rsidP="00F91BF4">
            <w:r w:rsidRPr="0080503D">
              <w:t>IV/13</w:t>
            </w:r>
          </w:p>
        </w:tc>
      </w:tr>
      <w:tr w:rsidR="00520692" w14:paraId="7CE37EA2" w14:textId="77777777" w:rsidTr="00DD17D8">
        <w:tc>
          <w:tcPr>
            <w:tcW w:w="1989" w:type="dxa"/>
          </w:tcPr>
          <w:p w14:paraId="5791001F" w14:textId="77777777" w:rsidR="00520692" w:rsidRDefault="00520692" w:rsidP="00AB6B79">
            <w:r>
              <w:t>8,9,10</w:t>
            </w:r>
          </w:p>
        </w:tc>
        <w:tc>
          <w:tcPr>
            <w:tcW w:w="5267" w:type="dxa"/>
          </w:tcPr>
          <w:p w14:paraId="70BE8458" w14:textId="77777777" w:rsidR="00520692" w:rsidRPr="002E5A60" w:rsidRDefault="00520692" w:rsidP="00AB6B79">
            <w:r>
              <w:t xml:space="preserve">If provided the Preferred ISWC must </w:t>
            </w:r>
            <w:r w:rsidRPr="001B705F">
              <w:t xml:space="preserve">have length of 11 characters, must begin with a </w:t>
            </w:r>
            <w:r>
              <w:t>“</w:t>
            </w:r>
            <w:r w:rsidRPr="001B705F">
              <w:t>T</w:t>
            </w:r>
            <w:r>
              <w:t>”</w:t>
            </w:r>
            <w:r w:rsidRPr="001B705F">
              <w:t xml:space="preserve"> and must match the following pattern: [T][0-9]{10}</w:t>
            </w:r>
            <w:r>
              <w:t xml:space="preserve">  </w:t>
            </w:r>
            <w:r w:rsidRPr="001B705F">
              <w:t>(TR)</w:t>
            </w:r>
          </w:p>
        </w:tc>
        <w:tc>
          <w:tcPr>
            <w:tcW w:w="1734" w:type="dxa"/>
          </w:tcPr>
          <w:p w14:paraId="57E81110" w14:textId="77777777" w:rsidR="00520692" w:rsidRDefault="00520692" w:rsidP="00AB6B79">
            <w:r>
              <w:t>IV/14</w:t>
            </w:r>
          </w:p>
        </w:tc>
      </w:tr>
      <w:tr w:rsidR="00520692" w14:paraId="3A6DF061" w14:textId="77777777" w:rsidTr="00DD17D8">
        <w:tc>
          <w:tcPr>
            <w:tcW w:w="1989" w:type="dxa"/>
          </w:tcPr>
          <w:p w14:paraId="3E7DF54D" w14:textId="77777777" w:rsidR="00520692" w:rsidRDefault="00520692" w:rsidP="00AB6B79">
            <w:r>
              <w:t>11</w:t>
            </w:r>
          </w:p>
        </w:tc>
        <w:tc>
          <w:tcPr>
            <w:tcW w:w="5267" w:type="dxa"/>
          </w:tcPr>
          <w:p w14:paraId="01386CE8" w14:textId="77777777" w:rsidR="00520692" w:rsidRPr="002E5A60" w:rsidRDefault="00520692" w:rsidP="00AB6B79">
            <w:r w:rsidRPr="006C6837">
              <w:t>If provided, the Preferred ISWC must match valid “check digit</w:t>
            </w:r>
            <w:r>
              <w:t>”</w:t>
            </w:r>
            <w:r w:rsidRPr="006C6837">
              <w:t xml:space="preserve"> as per Annex B of ISO 15707 standard document.</w:t>
            </w:r>
          </w:p>
        </w:tc>
        <w:tc>
          <w:tcPr>
            <w:tcW w:w="1734" w:type="dxa"/>
          </w:tcPr>
          <w:p w14:paraId="6CB6C344" w14:textId="77777777" w:rsidR="00520692" w:rsidRDefault="00520692" w:rsidP="00AB6B79">
            <w:r>
              <w:t>IV/15</w:t>
            </w:r>
          </w:p>
        </w:tc>
      </w:tr>
      <w:tr w:rsidR="00520692" w14:paraId="6B6AA02A" w14:textId="77777777" w:rsidTr="00DD17D8">
        <w:tc>
          <w:tcPr>
            <w:tcW w:w="1989" w:type="dxa"/>
          </w:tcPr>
          <w:p w14:paraId="3C284658" w14:textId="77777777" w:rsidR="00520692" w:rsidRDefault="00520692" w:rsidP="00AB6B79">
            <w:r>
              <w:t>17</w:t>
            </w:r>
          </w:p>
        </w:tc>
        <w:tc>
          <w:tcPr>
            <w:tcW w:w="5267" w:type="dxa"/>
          </w:tcPr>
          <w:p w14:paraId="701F62D3" w14:textId="77777777" w:rsidR="00520692" w:rsidRDefault="00520692" w:rsidP="00AB6B79">
            <w:r>
              <w:t>If provided, the Preferred ISWC must exist in the ISWC database as a Preferred ISWC (TR)</w:t>
            </w:r>
          </w:p>
        </w:tc>
        <w:tc>
          <w:tcPr>
            <w:tcW w:w="1734" w:type="dxa"/>
          </w:tcPr>
          <w:p w14:paraId="7F1F3614" w14:textId="77777777" w:rsidR="00520692" w:rsidRDefault="00520692" w:rsidP="00AB6B79">
            <w:r>
              <w:t>PV/24</w:t>
            </w:r>
          </w:p>
        </w:tc>
      </w:tr>
      <w:tr w:rsidR="00520692" w14:paraId="33480D9A" w14:textId="77777777" w:rsidTr="00DD17D8">
        <w:tc>
          <w:tcPr>
            <w:tcW w:w="1989" w:type="dxa"/>
          </w:tcPr>
          <w:p w14:paraId="40D8D731" w14:textId="77777777" w:rsidR="00520692" w:rsidRDefault="00520692" w:rsidP="00AB6B79"/>
        </w:tc>
        <w:tc>
          <w:tcPr>
            <w:tcW w:w="5267" w:type="dxa"/>
          </w:tcPr>
          <w:p w14:paraId="59C45900" w14:textId="77777777" w:rsidR="00520692" w:rsidRDefault="00520692" w:rsidP="00AB6B79"/>
        </w:tc>
        <w:tc>
          <w:tcPr>
            <w:tcW w:w="1734" w:type="dxa"/>
          </w:tcPr>
          <w:p w14:paraId="5C974BE9" w14:textId="77777777" w:rsidR="00520692" w:rsidRDefault="00520692" w:rsidP="00AB6B79"/>
        </w:tc>
      </w:tr>
    </w:tbl>
    <w:p w14:paraId="6E3E8C42" w14:textId="77777777" w:rsidR="00520692" w:rsidRDefault="00520692" w:rsidP="00520692">
      <w:pPr>
        <w:ind w:left="360"/>
      </w:pPr>
    </w:p>
    <w:p w14:paraId="47EEA334" w14:textId="77777777" w:rsidR="00520692" w:rsidRPr="008A6AA6" w:rsidRDefault="00520692" w:rsidP="00227D40">
      <w:pPr>
        <w:pStyle w:val="NormalIndent"/>
        <w:ind w:left="0"/>
      </w:pPr>
    </w:p>
    <w:p w14:paraId="2ACA8889" w14:textId="7133B253" w:rsidR="00227D40" w:rsidRDefault="00227D40" w:rsidP="00227D40">
      <w:pPr>
        <w:pStyle w:val="Heading2"/>
      </w:pPr>
      <w:bookmarkStart w:id="164" w:name="_Toc46834367"/>
      <w:r>
        <w:t>CMQ Record Format</w:t>
      </w:r>
      <w:bookmarkEnd w:id="164"/>
    </w:p>
    <w:p w14:paraId="03E9C0FD" w14:textId="41CE670B" w:rsidR="006A428C" w:rsidRDefault="006A428C" w:rsidP="00223D1F">
      <w:pPr>
        <w:pStyle w:val="NormalIndent"/>
      </w:pPr>
    </w:p>
    <w:tbl>
      <w:tblPr>
        <w:tblW w:w="9022"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08"/>
        <w:gridCol w:w="709"/>
        <w:gridCol w:w="692"/>
        <w:gridCol w:w="720"/>
        <w:gridCol w:w="2982"/>
        <w:gridCol w:w="1129"/>
      </w:tblGrid>
      <w:tr w:rsidR="00520692" w14:paraId="0011AE4A" w14:textId="77777777" w:rsidTr="00AB6B79">
        <w:trPr>
          <w:cantSplit/>
        </w:trPr>
        <w:tc>
          <w:tcPr>
            <w:tcW w:w="2082" w:type="dxa"/>
            <w:tcBorders>
              <w:bottom w:val="single" w:sz="6" w:space="0" w:color="000000"/>
            </w:tcBorders>
            <w:shd w:val="pct12" w:color="auto" w:fill="FFFFFF"/>
          </w:tcPr>
          <w:p w14:paraId="7A7C3B65" w14:textId="77777777" w:rsidR="00520692" w:rsidRDefault="00520692" w:rsidP="00AB6B79">
            <w:r>
              <w:t>Field</w:t>
            </w:r>
          </w:p>
        </w:tc>
        <w:tc>
          <w:tcPr>
            <w:tcW w:w="708" w:type="dxa"/>
            <w:shd w:val="pct12" w:color="auto" w:fill="FFFFFF"/>
          </w:tcPr>
          <w:p w14:paraId="0AFF9B7D" w14:textId="77777777" w:rsidR="00520692" w:rsidRDefault="00520692" w:rsidP="00AB6B79">
            <w:r>
              <w:t>Start</w:t>
            </w:r>
          </w:p>
        </w:tc>
        <w:tc>
          <w:tcPr>
            <w:tcW w:w="709" w:type="dxa"/>
            <w:shd w:val="pct12" w:color="auto" w:fill="FFFFFF"/>
          </w:tcPr>
          <w:p w14:paraId="0AFCBF63" w14:textId="77777777" w:rsidR="00520692" w:rsidRDefault="00520692" w:rsidP="00AB6B79">
            <w:r>
              <w:t>Size</w:t>
            </w:r>
          </w:p>
        </w:tc>
        <w:tc>
          <w:tcPr>
            <w:tcW w:w="692" w:type="dxa"/>
            <w:shd w:val="pct12" w:color="auto" w:fill="FFFFFF"/>
          </w:tcPr>
          <w:p w14:paraId="1D46FC8D" w14:textId="77777777" w:rsidR="00520692" w:rsidRDefault="00520692" w:rsidP="00AB6B79">
            <w:r>
              <w:t>Fmt</w:t>
            </w:r>
          </w:p>
        </w:tc>
        <w:tc>
          <w:tcPr>
            <w:tcW w:w="720" w:type="dxa"/>
            <w:shd w:val="pct12" w:color="auto" w:fill="FFFFFF"/>
          </w:tcPr>
          <w:p w14:paraId="475380EB" w14:textId="77777777" w:rsidR="00520692" w:rsidRDefault="00520692" w:rsidP="00AB6B79">
            <w:r>
              <w:t>Req</w:t>
            </w:r>
          </w:p>
        </w:tc>
        <w:tc>
          <w:tcPr>
            <w:tcW w:w="2982" w:type="dxa"/>
            <w:shd w:val="pct12" w:color="auto" w:fill="FFFFFF"/>
          </w:tcPr>
          <w:p w14:paraId="69858D16" w14:textId="77777777" w:rsidR="00520692" w:rsidRDefault="00520692" w:rsidP="00AB6B79">
            <w:r>
              <w:t>Field Description</w:t>
            </w:r>
          </w:p>
        </w:tc>
        <w:tc>
          <w:tcPr>
            <w:tcW w:w="1129" w:type="dxa"/>
            <w:shd w:val="pct12" w:color="auto" w:fill="FFFFFF"/>
          </w:tcPr>
          <w:p w14:paraId="43827D67" w14:textId="77777777" w:rsidR="00520692" w:rsidRDefault="00520692" w:rsidP="00AB6B79">
            <w:pPr>
              <w:rPr>
                <w:sz w:val="18"/>
                <w:szCs w:val="18"/>
              </w:rPr>
            </w:pPr>
            <w:r>
              <w:rPr>
                <w:sz w:val="18"/>
                <w:szCs w:val="18"/>
              </w:rPr>
              <w:t>Field Rules Reference</w:t>
            </w:r>
          </w:p>
        </w:tc>
      </w:tr>
      <w:tr w:rsidR="00906B89" w14:paraId="4BFD8D9E" w14:textId="77777777" w:rsidTr="00AB6B79">
        <w:trPr>
          <w:cantSplit/>
        </w:trPr>
        <w:tc>
          <w:tcPr>
            <w:tcW w:w="2082" w:type="dxa"/>
            <w:shd w:val="clear" w:color="auto" w:fill="E6E6E6"/>
          </w:tcPr>
          <w:p w14:paraId="41580681" w14:textId="77777777" w:rsidR="00906B89" w:rsidRPr="001B49E3" w:rsidRDefault="00906B89" w:rsidP="00906B89">
            <w:pPr>
              <w:rPr>
                <w:i/>
                <w:sz w:val="18"/>
                <w:szCs w:val="18"/>
              </w:rPr>
            </w:pPr>
            <w:r w:rsidRPr="001B49E3">
              <w:rPr>
                <w:i/>
                <w:sz w:val="18"/>
                <w:szCs w:val="18"/>
              </w:rPr>
              <w:t>Record Type</w:t>
            </w:r>
          </w:p>
        </w:tc>
        <w:tc>
          <w:tcPr>
            <w:tcW w:w="708" w:type="dxa"/>
          </w:tcPr>
          <w:p w14:paraId="68FE507D" w14:textId="69F8D4D5" w:rsidR="00906B89" w:rsidRPr="001B49E3" w:rsidRDefault="00906B89" w:rsidP="00906B89">
            <w:pPr>
              <w:rPr>
                <w:sz w:val="18"/>
                <w:szCs w:val="18"/>
              </w:rPr>
            </w:pPr>
            <w:r w:rsidRPr="003D08BF">
              <w:rPr>
                <w:sz w:val="18"/>
                <w:szCs w:val="18"/>
              </w:rPr>
              <w:t>1</w:t>
            </w:r>
          </w:p>
        </w:tc>
        <w:tc>
          <w:tcPr>
            <w:tcW w:w="709" w:type="dxa"/>
          </w:tcPr>
          <w:p w14:paraId="7F62B9C7" w14:textId="39364471" w:rsidR="00906B89" w:rsidRPr="001B49E3" w:rsidRDefault="00906B89" w:rsidP="00906B89">
            <w:pPr>
              <w:rPr>
                <w:sz w:val="18"/>
                <w:szCs w:val="18"/>
              </w:rPr>
            </w:pPr>
            <w:r w:rsidRPr="003D08BF">
              <w:rPr>
                <w:sz w:val="18"/>
                <w:szCs w:val="18"/>
              </w:rPr>
              <w:t>3</w:t>
            </w:r>
          </w:p>
        </w:tc>
        <w:tc>
          <w:tcPr>
            <w:tcW w:w="692" w:type="dxa"/>
          </w:tcPr>
          <w:p w14:paraId="097DF67D" w14:textId="77777777" w:rsidR="00906B89" w:rsidRPr="001B49E3" w:rsidRDefault="00906B89" w:rsidP="00906B89">
            <w:pPr>
              <w:rPr>
                <w:sz w:val="18"/>
                <w:szCs w:val="18"/>
              </w:rPr>
            </w:pPr>
            <w:r w:rsidRPr="001B49E3">
              <w:rPr>
                <w:sz w:val="18"/>
                <w:szCs w:val="18"/>
              </w:rPr>
              <w:t>A</w:t>
            </w:r>
          </w:p>
        </w:tc>
        <w:tc>
          <w:tcPr>
            <w:tcW w:w="720" w:type="dxa"/>
          </w:tcPr>
          <w:p w14:paraId="4065E22A" w14:textId="77777777" w:rsidR="00906B89" w:rsidRPr="001B49E3" w:rsidRDefault="00906B89" w:rsidP="00906B89">
            <w:pPr>
              <w:rPr>
                <w:sz w:val="18"/>
                <w:szCs w:val="18"/>
              </w:rPr>
            </w:pPr>
            <w:r w:rsidRPr="001B49E3">
              <w:rPr>
                <w:sz w:val="18"/>
                <w:szCs w:val="18"/>
              </w:rPr>
              <w:t>M</w:t>
            </w:r>
          </w:p>
        </w:tc>
        <w:tc>
          <w:tcPr>
            <w:tcW w:w="2982" w:type="dxa"/>
          </w:tcPr>
          <w:p w14:paraId="1FA24D69" w14:textId="4964865F" w:rsidR="00906B89" w:rsidRPr="001B49E3" w:rsidRDefault="00906B89" w:rsidP="00906B89">
            <w:pPr>
              <w:rPr>
                <w:sz w:val="18"/>
                <w:szCs w:val="18"/>
              </w:rPr>
            </w:pPr>
            <w:r w:rsidRPr="001B49E3">
              <w:rPr>
                <w:sz w:val="18"/>
                <w:szCs w:val="18"/>
              </w:rPr>
              <w:t>C</w:t>
            </w:r>
            <w:r>
              <w:rPr>
                <w:sz w:val="18"/>
                <w:szCs w:val="18"/>
              </w:rPr>
              <w:t>MQ</w:t>
            </w:r>
            <w:r w:rsidRPr="001B49E3">
              <w:rPr>
                <w:bCs/>
                <w:sz w:val="18"/>
                <w:szCs w:val="18"/>
              </w:rPr>
              <w:t xml:space="preserve"> (</w:t>
            </w:r>
            <w:r w:rsidRPr="001B49E3">
              <w:rPr>
                <w:bCs/>
                <w:color w:val="000000"/>
                <w:sz w:val="18"/>
                <w:szCs w:val="18"/>
              </w:rPr>
              <w:t xml:space="preserve">ISWC </w:t>
            </w:r>
            <w:r>
              <w:rPr>
                <w:bCs/>
                <w:color w:val="000000"/>
                <w:sz w:val="18"/>
                <w:szCs w:val="18"/>
              </w:rPr>
              <w:t>Meta Data Queries</w:t>
            </w:r>
            <w:r w:rsidRPr="001B49E3">
              <w:rPr>
                <w:bCs/>
                <w:color w:val="000000"/>
                <w:sz w:val="18"/>
                <w:szCs w:val="18"/>
              </w:rPr>
              <w:t>)</w:t>
            </w:r>
            <w:r>
              <w:rPr>
                <w:bCs/>
                <w:color w:val="000000"/>
                <w:sz w:val="18"/>
                <w:szCs w:val="18"/>
              </w:rPr>
              <w:t xml:space="preserve">.  </w:t>
            </w:r>
          </w:p>
        </w:tc>
        <w:tc>
          <w:tcPr>
            <w:tcW w:w="1129" w:type="dxa"/>
          </w:tcPr>
          <w:p w14:paraId="30807B0E" w14:textId="77777777" w:rsidR="00906B89" w:rsidRPr="001B49E3" w:rsidRDefault="00906B89" w:rsidP="00906B89">
            <w:pPr>
              <w:rPr>
                <w:sz w:val="18"/>
                <w:szCs w:val="18"/>
              </w:rPr>
            </w:pPr>
            <w:r w:rsidRPr="001B49E3">
              <w:rPr>
                <w:sz w:val="18"/>
                <w:szCs w:val="18"/>
              </w:rPr>
              <w:t>1</w:t>
            </w:r>
          </w:p>
        </w:tc>
      </w:tr>
      <w:tr w:rsidR="00906B89" w14:paraId="5FC2EB78" w14:textId="77777777" w:rsidTr="00AB6B79">
        <w:trPr>
          <w:cantSplit/>
        </w:trPr>
        <w:tc>
          <w:tcPr>
            <w:tcW w:w="2082" w:type="dxa"/>
            <w:shd w:val="clear" w:color="auto" w:fill="E6E6E6"/>
          </w:tcPr>
          <w:p w14:paraId="592ED5D1" w14:textId="77777777" w:rsidR="00906B89" w:rsidRPr="001B49E3" w:rsidRDefault="00906B89" w:rsidP="00906B89">
            <w:pPr>
              <w:rPr>
                <w:i/>
                <w:sz w:val="18"/>
                <w:szCs w:val="18"/>
              </w:rPr>
            </w:pPr>
            <w:r w:rsidRPr="001B49E3">
              <w:rPr>
                <w:i/>
                <w:sz w:val="18"/>
                <w:szCs w:val="18"/>
              </w:rPr>
              <w:t>Transaction Sequence #</w:t>
            </w:r>
          </w:p>
        </w:tc>
        <w:tc>
          <w:tcPr>
            <w:tcW w:w="708" w:type="dxa"/>
          </w:tcPr>
          <w:p w14:paraId="74CD9095" w14:textId="16861F44" w:rsidR="00906B89" w:rsidRPr="001B49E3" w:rsidRDefault="00906B89" w:rsidP="00906B89">
            <w:pPr>
              <w:rPr>
                <w:sz w:val="18"/>
                <w:szCs w:val="18"/>
              </w:rPr>
            </w:pPr>
            <w:r w:rsidRPr="003D08BF">
              <w:rPr>
                <w:sz w:val="18"/>
                <w:szCs w:val="18"/>
              </w:rPr>
              <w:t>4</w:t>
            </w:r>
          </w:p>
        </w:tc>
        <w:tc>
          <w:tcPr>
            <w:tcW w:w="709" w:type="dxa"/>
          </w:tcPr>
          <w:p w14:paraId="0D30A648" w14:textId="2CD8681C" w:rsidR="00906B89" w:rsidRPr="001B49E3" w:rsidRDefault="00906B89" w:rsidP="00906B89">
            <w:pPr>
              <w:rPr>
                <w:sz w:val="18"/>
                <w:szCs w:val="18"/>
              </w:rPr>
            </w:pPr>
            <w:r w:rsidRPr="003D08BF">
              <w:rPr>
                <w:sz w:val="18"/>
                <w:szCs w:val="18"/>
              </w:rPr>
              <w:t>8</w:t>
            </w:r>
          </w:p>
        </w:tc>
        <w:tc>
          <w:tcPr>
            <w:tcW w:w="692" w:type="dxa"/>
          </w:tcPr>
          <w:p w14:paraId="1E67DF44" w14:textId="77777777" w:rsidR="00906B89" w:rsidRPr="001B49E3" w:rsidRDefault="00906B89" w:rsidP="00906B89">
            <w:pPr>
              <w:rPr>
                <w:sz w:val="18"/>
                <w:szCs w:val="18"/>
              </w:rPr>
            </w:pPr>
            <w:r w:rsidRPr="001B49E3">
              <w:rPr>
                <w:sz w:val="18"/>
                <w:szCs w:val="18"/>
              </w:rPr>
              <w:t>N</w:t>
            </w:r>
          </w:p>
        </w:tc>
        <w:tc>
          <w:tcPr>
            <w:tcW w:w="720" w:type="dxa"/>
          </w:tcPr>
          <w:p w14:paraId="11ECF5A5" w14:textId="77777777" w:rsidR="00906B89" w:rsidRPr="001B49E3" w:rsidRDefault="00906B89" w:rsidP="00906B89">
            <w:pPr>
              <w:rPr>
                <w:sz w:val="18"/>
                <w:szCs w:val="18"/>
              </w:rPr>
            </w:pPr>
            <w:r w:rsidRPr="001B49E3">
              <w:rPr>
                <w:sz w:val="18"/>
                <w:szCs w:val="18"/>
              </w:rPr>
              <w:t>M</w:t>
            </w:r>
          </w:p>
        </w:tc>
        <w:tc>
          <w:tcPr>
            <w:tcW w:w="2982" w:type="dxa"/>
          </w:tcPr>
          <w:p w14:paraId="53EADAE3" w14:textId="78009517" w:rsidR="00906B89" w:rsidRPr="001B49E3" w:rsidRDefault="00906B89" w:rsidP="00906B89">
            <w:pPr>
              <w:rPr>
                <w:sz w:val="18"/>
                <w:szCs w:val="18"/>
              </w:rPr>
            </w:pPr>
            <w:r w:rsidRPr="001B49E3">
              <w:rPr>
                <w:sz w:val="18"/>
                <w:szCs w:val="18"/>
              </w:rPr>
              <w:t xml:space="preserve">See record Prefixes section above. </w:t>
            </w:r>
          </w:p>
        </w:tc>
        <w:tc>
          <w:tcPr>
            <w:tcW w:w="1129" w:type="dxa"/>
          </w:tcPr>
          <w:p w14:paraId="73DC26A1" w14:textId="77777777" w:rsidR="00906B89" w:rsidRPr="001B49E3" w:rsidRDefault="00906B89" w:rsidP="00906B89">
            <w:pPr>
              <w:rPr>
                <w:sz w:val="18"/>
                <w:szCs w:val="18"/>
              </w:rPr>
            </w:pPr>
          </w:p>
        </w:tc>
      </w:tr>
      <w:tr w:rsidR="00906B89" w14:paraId="7DE3C801" w14:textId="77777777" w:rsidTr="00AB6B79">
        <w:trPr>
          <w:cantSplit/>
        </w:trPr>
        <w:tc>
          <w:tcPr>
            <w:tcW w:w="2082" w:type="dxa"/>
            <w:shd w:val="clear" w:color="auto" w:fill="E6E6E6"/>
          </w:tcPr>
          <w:p w14:paraId="53D03388" w14:textId="77777777" w:rsidR="00906B89" w:rsidRPr="001B49E3" w:rsidRDefault="00906B89" w:rsidP="00906B89">
            <w:pPr>
              <w:rPr>
                <w:i/>
                <w:sz w:val="18"/>
                <w:szCs w:val="18"/>
              </w:rPr>
            </w:pPr>
            <w:r w:rsidRPr="001B49E3">
              <w:rPr>
                <w:i/>
                <w:sz w:val="18"/>
                <w:szCs w:val="18"/>
              </w:rPr>
              <w:t>Record Sequence #</w:t>
            </w:r>
          </w:p>
        </w:tc>
        <w:tc>
          <w:tcPr>
            <w:tcW w:w="708" w:type="dxa"/>
          </w:tcPr>
          <w:p w14:paraId="7555D98C" w14:textId="0845A4F5" w:rsidR="00906B89" w:rsidRPr="001B49E3" w:rsidRDefault="00906B89" w:rsidP="00906B89">
            <w:pPr>
              <w:rPr>
                <w:sz w:val="18"/>
                <w:szCs w:val="18"/>
              </w:rPr>
            </w:pPr>
            <w:r w:rsidRPr="003D08BF">
              <w:rPr>
                <w:sz w:val="18"/>
                <w:szCs w:val="18"/>
              </w:rPr>
              <w:t>12</w:t>
            </w:r>
          </w:p>
        </w:tc>
        <w:tc>
          <w:tcPr>
            <w:tcW w:w="709" w:type="dxa"/>
          </w:tcPr>
          <w:p w14:paraId="7987B456" w14:textId="18E66B75" w:rsidR="00906B89" w:rsidRPr="001B49E3" w:rsidRDefault="00906B89" w:rsidP="00906B89">
            <w:pPr>
              <w:rPr>
                <w:sz w:val="18"/>
                <w:szCs w:val="18"/>
              </w:rPr>
            </w:pPr>
            <w:r w:rsidRPr="003D08BF">
              <w:rPr>
                <w:sz w:val="18"/>
                <w:szCs w:val="18"/>
              </w:rPr>
              <w:t>8</w:t>
            </w:r>
          </w:p>
        </w:tc>
        <w:tc>
          <w:tcPr>
            <w:tcW w:w="692" w:type="dxa"/>
          </w:tcPr>
          <w:p w14:paraId="661E3768" w14:textId="77777777" w:rsidR="00906B89" w:rsidRPr="001B49E3" w:rsidRDefault="00906B89" w:rsidP="00906B89">
            <w:pPr>
              <w:rPr>
                <w:sz w:val="18"/>
                <w:szCs w:val="18"/>
              </w:rPr>
            </w:pPr>
            <w:r w:rsidRPr="001B49E3">
              <w:rPr>
                <w:sz w:val="18"/>
                <w:szCs w:val="18"/>
              </w:rPr>
              <w:t>N</w:t>
            </w:r>
          </w:p>
        </w:tc>
        <w:tc>
          <w:tcPr>
            <w:tcW w:w="720" w:type="dxa"/>
          </w:tcPr>
          <w:p w14:paraId="30408DD6" w14:textId="77777777" w:rsidR="00906B89" w:rsidRPr="001B49E3" w:rsidRDefault="00906B89" w:rsidP="00906B89">
            <w:pPr>
              <w:rPr>
                <w:sz w:val="18"/>
                <w:szCs w:val="18"/>
              </w:rPr>
            </w:pPr>
            <w:r w:rsidRPr="001B49E3">
              <w:rPr>
                <w:sz w:val="18"/>
                <w:szCs w:val="18"/>
              </w:rPr>
              <w:t>M</w:t>
            </w:r>
          </w:p>
        </w:tc>
        <w:tc>
          <w:tcPr>
            <w:tcW w:w="2982" w:type="dxa"/>
          </w:tcPr>
          <w:p w14:paraId="378E2AA7" w14:textId="77777777" w:rsidR="00906B89" w:rsidRPr="001B49E3" w:rsidRDefault="00906B89" w:rsidP="00906B89">
            <w:pPr>
              <w:rPr>
                <w:sz w:val="18"/>
                <w:szCs w:val="18"/>
              </w:rPr>
            </w:pPr>
            <w:r w:rsidRPr="001B49E3">
              <w:rPr>
                <w:sz w:val="18"/>
                <w:szCs w:val="18"/>
              </w:rPr>
              <w:t>See record Prefixes section above.</w:t>
            </w:r>
          </w:p>
        </w:tc>
        <w:tc>
          <w:tcPr>
            <w:tcW w:w="1129" w:type="dxa"/>
          </w:tcPr>
          <w:p w14:paraId="64070F53" w14:textId="77777777" w:rsidR="00906B89" w:rsidRPr="001B49E3" w:rsidRDefault="00906B89" w:rsidP="00906B89">
            <w:pPr>
              <w:rPr>
                <w:sz w:val="18"/>
                <w:szCs w:val="18"/>
              </w:rPr>
            </w:pPr>
          </w:p>
        </w:tc>
      </w:tr>
      <w:tr w:rsidR="00906B89" w14:paraId="2C388382" w14:textId="77777777" w:rsidTr="00AB6B79">
        <w:trPr>
          <w:cantSplit/>
        </w:trPr>
        <w:tc>
          <w:tcPr>
            <w:tcW w:w="2082" w:type="dxa"/>
            <w:shd w:val="clear" w:color="auto" w:fill="F4B083" w:themeFill="accent2" w:themeFillTint="99"/>
          </w:tcPr>
          <w:p w14:paraId="267CBAF0" w14:textId="77777777" w:rsidR="00906B89" w:rsidRPr="001B49E3" w:rsidRDefault="00906B89" w:rsidP="00906B89">
            <w:pPr>
              <w:rPr>
                <w:i/>
                <w:iCs/>
                <w:sz w:val="18"/>
                <w:szCs w:val="18"/>
              </w:rPr>
            </w:pPr>
            <w:r w:rsidRPr="001B49E3">
              <w:rPr>
                <w:i/>
                <w:iCs/>
                <w:sz w:val="18"/>
                <w:szCs w:val="18"/>
              </w:rPr>
              <w:t>Work Title</w:t>
            </w:r>
          </w:p>
        </w:tc>
        <w:tc>
          <w:tcPr>
            <w:tcW w:w="708" w:type="dxa"/>
          </w:tcPr>
          <w:p w14:paraId="1A1C444F" w14:textId="749335EB" w:rsidR="00906B89" w:rsidRPr="001B49E3" w:rsidRDefault="00906B89" w:rsidP="00906B89">
            <w:pPr>
              <w:rPr>
                <w:sz w:val="18"/>
                <w:szCs w:val="18"/>
              </w:rPr>
            </w:pPr>
            <w:r w:rsidRPr="003D08BF">
              <w:rPr>
                <w:sz w:val="18"/>
                <w:szCs w:val="18"/>
              </w:rPr>
              <w:t>20</w:t>
            </w:r>
          </w:p>
        </w:tc>
        <w:tc>
          <w:tcPr>
            <w:tcW w:w="709" w:type="dxa"/>
          </w:tcPr>
          <w:p w14:paraId="49754A3D" w14:textId="60A3DDE5" w:rsidR="00906B89" w:rsidRPr="001B49E3" w:rsidRDefault="00906B89" w:rsidP="00906B89">
            <w:pPr>
              <w:rPr>
                <w:sz w:val="18"/>
                <w:szCs w:val="18"/>
              </w:rPr>
            </w:pPr>
            <w:r w:rsidRPr="003D08BF">
              <w:rPr>
                <w:sz w:val="18"/>
                <w:szCs w:val="18"/>
              </w:rPr>
              <w:t>100</w:t>
            </w:r>
          </w:p>
        </w:tc>
        <w:tc>
          <w:tcPr>
            <w:tcW w:w="692" w:type="dxa"/>
          </w:tcPr>
          <w:p w14:paraId="33ADE133" w14:textId="77777777" w:rsidR="00906B89" w:rsidRPr="001B49E3" w:rsidRDefault="00906B89" w:rsidP="00906B89">
            <w:pPr>
              <w:rPr>
                <w:sz w:val="18"/>
                <w:szCs w:val="18"/>
              </w:rPr>
            </w:pPr>
            <w:r w:rsidRPr="001B49E3">
              <w:rPr>
                <w:sz w:val="18"/>
                <w:szCs w:val="18"/>
              </w:rPr>
              <w:t>A</w:t>
            </w:r>
          </w:p>
        </w:tc>
        <w:tc>
          <w:tcPr>
            <w:tcW w:w="720" w:type="dxa"/>
          </w:tcPr>
          <w:p w14:paraId="30A52F9B" w14:textId="1CAFADFD" w:rsidR="00906B89" w:rsidRPr="001B49E3" w:rsidRDefault="00906B89" w:rsidP="00906B89">
            <w:pPr>
              <w:rPr>
                <w:sz w:val="18"/>
                <w:szCs w:val="18"/>
              </w:rPr>
            </w:pPr>
            <w:r>
              <w:rPr>
                <w:sz w:val="18"/>
                <w:szCs w:val="18"/>
              </w:rPr>
              <w:t>O</w:t>
            </w:r>
            <w:commentRangeStart w:id="165"/>
            <w:commentRangeEnd w:id="165"/>
            <w:r>
              <w:rPr>
                <w:rStyle w:val="CommentReference"/>
              </w:rPr>
              <w:commentReference w:id="165"/>
            </w:r>
            <w:commentRangeStart w:id="166"/>
            <w:commentRangeEnd w:id="166"/>
            <w:r>
              <w:rPr>
                <w:rStyle w:val="CommentReference"/>
              </w:rPr>
              <w:commentReference w:id="166"/>
            </w:r>
          </w:p>
        </w:tc>
        <w:tc>
          <w:tcPr>
            <w:tcW w:w="2982" w:type="dxa"/>
          </w:tcPr>
          <w:p w14:paraId="4C200B20" w14:textId="77777777" w:rsidR="00906B89" w:rsidRPr="001B49E3" w:rsidRDefault="00906B89" w:rsidP="00906B89">
            <w:pPr>
              <w:rPr>
                <w:bCs/>
                <w:sz w:val="18"/>
                <w:szCs w:val="18"/>
              </w:rPr>
            </w:pPr>
            <w:r w:rsidRPr="001B49E3">
              <w:rPr>
                <w:bCs/>
                <w:sz w:val="18"/>
                <w:szCs w:val="18"/>
              </w:rPr>
              <w:t>Original Work Title</w:t>
            </w:r>
          </w:p>
          <w:p w14:paraId="04579ED9" w14:textId="77777777" w:rsidR="00906B89" w:rsidRPr="001B49E3" w:rsidRDefault="00906B89" w:rsidP="00906B89">
            <w:pPr>
              <w:rPr>
                <w:bCs/>
                <w:sz w:val="18"/>
                <w:szCs w:val="18"/>
              </w:rPr>
            </w:pPr>
          </w:p>
        </w:tc>
        <w:tc>
          <w:tcPr>
            <w:tcW w:w="1129" w:type="dxa"/>
          </w:tcPr>
          <w:p w14:paraId="3075A49A" w14:textId="4BE8851C" w:rsidR="00906B89" w:rsidRPr="001B49E3" w:rsidRDefault="00906B89" w:rsidP="00906B89">
            <w:pPr>
              <w:rPr>
                <w:sz w:val="18"/>
                <w:szCs w:val="18"/>
              </w:rPr>
            </w:pPr>
          </w:p>
        </w:tc>
      </w:tr>
      <w:tr w:rsidR="00906B89" w14:paraId="7F4DADA8" w14:textId="77777777" w:rsidTr="00AB6B79">
        <w:trPr>
          <w:cantSplit/>
        </w:trPr>
        <w:tc>
          <w:tcPr>
            <w:tcW w:w="2082" w:type="dxa"/>
            <w:shd w:val="clear" w:color="auto" w:fill="E6E6E6"/>
          </w:tcPr>
          <w:p w14:paraId="0F19EAB8" w14:textId="77777777" w:rsidR="00906B89" w:rsidRPr="001B49E3" w:rsidRDefault="00906B89" w:rsidP="00906B89">
            <w:pPr>
              <w:rPr>
                <w:sz w:val="18"/>
                <w:szCs w:val="18"/>
              </w:rPr>
            </w:pPr>
            <w:r w:rsidRPr="001B49E3">
              <w:rPr>
                <w:i/>
                <w:sz w:val="18"/>
                <w:szCs w:val="18"/>
              </w:rPr>
              <w:lastRenderedPageBreak/>
              <w:t>Agency Code</w:t>
            </w:r>
          </w:p>
        </w:tc>
        <w:tc>
          <w:tcPr>
            <w:tcW w:w="708" w:type="dxa"/>
          </w:tcPr>
          <w:p w14:paraId="704E5C2C" w14:textId="3B557235" w:rsidR="00906B89" w:rsidRPr="001B49E3" w:rsidRDefault="00906B89" w:rsidP="00906B89">
            <w:pPr>
              <w:rPr>
                <w:sz w:val="18"/>
                <w:szCs w:val="18"/>
              </w:rPr>
            </w:pPr>
            <w:r w:rsidRPr="003D08BF">
              <w:rPr>
                <w:sz w:val="18"/>
                <w:szCs w:val="18"/>
              </w:rPr>
              <w:t>120</w:t>
            </w:r>
          </w:p>
        </w:tc>
        <w:tc>
          <w:tcPr>
            <w:tcW w:w="709" w:type="dxa"/>
          </w:tcPr>
          <w:p w14:paraId="09330131" w14:textId="3D93F2D6" w:rsidR="00906B89" w:rsidRPr="001B49E3" w:rsidRDefault="00906B89" w:rsidP="00906B89">
            <w:pPr>
              <w:rPr>
                <w:sz w:val="18"/>
                <w:szCs w:val="18"/>
              </w:rPr>
            </w:pPr>
            <w:r w:rsidRPr="003D08BF">
              <w:rPr>
                <w:sz w:val="18"/>
                <w:szCs w:val="18"/>
              </w:rPr>
              <w:t>3</w:t>
            </w:r>
          </w:p>
        </w:tc>
        <w:tc>
          <w:tcPr>
            <w:tcW w:w="692" w:type="dxa"/>
          </w:tcPr>
          <w:p w14:paraId="04C17C5C" w14:textId="77777777" w:rsidR="00906B89" w:rsidRPr="001B49E3" w:rsidRDefault="00906B89" w:rsidP="00906B89">
            <w:pPr>
              <w:rPr>
                <w:sz w:val="18"/>
                <w:szCs w:val="18"/>
              </w:rPr>
            </w:pPr>
            <w:r w:rsidRPr="001B49E3">
              <w:rPr>
                <w:sz w:val="18"/>
                <w:szCs w:val="18"/>
              </w:rPr>
              <w:t>A</w:t>
            </w:r>
          </w:p>
        </w:tc>
        <w:tc>
          <w:tcPr>
            <w:tcW w:w="720" w:type="dxa"/>
          </w:tcPr>
          <w:p w14:paraId="0DCC9ACF" w14:textId="25A474EA" w:rsidR="00906B89" w:rsidRPr="001B49E3" w:rsidRDefault="00906B89" w:rsidP="00906B89">
            <w:pPr>
              <w:rPr>
                <w:sz w:val="18"/>
                <w:szCs w:val="18"/>
              </w:rPr>
            </w:pPr>
            <w:r>
              <w:rPr>
                <w:sz w:val="18"/>
                <w:szCs w:val="18"/>
              </w:rPr>
              <w:t>O</w:t>
            </w:r>
          </w:p>
        </w:tc>
        <w:tc>
          <w:tcPr>
            <w:tcW w:w="2982" w:type="dxa"/>
          </w:tcPr>
          <w:p w14:paraId="7D5BB250" w14:textId="77777777" w:rsidR="00906B89" w:rsidRPr="001B49E3" w:rsidRDefault="00906B89" w:rsidP="00906B89">
            <w:pPr>
              <w:rPr>
                <w:sz w:val="18"/>
                <w:szCs w:val="18"/>
              </w:rPr>
            </w:pPr>
            <w:r>
              <w:rPr>
                <w:sz w:val="18"/>
                <w:szCs w:val="18"/>
              </w:rPr>
              <w:t>Agency</w:t>
            </w:r>
            <w:r w:rsidRPr="001B49E3">
              <w:rPr>
                <w:sz w:val="18"/>
                <w:szCs w:val="18"/>
              </w:rPr>
              <w:t xml:space="preserve"> Code representing the society that submitted the file.</w:t>
            </w:r>
          </w:p>
          <w:p w14:paraId="41D4B354" w14:textId="4EBB7695" w:rsidR="00906B89" w:rsidRPr="001B49E3" w:rsidRDefault="00906B89" w:rsidP="00906B89">
            <w:pPr>
              <w:rPr>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17F0788E" w14:textId="7927746B" w:rsidR="00906B89" w:rsidRPr="001B49E3" w:rsidRDefault="00906B89" w:rsidP="00906B89">
            <w:pPr>
              <w:rPr>
                <w:sz w:val="18"/>
                <w:szCs w:val="18"/>
              </w:rPr>
            </w:pPr>
            <w:r>
              <w:rPr>
                <w:sz w:val="18"/>
                <w:szCs w:val="18"/>
              </w:rPr>
              <w:t>3</w:t>
            </w:r>
          </w:p>
        </w:tc>
      </w:tr>
      <w:tr w:rsidR="00906B89" w14:paraId="22CACC2D" w14:textId="77777777" w:rsidTr="00AB6B79">
        <w:trPr>
          <w:cantSplit/>
        </w:trPr>
        <w:tc>
          <w:tcPr>
            <w:tcW w:w="2082" w:type="dxa"/>
            <w:shd w:val="clear" w:color="auto" w:fill="E6E6E6"/>
          </w:tcPr>
          <w:p w14:paraId="620C1092" w14:textId="77777777" w:rsidR="00906B89" w:rsidRPr="001B49E3" w:rsidRDefault="00906B89" w:rsidP="00906B89">
            <w:pPr>
              <w:rPr>
                <w:bCs/>
                <w:i/>
                <w:iCs/>
                <w:sz w:val="18"/>
                <w:szCs w:val="18"/>
              </w:rPr>
            </w:pPr>
            <w:r w:rsidRPr="001B49E3">
              <w:rPr>
                <w:bCs/>
                <w:i/>
                <w:iCs/>
                <w:sz w:val="18"/>
                <w:szCs w:val="18"/>
              </w:rPr>
              <w:t>Agency Work Code</w:t>
            </w:r>
          </w:p>
        </w:tc>
        <w:tc>
          <w:tcPr>
            <w:tcW w:w="708" w:type="dxa"/>
          </w:tcPr>
          <w:p w14:paraId="03E4ABB3" w14:textId="44BC773A" w:rsidR="00906B89" w:rsidRPr="001B49E3" w:rsidRDefault="00906B89" w:rsidP="00906B89">
            <w:pPr>
              <w:rPr>
                <w:sz w:val="18"/>
                <w:szCs w:val="18"/>
              </w:rPr>
            </w:pPr>
            <w:r w:rsidRPr="003D08BF">
              <w:rPr>
                <w:sz w:val="18"/>
                <w:szCs w:val="18"/>
              </w:rPr>
              <w:t>123</w:t>
            </w:r>
          </w:p>
        </w:tc>
        <w:tc>
          <w:tcPr>
            <w:tcW w:w="709" w:type="dxa"/>
          </w:tcPr>
          <w:p w14:paraId="769BB2C3" w14:textId="0736E5A2" w:rsidR="00906B89" w:rsidRPr="001B49E3" w:rsidRDefault="00906B89" w:rsidP="00906B89">
            <w:pPr>
              <w:rPr>
                <w:sz w:val="18"/>
                <w:szCs w:val="18"/>
              </w:rPr>
            </w:pPr>
            <w:r w:rsidRPr="003D08BF">
              <w:rPr>
                <w:sz w:val="18"/>
                <w:szCs w:val="18"/>
              </w:rPr>
              <w:t>20</w:t>
            </w:r>
          </w:p>
        </w:tc>
        <w:tc>
          <w:tcPr>
            <w:tcW w:w="692" w:type="dxa"/>
          </w:tcPr>
          <w:p w14:paraId="4E25E0A5" w14:textId="77777777" w:rsidR="00906B89" w:rsidRPr="001B49E3" w:rsidRDefault="00906B89" w:rsidP="00906B89">
            <w:pPr>
              <w:rPr>
                <w:sz w:val="18"/>
                <w:szCs w:val="18"/>
              </w:rPr>
            </w:pPr>
            <w:r w:rsidRPr="001B49E3">
              <w:rPr>
                <w:sz w:val="18"/>
                <w:szCs w:val="18"/>
              </w:rPr>
              <w:t>A</w:t>
            </w:r>
          </w:p>
        </w:tc>
        <w:tc>
          <w:tcPr>
            <w:tcW w:w="720" w:type="dxa"/>
          </w:tcPr>
          <w:p w14:paraId="1E27F2E2" w14:textId="16630E13" w:rsidR="00906B89" w:rsidRPr="001B49E3" w:rsidRDefault="00906B89" w:rsidP="00906B89">
            <w:pPr>
              <w:rPr>
                <w:sz w:val="18"/>
                <w:szCs w:val="18"/>
              </w:rPr>
            </w:pPr>
            <w:r>
              <w:rPr>
                <w:sz w:val="18"/>
                <w:szCs w:val="18"/>
              </w:rPr>
              <w:t>O</w:t>
            </w:r>
          </w:p>
        </w:tc>
        <w:tc>
          <w:tcPr>
            <w:tcW w:w="2982" w:type="dxa"/>
          </w:tcPr>
          <w:p w14:paraId="7D9D92E0" w14:textId="77777777" w:rsidR="00906B89" w:rsidRPr="001B49E3" w:rsidRDefault="00906B89" w:rsidP="00906B89">
            <w:pPr>
              <w:rPr>
                <w:bCs/>
                <w:sz w:val="18"/>
                <w:szCs w:val="18"/>
              </w:rPr>
            </w:pPr>
            <w:r>
              <w:rPr>
                <w:bCs/>
                <w:sz w:val="18"/>
                <w:szCs w:val="18"/>
              </w:rPr>
              <w:t>Agency</w:t>
            </w:r>
            <w:r w:rsidRPr="001B49E3">
              <w:rPr>
                <w:bCs/>
                <w:sz w:val="18"/>
                <w:szCs w:val="18"/>
              </w:rPr>
              <w:t xml:space="preserve"> Work Code</w:t>
            </w:r>
          </w:p>
          <w:p w14:paraId="2118A638" w14:textId="77777777" w:rsidR="00906B89" w:rsidRPr="001B49E3" w:rsidRDefault="00906B89" w:rsidP="00906B89">
            <w:pPr>
              <w:rPr>
                <w:sz w:val="18"/>
                <w:szCs w:val="18"/>
              </w:rPr>
            </w:pPr>
            <w:r w:rsidRPr="001B49E3">
              <w:rPr>
                <w:sz w:val="18"/>
                <w:szCs w:val="18"/>
              </w:rPr>
              <w:t xml:space="preserve">The combination of </w:t>
            </w:r>
            <w:r>
              <w:rPr>
                <w:i/>
                <w:sz w:val="18"/>
                <w:szCs w:val="18"/>
              </w:rPr>
              <w:t>Agency</w:t>
            </w:r>
            <w:r w:rsidRPr="001B49E3">
              <w:rPr>
                <w:i/>
                <w:sz w:val="18"/>
                <w:szCs w:val="18"/>
              </w:rPr>
              <w:t xml:space="preserve"> Code</w:t>
            </w:r>
            <w:r w:rsidRPr="001B49E3">
              <w:rPr>
                <w:sz w:val="18"/>
                <w:szCs w:val="18"/>
              </w:rPr>
              <w:t xml:space="preserve">, </w:t>
            </w:r>
            <w:r>
              <w:rPr>
                <w:bCs/>
                <w:i/>
                <w:iCs/>
                <w:sz w:val="18"/>
                <w:szCs w:val="18"/>
              </w:rPr>
              <w:t>Agency</w:t>
            </w:r>
            <w:r w:rsidRPr="001B49E3">
              <w:rPr>
                <w:bCs/>
                <w:i/>
                <w:iCs/>
                <w:sz w:val="18"/>
                <w:szCs w:val="18"/>
              </w:rPr>
              <w:t xml:space="preserve"> Work Code</w:t>
            </w:r>
            <w:r w:rsidRPr="001B49E3">
              <w:rPr>
                <w:sz w:val="18"/>
                <w:szCs w:val="18"/>
              </w:rPr>
              <w:t xml:space="preserve"> and </w:t>
            </w:r>
            <w:r w:rsidRPr="001B49E3">
              <w:rPr>
                <w:bCs/>
                <w:i/>
                <w:iCs/>
                <w:sz w:val="18"/>
                <w:szCs w:val="18"/>
              </w:rPr>
              <w:t>Source</w:t>
            </w:r>
            <w:r w:rsidRPr="001B49E3">
              <w:rPr>
                <w:i/>
                <w:sz w:val="18"/>
                <w:szCs w:val="18"/>
              </w:rPr>
              <w:t xml:space="preserve"> DB Code</w:t>
            </w:r>
            <w:r w:rsidRPr="001B49E3">
              <w:rPr>
                <w:sz w:val="18"/>
                <w:szCs w:val="18"/>
              </w:rPr>
              <w:t xml:space="preserve"> is the information that allows identifying a musical work in the database of the society that contributed it to the ISWC Database</w:t>
            </w:r>
          </w:p>
          <w:p w14:paraId="49AD7C26" w14:textId="77777777" w:rsidR="00906B89" w:rsidRPr="001B49E3" w:rsidRDefault="00906B89" w:rsidP="00906B89">
            <w:pPr>
              <w:rPr>
                <w:bCs/>
                <w:sz w:val="18"/>
                <w:szCs w:val="18"/>
              </w:rPr>
            </w:pPr>
          </w:p>
        </w:tc>
        <w:tc>
          <w:tcPr>
            <w:tcW w:w="1129" w:type="dxa"/>
          </w:tcPr>
          <w:p w14:paraId="1F80946D" w14:textId="41E0A24E" w:rsidR="00906B89" w:rsidRPr="001B49E3" w:rsidRDefault="00906B89" w:rsidP="00906B89">
            <w:pPr>
              <w:rPr>
                <w:sz w:val="18"/>
                <w:szCs w:val="18"/>
              </w:rPr>
            </w:pPr>
          </w:p>
        </w:tc>
      </w:tr>
      <w:tr w:rsidR="00906B89" w14:paraId="3FAB2940" w14:textId="77777777" w:rsidTr="00AB6B79">
        <w:trPr>
          <w:cantSplit/>
        </w:trPr>
        <w:tc>
          <w:tcPr>
            <w:tcW w:w="2082" w:type="dxa"/>
            <w:shd w:val="clear" w:color="auto" w:fill="E6E6E6"/>
          </w:tcPr>
          <w:p w14:paraId="5907A520" w14:textId="77777777" w:rsidR="00906B89" w:rsidRPr="001B49E3" w:rsidRDefault="00906B89" w:rsidP="00906B89">
            <w:pPr>
              <w:rPr>
                <w:bCs/>
                <w:sz w:val="18"/>
                <w:szCs w:val="18"/>
              </w:rPr>
            </w:pPr>
            <w:r w:rsidRPr="001B49E3">
              <w:rPr>
                <w:bCs/>
                <w:i/>
                <w:iCs/>
                <w:sz w:val="18"/>
                <w:szCs w:val="18"/>
              </w:rPr>
              <w:t>Source</w:t>
            </w:r>
            <w:r w:rsidRPr="001B49E3">
              <w:rPr>
                <w:i/>
                <w:sz w:val="18"/>
                <w:szCs w:val="18"/>
              </w:rPr>
              <w:t xml:space="preserve"> DB Code</w:t>
            </w:r>
            <w:r w:rsidRPr="001B49E3">
              <w:rPr>
                <w:bCs/>
                <w:sz w:val="18"/>
                <w:szCs w:val="18"/>
              </w:rPr>
              <w:t xml:space="preserve"> </w:t>
            </w:r>
          </w:p>
        </w:tc>
        <w:tc>
          <w:tcPr>
            <w:tcW w:w="708" w:type="dxa"/>
          </w:tcPr>
          <w:p w14:paraId="1556A11B" w14:textId="01DD3B09" w:rsidR="00906B89" w:rsidRPr="001B49E3" w:rsidRDefault="00906B89" w:rsidP="00906B89">
            <w:pPr>
              <w:rPr>
                <w:sz w:val="18"/>
                <w:szCs w:val="18"/>
              </w:rPr>
            </w:pPr>
            <w:r w:rsidRPr="003D08BF">
              <w:rPr>
                <w:sz w:val="18"/>
                <w:szCs w:val="18"/>
              </w:rPr>
              <w:t>143</w:t>
            </w:r>
          </w:p>
        </w:tc>
        <w:tc>
          <w:tcPr>
            <w:tcW w:w="709" w:type="dxa"/>
          </w:tcPr>
          <w:p w14:paraId="376F528A" w14:textId="54AD274D" w:rsidR="00906B89" w:rsidRPr="001B49E3" w:rsidRDefault="00906B89" w:rsidP="00906B89">
            <w:pPr>
              <w:rPr>
                <w:sz w:val="18"/>
                <w:szCs w:val="18"/>
              </w:rPr>
            </w:pPr>
            <w:r w:rsidRPr="003D08BF">
              <w:rPr>
                <w:sz w:val="18"/>
                <w:szCs w:val="18"/>
              </w:rPr>
              <w:t>3</w:t>
            </w:r>
          </w:p>
        </w:tc>
        <w:tc>
          <w:tcPr>
            <w:tcW w:w="692" w:type="dxa"/>
          </w:tcPr>
          <w:p w14:paraId="44BE47C8" w14:textId="77777777" w:rsidR="00906B89" w:rsidRPr="001B49E3" w:rsidRDefault="00906B89" w:rsidP="00906B89">
            <w:pPr>
              <w:rPr>
                <w:sz w:val="18"/>
                <w:szCs w:val="18"/>
              </w:rPr>
            </w:pPr>
            <w:r w:rsidRPr="001B49E3">
              <w:rPr>
                <w:sz w:val="18"/>
                <w:szCs w:val="18"/>
              </w:rPr>
              <w:t>L</w:t>
            </w:r>
          </w:p>
        </w:tc>
        <w:tc>
          <w:tcPr>
            <w:tcW w:w="720" w:type="dxa"/>
          </w:tcPr>
          <w:p w14:paraId="52D4A0B7" w14:textId="683D3709" w:rsidR="00906B89" w:rsidRPr="001B49E3" w:rsidRDefault="00906B89" w:rsidP="00906B89">
            <w:pPr>
              <w:rPr>
                <w:sz w:val="18"/>
                <w:szCs w:val="18"/>
              </w:rPr>
            </w:pPr>
            <w:r>
              <w:rPr>
                <w:sz w:val="18"/>
                <w:szCs w:val="18"/>
              </w:rPr>
              <w:t>O</w:t>
            </w:r>
          </w:p>
        </w:tc>
        <w:tc>
          <w:tcPr>
            <w:tcW w:w="2982" w:type="dxa"/>
          </w:tcPr>
          <w:p w14:paraId="42267D3F" w14:textId="77777777" w:rsidR="00906B89" w:rsidRPr="001B49E3" w:rsidRDefault="00906B89" w:rsidP="00906B89">
            <w:pPr>
              <w:rPr>
                <w:bCs/>
                <w:sz w:val="18"/>
                <w:szCs w:val="18"/>
              </w:rPr>
            </w:pPr>
            <w:r w:rsidRPr="001B49E3">
              <w:rPr>
                <w:bCs/>
                <w:sz w:val="18"/>
                <w:szCs w:val="18"/>
              </w:rPr>
              <w:t xml:space="preserve">Source Database indicates the Source Database that fetches the submitted work. </w:t>
            </w:r>
          </w:p>
          <w:p w14:paraId="599FC1E3" w14:textId="72BB2654" w:rsidR="00906B89" w:rsidRPr="001B49E3" w:rsidRDefault="00906B89" w:rsidP="00906B89">
            <w:pPr>
              <w:rPr>
                <w:bCs/>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60DDFFCC" w14:textId="1DFB36DE" w:rsidR="00906B89" w:rsidRPr="001B49E3" w:rsidRDefault="00906B89" w:rsidP="00906B89">
            <w:pPr>
              <w:rPr>
                <w:sz w:val="18"/>
                <w:szCs w:val="18"/>
              </w:rPr>
            </w:pPr>
            <w:r>
              <w:rPr>
                <w:sz w:val="18"/>
                <w:szCs w:val="18"/>
              </w:rPr>
              <w:t>5</w:t>
            </w:r>
          </w:p>
        </w:tc>
      </w:tr>
      <w:tr w:rsidR="00906B89" w14:paraId="354A9425" w14:textId="77777777" w:rsidTr="00AB6B79">
        <w:trPr>
          <w:cantSplit/>
        </w:trPr>
        <w:tc>
          <w:tcPr>
            <w:tcW w:w="2082" w:type="dxa"/>
            <w:shd w:val="clear" w:color="auto" w:fill="E6E6E6"/>
          </w:tcPr>
          <w:p w14:paraId="245A448F" w14:textId="77777777" w:rsidR="00906B89" w:rsidRPr="001B49E3" w:rsidRDefault="00906B89" w:rsidP="00906B89">
            <w:pPr>
              <w:rPr>
                <w:bCs/>
                <w:i/>
                <w:iCs/>
                <w:sz w:val="18"/>
                <w:szCs w:val="18"/>
              </w:rPr>
            </w:pPr>
            <w:r w:rsidRPr="001B49E3">
              <w:rPr>
                <w:bCs/>
                <w:i/>
                <w:iCs/>
                <w:sz w:val="18"/>
                <w:szCs w:val="18"/>
              </w:rPr>
              <w:t>Preferred ISWC</w:t>
            </w:r>
          </w:p>
        </w:tc>
        <w:tc>
          <w:tcPr>
            <w:tcW w:w="708" w:type="dxa"/>
          </w:tcPr>
          <w:p w14:paraId="3604E04A" w14:textId="7FF0CB45" w:rsidR="00906B89" w:rsidRPr="001B49E3" w:rsidRDefault="00906B89" w:rsidP="00906B89">
            <w:pPr>
              <w:rPr>
                <w:sz w:val="18"/>
                <w:szCs w:val="18"/>
              </w:rPr>
            </w:pPr>
            <w:r w:rsidRPr="003D08BF">
              <w:rPr>
                <w:sz w:val="18"/>
                <w:szCs w:val="18"/>
              </w:rPr>
              <w:t>146</w:t>
            </w:r>
          </w:p>
        </w:tc>
        <w:tc>
          <w:tcPr>
            <w:tcW w:w="709" w:type="dxa"/>
          </w:tcPr>
          <w:p w14:paraId="2466929B" w14:textId="53B30E66" w:rsidR="00906B89" w:rsidRPr="001B49E3" w:rsidRDefault="00906B89" w:rsidP="00906B89">
            <w:pPr>
              <w:rPr>
                <w:sz w:val="18"/>
                <w:szCs w:val="18"/>
              </w:rPr>
            </w:pPr>
            <w:r w:rsidRPr="003D08BF">
              <w:rPr>
                <w:sz w:val="18"/>
                <w:szCs w:val="18"/>
              </w:rPr>
              <w:t>11</w:t>
            </w:r>
          </w:p>
        </w:tc>
        <w:tc>
          <w:tcPr>
            <w:tcW w:w="692" w:type="dxa"/>
          </w:tcPr>
          <w:p w14:paraId="0E12FC49" w14:textId="77777777" w:rsidR="00906B89" w:rsidRPr="001B49E3" w:rsidRDefault="00906B89" w:rsidP="00906B89">
            <w:pPr>
              <w:rPr>
                <w:sz w:val="18"/>
                <w:szCs w:val="18"/>
              </w:rPr>
            </w:pPr>
            <w:r w:rsidRPr="001B49E3">
              <w:rPr>
                <w:sz w:val="18"/>
                <w:szCs w:val="18"/>
              </w:rPr>
              <w:t>A</w:t>
            </w:r>
          </w:p>
        </w:tc>
        <w:tc>
          <w:tcPr>
            <w:tcW w:w="720" w:type="dxa"/>
          </w:tcPr>
          <w:p w14:paraId="096523EF" w14:textId="2637D87C" w:rsidR="00906B89" w:rsidRPr="001B49E3" w:rsidRDefault="00906B89" w:rsidP="00906B89">
            <w:pPr>
              <w:rPr>
                <w:sz w:val="18"/>
                <w:szCs w:val="18"/>
              </w:rPr>
            </w:pPr>
            <w:r>
              <w:rPr>
                <w:sz w:val="18"/>
                <w:szCs w:val="18"/>
              </w:rPr>
              <w:t>M</w:t>
            </w:r>
          </w:p>
        </w:tc>
        <w:tc>
          <w:tcPr>
            <w:tcW w:w="2982" w:type="dxa"/>
          </w:tcPr>
          <w:p w14:paraId="08205022" w14:textId="77777777" w:rsidR="00906B89" w:rsidRPr="001B49E3" w:rsidRDefault="00906B89" w:rsidP="00906B89">
            <w:pPr>
              <w:rPr>
                <w:sz w:val="18"/>
                <w:szCs w:val="18"/>
              </w:rPr>
            </w:pPr>
            <w:r w:rsidRPr="001B49E3">
              <w:rPr>
                <w:bCs/>
                <w:sz w:val="18"/>
                <w:szCs w:val="18"/>
              </w:rPr>
              <w:t xml:space="preserve">Preferred ISWC </w:t>
            </w:r>
            <w:r w:rsidRPr="001B49E3">
              <w:rPr>
                <w:sz w:val="18"/>
                <w:szCs w:val="18"/>
              </w:rPr>
              <w:t xml:space="preserve"> </w:t>
            </w:r>
          </w:p>
          <w:p w14:paraId="5AAEE6B1" w14:textId="77777777" w:rsidR="00906B89" w:rsidRPr="001B49E3" w:rsidRDefault="00906B89" w:rsidP="00906B89">
            <w:pPr>
              <w:rPr>
                <w:bCs/>
                <w:sz w:val="18"/>
                <w:szCs w:val="18"/>
              </w:rPr>
            </w:pPr>
          </w:p>
          <w:p w14:paraId="02D4F2F0" w14:textId="77777777" w:rsidR="00906B89" w:rsidRPr="001B49E3" w:rsidRDefault="00906B89" w:rsidP="00906B89">
            <w:pPr>
              <w:rPr>
                <w:bCs/>
                <w:sz w:val="18"/>
                <w:szCs w:val="18"/>
              </w:rPr>
            </w:pPr>
            <w:r w:rsidRPr="001B49E3">
              <w:rPr>
                <w:bCs/>
                <w:sz w:val="18"/>
                <w:szCs w:val="18"/>
              </w:rPr>
              <w:t>See rule PV/24.</w:t>
            </w:r>
          </w:p>
        </w:tc>
        <w:tc>
          <w:tcPr>
            <w:tcW w:w="1129" w:type="dxa"/>
          </w:tcPr>
          <w:p w14:paraId="3E78A479" w14:textId="14072FB8" w:rsidR="00906B89" w:rsidRPr="001B49E3" w:rsidRDefault="00906B89" w:rsidP="00906B89">
            <w:pPr>
              <w:rPr>
                <w:sz w:val="18"/>
                <w:szCs w:val="18"/>
              </w:rPr>
            </w:pPr>
            <w:r>
              <w:rPr>
                <w:sz w:val="18"/>
                <w:szCs w:val="18"/>
              </w:rPr>
              <w:t>7,</w:t>
            </w:r>
            <w:r w:rsidRPr="001B49E3">
              <w:rPr>
                <w:sz w:val="18"/>
                <w:szCs w:val="18"/>
              </w:rPr>
              <w:t>8,9,10, 11,17</w:t>
            </w:r>
          </w:p>
        </w:tc>
      </w:tr>
      <w:tr w:rsidR="00906B89" w14:paraId="1126E9D8" w14:textId="77777777" w:rsidTr="00AB6B79">
        <w:trPr>
          <w:cantSplit/>
        </w:trPr>
        <w:tc>
          <w:tcPr>
            <w:tcW w:w="2082" w:type="dxa"/>
            <w:shd w:val="clear" w:color="auto" w:fill="E6E6E6"/>
          </w:tcPr>
          <w:p w14:paraId="09222649" w14:textId="77777777" w:rsidR="00906B89" w:rsidRPr="001B49E3" w:rsidRDefault="00906B89" w:rsidP="00906B89">
            <w:pPr>
              <w:rPr>
                <w:bCs/>
                <w:i/>
                <w:iCs/>
                <w:sz w:val="18"/>
                <w:szCs w:val="18"/>
              </w:rPr>
            </w:pPr>
            <w:r w:rsidRPr="001B49E3">
              <w:rPr>
                <w:bCs/>
                <w:i/>
                <w:iCs/>
                <w:sz w:val="18"/>
                <w:szCs w:val="18"/>
              </w:rPr>
              <w:t xml:space="preserve">Archived ISWC </w:t>
            </w:r>
            <w:r>
              <w:rPr>
                <w:bCs/>
                <w:i/>
                <w:iCs/>
                <w:sz w:val="18"/>
                <w:szCs w:val="18"/>
              </w:rPr>
              <w:t>(Submitted ISWC)</w:t>
            </w:r>
          </w:p>
        </w:tc>
        <w:tc>
          <w:tcPr>
            <w:tcW w:w="708" w:type="dxa"/>
          </w:tcPr>
          <w:p w14:paraId="7E2385FF" w14:textId="00814B47" w:rsidR="00906B89" w:rsidRPr="001B49E3" w:rsidRDefault="00906B89" w:rsidP="00906B89">
            <w:pPr>
              <w:rPr>
                <w:sz w:val="18"/>
                <w:szCs w:val="18"/>
              </w:rPr>
            </w:pPr>
            <w:r w:rsidRPr="003D08BF">
              <w:rPr>
                <w:sz w:val="18"/>
                <w:szCs w:val="18"/>
              </w:rPr>
              <w:t>157</w:t>
            </w:r>
          </w:p>
        </w:tc>
        <w:tc>
          <w:tcPr>
            <w:tcW w:w="709" w:type="dxa"/>
          </w:tcPr>
          <w:p w14:paraId="1683C1F9" w14:textId="7B31816F" w:rsidR="00906B89" w:rsidRPr="001B49E3" w:rsidRDefault="00906B89" w:rsidP="00906B89">
            <w:pPr>
              <w:rPr>
                <w:sz w:val="18"/>
                <w:szCs w:val="18"/>
              </w:rPr>
            </w:pPr>
            <w:r w:rsidRPr="003D08BF">
              <w:rPr>
                <w:sz w:val="18"/>
                <w:szCs w:val="18"/>
              </w:rPr>
              <w:t>11</w:t>
            </w:r>
          </w:p>
        </w:tc>
        <w:tc>
          <w:tcPr>
            <w:tcW w:w="692" w:type="dxa"/>
          </w:tcPr>
          <w:p w14:paraId="57B53397" w14:textId="77777777" w:rsidR="00906B89" w:rsidRPr="001B49E3" w:rsidRDefault="00906B89" w:rsidP="00906B89">
            <w:pPr>
              <w:rPr>
                <w:sz w:val="18"/>
                <w:szCs w:val="18"/>
              </w:rPr>
            </w:pPr>
            <w:r w:rsidRPr="001B49E3">
              <w:rPr>
                <w:sz w:val="18"/>
                <w:szCs w:val="18"/>
              </w:rPr>
              <w:t>A</w:t>
            </w:r>
          </w:p>
        </w:tc>
        <w:tc>
          <w:tcPr>
            <w:tcW w:w="720" w:type="dxa"/>
          </w:tcPr>
          <w:p w14:paraId="5D89024B" w14:textId="77777777" w:rsidR="00906B89" w:rsidRPr="001B49E3" w:rsidRDefault="00906B89" w:rsidP="00906B89">
            <w:pPr>
              <w:rPr>
                <w:sz w:val="18"/>
                <w:szCs w:val="18"/>
              </w:rPr>
            </w:pPr>
            <w:r w:rsidRPr="001B49E3">
              <w:rPr>
                <w:sz w:val="18"/>
                <w:szCs w:val="18"/>
              </w:rPr>
              <w:t>O</w:t>
            </w:r>
          </w:p>
        </w:tc>
        <w:tc>
          <w:tcPr>
            <w:tcW w:w="2982" w:type="dxa"/>
          </w:tcPr>
          <w:p w14:paraId="6C29DA4D" w14:textId="18679AC0" w:rsidR="00906B89" w:rsidRPr="001B49E3" w:rsidRDefault="00906B89" w:rsidP="00906B89">
            <w:pPr>
              <w:rPr>
                <w:sz w:val="18"/>
                <w:szCs w:val="18"/>
              </w:rPr>
            </w:pPr>
            <w:r>
              <w:rPr>
                <w:bCs/>
                <w:sz w:val="18"/>
                <w:szCs w:val="18"/>
              </w:rPr>
              <w:t>Not required for a meta data query transaction.</w:t>
            </w:r>
          </w:p>
        </w:tc>
        <w:tc>
          <w:tcPr>
            <w:tcW w:w="1129" w:type="dxa"/>
          </w:tcPr>
          <w:p w14:paraId="0B45D5C7" w14:textId="28539FAD" w:rsidR="00906B89" w:rsidRPr="001B49E3" w:rsidRDefault="00906B89" w:rsidP="00906B89">
            <w:pPr>
              <w:rPr>
                <w:sz w:val="18"/>
                <w:szCs w:val="18"/>
              </w:rPr>
            </w:pPr>
          </w:p>
        </w:tc>
      </w:tr>
      <w:tr w:rsidR="00906B89" w14:paraId="0695EC09" w14:textId="77777777" w:rsidTr="00AB6B79">
        <w:trPr>
          <w:cantSplit/>
        </w:trPr>
        <w:tc>
          <w:tcPr>
            <w:tcW w:w="2082" w:type="dxa"/>
            <w:shd w:val="clear" w:color="auto" w:fill="F4B083" w:themeFill="accent2" w:themeFillTint="99"/>
          </w:tcPr>
          <w:p w14:paraId="1CE5BFF0" w14:textId="77777777" w:rsidR="00906B89" w:rsidRPr="001B49E3" w:rsidRDefault="00906B89" w:rsidP="00906B89">
            <w:pPr>
              <w:rPr>
                <w:bCs/>
                <w:i/>
                <w:iCs/>
                <w:sz w:val="18"/>
                <w:szCs w:val="18"/>
              </w:rPr>
            </w:pPr>
            <w:r>
              <w:rPr>
                <w:bCs/>
                <w:i/>
                <w:iCs/>
                <w:sz w:val="18"/>
                <w:szCs w:val="18"/>
              </w:rPr>
              <w:t>Derived Work Type</w:t>
            </w:r>
          </w:p>
        </w:tc>
        <w:tc>
          <w:tcPr>
            <w:tcW w:w="708" w:type="dxa"/>
          </w:tcPr>
          <w:p w14:paraId="35012411" w14:textId="61B887FC" w:rsidR="00906B89" w:rsidRPr="001B49E3" w:rsidRDefault="00906B89" w:rsidP="00906B89">
            <w:pPr>
              <w:rPr>
                <w:sz w:val="18"/>
                <w:szCs w:val="18"/>
              </w:rPr>
            </w:pPr>
            <w:r w:rsidRPr="003D08BF">
              <w:rPr>
                <w:sz w:val="18"/>
                <w:szCs w:val="18"/>
              </w:rPr>
              <w:t>168</w:t>
            </w:r>
          </w:p>
        </w:tc>
        <w:tc>
          <w:tcPr>
            <w:tcW w:w="709" w:type="dxa"/>
          </w:tcPr>
          <w:p w14:paraId="07D17DC4" w14:textId="2E17929D" w:rsidR="00906B89" w:rsidRPr="001B49E3" w:rsidRDefault="00906B89" w:rsidP="00906B89">
            <w:pPr>
              <w:rPr>
                <w:sz w:val="18"/>
                <w:szCs w:val="18"/>
              </w:rPr>
            </w:pPr>
            <w:r w:rsidRPr="003D08BF">
              <w:rPr>
                <w:sz w:val="18"/>
                <w:szCs w:val="18"/>
              </w:rPr>
              <w:t>20</w:t>
            </w:r>
          </w:p>
        </w:tc>
        <w:tc>
          <w:tcPr>
            <w:tcW w:w="692" w:type="dxa"/>
          </w:tcPr>
          <w:p w14:paraId="0AD276AA" w14:textId="77777777" w:rsidR="00906B89" w:rsidRPr="001B49E3" w:rsidRDefault="00906B89" w:rsidP="00906B89">
            <w:pPr>
              <w:rPr>
                <w:sz w:val="18"/>
                <w:szCs w:val="18"/>
              </w:rPr>
            </w:pPr>
            <w:r>
              <w:rPr>
                <w:sz w:val="18"/>
                <w:szCs w:val="18"/>
              </w:rPr>
              <w:t>L</w:t>
            </w:r>
          </w:p>
        </w:tc>
        <w:tc>
          <w:tcPr>
            <w:tcW w:w="720" w:type="dxa"/>
          </w:tcPr>
          <w:p w14:paraId="471EFC8C" w14:textId="77777777" w:rsidR="00906B89" w:rsidRPr="001B49E3" w:rsidRDefault="00906B89" w:rsidP="00906B89">
            <w:pPr>
              <w:rPr>
                <w:sz w:val="18"/>
                <w:szCs w:val="18"/>
              </w:rPr>
            </w:pPr>
            <w:r>
              <w:rPr>
                <w:sz w:val="18"/>
                <w:szCs w:val="18"/>
              </w:rPr>
              <w:t>O</w:t>
            </w:r>
          </w:p>
        </w:tc>
        <w:tc>
          <w:tcPr>
            <w:tcW w:w="2982" w:type="dxa"/>
          </w:tcPr>
          <w:p w14:paraId="0ACB67D2" w14:textId="2CE164D9" w:rsidR="00906B89" w:rsidRPr="001B49E3" w:rsidRDefault="00906B89" w:rsidP="00906B89">
            <w:pPr>
              <w:rPr>
                <w:bCs/>
                <w:sz w:val="18"/>
                <w:szCs w:val="18"/>
              </w:rPr>
            </w:pPr>
            <w:r>
              <w:rPr>
                <w:bCs/>
                <w:sz w:val="18"/>
                <w:szCs w:val="18"/>
              </w:rPr>
              <w:t>Not required for a meta data query transaction.</w:t>
            </w:r>
          </w:p>
        </w:tc>
        <w:tc>
          <w:tcPr>
            <w:tcW w:w="1129" w:type="dxa"/>
          </w:tcPr>
          <w:p w14:paraId="385A986A" w14:textId="2B217096" w:rsidR="00906B89" w:rsidRPr="001B49E3" w:rsidRDefault="00906B89" w:rsidP="00906B89">
            <w:pPr>
              <w:rPr>
                <w:sz w:val="18"/>
                <w:szCs w:val="18"/>
              </w:rPr>
            </w:pPr>
          </w:p>
        </w:tc>
      </w:tr>
      <w:tr w:rsidR="00906B89" w14:paraId="48CEBC35" w14:textId="77777777" w:rsidTr="00AB6B79">
        <w:trPr>
          <w:cantSplit/>
        </w:trPr>
        <w:tc>
          <w:tcPr>
            <w:tcW w:w="2082" w:type="dxa"/>
            <w:shd w:val="clear" w:color="auto" w:fill="F4B083" w:themeFill="accent2" w:themeFillTint="99"/>
          </w:tcPr>
          <w:p w14:paraId="408CBA5C" w14:textId="77777777" w:rsidR="00906B89" w:rsidRPr="001B49E3" w:rsidRDefault="00906B89" w:rsidP="00906B89">
            <w:pPr>
              <w:rPr>
                <w:bCs/>
                <w:i/>
                <w:iCs/>
                <w:sz w:val="18"/>
                <w:szCs w:val="18"/>
              </w:rPr>
            </w:pPr>
            <w:r>
              <w:rPr>
                <w:bCs/>
                <w:i/>
                <w:iCs/>
                <w:sz w:val="18"/>
                <w:szCs w:val="18"/>
              </w:rPr>
              <w:t>Disambiguation</w:t>
            </w:r>
          </w:p>
        </w:tc>
        <w:tc>
          <w:tcPr>
            <w:tcW w:w="708" w:type="dxa"/>
          </w:tcPr>
          <w:p w14:paraId="71D631E3" w14:textId="5FD788BD" w:rsidR="00906B89" w:rsidRPr="001B49E3" w:rsidRDefault="00906B89" w:rsidP="00906B89">
            <w:pPr>
              <w:rPr>
                <w:sz w:val="18"/>
                <w:szCs w:val="18"/>
              </w:rPr>
            </w:pPr>
            <w:r w:rsidRPr="003D08BF">
              <w:rPr>
                <w:sz w:val="18"/>
                <w:szCs w:val="18"/>
              </w:rPr>
              <w:t>188</w:t>
            </w:r>
          </w:p>
        </w:tc>
        <w:tc>
          <w:tcPr>
            <w:tcW w:w="709" w:type="dxa"/>
          </w:tcPr>
          <w:p w14:paraId="4144C2D5" w14:textId="70E7DA02" w:rsidR="00906B89" w:rsidRPr="001B49E3" w:rsidRDefault="00906B89" w:rsidP="00906B89">
            <w:pPr>
              <w:rPr>
                <w:sz w:val="18"/>
                <w:szCs w:val="18"/>
              </w:rPr>
            </w:pPr>
            <w:r w:rsidRPr="003D08BF">
              <w:rPr>
                <w:sz w:val="18"/>
                <w:szCs w:val="18"/>
              </w:rPr>
              <w:t>1</w:t>
            </w:r>
          </w:p>
        </w:tc>
        <w:tc>
          <w:tcPr>
            <w:tcW w:w="692" w:type="dxa"/>
          </w:tcPr>
          <w:p w14:paraId="05F3387A" w14:textId="77777777" w:rsidR="00906B89" w:rsidRPr="001B49E3" w:rsidRDefault="00906B89" w:rsidP="00906B89">
            <w:pPr>
              <w:rPr>
                <w:sz w:val="18"/>
                <w:szCs w:val="18"/>
              </w:rPr>
            </w:pPr>
            <w:r>
              <w:rPr>
                <w:sz w:val="18"/>
                <w:szCs w:val="18"/>
              </w:rPr>
              <w:t>B</w:t>
            </w:r>
          </w:p>
        </w:tc>
        <w:tc>
          <w:tcPr>
            <w:tcW w:w="720" w:type="dxa"/>
          </w:tcPr>
          <w:p w14:paraId="5ECA64A7" w14:textId="77777777" w:rsidR="00906B89" w:rsidRPr="001B49E3" w:rsidRDefault="00906B89" w:rsidP="00906B89">
            <w:pPr>
              <w:rPr>
                <w:sz w:val="18"/>
                <w:szCs w:val="18"/>
              </w:rPr>
            </w:pPr>
            <w:r>
              <w:rPr>
                <w:sz w:val="18"/>
                <w:szCs w:val="18"/>
              </w:rPr>
              <w:t>O</w:t>
            </w:r>
          </w:p>
        </w:tc>
        <w:tc>
          <w:tcPr>
            <w:tcW w:w="2982" w:type="dxa"/>
          </w:tcPr>
          <w:p w14:paraId="15844DB0" w14:textId="73E31EDD" w:rsidR="00906B89" w:rsidRPr="001B49E3" w:rsidRDefault="00906B89" w:rsidP="00906B89">
            <w:pPr>
              <w:rPr>
                <w:bCs/>
                <w:sz w:val="18"/>
                <w:szCs w:val="18"/>
              </w:rPr>
            </w:pPr>
            <w:r>
              <w:rPr>
                <w:bCs/>
                <w:sz w:val="18"/>
                <w:szCs w:val="18"/>
              </w:rPr>
              <w:t>Not required for a meta data query transaction.</w:t>
            </w:r>
          </w:p>
        </w:tc>
        <w:tc>
          <w:tcPr>
            <w:tcW w:w="1129" w:type="dxa"/>
          </w:tcPr>
          <w:p w14:paraId="0FA50573" w14:textId="77777777" w:rsidR="00906B89" w:rsidRPr="001B49E3" w:rsidRDefault="00906B89" w:rsidP="00906B89">
            <w:pPr>
              <w:rPr>
                <w:sz w:val="18"/>
                <w:szCs w:val="18"/>
              </w:rPr>
            </w:pPr>
          </w:p>
        </w:tc>
      </w:tr>
      <w:tr w:rsidR="00906B89" w14:paraId="3C4917C3" w14:textId="77777777" w:rsidTr="00AB6B79">
        <w:trPr>
          <w:cantSplit/>
        </w:trPr>
        <w:tc>
          <w:tcPr>
            <w:tcW w:w="2082" w:type="dxa"/>
            <w:shd w:val="clear" w:color="auto" w:fill="F4B083" w:themeFill="accent2" w:themeFillTint="99"/>
          </w:tcPr>
          <w:p w14:paraId="3E171645" w14:textId="77777777" w:rsidR="00906B89" w:rsidRDefault="00906B89" w:rsidP="00906B89">
            <w:pPr>
              <w:rPr>
                <w:bCs/>
                <w:i/>
                <w:iCs/>
                <w:sz w:val="18"/>
                <w:szCs w:val="18"/>
              </w:rPr>
            </w:pPr>
            <w:r>
              <w:rPr>
                <w:bCs/>
                <w:i/>
                <w:iCs/>
                <w:sz w:val="18"/>
                <w:szCs w:val="18"/>
              </w:rPr>
              <w:t>D</w:t>
            </w:r>
            <w:r w:rsidRPr="00223BBF">
              <w:rPr>
                <w:bCs/>
                <w:i/>
                <w:iCs/>
                <w:sz w:val="18"/>
                <w:szCs w:val="18"/>
              </w:rPr>
              <w:t>isambiguation</w:t>
            </w:r>
            <w:r>
              <w:rPr>
                <w:bCs/>
                <w:i/>
                <w:iCs/>
                <w:sz w:val="18"/>
                <w:szCs w:val="18"/>
              </w:rPr>
              <w:t xml:space="preserve"> </w:t>
            </w:r>
            <w:r w:rsidRPr="00223BBF">
              <w:rPr>
                <w:bCs/>
                <w:i/>
                <w:iCs/>
                <w:sz w:val="18"/>
                <w:szCs w:val="18"/>
              </w:rPr>
              <w:t>Reason</w:t>
            </w:r>
          </w:p>
        </w:tc>
        <w:tc>
          <w:tcPr>
            <w:tcW w:w="708" w:type="dxa"/>
          </w:tcPr>
          <w:p w14:paraId="16BE26D1" w14:textId="601B4446" w:rsidR="00906B89" w:rsidRDefault="00906B89" w:rsidP="00906B89">
            <w:pPr>
              <w:rPr>
                <w:sz w:val="18"/>
                <w:szCs w:val="18"/>
              </w:rPr>
            </w:pPr>
            <w:r w:rsidRPr="003D08BF">
              <w:rPr>
                <w:sz w:val="18"/>
                <w:szCs w:val="18"/>
              </w:rPr>
              <w:t>189</w:t>
            </w:r>
          </w:p>
        </w:tc>
        <w:tc>
          <w:tcPr>
            <w:tcW w:w="709" w:type="dxa"/>
          </w:tcPr>
          <w:p w14:paraId="17E3D9EC" w14:textId="41340CE5" w:rsidR="00906B89" w:rsidRDefault="00906B89" w:rsidP="00906B89">
            <w:pPr>
              <w:rPr>
                <w:sz w:val="18"/>
                <w:szCs w:val="18"/>
              </w:rPr>
            </w:pPr>
            <w:r w:rsidRPr="003D08BF">
              <w:rPr>
                <w:sz w:val="18"/>
                <w:szCs w:val="18"/>
              </w:rPr>
              <w:t>20</w:t>
            </w:r>
          </w:p>
        </w:tc>
        <w:tc>
          <w:tcPr>
            <w:tcW w:w="692" w:type="dxa"/>
          </w:tcPr>
          <w:p w14:paraId="1B2BFCD7" w14:textId="77777777" w:rsidR="00906B89" w:rsidRDefault="00906B89" w:rsidP="00906B89">
            <w:pPr>
              <w:rPr>
                <w:sz w:val="18"/>
                <w:szCs w:val="18"/>
              </w:rPr>
            </w:pPr>
            <w:r>
              <w:rPr>
                <w:sz w:val="18"/>
                <w:szCs w:val="18"/>
              </w:rPr>
              <w:t>L</w:t>
            </w:r>
          </w:p>
        </w:tc>
        <w:tc>
          <w:tcPr>
            <w:tcW w:w="720" w:type="dxa"/>
          </w:tcPr>
          <w:p w14:paraId="018F903D" w14:textId="77777777" w:rsidR="00906B89" w:rsidRDefault="00906B89" w:rsidP="00906B89">
            <w:pPr>
              <w:rPr>
                <w:sz w:val="18"/>
                <w:szCs w:val="18"/>
              </w:rPr>
            </w:pPr>
            <w:r>
              <w:rPr>
                <w:sz w:val="18"/>
                <w:szCs w:val="18"/>
              </w:rPr>
              <w:t>C</w:t>
            </w:r>
          </w:p>
        </w:tc>
        <w:tc>
          <w:tcPr>
            <w:tcW w:w="2982" w:type="dxa"/>
          </w:tcPr>
          <w:p w14:paraId="7B9D1640" w14:textId="5EDB8C05" w:rsidR="00906B89" w:rsidRDefault="00906B89" w:rsidP="00906B89">
            <w:pPr>
              <w:rPr>
                <w:bCs/>
                <w:sz w:val="18"/>
                <w:szCs w:val="18"/>
              </w:rPr>
            </w:pPr>
            <w:r>
              <w:rPr>
                <w:bCs/>
                <w:sz w:val="18"/>
                <w:szCs w:val="18"/>
              </w:rPr>
              <w:t>Not required for a meta data query transaction.</w:t>
            </w:r>
          </w:p>
        </w:tc>
        <w:tc>
          <w:tcPr>
            <w:tcW w:w="1129" w:type="dxa"/>
          </w:tcPr>
          <w:p w14:paraId="546B87E4" w14:textId="3CE901EF" w:rsidR="00906B89" w:rsidRPr="001B49E3" w:rsidRDefault="00906B89" w:rsidP="00906B89">
            <w:pPr>
              <w:rPr>
                <w:sz w:val="18"/>
                <w:szCs w:val="18"/>
              </w:rPr>
            </w:pPr>
          </w:p>
        </w:tc>
      </w:tr>
      <w:tr w:rsidR="00906B89" w14:paraId="6BDCB900" w14:textId="77777777" w:rsidTr="00AB6B79">
        <w:trPr>
          <w:cantSplit/>
        </w:trPr>
        <w:tc>
          <w:tcPr>
            <w:tcW w:w="2082" w:type="dxa"/>
            <w:shd w:val="clear" w:color="auto" w:fill="F4B083" w:themeFill="accent2" w:themeFillTint="99"/>
          </w:tcPr>
          <w:p w14:paraId="5B2156D3" w14:textId="77777777" w:rsidR="00906B89" w:rsidRDefault="00906B89" w:rsidP="00906B89">
            <w:pPr>
              <w:rPr>
                <w:bCs/>
                <w:i/>
                <w:iCs/>
                <w:sz w:val="18"/>
                <w:szCs w:val="18"/>
              </w:rPr>
            </w:pPr>
            <w:r w:rsidRPr="00ED2643">
              <w:rPr>
                <w:bCs/>
                <w:i/>
                <w:iCs/>
                <w:sz w:val="18"/>
                <w:szCs w:val="18"/>
              </w:rPr>
              <w:t>bvltr</w:t>
            </w:r>
          </w:p>
        </w:tc>
        <w:tc>
          <w:tcPr>
            <w:tcW w:w="708" w:type="dxa"/>
          </w:tcPr>
          <w:p w14:paraId="290CC554" w14:textId="0EEFE836" w:rsidR="00906B89" w:rsidRDefault="00906B89" w:rsidP="00906B89">
            <w:pPr>
              <w:rPr>
                <w:sz w:val="18"/>
                <w:szCs w:val="18"/>
              </w:rPr>
            </w:pPr>
            <w:r w:rsidRPr="003D08BF">
              <w:rPr>
                <w:sz w:val="18"/>
                <w:szCs w:val="18"/>
              </w:rPr>
              <w:t>209</w:t>
            </w:r>
          </w:p>
        </w:tc>
        <w:tc>
          <w:tcPr>
            <w:tcW w:w="709" w:type="dxa"/>
          </w:tcPr>
          <w:p w14:paraId="69FAF7D6" w14:textId="33C55D01" w:rsidR="00906B89" w:rsidRDefault="00906B89" w:rsidP="00906B89">
            <w:pPr>
              <w:rPr>
                <w:sz w:val="18"/>
                <w:szCs w:val="18"/>
              </w:rPr>
            </w:pPr>
            <w:r w:rsidRPr="003D08BF">
              <w:rPr>
                <w:sz w:val="18"/>
                <w:szCs w:val="18"/>
              </w:rPr>
              <w:t>1</w:t>
            </w:r>
          </w:p>
        </w:tc>
        <w:tc>
          <w:tcPr>
            <w:tcW w:w="692" w:type="dxa"/>
          </w:tcPr>
          <w:p w14:paraId="5C02C227" w14:textId="77777777" w:rsidR="00906B89" w:rsidRDefault="00906B89" w:rsidP="00906B89">
            <w:pPr>
              <w:rPr>
                <w:sz w:val="18"/>
                <w:szCs w:val="18"/>
              </w:rPr>
            </w:pPr>
            <w:r>
              <w:rPr>
                <w:sz w:val="18"/>
                <w:szCs w:val="18"/>
              </w:rPr>
              <w:t>L</w:t>
            </w:r>
          </w:p>
        </w:tc>
        <w:tc>
          <w:tcPr>
            <w:tcW w:w="720" w:type="dxa"/>
          </w:tcPr>
          <w:p w14:paraId="70DF4435" w14:textId="77777777" w:rsidR="00906B89" w:rsidRDefault="00906B89" w:rsidP="00906B89">
            <w:pPr>
              <w:rPr>
                <w:sz w:val="18"/>
                <w:szCs w:val="18"/>
              </w:rPr>
            </w:pPr>
            <w:r>
              <w:rPr>
                <w:sz w:val="18"/>
                <w:szCs w:val="18"/>
              </w:rPr>
              <w:t>C</w:t>
            </w:r>
          </w:p>
        </w:tc>
        <w:tc>
          <w:tcPr>
            <w:tcW w:w="2982" w:type="dxa"/>
          </w:tcPr>
          <w:p w14:paraId="404890A0" w14:textId="79A8F2C4" w:rsidR="00906B89" w:rsidRDefault="00906B89" w:rsidP="00906B89">
            <w:pPr>
              <w:rPr>
                <w:bCs/>
                <w:sz w:val="18"/>
                <w:szCs w:val="18"/>
              </w:rPr>
            </w:pPr>
            <w:r>
              <w:rPr>
                <w:bCs/>
                <w:sz w:val="18"/>
                <w:szCs w:val="18"/>
              </w:rPr>
              <w:t>Not required for a meta data query transaction.</w:t>
            </w:r>
          </w:p>
        </w:tc>
        <w:tc>
          <w:tcPr>
            <w:tcW w:w="1129" w:type="dxa"/>
          </w:tcPr>
          <w:p w14:paraId="3AE12F34" w14:textId="51FC06B0" w:rsidR="00906B89" w:rsidRPr="001B49E3" w:rsidRDefault="00906B89" w:rsidP="00906B89">
            <w:pPr>
              <w:rPr>
                <w:sz w:val="18"/>
                <w:szCs w:val="18"/>
              </w:rPr>
            </w:pPr>
          </w:p>
        </w:tc>
      </w:tr>
      <w:tr w:rsidR="00520692" w14:paraId="1D25FB9F" w14:textId="77777777" w:rsidTr="00AB6B79">
        <w:trPr>
          <w:cantSplit/>
        </w:trPr>
        <w:tc>
          <w:tcPr>
            <w:tcW w:w="2082" w:type="dxa"/>
            <w:shd w:val="clear" w:color="auto" w:fill="F4B083" w:themeFill="accent2" w:themeFillTint="99"/>
          </w:tcPr>
          <w:p w14:paraId="0DB23069" w14:textId="77777777" w:rsidR="00520692" w:rsidRPr="001B49E3" w:rsidRDefault="00520692" w:rsidP="00AB6B79">
            <w:pPr>
              <w:rPr>
                <w:bCs/>
                <w:i/>
                <w:iCs/>
                <w:sz w:val="18"/>
                <w:szCs w:val="18"/>
              </w:rPr>
            </w:pPr>
          </w:p>
        </w:tc>
        <w:tc>
          <w:tcPr>
            <w:tcW w:w="708" w:type="dxa"/>
          </w:tcPr>
          <w:p w14:paraId="07F7E5EB" w14:textId="77777777" w:rsidR="00520692" w:rsidRPr="001B49E3" w:rsidRDefault="00520692" w:rsidP="00AB6B79">
            <w:pPr>
              <w:rPr>
                <w:sz w:val="18"/>
                <w:szCs w:val="18"/>
              </w:rPr>
            </w:pPr>
          </w:p>
        </w:tc>
        <w:tc>
          <w:tcPr>
            <w:tcW w:w="709" w:type="dxa"/>
          </w:tcPr>
          <w:p w14:paraId="4C3C1D92" w14:textId="77777777" w:rsidR="00520692" w:rsidRPr="001B49E3" w:rsidRDefault="00520692" w:rsidP="00AB6B79">
            <w:pPr>
              <w:rPr>
                <w:sz w:val="18"/>
                <w:szCs w:val="18"/>
              </w:rPr>
            </w:pPr>
          </w:p>
        </w:tc>
        <w:tc>
          <w:tcPr>
            <w:tcW w:w="692" w:type="dxa"/>
          </w:tcPr>
          <w:p w14:paraId="39474288" w14:textId="77777777" w:rsidR="00520692" w:rsidRPr="001B49E3" w:rsidRDefault="00520692" w:rsidP="00AB6B79">
            <w:pPr>
              <w:rPr>
                <w:sz w:val="18"/>
                <w:szCs w:val="18"/>
              </w:rPr>
            </w:pPr>
          </w:p>
        </w:tc>
        <w:tc>
          <w:tcPr>
            <w:tcW w:w="720" w:type="dxa"/>
          </w:tcPr>
          <w:p w14:paraId="7DD022BC" w14:textId="77777777" w:rsidR="00520692" w:rsidRPr="001B49E3" w:rsidRDefault="00520692" w:rsidP="00AB6B79">
            <w:pPr>
              <w:rPr>
                <w:sz w:val="18"/>
                <w:szCs w:val="18"/>
              </w:rPr>
            </w:pPr>
          </w:p>
        </w:tc>
        <w:tc>
          <w:tcPr>
            <w:tcW w:w="2982" w:type="dxa"/>
          </w:tcPr>
          <w:p w14:paraId="34D18381" w14:textId="77777777" w:rsidR="00520692" w:rsidRPr="001B49E3" w:rsidRDefault="00520692" w:rsidP="00AB6B79">
            <w:pPr>
              <w:rPr>
                <w:bCs/>
                <w:sz w:val="18"/>
                <w:szCs w:val="18"/>
              </w:rPr>
            </w:pPr>
          </w:p>
        </w:tc>
        <w:tc>
          <w:tcPr>
            <w:tcW w:w="1129" w:type="dxa"/>
          </w:tcPr>
          <w:p w14:paraId="64AEB36B" w14:textId="77777777" w:rsidR="00520692" w:rsidRPr="001B49E3" w:rsidRDefault="00520692" w:rsidP="00AB6B79">
            <w:pPr>
              <w:rPr>
                <w:sz w:val="18"/>
                <w:szCs w:val="18"/>
              </w:rPr>
            </w:pPr>
          </w:p>
        </w:tc>
      </w:tr>
    </w:tbl>
    <w:p w14:paraId="5532BDE1" w14:textId="77777777" w:rsidR="00520692" w:rsidRDefault="00520692" w:rsidP="00520692">
      <w:pPr>
        <w:pStyle w:val="NormalIndent"/>
      </w:pPr>
    </w:p>
    <w:p w14:paraId="16AB46A5" w14:textId="77777777" w:rsidR="00520692" w:rsidRPr="00B054BD" w:rsidRDefault="00520692" w:rsidP="00520692">
      <w:pPr>
        <w:pStyle w:val="NormalIndent"/>
        <w:rPr>
          <w:i/>
        </w:rPr>
      </w:pPr>
    </w:p>
    <w:p w14:paraId="43C1DC9E" w14:textId="77777777" w:rsidR="00520692" w:rsidRDefault="00520692" w:rsidP="00520692">
      <w:pPr>
        <w:pStyle w:val="Heading3"/>
      </w:pPr>
      <w:bookmarkStart w:id="167" w:name="_Toc46834368"/>
      <w:r>
        <w:t>Transaction Level Validation</w:t>
      </w:r>
      <w:bookmarkEnd w:id="167"/>
    </w:p>
    <w:tbl>
      <w:tblPr>
        <w:tblStyle w:val="TableGrid"/>
        <w:tblW w:w="8990" w:type="dxa"/>
        <w:tblInd w:w="607" w:type="dxa"/>
        <w:tblLook w:val="04A0" w:firstRow="1" w:lastRow="0" w:firstColumn="1" w:lastColumn="0" w:noHBand="0" w:noVBand="1"/>
      </w:tblPr>
      <w:tblGrid>
        <w:gridCol w:w="1195"/>
        <w:gridCol w:w="5953"/>
        <w:gridCol w:w="1842"/>
      </w:tblGrid>
      <w:tr w:rsidR="00520692" w14:paraId="05D0D3D5" w14:textId="77777777" w:rsidTr="00AB6B79">
        <w:tc>
          <w:tcPr>
            <w:tcW w:w="1195" w:type="dxa"/>
            <w:shd w:val="clear" w:color="auto" w:fill="D9D9D9" w:themeFill="background1" w:themeFillShade="D9"/>
          </w:tcPr>
          <w:p w14:paraId="7F396778" w14:textId="77777777" w:rsidR="00520692" w:rsidRDefault="00520692" w:rsidP="00AB6B79">
            <w:r>
              <w:t>Ref</w:t>
            </w:r>
          </w:p>
        </w:tc>
        <w:tc>
          <w:tcPr>
            <w:tcW w:w="5953" w:type="dxa"/>
            <w:shd w:val="clear" w:color="auto" w:fill="D9D9D9" w:themeFill="background1" w:themeFillShade="D9"/>
          </w:tcPr>
          <w:p w14:paraId="58437123" w14:textId="77777777" w:rsidR="00520692" w:rsidRDefault="00520692" w:rsidP="00AB6B79">
            <w:r>
              <w:t>Description</w:t>
            </w:r>
          </w:p>
        </w:tc>
        <w:tc>
          <w:tcPr>
            <w:tcW w:w="1842" w:type="dxa"/>
            <w:shd w:val="clear" w:color="auto" w:fill="D9D9D9" w:themeFill="background1" w:themeFillShade="D9"/>
          </w:tcPr>
          <w:p w14:paraId="2E582003" w14:textId="77777777" w:rsidR="00520692" w:rsidRDefault="00520692" w:rsidP="00AB6B79">
            <w:r>
              <w:t>Business Rules Document Ref</w:t>
            </w:r>
          </w:p>
        </w:tc>
      </w:tr>
      <w:tr w:rsidR="00520692" w14:paraId="277FAA64" w14:textId="77777777" w:rsidTr="00AB6B79">
        <w:tc>
          <w:tcPr>
            <w:tcW w:w="1195" w:type="dxa"/>
          </w:tcPr>
          <w:p w14:paraId="375B4375" w14:textId="77777777" w:rsidR="00520692" w:rsidRDefault="00520692" w:rsidP="00AB6B79">
            <w:r>
              <w:t>1</w:t>
            </w:r>
          </w:p>
        </w:tc>
        <w:tc>
          <w:tcPr>
            <w:tcW w:w="5953" w:type="dxa"/>
          </w:tcPr>
          <w:p w14:paraId="4337B85E" w14:textId="77777777" w:rsidR="00520692" w:rsidRDefault="00520692" w:rsidP="00AB6B79">
            <w:r w:rsidRPr="009511AF">
              <w:t>Only one CAR/CUR/CDR/CMQ/CIQ record is allowed per transaction. (</w:t>
            </w:r>
            <w:r>
              <w:t>TR)</w:t>
            </w:r>
          </w:p>
        </w:tc>
        <w:tc>
          <w:tcPr>
            <w:tcW w:w="1842" w:type="dxa"/>
          </w:tcPr>
          <w:p w14:paraId="4BA8D852" w14:textId="77777777" w:rsidR="00520692" w:rsidRDefault="00520692" w:rsidP="00AB6B79">
            <w:r>
              <w:t>IV/01</w:t>
            </w:r>
          </w:p>
        </w:tc>
      </w:tr>
      <w:tr w:rsidR="00520692" w:rsidRPr="00A638D0" w14:paraId="653E7786" w14:textId="77777777" w:rsidTr="00AB6B79">
        <w:tc>
          <w:tcPr>
            <w:tcW w:w="1195" w:type="dxa"/>
          </w:tcPr>
          <w:p w14:paraId="4FE8F16F" w14:textId="77777777" w:rsidR="00520692" w:rsidRDefault="00520692" w:rsidP="00AB6B79">
            <w:r>
              <w:lastRenderedPageBreak/>
              <w:t>16</w:t>
            </w:r>
          </w:p>
        </w:tc>
        <w:tc>
          <w:tcPr>
            <w:tcW w:w="5953" w:type="dxa"/>
          </w:tcPr>
          <w:p w14:paraId="36830E2F" w14:textId="117D71E6" w:rsidR="00520692" w:rsidRPr="002E5A60" w:rsidRDefault="00520692" w:rsidP="00AB6B79">
            <w:r w:rsidRPr="004138EC">
              <w:t xml:space="preserve">If </w:t>
            </w:r>
            <w:r w:rsidR="00357BBA">
              <w:t>t</w:t>
            </w:r>
            <w:r w:rsidRPr="004138EC">
              <w:t>he matching criteria not satisfied, transaction is rejected. (TR)</w:t>
            </w:r>
          </w:p>
        </w:tc>
        <w:tc>
          <w:tcPr>
            <w:tcW w:w="1842" w:type="dxa"/>
          </w:tcPr>
          <w:p w14:paraId="5CC3F943" w14:textId="77777777" w:rsidR="00520692" w:rsidRPr="00234B45" w:rsidRDefault="00520692" w:rsidP="00AB6B79">
            <w:pPr>
              <w:rPr>
                <w:lang w:val="fi-FI"/>
              </w:rPr>
            </w:pPr>
            <w:r w:rsidRPr="00234B45">
              <w:rPr>
                <w:lang w:val="fi-FI"/>
              </w:rPr>
              <w:t>MAT/01, MAT/02, MAT/03, MAT/04, MAT/42, MAT/40, MAT/39, MAT/09, MAT/10, MAT/41, MAT/43, MAT/30, MAT/31, MAT/39</w:t>
            </w:r>
          </w:p>
        </w:tc>
      </w:tr>
      <w:tr w:rsidR="00520692" w:rsidRPr="00A638D0" w14:paraId="675157B2" w14:textId="77777777" w:rsidTr="00AB6B79">
        <w:tc>
          <w:tcPr>
            <w:tcW w:w="1195" w:type="dxa"/>
          </w:tcPr>
          <w:p w14:paraId="287C3702" w14:textId="77777777" w:rsidR="00520692" w:rsidRPr="00234B45" w:rsidRDefault="00520692" w:rsidP="00AB6B79">
            <w:pPr>
              <w:rPr>
                <w:lang w:val="fi-FI"/>
              </w:rPr>
            </w:pPr>
          </w:p>
        </w:tc>
        <w:tc>
          <w:tcPr>
            <w:tcW w:w="5953" w:type="dxa"/>
          </w:tcPr>
          <w:p w14:paraId="40570DB6" w14:textId="77777777" w:rsidR="00520692" w:rsidRPr="00234B45" w:rsidRDefault="00520692" w:rsidP="00AB6B79">
            <w:pPr>
              <w:rPr>
                <w:lang w:val="fi-FI"/>
              </w:rPr>
            </w:pPr>
          </w:p>
        </w:tc>
        <w:tc>
          <w:tcPr>
            <w:tcW w:w="1842" w:type="dxa"/>
          </w:tcPr>
          <w:p w14:paraId="66B5CB9E" w14:textId="77777777" w:rsidR="00520692" w:rsidRPr="00234B45" w:rsidRDefault="00520692" w:rsidP="00AB6B79">
            <w:pPr>
              <w:rPr>
                <w:lang w:val="fi-FI"/>
              </w:rPr>
            </w:pPr>
          </w:p>
        </w:tc>
      </w:tr>
    </w:tbl>
    <w:p w14:paraId="369E25B3" w14:textId="77777777" w:rsidR="00520692" w:rsidRPr="00234B45" w:rsidRDefault="00520692" w:rsidP="00520692">
      <w:pPr>
        <w:ind w:left="360"/>
        <w:rPr>
          <w:lang w:val="fi-FI"/>
        </w:rPr>
      </w:pPr>
    </w:p>
    <w:p w14:paraId="6C191C4A" w14:textId="77777777" w:rsidR="00520692" w:rsidRDefault="00520692" w:rsidP="00520692">
      <w:pPr>
        <w:pStyle w:val="Heading3"/>
      </w:pPr>
      <w:bookmarkStart w:id="168" w:name="_Toc46834369"/>
      <w:r>
        <w:t>Field Level Validation</w:t>
      </w:r>
      <w:bookmarkEnd w:id="168"/>
    </w:p>
    <w:tbl>
      <w:tblPr>
        <w:tblStyle w:val="TableGrid"/>
        <w:tblW w:w="8990" w:type="dxa"/>
        <w:tblInd w:w="607" w:type="dxa"/>
        <w:tblLook w:val="04A0" w:firstRow="1" w:lastRow="0" w:firstColumn="1" w:lastColumn="0" w:noHBand="0" w:noVBand="1"/>
      </w:tblPr>
      <w:tblGrid>
        <w:gridCol w:w="1502"/>
        <w:gridCol w:w="5690"/>
        <w:gridCol w:w="1798"/>
      </w:tblGrid>
      <w:tr w:rsidR="00520692" w14:paraId="59AEC215" w14:textId="77777777" w:rsidTr="00991604">
        <w:tc>
          <w:tcPr>
            <w:tcW w:w="1502" w:type="dxa"/>
            <w:shd w:val="clear" w:color="auto" w:fill="D9D9D9" w:themeFill="background1" w:themeFillShade="D9"/>
          </w:tcPr>
          <w:p w14:paraId="1A5F420A" w14:textId="77777777" w:rsidR="00520692" w:rsidRDefault="00520692" w:rsidP="00AB6B79">
            <w:r>
              <w:t>Ref</w:t>
            </w:r>
          </w:p>
        </w:tc>
        <w:tc>
          <w:tcPr>
            <w:tcW w:w="5690" w:type="dxa"/>
            <w:shd w:val="clear" w:color="auto" w:fill="D9D9D9" w:themeFill="background1" w:themeFillShade="D9"/>
          </w:tcPr>
          <w:p w14:paraId="5375368C" w14:textId="77777777" w:rsidR="00520692" w:rsidRDefault="00520692" w:rsidP="00AB6B79">
            <w:r>
              <w:t>Description</w:t>
            </w:r>
          </w:p>
        </w:tc>
        <w:tc>
          <w:tcPr>
            <w:tcW w:w="1798" w:type="dxa"/>
            <w:shd w:val="clear" w:color="auto" w:fill="D9D9D9" w:themeFill="background1" w:themeFillShade="D9"/>
          </w:tcPr>
          <w:p w14:paraId="52BA8C8C" w14:textId="77777777" w:rsidR="00520692" w:rsidRDefault="00520692" w:rsidP="00AB6B79">
            <w:r>
              <w:t>Business Rules Document Ref</w:t>
            </w:r>
          </w:p>
        </w:tc>
      </w:tr>
      <w:tr w:rsidR="00520692" w14:paraId="5AADC371" w14:textId="77777777" w:rsidTr="00991604">
        <w:tc>
          <w:tcPr>
            <w:tcW w:w="1502" w:type="dxa"/>
          </w:tcPr>
          <w:p w14:paraId="205876B3" w14:textId="77777777" w:rsidR="00520692" w:rsidRDefault="00520692" w:rsidP="00AB6B79">
            <w:r>
              <w:t>1</w:t>
            </w:r>
          </w:p>
        </w:tc>
        <w:tc>
          <w:tcPr>
            <w:tcW w:w="5690" w:type="dxa"/>
          </w:tcPr>
          <w:p w14:paraId="7CCE670C" w14:textId="1482156A" w:rsidR="00520692" w:rsidRDefault="00520692" w:rsidP="00AB6B79">
            <w:r w:rsidRPr="008A223E">
              <w:t xml:space="preserve">Record Type must be entered and must match a valid request type. It must be one of the service types that </w:t>
            </w:r>
            <w:r w:rsidR="005B3865">
              <w:t>CSI</w:t>
            </w:r>
            <w:commentRangeStart w:id="169"/>
            <w:commentRangeStart w:id="170"/>
            <w:r w:rsidRPr="008A223E">
              <w:t xml:space="preserve"> </w:t>
            </w:r>
            <w:commentRangeEnd w:id="169"/>
            <w:r w:rsidR="00BF4EF6">
              <w:rPr>
                <w:rStyle w:val="CommentReference"/>
                <w:lang w:val="en-US" w:eastAsia="en-US"/>
              </w:rPr>
              <w:commentReference w:id="169"/>
            </w:r>
            <w:commentRangeEnd w:id="170"/>
            <w:r w:rsidR="005B3865">
              <w:rPr>
                <w:rStyle w:val="CommentReference"/>
                <w:lang w:val="en-US" w:eastAsia="en-US"/>
              </w:rPr>
              <w:commentReference w:id="170"/>
            </w:r>
            <w:r w:rsidRPr="008A223E">
              <w:t xml:space="preserve">provides to societies. </w:t>
            </w:r>
            <w:commentRangeStart w:id="171"/>
            <w:commentRangeStart w:id="172"/>
            <w:r w:rsidRPr="008A223E">
              <w:t xml:space="preserve">They are </w:t>
            </w:r>
            <w:commentRangeEnd w:id="171"/>
            <w:r w:rsidR="008322CB">
              <w:rPr>
                <w:rStyle w:val="CommentReference"/>
                <w:lang w:val="en-US" w:eastAsia="en-US"/>
              </w:rPr>
              <w:commentReference w:id="171"/>
            </w:r>
            <w:commentRangeEnd w:id="172"/>
            <w:r w:rsidR="005B3865">
              <w:rPr>
                <w:rStyle w:val="CommentReference"/>
                <w:lang w:val="en-US" w:eastAsia="en-US"/>
              </w:rPr>
              <w:commentReference w:id="172"/>
            </w:r>
            <w:r w:rsidRPr="008A223E">
              <w:t>CAR, CUR, CDR, CMQ</w:t>
            </w:r>
            <w:r w:rsidR="005B3865">
              <w:t>, MER</w:t>
            </w:r>
            <w:r w:rsidRPr="008A223E">
              <w:t xml:space="preserve"> and CIQ. (ER)</w:t>
            </w:r>
          </w:p>
        </w:tc>
        <w:tc>
          <w:tcPr>
            <w:tcW w:w="1798" w:type="dxa"/>
          </w:tcPr>
          <w:p w14:paraId="15543624" w14:textId="77777777" w:rsidR="00520692" w:rsidRDefault="00520692" w:rsidP="00AB6B79">
            <w:r>
              <w:t>IV/09</w:t>
            </w:r>
          </w:p>
        </w:tc>
      </w:tr>
      <w:tr w:rsidR="0015206C" w14:paraId="5BB7A5C7" w14:textId="77777777" w:rsidTr="00991604">
        <w:tc>
          <w:tcPr>
            <w:tcW w:w="1502" w:type="dxa"/>
          </w:tcPr>
          <w:p w14:paraId="05C2A978" w14:textId="0FE8280C" w:rsidR="0015206C" w:rsidRDefault="0015206C" w:rsidP="0015206C">
            <w:r>
              <w:t>3</w:t>
            </w:r>
          </w:p>
        </w:tc>
        <w:tc>
          <w:tcPr>
            <w:tcW w:w="5690" w:type="dxa"/>
          </w:tcPr>
          <w:p w14:paraId="17EC1D23" w14:textId="1B897C49" w:rsidR="0015206C" w:rsidRPr="008A223E" w:rsidRDefault="0015206C" w:rsidP="0015206C">
            <w:r>
              <w:t>If Agency Code</w:t>
            </w:r>
            <w:r w:rsidRPr="00D75308">
              <w:t xml:space="preserve"> </w:t>
            </w:r>
            <w:r>
              <w:t xml:space="preserve">is </w:t>
            </w:r>
            <w:r w:rsidRPr="00D75308">
              <w:t>entered</w:t>
            </w:r>
            <w:r>
              <w:t xml:space="preserve">, it </w:t>
            </w:r>
            <w:r w:rsidRPr="00D75308">
              <w:t xml:space="preserve">must match an entry in the </w:t>
            </w:r>
            <w:r>
              <w:t>Agency Code</w:t>
            </w:r>
            <w:r w:rsidRPr="00D75308">
              <w:t xml:space="preserve"> Table. </w:t>
            </w:r>
          </w:p>
        </w:tc>
        <w:tc>
          <w:tcPr>
            <w:tcW w:w="1798" w:type="dxa"/>
          </w:tcPr>
          <w:p w14:paraId="58269890" w14:textId="4F8DC043" w:rsidR="0015206C" w:rsidRDefault="0015206C" w:rsidP="0015206C">
            <w:r>
              <w:t>IV/10</w:t>
            </w:r>
          </w:p>
        </w:tc>
      </w:tr>
      <w:tr w:rsidR="0015206C" w14:paraId="31437959" w14:textId="77777777" w:rsidTr="00991604">
        <w:tc>
          <w:tcPr>
            <w:tcW w:w="1502" w:type="dxa"/>
          </w:tcPr>
          <w:p w14:paraId="51341813" w14:textId="38294D09" w:rsidR="0015206C" w:rsidRDefault="0015206C" w:rsidP="0015206C">
            <w:r>
              <w:t>5</w:t>
            </w:r>
          </w:p>
        </w:tc>
        <w:tc>
          <w:tcPr>
            <w:tcW w:w="5690" w:type="dxa"/>
          </w:tcPr>
          <w:p w14:paraId="568C645F" w14:textId="49F6D94D" w:rsidR="0015206C" w:rsidRPr="008A223E" w:rsidRDefault="0015206C" w:rsidP="0015206C">
            <w:r>
              <w:t xml:space="preserve">If </w:t>
            </w:r>
            <w:r w:rsidRPr="002E21E2">
              <w:t xml:space="preserve">Source DB Code </w:t>
            </w:r>
            <w:r>
              <w:t xml:space="preserve">is </w:t>
            </w:r>
            <w:r w:rsidRPr="002E21E2">
              <w:t>entered</w:t>
            </w:r>
            <w:r>
              <w:t xml:space="preserve">, it </w:t>
            </w:r>
            <w:r w:rsidRPr="002E21E2">
              <w:t xml:space="preserve">must match an entry in the </w:t>
            </w:r>
            <w:r>
              <w:t>Agency Code</w:t>
            </w:r>
            <w:r w:rsidRPr="002E21E2">
              <w:t xml:space="preserve"> Table.  </w:t>
            </w:r>
          </w:p>
        </w:tc>
        <w:tc>
          <w:tcPr>
            <w:tcW w:w="1798" w:type="dxa"/>
          </w:tcPr>
          <w:p w14:paraId="62F377B0" w14:textId="10E1A493" w:rsidR="0015206C" w:rsidRDefault="0015206C" w:rsidP="0015206C">
            <w:r>
              <w:t>IV/12</w:t>
            </w:r>
          </w:p>
        </w:tc>
      </w:tr>
      <w:tr w:rsidR="0015206C" w14:paraId="3A866507" w14:textId="77777777" w:rsidTr="00991604">
        <w:tc>
          <w:tcPr>
            <w:tcW w:w="1502" w:type="dxa"/>
          </w:tcPr>
          <w:p w14:paraId="45DEF5FB" w14:textId="45605433" w:rsidR="0015206C" w:rsidRDefault="0015206C" w:rsidP="0015206C">
            <w:r>
              <w:t>7</w:t>
            </w:r>
          </w:p>
        </w:tc>
        <w:tc>
          <w:tcPr>
            <w:tcW w:w="5690" w:type="dxa"/>
          </w:tcPr>
          <w:p w14:paraId="158F6538" w14:textId="1B8B00F2" w:rsidR="0015206C" w:rsidRDefault="0015206C" w:rsidP="0015206C">
            <w:r w:rsidRPr="00ED5EBD">
              <w:t>Preferred ISWC is a mandatory field for CUR, CDR and CMQ. (TR)</w:t>
            </w:r>
          </w:p>
        </w:tc>
        <w:tc>
          <w:tcPr>
            <w:tcW w:w="1798" w:type="dxa"/>
          </w:tcPr>
          <w:p w14:paraId="392AD050" w14:textId="3EB00447" w:rsidR="0015206C" w:rsidRDefault="0015206C" w:rsidP="0015206C">
            <w:r w:rsidRPr="0080503D">
              <w:t>IV/13</w:t>
            </w:r>
          </w:p>
        </w:tc>
      </w:tr>
      <w:tr w:rsidR="0015206C" w14:paraId="15FF9974" w14:textId="77777777" w:rsidTr="00991604">
        <w:tc>
          <w:tcPr>
            <w:tcW w:w="1502" w:type="dxa"/>
          </w:tcPr>
          <w:p w14:paraId="6E7485DF" w14:textId="77777777" w:rsidR="0015206C" w:rsidRDefault="0015206C" w:rsidP="0015206C">
            <w:r>
              <w:t>8,9,10</w:t>
            </w:r>
          </w:p>
        </w:tc>
        <w:tc>
          <w:tcPr>
            <w:tcW w:w="5690" w:type="dxa"/>
          </w:tcPr>
          <w:p w14:paraId="0740ACC8" w14:textId="77777777" w:rsidR="0015206C" w:rsidRPr="002E5A60" w:rsidRDefault="0015206C" w:rsidP="0015206C">
            <w:r>
              <w:t xml:space="preserve">If provided the Preferred ISWC must </w:t>
            </w:r>
            <w:r w:rsidRPr="001B705F">
              <w:t xml:space="preserve">have length of 11 characters, must begin with a </w:t>
            </w:r>
            <w:r>
              <w:t>“</w:t>
            </w:r>
            <w:r w:rsidRPr="001B705F">
              <w:t>T</w:t>
            </w:r>
            <w:r>
              <w:t>”</w:t>
            </w:r>
            <w:r w:rsidRPr="001B705F">
              <w:t xml:space="preserve"> and must match the following pattern: [T][0-9]{10}</w:t>
            </w:r>
            <w:r>
              <w:t xml:space="preserve">  </w:t>
            </w:r>
            <w:r w:rsidRPr="001B705F">
              <w:t>(TR)</w:t>
            </w:r>
          </w:p>
        </w:tc>
        <w:tc>
          <w:tcPr>
            <w:tcW w:w="1798" w:type="dxa"/>
          </w:tcPr>
          <w:p w14:paraId="5731365E" w14:textId="77777777" w:rsidR="0015206C" w:rsidRDefault="0015206C" w:rsidP="0015206C">
            <w:r>
              <w:t>IV/14</w:t>
            </w:r>
          </w:p>
        </w:tc>
      </w:tr>
      <w:tr w:rsidR="0015206C" w14:paraId="5458BCB4" w14:textId="77777777" w:rsidTr="00991604">
        <w:tc>
          <w:tcPr>
            <w:tcW w:w="1502" w:type="dxa"/>
          </w:tcPr>
          <w:p w14:paraId="09AEC0CC" w14:textId="77777777" w:rsidR="0015206C" w:rsidRDefault="0015206C" w:rsidP="0015206C">
            <w:r>
              <w:t>11</w:t>
            </w:r>
          </w:p>
        </w:tc>
        <w:tc>
          <w:tcPr>
            <w:tcW w:w="5690" w:type="dxa"/>
          </w:tcPr>
          <w:p w14:paraId="10271ACB" w14:textId="77777777" w:rsidR="0015206C" w:rsidRPr="002E5A60" w:rsidRDefault="0015206C" w:rsidP="0015206C">
            <w:r w:rsidRPr="006C6837">
              <w:t>If provided, the Preferred ISWC must match valid “check digit</w:t>
            </w:r>
            <w:r>
              <w:t>”</w:t>
            </w:r>
            <w:r w:rsidRPr="006C6837">
              <w:t xml:space="preserve"> as per Annex B of ISO 15707 standard document.</w:t>
            </w:r>
          </w:p>
        </w:tc>
        <w:tc>
          <w:tcPr>
            <w:tcW w:w="1798" w:type="dxa"/>
          </w:tcPr>
          <w:p w14:paraId="473B9891" w14:textId="77777777" w:rsidR="0015206C" w:rsidRDefault="0015206C" w:rsidP="0015206C">
            <w:r>
              <w:t>IV/15</w:t>
            </w:r>
          </w:p>
        </w:tc>
      </w:tr>
      <w:tr w:rsidR="0015206C" w14:paraId="7DED57DB" w14:textId="77777777" w:rsidTr="00991604">
        <w:tc>
          <w:tcPr>
            <w:tcW w:w="1502" w:type="dxa"/>
          </w:tcPr>
          <w:p w14:paraId="12E0D955" w14:textId="77777777" w:rsidR="0015206C" w:rsidRDefault="0015206C" w:rsidP="0015206C">
            <w:r>
              <w:t>17</w:t>
            </w:r>
          </w:p>
        </w:tc>
        <w:tc>
          <w:tcPr>
            <w:tcW w:w="5690" w:type="dxa"/>
          </w:tcPr>
          <w:p w14:paraId="56FE4DE5" w14:textId="77777777" w:rsidR="0015206C" w:rsidRDefault="0015206C" w:rsidP="0015206C">
            <w:r>
              <w:t>If provided, the Preferred ISWC must exist in the ISWC database as a Preferred ISWC (TR)</w:t>
            </w:r>
          </w:p>
        </w:tc>
        <w:tc>
          <w:tcPr>
            <w:tcW w:w="1798" w:type="dxa"/>
          </w:tcPr>
          <w:p w14:paraId="74FF36FC" w14:textId="77777777" w:rsidR="0015206C" w:rsidRDefault="0015206C" w:rsidP="0015206C">
            <w:r>
              <w:t>PV/24</w:t>
            </w:r>
          </w:p>
        </w:tc>
      </w:tr>
      <w:tr w:rsidR="0015206C" w14:paraId="5CCD2E16" w14:textId="77777777" w:rsidTr="00991604">
        <w:tc>
          <w:tcPr>
            <w:tcW w:w="1502" w:type="dxa"/>
          </w:tcPr>
          <w:p w14:paraId="2B9B1BAE" w14:textId="77777777" w:rsidR="0015206C" w:rsidRDefault="0015206C" w:rsidP="0015206C"/>
        </w:tc>
        <w:tc>
          <w:tcPr>
            <w:tcW w:w="5690" w:type="dxa"/>
          </w:tcPr>
          <w:p w14:paraId="788199E1" w14:textId="77777777" w:rsidR="0015206C" w:rsidRDefault="0015206C" w:rsidP="0015206C"/>
        </w:tc>
        <w:tc>
          <w:tcPr>
            <w:tcW w:w="1798" w:type="dxa"/>
          </w:tcPr>
          <w:p w14:paraId="1EF94B5F" w14:textId="77777777" w:rsidR="0015206C" w:rsidRDefault="0015206C" w:rsidP="0015206C"/>
        </w:tc>
      </w:tr>
    </w:tbl>
    <w:p w14:paraId="466DF322" w14:textId="77777777" w:rsidR="00520692" w:rsidRDefault="00520692" w:rsidP="00520692">
      <w:pPr>
        <w:ind w:left="360"/>
      </w:pPr>
    </w:p>
    <w:p w14:paraId="2653DE19" w14:textId="77777777" w:rsidR="00520692" w:rsidRDefault="00520692" w:rsidP="00223D1F">
      <w:pPr>
        <w:pStyle w:val="NormalIndent"/>
      </w:pPr>
    </w:p>
    <w:p w14:paraId="674CFDE1" w14:textId="32C7B62C" w:rsidR="00227D40" w:rsidRDefault="00227D40" w:rsidP="00227D40">
      <w:pPr>
        <w:pStyle w:val="Heading2"/>
      </w:pPr>
      <w:bookmarkStart w:id="173" w:name="_Toc46834370"/>
      <w:r>
        <w:lastRenderedPageBreak/>
        <w:t>CIQ Record Format</w:t>
      </w:r>
      <w:bookmarkEnd w:id="173"/>
    </w:p>
    <w:p w14:paraId="15A7D009" w14:textId="3DFD355A" w:rsidR="00223D1F" w:rsidRDefault="00223D1F" w:rsidP="00F47775">
      <w:pPr>
        <w:pStyle w:val="NormalIndent"/>
      </w:pPr>
    </w:p>
    <w:tbl>
      <w:tblPr>
        <w:tblW w:w="9022"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08"/>
        <w:gridCol w:w="709"/>
        <w:gridCol w:w="692"/>
        <w:gridCol w:w="720"/>
        <w:gridCol w:w="2982"/>
        <w:gridCol w:w="1129"/>
      </w:tblGrid>
      <w:tr w:rsidR="00520692" w14:paraId="0BC32414" w14:textId="77777777" w:rsidTr="00AB6B79">
        <w:trPr>
          <w:cantSplit/>
        </w:trPr>
        <w:tc>
          <w:tcPr>
            <w:tcW w:w="2082" w:type="dxa"/>
            <w:tcBorders>
              <w:bottom w:val="single" w:sz="6" w:space="0" w:color="000000"/>
            </w:tcBorders>
            <w:shd w:val="pct12" w:color="auto" w:fill="FFFFFF"/>
          </w:tcPr>
          <w:p w14:paraId="0579FC85" w14:textId="77777777" w:rsidR="00520692" w:rsidRDefault="00520692" w:rsidP="00AB6B79">
            <w:r>
              <w:t>Field</w:t>
            </w:r>
          </w:p>
        </w:tc>
        <w:tc>
          <w:tcPr>
            <w:tcW w:w="708" w:type="dxa"/>
            <w:shd w:val="pct12" w:color="auto" w:fill="FFFFFF"/>
          </w:tcPr>
          <w:p w14:paraId="33D93237" w14:textId="77777777" w:rsidR="00520692" w:rsidRDefault="00520692" w:rsidP="00AB6B79">
            <w:r>
              <w:t>Start</w:t>
            </w:r>
          </w:p>
        </w:tc>
        <w:tc>
          <w:tcPr>
            <w:tcW w:w="709" w:type="dxa"/>
            <w:shd w:val="pct12" w:color="auto" w:fill="FFFFFF"/>
          </w:tcPr>
          <w:p w14:paraId="2E682ECA" w14:textId="77777777" w:rsidR="00520692" w:rsidRDefault="00520692" w:rsidP="00AB6B79">
            <w:r>
              <w:t>Size</w:t>
            </w:r>
          </w:p>
        </w:tc>
        <w:tc>
          <w:tcPr>
            <w:tcW w:w="692" w:type="dxa"/>
            <w:shd w:val="pct12" w:color="auto" w:fill="FFFFFF"/>
          </w:tcPr>
          <w:p w14:paraId="6DD7C7CF" w14:textId="77777777" w:rsidR="00520692" w:rsidRDefault="00520692" w:rsidP="00AB6B79">
            <w:r>
              <w:t>Fmt</w:t>
            </w:r>
          </w:p>
        </w:tc>
        <w:tc>
          <w:tcPr>
            <w:tcW w:w="720" w:type="dxa"/>
            <w:shd w:val="pct12" w:color="auto" w:fill="FFFFFF"/>
          </w:tcPr>
          <w:p w14:paraId="0A193488" w14:textId="77777777" w:rsidR="00520692" w:rsidRDefault="00520692" w:rsidP="00AB6B79">
            <w:r>
              <w:t>Req</w:t>
            </w:r>
          </w:p>
        </w:tc>
        <w:tc>
          <w:tcPr>
            <w:tcW w:w="2982" w:type="dxa"/>
            <w:shd w:val="pct12" w:color="auto" w:fill="FFFFFF"/>
          </w:tcPr>
          <w:p w14:paraId="04010147" w14:textId="77777777" w:rsidR="00520692" w:rsidRDefault="00520692" w:rsidP="00AB6B79">
            <w:r>
              <w:t>Field Description</w:t>
            </w:r>
          </w:p>
        </w:tc>
        <w:tc>
          <w:tcPr>
            <w:tcW w:w="1129" w:type="dxa"/>
            <w:shd w:val="pct12" w:color="auto" w:fill="FFFFFF"/>
          </w:tcPr>
          <w:p w14:paraId="359AB94A" w14:textId="77777777" w:rsidR="00520692" w:rsidRDefault="00520692" w:rsidP="00AB6B79">
            <w:pPr>
              <w:rPr>
                <w:sz w:val="18"/>
                <w:szCs w:val="18"/>
              </w:rPr>
            </w:pPr>
            <w:r>
              <w:rPr>
                <w:sz w:val="18"/>
                <w:szCs w:val="18"/>
              </w:rPr>
              <w:t>Field Rules Reference</w:t>
            </w:r>
          </w:p>
        </w:tc>
      </w:tr>
      <w:tr w:rsidR="000D1ACB" w14:paraId="146D52FC" w14:textId="77777777" w:rsidTr="00AB6B79">
        <w:trPr>
          <w:cantSplit/>
        </w:trPr>
        <w:tc>
          <w:tcPr>
            <w:tcW w:w="2082" w:type="dxa"/>
            <w:shd w:val="clear" w:color="auto" w:fill="E6E6E6"/>
          </w:tcPr>
          <w:p w14:paraId="584BBEB9" w14:textId="77777777" w:rsidR="000D1ACB" w:rsidRPr="001B49E3" w:rsidRDefault="000D1ACB" w:rsidP="000D1ACB">
            <w:pPr>
              <w:rPr>
                <w:i/>
                <w:sz w:val="18"/>
                <w:szCs w:val="18"/>
              </w:rPr>
            </w:pPr>
            <w:r w:rsidRPr="001B49E3">
              <w:rPr>
                <w:i/>
                <w:sz w:val="18"/>
                <w:szCs w:val="18"/>
              </w:rPr>
              <w:t>Record Type</w:t>
            </w:r>
          </w:p>
        </w:tc>
        <w:tc>
          <w:tcPr>
            <w:tcW w:w="708" w:type="dxa"/>
          </w:tcPr>
          <w:p w14:paraId="6CE0A688" w14:textId="07899460" w:rsidR="000D1ACB" w:rsidRPr="001B49E3" w:rsidRDefault="000D1ACB" w:rsidP="000D1ACB">
            <w:pPr>
              <w:rPr>
                <w:sz w:val="18"/>
                <w:szCs w:val="18"/>
              </w:rPr>
            </w:pPr>
            <w:r w:rsidRPr="003D08BF">
              <w:rPr>
                <w:sz w:val="18"/>
                <w:szCs w:val="18"/>
              </w:rPr>
              <w:t>1</w:t>
            </w:r>
          </w:p>
        </w:tc>
        <w:tc>
          <w:tcPr>
            <w:tcW w:w="709" w:type="dxa"/>
          </w:tcPr>
          <w:p w14:paraId="01619BC2" w14:textId="6236A399" w:rsidR="000D1ACB" w:rsidRPr="001B49E3" w:rsidRDefault="000D1ACB" w:rsidP="000D1ACB">
            <w:pPr>
              <w:rPr>
                <w:sz w:val="18"/>
                <w:szCs w:val="18"/>
              </w:rPr>
            </w:pPr>
            <w:r w:rsidRPr="003D08BF">
              <w:rPr>
                <w:sz w:val="18"/>
                <w:szCs w:val="18"/>
              </w:rPr>
              <w:t>3</w:t>
            </w:r>
          </w:p>
        </w:tc>
        <w:tc>
          <w:tcPr>
            <w:tcW w:w="692" w:type="dxa"/>
          </w:tcPr>
          <w:p w14:paraId="18A107C5" w14:textId="77777777" w:rsidR="000D1ACB" w:rsidRPr="001B49E3" w:rsidRDefault="000D1ACB" w:rsidP="000D1ACB">
            <w:pPr>
              <w:rPr>
                <w:sz w:val="18"/>
                <w:szCs w:val="18"/>
              </w:rPr>
            </w:pPr>
            <w:r w:rsidRPr="001B49E3">
              <w:rPr>
                <w:sz w:val="18"/>
                <w:szCs w:val="18"/>
              </w:rPr>
              <w:t>A</w:t>
            </w:r>
          </w:p>
        </w:tc>
        <w:tc>
          <w:tcPr>
            <w:tcW w:w="720" w:type="dxa"/>
          </w:tcPr>
          <w:p w14:paraId="74B3BD12" w14:textId="77777777" w:rsidR="000D1ACB" w:rsidRPr="001B49E3" w:rsidRDefault="000D1ACB" w:rsidP="000D1ACB">
            <w:pPr>
              <w:rPr>
                <w:sz w:val="18"/>
                <w:szCs w:val="18"/>
              </w:rPr>
            </w:pPr>
            <w:r w:rsidRPr="001B49E3">
              <w:rPr>
                <w:sz w:val="18"/>
                <w:szCs w:val="18"/>
              </w:rPr>
              <w:t>M</w:t>
            </w:r>
          </w:p>
        </w:tc>
        <w:tc>
          <w:tcPr>
            <w:tcW w:w="2982" w:type="dxa"/>
          </w:tcPr>
          <w:p w14:paraId="2E696333" w14:textId="25E59A43" w:rsidR="000D1ACB" w:rsidRPr="001B49E3" w:rsidRDefault="000D1ACB" w:rsidP="000D1ACB">
            <w:pPr>
              <w:rPr>
                <w:sz w:val="18"/>
                <w:szCs w:val="18"/>
              </w:rPr>
            </w:pPr>
            <w:commentRangeStart w:id="174"/>
            <w:commentRangeStart w:id="175"/>
            <w:r w:rsidRPr="001B49E3">
              <w:rPr>
                <w:sz w:val="18"/>
                <w:szCs w:val="18"/>
              </w:rPr>
              <w:t>C</w:t>
            </w:r>
            <w:r>
              <w:rPr>
                <w:sz w:val="18"/>
                <w:szCs w:val="18"/>
              </w:rPr>
              <w:t>IQ</w:t>
            </w:r>
            <w:r w:rsidRPr="001B49E3">
              <w:rPr>
                <w:bCs/>
                <w:sz w:val="18"/>
                <w:szCs w:val="18"/>
              </w:rPr>
              <w:t xml:space="preserve"> (</w:t>
            </w:r>
            <w:r w:rsidRPr="001B49E3">
              <w:rPr>
                <w:bCs/>
                <w:color w:val="000000"/>
                <w:sz w:val="18"/>
                <w:szCs w:val="18"/>
              </w:rPr>
              <w:t>ISWC</w:t>
            </w:r>
            <w:r>
              <w:rPr>
                <w:bCs/>
                <w:color w:val="000000"/>
                <w:sz w:val="18"/>
                <w:szCs w:val="18"/>
              </w:rPr>
              <w:t xml:space="preserve"> Query</w:t>
            </w:r>
            <w:r w:rsidRPr="001B49E3">
              <w:rPr>
                <w:bCs/>
                <w:color w:val="000000"/>
                <w:sz w:val="18"/>
                <w:szCs w:val="18"/>
              </w:rPr>
              <w:t>)</w:t>
            </w:r>
            <w:r>
              <w:rPr>
                <w:bCs/>
                <w:color w:val="000000"/>
                <w:sz w:val="18"/>
                <w:szCs w:val="18"/>
              </w:rPr>
              <w:t xml:space="preserve">.  </w:t>
            </w:r>
            <w:commentRangeEnd w:id="174"/>
            <w:r>
              <w:rPr>
                <w:rStyle w:val="CommentReference"/>
              </w:rPr>
              <w:commentReference w:id="174"/>
            </w:r>
            <w:commentRangeEnd w:id="175"/>
            <w:r>
              <w:rPr>
                <w:rStyle w:val="CommentReference"/>
              </w:rPr>
              <w:commentReference w:id="175"/>
            </w:r>
          </w:p>
        </w:tc>
        <w:tc>
          <w:tcPr>
            <w:tcW w:w="1129" w:type="dxa"/>
          </w:tcPr>
          <w:p w14:paraId="1C0F5CF1" w14:textId="77777777" w:rsidR="000D1ACB" w:rsidRPr="001B49E3" w:rsidRDefault="000D1ACB" w:rsidP="000D1ACB">
            <w:pPr>
              <w:rPr>
                <w:sz w:val="18"/>
                <w:szCs w:val="18"/>
              </w:rPr>
            </w:pPr>
            <w:r w:rsidRPr="001B49E3">
              <w:rPr>
                <w:sz w:val="18"/>
                <w:szCs w:val="18"/>
              </w:rPr>
              <w:t>1</w:t>
            </w:r>
          </w:p>
        </w:tc>
      </w:tr>
      <w:tr w:rsidR="000D1ACB" w14:paraId="01CF5065" w14:textId="77777777" w:rsidTr="00AB6B79">
        <w:trPr>
          <w:cantSplit/>
        </w:trPr>
        <w:tc>
          <w:tcPr>
            <w:tcW w:w="2082" w:type="dxa"/>
            <w:shd w:val="clear" w:color="auto" w:fill="E6E6E6"/>
          </w:tcPr>
          <w:p w14:paraId="41154153" w14:textId="77777777" w:rsidR="000D1ACB" w:rsidRPr="001B49E3" w:rsidRDefault="000D1ACB" w:rsidP="000D1ACB">
            <w:pPr>
              <w:rPr>
                <w:i/>
                <w:sz w:val="18"/>
                <w:szCs w:val="18"/>
              </w:rPr>
            </w:pPr>
            <w:r w:rsidRPr="001B49E3">
              <w:rPr>
                <w:i/>
                <w:sz w:val="18"/>
                <w:szCs w:val="18"/>
              </w:rPr>
              <w:t>Transaction Sequence #</w:t>
            </w:r>
          </w:p>
        </w:tc>
        <w:tc>
          <w:tcPr>
            <w:tcW w:w="708" w:type="dxa"/>
          </w:tcPr>
          <w:p w14:paraId="6777D455" w14:textId="5AC2FA4A" w:rsidR="000D1ACB" w:rsidRPr="001B49E3" w:rsidRDefault="000D1ACB" w:rsidP="000D1ACB">
            <w:pPr>
              <w:rPr>
                <w:sz w:val="18"/>
                <w:szCs w:val="18"/>
              </w:rPr>
            </w:pPr>
            <w:r w:rsidRPr="003D08BF">
              <w:rPr>
                <w:sz w:val="18"/>
                <w:szCs w:val="18"/>
              </w:rPr>
              <w:t>4</w:t>
            </w:r>
          </w:p>
        </w:tc>
        <w:tc>
          <w:tcPr>
            <w:tcW w:w="709" w:type="dxa"/>
          </w:tcPr>
          <w:p w14:paraId="7B19B025" w14:textId="3BB8A9AA" w:rsidR="000D1ACB" w:rsidRPr="001B49E3" w:rsidRDefault="000D1ACB" w:rsidP="000D1ACB">
            <w:pPr>
              <w:rPr>
                <w:sz w:val="18"/>
                <w:szCs w:val="18"/>
              </w:rPr>
            </w:pPr>
            <w:r w:rsidRPr="003D08BF">
              <w:rPr>
                <w:sz w:val="18"/>
                <w:szCs w:val="18"/>
              </w:rPr>
              <w:t>8</w:t>
            </w:r>
          </w:p>
        </w:tc>
        <w:tc>
          <w:tcPr>
            <w:tcW w:w="692" w:type="dxa"/>
          </w:tcPr>
          <w:p w14:paraId="23877188" w14:textId="77777777" w:rsidR="000D1ACB" w:rsidRPr="001B49E3" w:rsidRDefault="000D1ACB" w:rsidP="000D1ACB">
            <w:pPr>
              <w:rPr>
                <w:sz w:val="18"/>
                <w:szCs w:val="18"/>
              </w:rPr>
            </w:pPr>
            <w:r w:rsidRPr="001B49E3">
              <w:rPr>
                <w:sz w:val="18"/>
                <w:szCs w:val="18"/>
              </w:rPr>
              <w:t>N</w:t>
            </w:r>
          </w:p>
        </w:tc>
        <w:tc>
          <w:tcPr>
            <w:tcW w:w="720" w:type="dxa"/>
          </w:tcPr>
          <w:p w14:paraId="1E1B2C13" w14:textId="77777777" w:rsidR="000D1ACB" w:rsidRPr="001B49E3" w:rsidRDefault="000D1ACB" w:rsidP="000D1ACB">
            <w:pPr>
              <w:rPr>
                <w:sz w:val="18"/>
                <w:szCs w:val="18"/>
              </w:rPr>
            </w:pPr>
            <w:r w:rsidRPr="001B49E3">
              <w:rPr>
                <w:sz w:val="18"/>
                <w:szCs w:val="18"/>
              </w:rPr>
              <w:t>M</w:t>
            </w:r>
          </w:p>
        </w:tc>
        <w:tc>
          <w:tcPr>
            <w:tcW w:w="2982" w:type="dxa"/>
          </w:tcPr>
          <w:p w14:paraId="482C4273" w14:textId="55181B99" w:rsidR="000D1ACB" w:rsidRPr="001B49E3" w:rsidRDefault="000D1ACB" w:rsidP="000D1ACB">
            <w:pPr>
              <w:rPr>
                <w:sz w:val="18"/>
                <w:szCs w:val="18"/>
              </w:rPr>
            </w:pPr>
            <w:r w:rsidRPr="001B49E3">
              <w:rPr>
                <w:sz w:val="18"/>
                <w:szCs w:val="18"/>
              </w:rPr>
              <w:t xml:space="preserve">See record Prefixes section above. </w:t>
            </w:r>
          </w:p>
        </w:tc>
        <w:tc>
          <w:tcPr>
            <w:tcW w:w="1129" w:type="dxa"/>
          </w:tcPr>
          <w:p w14:paraId="64FE1097" w14:textId="77777777" w:rsidR="000D1ACB" w:rsidRPr="001B49E3" w:rsidRDefault="000D1ACB" w:rsidP="000D1ACB">
            <w:pPr>
              <w:rPr>
                <w:sz w:val="18"/>
                <w:szCs w:val="18"/>
              </w:rPr>
            </w:pPr>
          </w:p>
        </w:tc>
      </w:tr>
      <w:tr w:rsidR="000D1ACB" w14:paraId="40FE4A3B" w14:textId="77777777" w:rsidTr="00AB6B79">
        <w:trPr>
          <w:cantSplit/>
        </w:trPr>
        <w:tc>
          <w:tcPr>
            <w:tcW w:w="2082" w:type="dxa"/>
            <w:shd w:val="clear" w:color="auto" w:fill="E6E6E6"/>
          </w:tcPr>
          <w:p w14:paraId="094BD683" w14:textId="77777777" w:rsidR="000D1ACB" w:rsidRPr="001B49E3" w:rsidRDefault="000D1ACB" w:rsidP="000D1ACB">
            <w:pPr>
              <w:rPr>
                <w:i/>
                <w:sz w:val="18"/>
                <w:szCs w:val="18"/>
              </w:rPr>
            </w:pPr>
            <w:r w:rsidRPr="001B49E3">
              <w:rPr>
                <w:i/>
                <w:sz w:val="18"/>
                <w:szCs w:val="18"/>
              </w:rPr>
              <w:t>Record Sequence #</w:t>
            </w:r>
          </w:p>
        </w:tc>
        <w:tc>
          <w:tcPr>
            <w:tcW w:w="708" w:type="dxa"/>
          </w:tcPr>
          <w:p w14:paraId="3D710C53" w14:textId="77ECF9B5" w:rsidR="000D1ACB" w:rsidRPr="001B49E3" w:rsidRDefault="000D1ACB" w:rsidP="000D1ACB">
            <w:pPr>
              <w:rPr>
                <w:sz w:val="18"/>
                <w:szCs w:val="18"/>
              </w:rPr>
            </w:pPr>
            <w:r w:rsidRPr="003D08BF">
              <w:rPr>
                <w:sz w:val="18"/>
                <w:szCs w:val="18"/>
              </w:rPr>
              <w:t>12</w:t>
            </w:r>
          </w:p>
        </w:tc>
        <w:tc>
          <w:tcPr>
            <w:tcW w:w="709" w:type="dxa"/>
          </w:tcPr>
          <w:p w14:paraId="34F2A77B" w14:textId="516E6AE3" w:rsidR="000D1ACB" w:rsidRPr="001B49E3" w:rsidRDefault="000D1ACB" w:rsidP="000D1ACB">
            <w:pPr>
              <w:rPr>
                <w:sz w:val="18"/>
                <w:szCs w:val="18"/>
              </w:rPr>
            </w:pPr>
            <w:r w:rsidRPr="003D08BF">
              <w:rPr>
                <w:sz w:val="18"/>
                <w:szCs w:val="18"/>
              </w:rPr>
              <w:t>8</w:t>
            </w:r>
          </w:p>
        </w:tc>
        <w:tc>
          <w:tcPr>
            <w:tcW w:w="692" w:type="dxa"/>
          </w:tcPr>
          <w:p w14:paraId="5C0FF458" w14:textId="77777777" w:rsidR="000D1ACB" w:rsidRPr="001B49E3" w:rsidRDefault="000D1ACB" w:rsidP="000D1ACB">
            <w:pPr>
              <w:rPr>
                <w:sz w:val="18"/>
                <w:szCs w:val="18"/>
              </w:rPr>
            </w:pPr>
            <w:r w:rsidRPr="001B49E3">
              <w:rPr>
                <w:sz w:val="18"/>
                <w:szCs w:val="18"/>
              </w:rPr>
              <w:t>N</w:t>
            </w:r>
          </w:p>
        </w:tc>
        <w:tc>
          <w:tcPr>
            <w:tcW w:w="720" w:type="dxa"/>
          </w:tcPr>
          <w:p w14:paraId="6B1DCBED" w14:textId="77777777" w:rsidR="000D1ACB" w:rsidRPr="001B49E3" w:rsidRDefault="000D1ACB" w:rsidP="000D1ACB">
            <w:pPr>
              <w:rPr>
                <w:sz w:val="18"/>
                <w:szCs w:val="18"/>
              </w:rPr>
            </w:pPr>
            <w:r w:rsidRPr="001B49E3">
              <w:rPr>
                <w:sz w:val="18"/>
                <w:szCs w:val="18"/>
              </w:rPr>
              <w:t>M</w:t>
            </w:r>
          </w:p>
        </w:tc>
        <w:tc>
          <w:tcPr>
            <w:tcW w:w="2982" w:type="dxa"/>
          </w:tcPr>
          <w:p w14:paraId="71253BE1" w14:textId="77777777" w:rsidR="000D1ACB" w:rsidRPr="001B49E3" w:rsidRDefault="000D1ACB" w:rsidP="000D1ACB">
            <w:pPr>
              <w:rPr>
                <w:sz w:val="18"/>
                <w:szCs w:val="18"/>
              </w:rPr>
            </w:pPr>
            <w:r w:rsidRPr="001B49E3">
              <w:rPr>
                <w:sz w:val="18"/>
                <w:szCs w:val="18"/>
              </w:rPr>
              <w:t>See record Prefixes section above.</w:t>
            </w:r>
          </w:p>
        </w:tc>
        <w:tc>
          <w:tcPr>
            <w:tcW w:w="1129" w:type="dxa"/>
          </w:tcPr>
          <w:p w14:paraId="3C771F73" w14:textId="77777777" w:rsidR="000D1ACB" w:rsidRPr="001B49E3" w:rsidRDefault="000D1ACB" w:rsidP="000D1ACB">
            <w:pPr>
              <w:rPr>
                <w:sz w:val="18"/>
                <w:szCs w:val="18"/>
              </w:rPr>
            </w:pPr>
          </w:p>
        </w:tc>
      </w:tr>
      <w:tr w:rsidR="000D1ACB" w14:paraId="7872CEB2" w14:textId="77777777" w:rsidTr="00AB6B79">
        <w:trPr>
          <w:cantSplit/>
        </w:trPr>
        <w:tc>
          <w:tcPr>
            <w:tcW w:w="2082" w:type="dxa"/>
            <w:shd w:val="clear" w:color="auto" w:fill="F4B083" w:themeFill="accent2" w:themeFillTint="99"/>
          </w:tcPr>
          <w:p w14:paraId="76728FE6" w14:textId="77777777" w:rsidR="000D1ACB" w:rsidRPr="001B49E3" w:rsidRDefault="000D1ACB" w:rsidP="000D1ACB">
            <w:pPr>
              <w:rPr>
                <w:i/>
                <w:iCs/>
                <w:sz w:val="18"/>
                <w:szCs w:val="18"/>
              </w:rPr>
            </w:pPr>
            <w:r w:rsidRPr="001B49E3">
              <w:rPr>
                <w:i/>
                <w:iCs/>
                <w:sz w:val="18"/>
                <w:szCs w:val="18"/>
              </w:rPr>
              <w:t>Work Title</w:t>
            </w:r>
          </w:p>
        </w:tc>
        <w:tc>
          <w:tcPr>
            <w:tcW w:w="708" w:type="dxa"/>
          </w:tcPr>
          <w:p w14:paraId="24075BEC" w14:textId="78881334" w:rsidR="000D1ACB" w:rsidRPr="001B49E3" w:rsidRDefault="000D1ACB" w:rsidP="000D1ACB">
            <w:pPr>
              <w:rPr>
                <w:sz w:val="18"/>
                <w:szCs w:val="18"/>
              </w:rPr>
            </w:pPr>
            <w:r w:rsidRPr="003D08BF">
              <w:rPr>
                <w:sz w:val="18"/>
                <w:szCs w:val="18"/>
              </w:rPr>
              <w:t>20</w:t>
            </w:r>
          </w:p>
        </w:tc>
        <w:tc>
          <w:tcPr>
            <w:tcW w:w="709" w:type="dxa"/>
          </w:tcPr>
          <w:p w14:paraId="495E3FD4" w14:textId="4F336228" w:rsidR="000D1ACB" w:rsidRPr="001B49E3" w:rsidRDefault="000D1ACB" w:rsidP="000D1ACB">
            <w:pPr>
              <w:rPr>
                <w:sz w:val="18"/>
                <w:szCs w:val="18"/>
              </w:rPr>
            </w:pPr>
            <w:r w:rsidRPr="003D08BF">
              <w:rPr>
                <w:sz w:val="18"/>
                <w:szCs w:val="18"/>
              </w:rPr>
              <w:t>100</w:t>
            </w:r>
          </w:p>
        </w:tc>
        <w:tc>
          <w:tcPr>
            <w:tcW w:w="692" w:type="dxa"/>
          </w:tcPr>
          <w:p w14:paraId="3FC392B7" w14:textId="77777777" w:rsidR="000D1ACB" w:rsidRPr="001B49E3" w:rsidRDefault="000D1ACB" w:rsidP="000D1ACB">
            <w:pPr>
              <w:rPr>
                <w:sz w:val="18"/>
                <w:szCs w:val="18"/>
              </w:rPr>
            </w:pPr>
            <w:r w:rsidRPr="001B49E3">
              <w:rPr>
                <w:sz w:val="18"/>
                <w:szCs w:val="18"/>
              </w:rPr>
              <w:t>A</w:t>
            </w:r>
          </w:p>
        </w:tc>
        <w:tc>
          <w:tcPr>
            <w:tcW w:w="720" w:type="dxa"/>
          </w:tcPr>
          <w:p w14:paraId="4CE04322" w14:textId="77777777" w:rsidR="000D1ACB" w:rsidRPr="001B49E3" w:rsidRDefault="000D1ACB" w:rsidP="000D1ACB">
            <w:pPr>
              <w:rPr>
                <w:sz w:val="18"/>
                <w:szCs w:val="18"/>
              </w:rPr>
            </w:pPr>
            <w:r w:rsidRPr="001B49E3">
              <w:rPr>
                <w:sz w:val="18"/>
                <w:szCs w:val="18"/>
              </w:rPr>
              <w:t>M</w:t>
            </w:r>
          </w:p>
        </w:tc>
        <w:tc>
          <w:tcPr>
            <w:tcW w:w="2982" w:type="dxa"/>
          </w:tcPr>
          <w:p w14:paraId="527C4239" w14:textId="77777777" w:rsidR="000D1ACB" w:rsidRPr="001B49E3" w:rsidRDefault="000D1ACB" w:rsidP="000D1ACB">
            <w:pPr>
              <w:rPr>
                <w:bCs/>
                <w:sz w:val="18"/>
                <w:szCs w:val="18"/>
              </w:rPr>
            </w:pPr>
            <w:r w:rsidRPr="001B49E3">
              <w:rPr>
                <w:bCs/>
                <w:sz w:val="18"/>
                <w:szCs w:val="18"/>
              </w:rPr>
              <w:t>Original Work Title</w:t>
            </w:r>
          </w:p>
          <w:p w14:paraId="04055A81" w14:textId="77777777" w:rsidR="000D1ACB" w:rsidRPr="001B49E3" w:rsidRDefault="000D1ACB" w:rsidP="000D1ACB">
            <w:pPr>
              <w:rPr>
                <w:bCs/>
                <w:sz w:val="18"/>
                <w:szCs w:val="18"/>
              </w:rPr>
            </w:pPr>
          </w:p>
        </w:tc>
        <w:tc>
          <w:tcPr>
            <w:tcW w:w="1129" w:type="dxa"/>
          </w:tcPr>
          <w:p w14:paraId="5C6DB983" w14:textId="3459A369" w:rsidR="000D1ACB" w:rsidRPr="001B49E3" w:rsidRDefault="000D1ACB" w:rsidP="000D1ACB">
            <w:pPr>
              <w:rPr>
                <w:sz w:val="18"/>
                <w:szCs w:val="18"/>
              </w:rPr>
            </w:pPr>
          </w:p>
        </w:tc>
      </w:tr>
      <w:tr w:rsidR="000D1ACB" w14:paraId="6788D0BB" w14:textId="77777777" w:rsidTr="00AB6B79">
        <w:trPr>
          <w:cantSplit/>
        </w:trPr>
        <w:tc>
          <w:tcPr>
            <w:tcW w:w="2082" w:type="dxa"/>
            <w:shd w:val="clear" w:color="auto" w:fill="E6E6E6"/>
          </w:tcPr>
          <w:p w14:paraId="67708962" w14:textId="77777777" w:rsidR="000D1ACB" w:rsidRPr="001B49E3" w:rsidRDefault="000D1ACB" w:rsidP="000D1ACB">
            <w:pPr>
              <w:rPr>
                <w:sz w:val="18"/>
                <w:szCs w:val="18"/>
              </w:rPr>
            </w:pPr>
            <w:r w:rsidRPr="001B49E3">
              <w:rPr>
                <w:i/>
                <w:sz w:val="18"/>
                <w:szCs w:val="18"/>
              </w:rPr>
              <w:t>Agency Code</w:t>
            </w:r>
          </w:p>
        </w:tc>
        <w:tc>
          <w:tcPr>
            <w:tcW w:w="708" w:type="dxa"/>
          </w:tcPr>
          <w:p w14:paraId="63536538" w14:textId="78CCA2A8" w:rsidR="000D1ACB" w:rsidRPr="001B49E3" w:rsidRDefault="000D1ACB" w:rsidP="000D1ACB">
            <w:pPr>
              <w:rPr>
                <w:sz w:val="18"/>
                <w:szCs w:val="18"/>
              </w:rPr>
            </w:pPr>
            <w:r w:rsidRPr="003D08BF">
              <w:rPr>
                <w:sz w:val="18"/>
                <w:szCs w:val="18"/>
              </w:rPr>
              <w:t>120</w:t>
            </w:r>
          </w:p>
        </w:tc>
        <w:tc>
          <w:tcPr>
            <w:tcW w:w="709" w:type="dxa"/>
          </w:tcPr>
          <w:p w14:paraId="115EEF69" w14:textId="6B1E5A91" w:rsidR="000D1ACB" w:rsidRPr="001B49E3" w:rsidRDefault="000D1ACB" w:rsidP="000D1ACB">
            <w:pPr>
              <w:rPr>
                <w:sz w:val="18"/>
                <w:szCs w:val="18"/>
              </w:rPr>
            </w:pPr>
            <w:r w:rsidRPr="003D08BF">
              <w:rPr>
                <w:sz w:val="18"/>
                <w:szCs w:val="18"/>
              </w:rPr>
              <w:t>3</w:t>
            </w:r>
          </w:p>
        </w:tc>
        <w:tc>
          <w:tcPr>
            <w:tcW w:w="692" w:type="dxa"/>
          </w:tcPr>
          <w:p w14:paraId="02134F5D" w14:textId="77777777" w:rsidR="000D1ACB" w:rsidRPr="001B49E3" w:rsidRDefault="000D1ACB" w:rsidP="000D1ACB">
            <w:pPr>
              <w:rPr>
                <w:sz w:val="18"/>
                <w:szCs w:val="18"/>
              </w:rPr>
            </w:pPr>
            <w:r w:rsidRPr="001B49E3">
              <w:rPr>
                <w:sz w:val="18"/>
                <w:szCs w:val="18"/>
              </w:rPr>
              <w:t>A</w:t>
            </w:r>
          </w:p>
        </w:tc>
        <w:tc>
          <w:tcPr>
            <w:tcW w:w="720" w:type="dxa"/>
          </w:tcPr>
          <w:p w14:paraId="39D84973" w14:textId="1E796E35" w:rsidR="000D1ACB" w:rsidRPr="001B49E3" w:rsidRDefault="000D1ACB" w:rsidP="000D1ACB">
            <w:pPr>
              <w:rPr>
                <w:sz w:val="18"/>
                <w:szCs w:val="18"/>
              </w:rPr>
            </w:pPr>
            <w:r>
              <w:rPr>
                <w:sz w:val="18"/>
                <w:szCs w:val="18"/>
              </w:rPr>
              <w:t>O</w:t>
            </w:r>
          </w:p>
        </w:tc>
        <w:tc>
          <w:tcPr>
            <w:tcW w:w="2982" w:type="dxa"/>
          </w:tcPr>
          <w:p w14:paraId="39869021" w14:textId="77777777" w:rsidR="000D1ACB" w:rsidRPr="001B49E3" w:rsidRDefault="000D1ACB" w:rsidP="000D1ACB">
            <w:pPr>
              <w:rPr>
                <w:sz w:val="18"/>
                <w:szCs w:val="18"/>
              </w:rPr>
            </w:pPr>
            <w:r>
              <w:rPr>
                <w:sz w:val="18"/>
                <w:szCs w:val="18"/>
              </w:rPr>
              <w:t>Agency</w:t>
            </w:r>
            <w:r w:rsidRPr="001B49E3">
              <w:rPr>
                <w:sz w:val="18"/>
                <w:szCs w:val="18"/>
              </w:rPr>
              <w:t xml:space="preserve"> Code representing the society that submitted the file.</w:t>
            </w:r>
          </w:p>
          <w:p w14:paraId="7A541A2D" w14:textId="65E16009" w:rsidR="000D1ACB" w:rsidRPr="001B49E3" w:rsidRDefault="000D1ACB" w:rsidP="000D1ACB">
            <w:pPr>
              <w:rPr>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077D2889" w14:textId="50E84777" w:rsidR="000D1ACB" w:rsidRPr="001B49E3" w:rsidRDefault="000D1ACB" w:rsidP="000D1ACB">
            <w:pPr>
              <w:rPr>
                <w:sz w:val="18"/>
                <w:szCs w:val="18"/>
              </w:rPr>
            </w:pPr>
          </w:p>
        </w:tc>
      </w:tr>
      <w:tr w:rsidR="000D1ACB" w14:paraId="2B92C1C9" w14:textId="77777777" w:rsidTr="00AB6B79">
        <w:trPr>
          <w:cantSplit/>
        </w:trPr>
        <w:tc>
          <w:tcPr>
            <w:tcW w:w="2082" w:type="dxa"/>
            <w:shd w:val="clear" w:color="auto" w:fill="E6E6E6"/>
          </w:tcPr>
          <w:p w14:paraId="06BC8249" w14:textId="77777777" w:rsidR="000D1ACB" w:rsidRPr="001B49E3" w:rsidRDefault="000D1ACB" w:rsidP="000D1ACB">
            <w:pPr>
              <w:rPr>
                <w:bCs/>
                <w:i/>
                <w:iCs/>
                <w:sz w:val="18"/>
                <w:szCs w:val="18"/>
              </w:rPr>
            </w:pPr>
            <w:r w:rsidRPr="001B49E3">
              <w:rPr>
                <w:bCs/>
                <w:i/>
                <w:iCs/>
                <w:sz w:val="18"/>
                <w:szCs w:val="18"/>
              </w:rPr>
              <w:t>Agency Work Code</w:t>
            </w:r>
          </w:p>
        </w:tc>
        <w:tc>
          <w:tcPr>
            <w:tcW w:w="708" w:type="dxa"/>
          </w:tcPr>
          <w:p w14:paraId="08DED0A9" w14:textId="47EB22B2" w:rsidR="000D1ACB" w:rsidRPr="001B49E3" w:rsidRDefault="000D1ACB" w:rsidP="000D1ACB">
            <w:pPr>
              <w:rPr>
                <w:sz w:val="18"/>
                <w:szCs w:val="18"/>
              </w:rPr>
            </w:pPr>
            <w:r w:rsidRPr="003D08BF">
              <w:rPr>
                <w:sz w:val="18"/>
                <w:szCs w:val="18"/>
              </w:rPr>
              <w:t>123</w:t>
            </w:r>
          </w:p>
        </w:tc>
        <w:tc>
          <w:tcPr>
            <w:tcW w:w="709" w:type="dxa"/>
          </w:tcPr>
          <w:p w14:paraId="66F7A854" w14:textId="428DB841" w:rsidR="000D1ACB" w:rsidRPr="001B49E3" w:rsidRDefault="000D1ACB" w:rsidP="000D1ACB">
            <w:pPr>
              <w:rPr>
                <w:sz w:val="18"/>
                <w:szCs w:val="18"/>
              </w:rPr>
            </w:pPr>
            <w:r w:rsidRPr="003D08BF">
              <w:rPr>
                <w:sz w:val="18"/>
                <w:szCs w:val="18"/>
              </w:rPr>
              <w:t>20</w:t>
            </w:r>
          </w:p>
        </w:tc>
        <w:tc>
          <w:tcPr>
            <w:tcW w:w="692" w:type="dxa"/>
          </w:tcPr>
          <w:p w14:paraId="46017C8D" w14:textId="77777777" w:rsidR="000D1ACB" w:rsidRPr="001B49E3" w:rsidRDefault="000D1ACB" w:rsidP="000D1ACB">
            <w:pPr>
              <w:rPr>
                <w:sz w:val="18"/>
                <w:szCs w:val="18"/>
              </w:rPr>
            </w:pPr>
            <w:r w:rsidRPr="001B49E3">
              <w:rPr>
                <w:sz w:val="18"/>
                <w:szCs w:val="18"/>
              </w:rPr>
              <w:t>A</w:t>
            </w:r>
          </w:p>
        </w:tc>
        <w:tc>
          <w:tcPr>
            <w:tcW w:w="720" w:type="dxa"/>
          </w:tcPr>
          <w:p w14:paraId="4214057D" w14:textId="29653466" w:rsidR="000D1ACB" w:rsidRPr="001B49E3" w:rsidRDefault="000D1ACB" w:rsidP="000D1ACB">
            <w:pPr>
              <w:rPr>
                <w:sz w:val="18"/>
                <w:szCs w:val="18"/>
              </w:rPr>
            </w:pPr>
            <w:r>
              <w:rPr>
                <w:sz w:val="18"/>
                <w:szCs w:val="18"/>
              </w:rPr>
              <w:t>O</w:t>
            </w:r>
          </w:p>
        </w:tc>
        <w:tc>
          <w:tcPr>
            <w:tcW w:w="2982" w:type="dxa"/>
          </w:tcPr>
          <w:p w14:paraId="15236534" w14:textId="77777777" w:rsidR="000D1ACB" w:rsidRPr="001B49E3" w:rsidRDefault="000D1ACB" w:rsidP="000D1ACB">
            <w:pPr>
              <w:rPr>
                <w:bCs/>
                <w:sz w:val="18"/>
                <w:szCs w:val="18"/>
              </w:rPr>
            </w:pPr>
            <w:r>
              <w:rPr>
                <w:bCs/>
                <w:sz w:val="18"/>
                <w:szCs w:val="18"/>
              </w:rPr>
              <w:t>Agency</w:t>
            </w:r>
            <w:r w:rsidRPr="001B49E3">
              <w:rPr>
                <w:bCs/>
                <w:sz w:val="18"/>
                <w:szCs w:val="18"/>
              </w:rPr>
              <w:t xml:space="preserve"> Work Code</w:t>
            </w:r>
          </w:p>
          <w:p w14:paraId="09EE38BC" w14:textId="77777777" w:rsidR="000D1ACB" w:rsidRPr="001B49E3" w:rsidRDefault="000D1ACB" w:rsidP="000D1ACB">
            <w:pPr>
              <w:rPr>
                <w:sz w:val="18"/>
                <w:szCs w:val="18"/>
              </w:rPr>
            </w:pPr>
            <w:r w:rsidRPr="001B49E3">
              <w:rPr>
                <w:sz w:val="18"/>
                <w:szCs w:val="18"/>
              </w:rPr>
              <w:t xml:space="preserve">The combination of </w:t>
            </w:r>
            <w:r>
              <w:rPr>
                <w:i/>
                <w:sz w:val="18"/>
                <w:szCs w:val="18"/>
              </w:rPr>
              <w:t>Agency</w:t>
            </w:r>
            <w:r w:rsidRPr="001B49E3">
              <w:rPr>
                <w:i/>
                <w:sz w:val="18"/>
                <w:szCs w:val="18"/>
              </w:rPr>
              <w:t xml:space="preserve"> Code</w:t>
            </w:r>
            <w:r w:rsidRPr="001B49E3">
              <w:rPr>
                <w:sz w:val="18"/>
                <w:szCs w:val="18"/>
              </w:rPr>
              <w:t xml:space="preserve">, </w:t>
            </w:r>
            <w:r>
              <w:rPr>
                <w:bCs/>
                <w:i/>
                <w:iCs/>
                <w:sz w:val="18"/>
                <w:szCs w:val="18"/>
              </w:rPr>
              <w:t>Agency</w:t>
            </w:r>
            <w:r w:rsidRPr="001B49E3">
              <w:rPr>
                <w:bCs/>
                <w:i/>
                <w:iCs/>
                <w:sz w:val="18"/>
                <w:szCs w:val="18"/>
              </w:rPr>
              <w:t xml:space="preserve"> Work Code</w:t>
            </w:r>
            <w:r w:rsidRPr="001B49E3">
              <w:rPr>
                <w:sz w:val="18"/>
                <w:szCs w:val="18"/>
              </w:rPr>
              <w:t xml:space="preserve"> and </w:t>
            </w:r>
            <w:r w:rsidRPr="001B49E3">
              <w:rPr>
                <w:bCs/>
                <w:i/>
                <w:iCs/>
                <w:sz w:val="18"/>
                <w:szCs w:val="18"/>
              </w:rPr>
              <w:t>Source</w:t>
            </w:r>
            <w:r w:rsidRPr="001B49E3">
              <w:rPr>
                <w:i/>
                <w:sz w:val="18"/>
                <w:szCs w:val="18"/>
              </w:rPr>
              <w:t xml:space="preserve"> DB Code</w:t>
            </w:r>
            <w:r w:rsidRPr="001B49E3">
              <w:rPr>
                <w:sz w:val="18"/>
                <w:szCs w:val="18"/>
              </w:rPr>
              <w:t xml:space="preserve"> is the information that allows identifying a musical work in the database of the society that contributed it to the ISWC Database</w:t>
            </w:r>
          </w:p>
          <w:p w14:paraId="13034AA8" w14:textId="77777777" w:rsidR="000D1ACB" w:rsidRPr="001B49E3" w:rsidRDefault="000D1ACB" w:rsidP="000D1ACB">
            <w:pPr>
              <w:rPr>
                <w:bCs/>
                <w:sz w:val="18"/>
                <w:szCs w:val="18"/>
              </w:rPr>
            </w:pPr>
          </w:p>
        </w:tc>
        <w:tc>
          <w:tcPr>
            <w:tcW w:w="1129" w:type="dxa"/>
          </w:tcPr>
          <w:p w14:paraId="0053D804" w14:textId="7A0A6ED4" w:rsidR="000D1ACB" w:rsidRPr="001B49E3" w:rsidRDefault="000D1ACB" w:rsidP="000D1ACB">
            <w:pPr>
              <w:rPr>
                <w:sz w:val="18"/>
                <w:szCs w:val="18"/>
              </w:rPr>
            </w:pPr>
          </w:p>
        </w:tc>
      </w:tr>
      <w:tr w:rsidR="000D1ACB" w14:paraId="2A27B1E6" w14:textId="77777777" w:rsidTr="00AB6B79">
        <w:trPr>
          <w:cantSplit/>
        </w:trPr>
        <w:tc>
          <w:tcPr>
            <w:tcW w:w="2082" w:type="dxa"/>
            <w:shd w:val="clear" w:color="auto" w:fill="E6E6E6"/>
          </w:tcPr>
          <w:p w14:paraId="3820F591" w14:textId="77777777" w:rsidR="000D1ACB" w:rsidRPr="001B49E3" w:rsidRDefault="000D1ACB" w:rsidP="000D1ACB">
            <w:pPr>
              <w:rPr>
                <w:bCs/>
                <w:sz w:val="18"/>
                <w:szCs w:val="18"/>
              </w:rPr>
            </w:pPr>
            <w:r w:rsidRPr="001B49E3">
              <w:rPr>
                <w:bCs/>
                <w:i/>
                <w:iCs/>
                <w:sz w:val="18"/>
                <w:szCs w:val="18"/>
              </w:rPr>
              <w:t>Source</w:t>
            </w:r>
            <w:r w:rsidRPr="001B49E3">
              <w:rPr>
                <w:i/>
                <w:sz w:val="18"/>
                <w:szCs w:val="18"/>
              </w:rPr>
              <w:t xml:space="preserve"> DB Code</w:t>
            </w:r>
            <w:r w:rsidRPr="001B49E3">
              <w:rPr>
                <w:bCs/>
                <w:sz w:val="18"/>
                <w:szCs w:val="18"/>
              </w:rPr>
              <w:t xml:space="preserve"> </w:t>
            </w:r>
          </w:p>
        </w:tc>
        <w:tc>
          <w:tcPr>
            <w:tcW w:w="708" w:type="dxa"/>
          </w:tcPr>
          <w:p w14:paraId="637990B8" w14:textId="75287A56" w:rsidR="000D1ACB" w:rsidRPr="001B49E3" w:rsidRDefault="000D1ACB" w:rsidP="000D1ACB">
            <w:pPr>
              <w:rPr>
                <w:sz w:val="18"/>
                <w:szCs w:val="18"/>
              </w:rPr>
            </w:pPr>
            <w:r w:rsidRPr="003D08BF">
              <w:rPr>
                <w:sz w:val="18"/>
                <w:szCs w:val="18"/>
              </w:rPr>
              <w:t>143</w:t>
            </w:r>
          </w:p>
        </w:tc>
        <w:tc>
          <w:tcPr>
            <w:tcW w:w="709" w:type="dxa"/>
          </w:tcPr>
          <w:p w14:paraId="49B1C2E7" w14:textId="3144BA66" w:rsidR="000D1ACB" w:rsidRPr="001B49E3" w:rsidRDefault="000D1ACB" w:rsidP="000D1ACB">
            <w:pPr>
              <w:rPr>
                <w:sz w:val="18"/>
                <w:szCs w:val="18"/>
              </w:rPr>
            </w:pPr>
            <w:r w:rsidRPr="003D08BF">
              <w:rPr>
                <w:sz w:val="18"/>
                <w:szCs w:val="18"/>
              </w:rPr>
              <w:t>3</w:t>
            </w:r>
          </w:p>
        </w:tc>
        <w:tc>
          <w:tcPr>
            <w:tcW w:w="692" w:type="dxa"/>
          </w:tcPr>
          <w:p w14:paraId="438EEC83" w14:textId="77777777" w:rsidR="000D1ACB" w:rsidRPr="001B49E3" w:rsidRDefault="000D1ACB" w:rsidP="000D1ACB">
            <w:pPr>
              <w:rPr>
                <w:sz w:val="18"/>
                <w:szCs w:val="18"/>
              </w:rPr>
            </w:pPr>
            <w:r w:rsidRPr="001B49E3">
              <w:rPr>
                <w:sz w:val="18"/>
                <w:szCs w:val="18"/>
              </w:rPr>
              <w:t>L</w:t>
            </w:r>
          </w:p>
        </w:tc>
        <w:tc>
          <w:tcPr>
            <w:tcW w:w="720" w:type="dxa"/>
          </w:tcPr>
          <w:p w14:paraId="5D143A33" w14:textId="21AFBA82" w:rsidR="000D1ACB" w:rsidRPr="001B49E3" w:rsidRDefault="000D1ACB" w:rsidP="000D1ACB">
            <w:pPr>
              <w:rPr>
                <w:sz w:val="18"/>
                <w:szCs w:val="18"/>
              </w:rPr>
            </w:pPr>
            <w:r>
              <w:rPr>
                <w:sz w:val="18"/>
                <w:szCs w:val="18"/>
              </w:rPr>
              <w:t>O</w:t>
            </w:r>
          </w:p>
        </w:tc>
        <w:tc>
          <w:tcPr>
            <w:tcW w:w="2982" w:type="dxa"/>
          </w:tcPr>
          <w:p w14:paraId="6C09A3D8" w14:textId="77777777" w:rsidR="000D1ACB" w:rsidRPr="001B49E3" w:rsidRDefault="000D1ACB" w:rsidP="000D1ACB">
            <w:pPr>
              <w:rPr>
                <w:bCs/>
                <w:sz w:val="18"/>
                <w:szCs w:val="18"/>
              </w:rPr>
            </w:pPr>
            <w:r w:rsidRPr="001B49E3">
              <w:rPr>
                <w:bCs/>
                <w:sz w:val="18"/>
                <w:szCs w:val="18"/>
              </w:rPr>
              <w:t xml:space="preserve">Source Database indicates the Source Database that fetches the submitted work. </w:t>
            </w:r>
          </w:p>
          <w:p w14:paraId="48DF9632" w14:textId="12120C20" w:rsidR="000D1ACB" w:rsidRPr="001B49E3" w:rsidRDefault="000D1ACB" w:rsidP="000D1ACB">
            <w:pPr>
              <w:rPr>
                <w:bCs/>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4491D867" w14:textId="7D4AA99B" w:rsidR="000D1ACB" w:rsidRPr="001B49E3" w:rsidRDefault="000D1ACB" w:rsidP="000D1ACB">
            <w:pPr>
              <w:rPr>
                <w:sz w:val="18"/>
                <w:szCs w:val="18"/>
              </w:rPr>
            </w:pPr>
          </w:p>
        </w:tc>
      </w:tr>
      <w:tr w:rsidR="000D1ACB" w14:paraId="2664E722" w14:textId="77777777" w:rsidTr="00AB6B79">
        <w:trPr>
          <w:cantSplit/>
        </w:trPr>
        <w:tc>
          <w:tcPr>
            <w:tcW w:w="2082" w:type="dxa"/>
            <w:shd w:val="clear" w:color="auto" w:fill="E6E6E6"/>
          </w:tcPr>
          <w:p w14:paraId="4FE08D29" w14:textId="77777777" w:rsidR="000D1ACB" w:rsidRPr="001B49E3" w:rsidRDefault="000D1ACB" w:rsidP="000D1ACB">
            <w:pPr>
              <w:rPr>
                <w:bCs/>
                <w:i/>
                <w:iCs/>
                <w:sz w:val="18"/>
                <w:szCs w:val="18"/>
              </w:rPr>
            </w:pPr>
            <w:r w:rsidRPr="001B49E3">
              <w:rPr>
                <w:bCs/>
                <w:i/>
                <w:iCs/>
                <w:sz w:val="18"/>
                <w:szCs w:val="18"/>
              </w:rPr>
              <w:t>Preferred ISWC</w:t>
            </w:r>
          </w:p>
        </w:tc>
        <w:tc>
          <w:tcPr>
            <w:tcW w:w="708" w:type="dxa"/>
          </w:tcPr>
          <w:p w14:paraId="7494381B" w14:textId="52E9B04E" w:rsidR="000D1ACB" w:rsidRPr="001B49E3" w:rsidRDefault="000D1ACB" w:rsidP="000D1ACB">
            <w:pPr>
              <w:rPr>
                <w:sz w:val="18"/>
                <w:szCs w:val="18"/>
              </w:rPr>
            </w:pPr>
            <w:r w:rsidRPr="003D08BF">
              <w:rPr>
                <w:sz w:val="18"/>
                <w:szCs w:val="18"/>
              </w:rPr>
              <w:t>146</w:t>
            </w:r>
          </w:p>
        </w:tc>
        <w:tc>
          <w:tcPr>
            <w:tcW w:w="709" w:type="dxa"/>
          </w:tcPr>
          <w:p w14:paraId="33FE2D03" w14:textId="6A1D73A7" w:rsidR="000D1ACB" w:rsidRPr="001B49E3" w:rsidRDefault="000D1ACB" w:rsidP="000D1ACB">
            <w:pPr>
              <w:rPr>
                <w:sz w:val="18"/>
                <w:szCs w:val="18"/>
              </w:rPr>
            </w:pPr>
            <w:r w:rsidRPr="003D08BF">
              <w:rPr>
                <w:sz w:val="18"/>
                <w:szCs w:val="18"/>
              </w:rPr>
              <w:t>11</w:t>
            </w:r>
          </w:p>
        </w:tc>
        <w:tc>
          <w:tcPr>
            <w:tcW w:w="692" w:type="dxa"/>
          </w:tcPr>
          <w:p w14:paraId="3911A33B" w14:textId="77777777" w:rsidR="000D1ACB" w:rsidRPr="001B49E3" w:rsidRDefault="000D1ACB" w:rsidP="000D1ACB">
            <w:pPr>
              <w:rPr>
                <w:sz w:val="18"/>
                <w:szCs w:val="18"/>
              </w:rPr>
            </w:pPr>
            <w:r w:rsidRPr="001B49E3">
              <w:rPr>
                <w:sz w:val="18"/>
                <w:szCs w:val="18"/>
              </w:rPr>
              <w:t>A</w:t>
            </w:r>
          </w:p>
        </w:tc>
        <w:tc>
          <w:tcPr>
            <w:tcW w:w="720" w:type="dxa"/>
          </w:tcPr>
          <w:p w14:paraId="74AFF1C9" w14:textId="77777777" w:rsidR="000D1ACB" w:rsidRPr="001B49E3" w:rsidRDefault="000D1ACB" w:rsidP="000D1ACB">
            <w:pPr>
              <w:rPr>
                <w:sz w:val="18"/>
                <w:szCs w:val="18"/>
              </w:rPr>
            </w:pPr>
            <w:r w:rsidRPr="001B49E3">
              <w:rPr>
                <w:sz w:val="18"/>
                <w:szCs w:val="18"/>
              </w:rPr>
              <w:t>O</w:t>
            </w:r>
          </w:p>
        </w:tc>
        <w:tc>
          <w:tcPr>
            <w:tcW w:w="2982" w:type="dxa"/>
          </w:tcPr>
          <w:p w14:paraId="1CDBA6AE" w14:textId="77777777" w:rsidR="000D1ACB" w:rsidRPr="001B49E3" w:rsidRDefault="000D1ACB" w:rsidP="000D1ACB">
            <w:pPr>
              <w:rPr>
                <w:sz w:val="18"/>
                <w:szCs w:val="18"/>
              </w:rPr>
            </w:pPr>
            <w:r w:rsidRPr="001B49E3">
              <w:rPr>
                <w:bCs/>
                <w:sz w:val="18"/>
                <w:szCs w:val="18"/>
              </w:rPr>
              <w:t xml:space="preserve">Preferred ISWC </w:t>
            </w:r>
            <w:r w:rsidRPr="001B49E3">
              <w:rPr>
                <w:sz w:val="18"/>
                <w:szCs w:val="18"/>
              </w:rPr>
              <w:t xml:space="preserve"> </w:t>
            </w:r>
          </w:p>
          <w:p w14:paraId="31962206" w14:textId="77777777" w:rsidR="000D1ACB" w:rsidRPr="001B49E3" w:rsidRDefault="000D1ACB" w:rsidP="000D1ACB">
            <w:pPr>
              <w:rPr>
                <w:bCs/>
                <w:sz w:val="18"/>
                <w:szCs w:val="18"/>
              </w:rPr>
            </w:pPr>
          </w:p>
          <w:p w14:paraId="67A41E96" w14:textId="77777777" w:rsidR="000D1ACB" w:rsidRPr="001B49E3" w:rsidRDefault="000D1ACB" w:rsidP="000D1ACB">
            <w:pPr>
              <w:rPr>
                <w:bCs/>
                <w:sz w:val="18"/>
                <w:szCs w:val="18"/>
              </w:rPr>
            </w:pPr>
            <w:r w:rsidRPr="001B49E3">
              <w:rPr>
                <w:bCs/>
                <w:sz w:val="18"/>
                <w:szCs w:val="18"/>
              </w:rPr>
              <w:t>See rule PV/24.</w:t>
            </w:r>
          </w:p>
        </w:tc>
        <w:tc>
          <w:tcPr>
            <w:tcW w:w="1129" w:type="dxa"/>
          </w:tcPr>
          <w:p w14:paraId="1E365B9A" w14:textId="77777777" w:rsidR="000D1ACB" w:rsidRPr="001B49E3" w:rsidRDefault="000D1ACB" w:rsidP="000D1ACB">
            <w:pPr>
              <w:rPr>
                <w:sz w:val="18"/>
                <w:szCs w:val="18"/>
              </w:rPr>
            </w:pPr>
            <w:r w:rsidRPr="001B49E3">
              <w:rPr>
                <w:sz w:val="18"/>
                <w:szCs w:val="18"/>
              </w:rPr>
              <w:t>8,9,10, 11,17</w:t>
            </w:r>
          </w:p>
        </w:tc>
      </w:tr>
      <w:tr w:rsidR="000D1ACB" w14:paraId="040337F4" w14:textId="77777777" w:rsidTr="00AB6B79">
        <w:trPr>
          <w:cantSplit/>
        </w:trPr>
        <w:tc>
          <w:tcPr>
            <w:tcW w:w="2082" w:type="dxa"/>
            <w:shd w:val="clear" w:color="auto" w:fill="E6E6E6"/>
          </w:tcPr>
          <w:p w14:paraId="0803C212" w14:textId="77777777" w:rsidR="000D1ACB" w:rsidRPr="001B49E3" w:rsidRDefault="000D1ACB" w:rsidP="000D1ACB">
            <w:pPr>
              <w:rPr>
                <w:bCs/>
                <w:i/>
                <w:iCs/>
                <w:sz w:val="18"/>
                <w:szCs w:val="18"/>
              </w:rPr>
            </w:pPr>
            <w:r w:rsidRPr="001B49E3">
              <w:rPr>
                <w:bCs/>
                <w:i/>
                <w:iCs/>
                <w:sz w:val="18"/>
                <w:szCs w:val="18"/>
              </w:rPr>
              <w:t xml:space="preserve">Archived ISWC </w:t>
            </w:r>
            <w:r>
              <w:rPr>
                <w:bCs/>
                <w:i/>
                <w:iCs/>
                <w:sz w:val="18"/>
                <w:szCs w:val="18"/>
              </w:rPr>
              <w:t>(Submitted ISWC)</w:t>
            </w:r>
          </w:p>
        </w:tc>
        <w:tc>
          <w:tcPr>
            <w:tcW w:w="708" w:type="dxa"/>
          </w:tcPr>
          <w:p w14:paraId="1338E14B" w14:textId="78D1B6B7" w:rsidR="000D1ACB" w:rsidRPr="001B49E3" w:rsidRDefault="000D1ACB" w:rsidP="000D1ACB">
            <w:pPr>
              <w:rPr>
                <w:sz w:val="18"/>
                <w:szCs w:val="18"/>
              </w:rPr>
            </w:pPr>
            <w:r w:rsidRPr="003D08BF">
              <w:rPr>
                <w:sz w:val="18"/>
                <w:szCs w:val="18"/>
              </w:rPr>
              <w:t>157</w:t>
            </w:r>
          </w:p>
        </w:tc>
        <w:tc>
          <w:tcPr>
            <w:tcW w:w="709" w:type="dxa"/>
          </w:tcPr>
          <w:p w14:paraId="74886C27" w14:textId="205B84D7" w:rsidR="000D1ACB" w:rsidRPr="001B49E3" w:rsidRDefault="000D1ACB" w:rsidP="000D1ACB">
            <w:pPr>
              <w:rPr>
                <w:sz w:val="18"/>
                <w:szCs w:val="18"/>
              </w:rPr>
            </w:pPr>
            <w:r w:rsidRPr="003D08BF">
              <w:rPr>
                <w:sz w:val="18"/>
                <w:szCs w:val="18"/>
              </w:rPr>
              <w:t>11</w:t>
            </w:r>
          </w:p>
        </w:tc>
        <w:tc>
          <w:tcPr>
            <w:tcW w:w="692" w:type="dxa"/>
          </w:tcPr>
          <w:p w14:paraId="30AA0F20" w14:textId="77777777" w:rsidR="000D1ACB" w:rsidRPr="001B49E3" w:rsidRDefault="000D1ACB" w:rsidP="000D1ACB">
            <w:pPr>
              <w:rPr>
                <w:sz w:val="18"/>
                <w:szCs w:val="18"/>
              </w:rPr>
            </w:pPr>
            <w:r w:rsidRPr="001B49E3">
              <w:rPr>
                <w:sz w:val="18"/>
                <w:szCs w:val="18"/>
              </w:rPr>
              <w:t>A</w:t>
            </w:r>
          </w:p>
        </w:tc>
        <w:tc>
          <w:tcPr>
            <w:tcW w:w="720" w:type="dxa"/>
          </w:tcPr>
          <w:p w14:paraId="07131B51" w14:textId="77777777" w:rsidR="000D1ACB" w:rsidRPr="001B49E3" w:rsidRDefault="000D1ACB" w:rsidP="000D1ACB">
            <w:pPr>
              <w:rPr>
                <w:sz w:val="18"/>
                <w:szCs w:val="18"/>
              </w:rPr>
            </w:pPr>
            <w:r w:rsidRPr="001B49E3">
              <w:rPr>
                <w:sz w:val="18"/>
                <w:szCs w:val="18"/>
              </w:rPr>
              <w:t>O</w:t>
            </w:r>
          </w:p>
        </w:tc>
        <w:tc>
          <w:tcPr>
            <w:tcW w:w="2982" w:type="dxa"/>
          </w:tcPr>
          <w:p w14:paraId="030B99FE" w14:textId="613FE794" w:rsidR="000D1ACB" w:rsidRPr="001B49E3" w:rsidRDefault="000D1ACB" w:rsidP="000D1ACB">
            <w:pPr>
              <w:rPr>
                <w:sz w:val="18"/>
                <w:szCs w:val="18"/>
              </w:rPr>
            </w:pPr>
            <w:r w:rsidRPr="00655799">
              <w:rPr>
                <w:bCs/>
                <w:sz w:val="18"/>
                <w:szCs w:val="18"/>
              </w:rPr>
              <w:t>Not required for an ISWC query transaction.</w:t>
            </w:r>
          </w:p>
        </w:tc>
        <w:tc>
          <w:tcPr>
            <w:tcW w:w="1129" w:type="dxa"/>
          </w:tcPr>
          <w:p w14:paraId="5A8085A7" w14:textId="77777777" w:rsidR="000D1ACB" w:rsidRDefault="000D1ACB" w:rsidP="000D1ACB">
            <w:pPr>
              <w:rPr>
                <w:sz w:val="18"/>
                <w:szCs w:val="18"/>
              </w:rPr>
            </w:pPr>
            <w:r>
              <w:rPr>
                <w:sz w:val="18"/>
                <w:szCs w:val="18"/>
              </w:rPr>
              <w:t>12,13,14,</w:t>
            </w:r>
          </w:p>
          <w:p w14:paraId="201295A2" w14:textId="108B73DB" w:rsidR="000D1ACB" w:rsidRPr="001B49E3" w:rsidRDefault="000D1ACB" w:rsidP="000D1ACB">
            <w:pPr>
              <w:rPr>
                <w:sz w:val="18"/>
                <w:szCs w:val="18"/>
              </w:rPr>
            </w:pPr>
            <w:r>
              <w:rPr>
                <w:sz w:val="18"/>
                <w:szCs w:val="18"/>
              </w:rPr>
              <w:t>15</w:t>
            </w:r>
          </w:p>
        </w:tc>
      </w:tr>
      <w:tr w:rsidR="000D1ACB" w14:paraId="19E0BB07" w14:textId="77777777" w:rsidTr="00AB6B79">
        <w:trPr>
          <w:cantSplit/>
        </w:trPr>
        <w:tc>
          <w:tcPr>
            <w:tcW w:w="2082" w:type="dxa"/>
            <w:shd w:val="clear" w:color="auto" w:fill="F4B083" w:themeFill="accent2" w:themeFillTint="99"/>
          </w:tcPr>
          <w:p w14:paraId="0A8645CA" w14:textId="77777777" w:rsidR="000D1ACB" w:rsidRPr="001B49E3" w:rsidRDefault="000D1ACB" w:rsidP="000D1ACB">
            <w:pPr>
              <w:rPr>
                <w:bCs/>
                <w:i/>
                <w:iCs/>
                <w:sz w:val="18"/>
                <w:szCs w:val="18"/>
              </w:rPr>
            </w:pPr>
            <w:r>
              <w:rPr>
                <w:bCs/>
                <w:i/>
                <w:iCs/>
                <w:sz w:val="18"/>
                <w:szCs w:val="18"/>
              </w:rPr>
              <w:t>Derived Work Type</w:t>
            </w:r>
          </w:p>
        </w:tc>
        <w:tc>
          <w:tcPr>
            <w:tcW w:w="708" w:type="dxa"/>
          </w:tcPr>
          <w:p w14:paraId="5C30080F" w14:textId="1D373FAD" w:rsidR="000D1ACB" w:rsidRPr="001B49E3" w:rsidRDefault="000D1ACB" w:rsidP="000D1ACB">
            <w:pPr>
              <w:rPr>
                <w:sz w:val="18"/>
                <w:szCs w:val="18"/>
              </w:rPr>
            </w:pPr>
            <w:r w:rsidRPr="003D08BF">
              <w:rPr>
                <w:sz w:val="18"/>
                <w:szCs w:val="18"/>
              </w:rPr>
              <w:t>168</w:t>
            </w:r>
          </w:p>
        </w:tc>
        <w:tc>
          <w:tcPr>
            <w:tcW w:w="709" w:type="dxa"/>
          </w:tcPr>
          <w:p w14:paraId="39B211B3" w14:textId="7387A1FD" w:rsidR="000D1ACB" w:rsidRPr="001B49E3" w:rsidRDefault="000D1ACB" w:rsidP="000D1ACB">
            <w:pPr>
              <w:rPr>
                <w:sz w:val="18"/>
                <w:szCs w:val="18"/>
              </w:rPr>
            </w:pPr>
            <w:r w:rsidRPr="003D08BF">
              <w:rPr>
                <w:sz w:val="18"/>
                <w:szCs w:val="18"/>
              </w:rPr>
              <w:t>20</w:t>
            </w:r>
          </w:p>
        </w:tc>
        <w:tc>
          <w:tcPr>
            <w:tcW w:w="692" w:type="dxa"/>
          </w:tcPr>
          <w:p w14:paraId="7F5DC93B" w14:textId="77777777" w:rsidR="000D1ACB" w:rsidRPr="001B49E3" w:rsidRDefault="000D1ACB" w:rsidP="000D1ACB">
            <w:pPr>
              <w:rPr>
                <w:sz w:val="18"/>
                <w:szCs w:val="18"/>
              </w:rPr>
            </w:pPr>
            <w:r>
              <w:rPr>
                <w:sz w:val="18"/>
                <w:szCs w:val="18"/>
              </w:rPr>
              <w:t>L</w:t>
            </w:r>
          </w:p>
        </w:tc>
        <w:tc>
          <w:tcPr>
            <w:tcW w:w="720" w:type="dxa"/>
          </w:tcPr>
          <w:p w14:paraId="4BFDC808" w14:textId="77777777" w:rsidR="000D1ACB" w:rsidRPr="001B49E3" w:rsidRDefault="000D1ACB" w:rsidP="000D1ACB">
            <w:pPr>
              <w:rPr>
                <w:sz w:val="18"/>
                <w:szCs w:val="18"/>
              </w:rPr>
            </w:pPr>
            <w:r>
              <w:rPr>
                <w:sz w:val="18"/>
                <w:szCs w:val="18"/>
              </w:rPr>
              <w:t>O</w:t>
            </w:r>
          </w:p>
        </w:tc>
        <w:tc>
          <w:tcPr>
            <w:tcW w:w="2982" w:type="dxa"/>
          </w:tcPr>
          <w:p w14:paraId="61EFAE73" w14:textId="6BA3F693" w:rsidR="000D1ACB" w:rsidRPr="001B49E3" w:rsidRDefault="000D1ACB" w:rsidP="000D1ACB">
            <w:pPr>
              <w:rPr>
                <w:bCs/>
                <w:sz w:val="18"/>
                <w:szCs w:val="18"/>
              </w:rPr>
            </w:pPr>
            <w:r w:rsidRPr="00655799">
              <w:rPr>
                <w:bCs/>
                <w:sz w:val="18"/>
                <w:szCs w:val="18"/>
              </w:rPr>
              <w:t>Not required for an ISWC query transaction.</w:t>
            </w:r>
          </w:p>
        </w:tc>
        <w:tc>
          <w:tcPr>
            <w:tcW w:w="1129" w:type="dxa"/>
          </w:tcPr>
          <w:p w14:paraId="43045FEC" w14:textId="2136E2D1" w:rsidR="000D1ACB" w:rsidRPr="001B49E3" w:rsidRDefault="000D1ACB" w:rsidP="000D1ACB">
            <w:pPr>
              <w:rPr>
                <w:sz w:val="18"/>
                <w:szCs w:val="18"/>
              </w:rPr>
            </w:pPr>
          </w:p>
        </w:tc>
      </w:tr>
      <w:tr w:rsidR="000D1ACB" w14:paraId="0E1485AA" w14:textId="77777777" w:rsidTr="00AB6B79">
        <w:trPr>
          <w:cantSplit/>
        </w:trPr>
        <w:tc>
          <w:tcPr>
            <w:tcW w:w="2082" w:type="dxa"/>
            <w:shd w:val="clear" w:color="auto" w:fill="F4B083" w:themeFill="accent2" w:themeFillTint="99"/>
          </w:tcPr>
          <w:p w14:paraId="5D73AA4C" w14:textId="77777777" w:rsidR="000D1ACB" w:rsidRPr="001B49E3" w:rsidRDefault="000D1ACB" w:rsidP="000D1ACB">
            <w:pPr>
              <w:rPr>
                <w:bCs/>
                <w:i/>
                <w:iCs/>
                <w:sz w:val="18"/>
                <w:szCs w:val="18"/>
              </w:rPr>
            </w:pPr>
            <w:r>
              <w:rPr>
                <w:bCs/>
                <w:i/>
                <w:iCs/>
                <w:sz w:val="18"/>
                <w:szCs w:val="18"/>
              </w:rPr>
              <w:t>Disambiguation</w:t>
            </w:r>
          </w:p>
        </w:tc>
        <w:tc>
          <w:tcPr>
            <w:tcW w:w="708" w:type="dxa"/>
          </w:tcPr>
          <w:p w14:paraId="39590CA3" w14:textId="7E763A02" w:rsidR="000D1ACB" w:rsidRPr="001B49E3" w:rsidRDefault="000D1ACB" w:rsidP="000D1ACB">
            <w:pPr>
              <w:rPr>
                <w:sz w:val="18"/>
                <w:szCs w:val="18"/>
              </w:rPr>
            </w:pPr>
            <w:r w:rsidRPr="003D08BF">
              <w:rPr>
                <w:sz w:val="18"/>
                <w:szCs w:val="18"/>
              </w:rPr>
              <w:t>188</w:t>
            </w:r>
          </w:p>
        </w:tc>
        <w:tc>
          <w:tcPr>
            <w:tcW w:w="709" w:type="dxa"/>
          </w:tcPr>
          <w:p w14:paraId="284699B1" w14:textId="4018579F" w:rsidR="000D1ACB" w:rsidRPr="001B49E3" w:rsidRDefault="000D1ACB" w:rsidP="000D1ACB">
            <w:pPr>
              <w:rPr>
                <w:sz w:val="18"/>
                <w:szCs w:val="18"/>
              </w:rPr>
            </w:pPr>
            <w:r w:rsidRPr="003D08BF">
              <w:rPr>
                <w:sz w:val="18"/>
                <w:szCs w:val="18"/>
              </w:rPr>
              <w:t>1</w:t>
            </w:r>
          </w:p>
        </w:tc>
        <w:tc>
          <w:tcPr>
            <w:tcW w:w="692" w:type="dxa"/>
          </w:tcPr>
          <w:p w14:paraId="3782D1ED" w14:textId="77777777" w:rsidR="000D1ACB" w:rsidRPr="001B49E3" w:rsidRDefault="000D1ACB" w:rsidP="000D1ACB">
            <w:pPr>
              <w:rPr>
                <w:sz w:val="18"/>
                <w:szCs w:val="18"/>
              </w:rPr>
            </w:pPr>
            <w:r>
              <w:rPr>
                <w:sz w:val="18"/>
                <w:szCs w:val="18"/>
              </w:rPr>
              <w:t>B</w:t>
            </w:r>
          </w:p>
        </w:tc>
        <w:tc>
          <w:tcPr>
            <w:tcW w:w="720" w:type="dxa"/>
          </w:tcPr>
          <w:p w14:paraId="30BC3489" w14:textId="77777777" w:rsidR="000D1ACB" w:rsidRPr="001B49E3" w:rsidRDefault="000D1ACB" w:rsidP="000D1ACB">
            <w:pPr>
              <w:rPr>
                <w:sz w:val="18"/>
                <w:szCs w:val="18"/>
              </w:rPr>
            </w:pPr>
            <w:r>
              <w:rPr>
                <w:sz w:val="18"/>
                <w:szCs w:val="18"/>
              </w:rPr>
              <w:t>O</w:t>
            </w:r>
          </w:p>
        </w:tc>
        <w:tc>
          <w:tcPr>
            <w:tcW w:w="2982" w:type="dxa"/>
          </w:tcPr>
          <w:p w14:paraId="3F383187" w14:textId="0C374F21" w:rsidR="000D1ACB" w:rsidRPr="001B49E3" w:rsidRDefault="000D1ACB" w:rsidP="000D1ACB">
            <w:pPr>
              <w:rPr>
                <w:bCs/>
                <w:sz w:val="18"/>
                <w:szCs w:val="18"/>
              </w:rPr>
            </w:pPr>
            <w:r w:rsidRPr="00655799">
              <w:rPr>
                <w:bCs/>
                <w:sz w:val="18"/>
                <w:szCs w:val="18"/>
              </w:rPr>
              <w:t>Not required for an ISWC query transaction.</w:t>
            </w:r>
          </w:p>
        </w:tc>
        <w:tc>
          <w:tcPr>
            <w:tcW w:w="1129" w:type="dxa"/>
          </w:tcPr>
          <w:p w14:paraId="69D0E600" w14:textId="77777777" w:rsidR="000D1ACB" w:rsidRPr="001B49E3" w:rsidRDefault="000D1ACB" w:rsidP="000D1ACB">
            <w:pPr>
              <w:rPr>
                <w:sz w:val="18"/>
                <w:szCs w:val="18"/>
              </w:rPr>
            </w:pPr>
          </w:p>
        </w:tc>
      </w:tr>
      <w:tr w:rsidR="000D1ACB" w14:paraId="03A9BE2E" w14:textId="77777777" w:rsidTr="00AB6B79">
        <w:trPr>
          <w:cantSplit/>
        </w:trPr>
        <w:tc>
          <w:tcPr>
            <w:tcW w:w="2082" w:type="dxa"/>
            <w:shd w:val="clear" w:color="auto" w:fill="F4B083" w:themeFill="accent2" w:themeFillTint="99"/>
          </w:tcPr>
          <w:p w14:paraId="4458814E" w14:textId="77777777" w:rsidR="000D1ACB" w:rsidRDefault="000D1ACB" w:rsidP="000D1ACB">
            <w:pPr>
              <w:rPr>
                <w:bCs/>
                <w:i/>
                <w:iCs/>
                <w:sz w:val="18"/>
                <w:szCs w:val="18"/>
              </w:rPr>
            </w:pPr>
            <w:r>
              <w:rPr>
                <w:bCs/>
                <w:i/>
                <w:iCs/>
                <w:sz w:val="18"/>
                <w:szCs w:val="18"/>
              </w:rPr>
              <w:t>D</w:t>
            </w:r>
            <w:r w:rsidRPr="00223BBF">
              <w:rPr>
                <w:bCs/>
                <w:i/>
                <w:iCs/>
                <w:sz w:val="18"/>
                <w:szCs w:val="18"/>
              </w:rPr>
              <w:t>isambiguation</w:t>
            </w:r>
            <w:r>
              <w:rPr>
                <w:bCs/>
                <w:i/>
                <w:iCs/>
                <w:sz w:val="18"/>
                <w:szCs w:val="18"/>
              </w:rPr>
              <w:t xml:space="preserve"> </w:t>
            </w:r>
            <w:r w:rsidRPr="00223BBF">
              <w:rPr>
                <w:bCs/>
                <w:i/>
                <w:iCs/>
                <w:sz w:val="18"/>
                <w:szCs w:val="18"/>
              </w:rPr>
              <w:t>Reason</w:t>
            </w:r>
          </w:p>
        </w:tc>
        <w:tc>
          <w:tcPr>
            <w:tcW w:w="708" w:type="dxa"/>
          </w:tcPr>
          <w:p w14:paraId="1265702B" w14:textId="1DEC2893" w:rsidR="000D1ACB" w:rsidRDefault="000D1ACB" w:rsidP="000D1ACB">
            <w:pPr>
              <w:rPr>
                <w:sz w:val="18"/>
                <w:szCs w:val="18"/>
              </w:rPr>
            </w:pPr>
            <w:r w:rsidRPr="003D08BF">
              <w:rPr>
                <w:sz w:val="18"/>
                <w:szCs w:val="18"/>
              </w:rPr>
              <w:t>189</w:t>
            </w:r>
          </w:p>
        </w:tc>
        <w:tc>
          <w:tcPr>
            <w:tcW w:w="709" w:type="dxa"/>
          </w:tcPr>
          <w:p w14:paraId="588CEB80" w14:textId="52F33A04" w:rsidR="000D1ACB" w:rsidRDefault="000D1ACB" w:rsidP="000D1ACB">
            <w:pPr>
              <w:rPr>
                <w:sz w:val="18"/>
                <w:szCs w:val="18"/>
              </w:rPr>
            </w:pPr>
            <w:r w:rsidRPr="003D08BF">
              <w:rPr>
                <w:sz w:val="18"/>
                <w:szCs w:val="18"/>
              </w:rPr>
              <w:t>20</w:t>
            </w:r>
          </w:p>
        </w:tc>
        <w:tc>
          <w:tcPr>
            <w:tcW w:w="692" w:type="dxa"/>
          </w:tcPr>
          <w:p w14:paraId="31336B16" w14:textId="77777777" w:rsidR="000D1ACB" w:rsidRDefault="000D1ACB" w:rsidP="000D1ACB">
            <w:pPr>
              <w:rPr>
                <w:sz w:val="18"/>
                <w:szCs w:val="18"/>
              </w:rPr>
            </w:pPr>
            <w:r>
              <w:rPr>
                <w:sz w:val="18"/>
                <w:szCs w:val="18"/>
              </w:rPr>
              <w:t>L</w:t>
            </w:r>
          </w:p>
        </w:tc>
        <w:tc>
          <w:tcPr>
            <w:tcW w:w="720" w:type="dxa"/>
          </w:tcPr>
          <w:p w14:paraId="1C9FFFD0" w14:textId="595ADF75" w:rsidR="000D1ACB" w:rsidRDefault="000D1ACB" w:rsidP="000D1ACB">
            <w:pPr>
              <w:rPr>
                <w:sz w:val="18"/>
                <w:szCs w:val="18"/>
              </w:rPr>
            </w:pPr>
            <w:r>
              <w:rPr>
                <w:sz w:val="18"/>
                <w:szCs w:val="18"/>
              </w:rPr>
              <w:t>O</w:t>
            </w:r>
          </w:p>
        </w:tc>
        <w:tc>
          <w:tcPr>
            <w:tcW w:w="2982" w:type="dxa"/>
          </w:tcPr>
          <w:p w14:paraId="412599B7" w14:textId="40E363DA" w:rsidR="000D1ACB" w:rsidRDefault="000D1ACB" w:rsidP="000D1ACB">
            <w:pPr>
              <w:rPr>
                <w:bCs/>
                <w:sz w:val="18"/>
                <w:szCs w:val="18"/>
              </w:rPr>
            </w:pPr>
            <w:r w:rsidRPr="00655799">
              <w:rPr>
                <w:bCs/>
                <w:sz w:val="18"/>
                <w:szCs w:val="18"/>
              </w:rPr>
              <w:t>Not required for an ISWC query transaction.</w:t>
            </w:r>
          </w:p>
        </w:tc>
        <w:tc>
          <w:tcPr>
            <w:tcW w:w="1129" w:type="dxa"/>
          </w:tcPr>
          <w:p w14:paraId="5A86E270" w14:textId="51A823D2" w:rsidR="000D1ACB" w:rsidRPr="001B49E3" w:rsidRDefault="000D1ACB" w:rsidP="000D1ACB">
            <w:pPr>
              <w:rPr>
                <w:sz w:val="18"/>
                <w:szCs w:val="18"/>
              </w:rPr>
            </w:pPr>
          </w:p>
        </w:tc>
      </w:tr>
      <w:tr w:rsidR="000D1ACB" w14:paraId="6EC6FCE0" w14:textId="77777777" w:rsidTr="00AB6B79">
        <w:trPr>
          <w:cantSplit/>
        </w:trPr>
        <w:tc>
          <w:tcPr>
            <w:tcW w:w="2082" w:type="dxa"/>
            <w:shd w:val="clear" w:color="auto" w:fill="F4B083" w:themeFill="accent2" w:themeFillTint="99"/>
          </w:tcPr>
          <w:p w14:paraId="21F195DF" w14:textId="77777777" w:rsidR="000D1ACB" w:rsidRDefault="000D1ACB" w:rsidP="000D1ACB">
            <w:pPr>
              <w:rPr>
                <w:bCs/>
                <w:i/>
                <w:iCs/>
                <w:sz w:val="18"/>
                <w:szCs w:val="18"/>
              </w:rPr>
            </w:pPr>
            <w:r w:rsidRPr="00ED2643">
              <w:rPr>
                <w:bCs/>
                <w:i/>
                <w:iCs/>
                <w:sz w:val="18"/>
                <w:szCs w:val="18"/>
              </w:rPr>
              <w:t>bvltr</w:t>
            </w:r>
          </w:p>
        </w:tc>
        <w:tc>
          <w:tcPr>
            <w:tcW w:w="708" w:type="dxa"/>
          </w:tcPr>
          <w:p w14:paraId="4C0F5777" w14:textId="6956F31A" w:rsidR="000D1ACB" w:rsidRDefault="000D1ACB" w:rsidP="000D1ACB">
            <w:pPr>
              <w:rPr>
                <w:sz w:val="18"/>
                <w:szCs w:val="18"/>
              </w:rPr>
            </w:pPr>
            <w:r w:rsidRPr="003D08BF">
              <w:rPr>
                <w:sz w:val="18"/>
                <w:szCs w:val="18"/>
              </w:rPr>
              <w:t>209</w:t>
            </w:r>
          </w:p>
        </w:tc>
        <w:tc>
          <w:tcPr>
            <w:tcW w:w="709" w:type="dxa"/>
          </w:tcPr>
          <w:p w14:paraId="039B46B4" w14:textId="358DC0A9" w:rsidR="000D1ACB" w:rsidRDefault="000D1ACB" w:rsidP="000D1ACB">
            <w:pPr>
              <w:rPr>
                <w:sz w:val="18"/>
                <w:szCs w:val="18"/>
              </w:rPr>
            </w:pPr>
            <w:r w:rsidRPr="003D08BF">
              <w:rPr>
                <w:sz w:val="18"/>
                <w:szCs w:val="18"/>
              </w:rPr>
              <w:t>1</w:t>
            </w:r>
          </w:p>
        </w:tc>
        <w:tc>
          <w:tcPr>
            <w:tcW w:w="692" w:type="dxa"/>
          </w:tcPr>
          <w:p w14:paraId="76F40C07" w14:textId="77777777" w:rsidR="000D1ACB" w:rsidRDefault="000D1ACB" w:rsidP="000D1ACB">
            <w:pPr>
              <w:rPr>
                <w:sz w:val="18"/>
                <w:szCs w:val="18"/>
              </w:rPr>
            </w:pPr>
            <w:r>
              <w:rPr>
                <w:sz w:val="18"/>
                <w:szCs w:val="18"/>
              </w:rPr>
              <w:t>L</w:t>
            </w:r>
          </w:p>
        </w:tc>
        <w:tc>
          <w:tcPr>
            <w:tcW w:w="720" w:type="dxa"/>
          </w:tcPr>
          <w:p w14:paraId="0B7E61EE" w14:textId="1801EEC3" w:rsidR="000D1ACB" w:rsidRDefault="000D1ACB" w:rsidP="000D1ACB">
            <w:pPr>
              <w:rPr>
                <w:sz w:val="18"/>
                <w:szCs w:val="18"/>
              </w:rPr>
            </w:pPr>
            <w:r>
              <w:rPr>
                <w:sz w:val="18"/>
                <w:szCs w:val="18"/>
              </w:rPr>
              <w:t>O</w:t>
            </w:r>
          </w:p>
        </w:tc>
        <w:tc>
          <w:tcPr>
            <w:tcW w:w="2982" w:type="dxa"/>
          </w:tcPr>
          <w:p w14:paraId="0A7FA4D5" w14:textId="6E7A8B3E" w:rsidR="000D1ACB" w:rsidRDefault="000D1ACB" w:rsidP="000D1ACB">
            <w:pPr>
              <w:rPr>
                <w:bCs/>
                <w:sz w:val="18"/>
                <w:szCs w:val="18"/>
              </w:rPr>
            </w:pPr>
            <w:r w:rsidRPr="00655799">
              <w:rPr>
                <w:bCs/>
                <w:sz w:val="18"/>
                <w:szCs w:val="18"/>
              </w:rPr>
              <w:t>Not required for an ISWC query transaction.</w:t>
            </w:r>
          </w:p>
        </w:tc>
        <w:tc>
          <w:tcPr>
            <w:tcW w:w="1129" w:type="dxa"/>
          </w:tcPr>
          <w:p w14:paraId="5DE329C9" w14:textId="3A731C76" w:rsidR="000D1ACB" w:rsidRPr="001B49E3" w:rsidRDefault="000D1ACB" w:rsidP="000D1ACB">
            <w:pPr>
              <w:rPr>
                <w:sz w:val="18"/>
                <w:szCs w:val="18"/>
              </w:rPr>
            </w:pPr>
          </w:p>
        </w:tc>
      </w:tr>
      <w:tr w:rsidR="00E162EA" w14:paraId="10058C17" w14:textId="77777777" w:rsidTr="00AB6B79">
        <w:trPr>
          <w:cantSplit/>
        </w:trPr>
        <w:tc>
          <w:tcPr>
            <w:tcW w:w="2082" w:type="dxa"/>
            <w:shd w:val="clear" w:color="auto" w:fill="F4B083" w:themeFill="accent2" w:themeFillTint="99"/>
          </w:tcPr>
          <w:p w14:paraId="62E01D0D" w14:textId="77777777" w:rsidR="00E162EA" w:rsidRPr="001B49E3" w:rsidRDefault="00E162EA" w:rsidP="00E162EA">
            <w:pPr>
              <w:rPr>
                <w:bCs/>
                <w:i/>
                <w:iCs/>
                <w:sz w:val="18"/>
                <w:szCs w:val="18"/>
              </w:rPr>
            </w:pPr>
          </w:p>
        </w:tc>
        <w:tc>
          <w:tcPr>
            <w:tcW w:w="708" w:type="dxa"/>
          </w:tcPr>
          <w:p w14:paraId="4AC76958" w14:textId="77777777" w:rsidR="00E162EA" w:rsidRPr="001B49E3" w:rsidRDefault="00E162EA" w:rsidP="00E162EA">
            <w:pPr>
              <w:rPr>
                <w:sz w:val="18"/>
                <w:szCs w:val="18"/>
              </w:rPr>
            </w:pPr>
          </w:p>
        </w:tc>
        <w:tc>
          <w:tcPr>
            <w:tcW w:w="709" w:type="dxa"/>
          </w:tcPr>
          <w:p w14:paraId="5F2124D7" w14:textId="77777777" w:rsidR="00E162EA" w:rsidRPr="001B49E3" w:rsidRDefault="00E162EA" w:rsidP="00E162EA">
            <w:pPr>
              <w:rPr>
                <w:sz w:val="18"/>
                <w:szCs w:val="18"/>
              </w:rPr>
            </w:pPr>
          </w:p>
        </w:tc>
        <w:tc>
          <w:tcPr>
            <w:tcW w:w="692" w:type="dxa"/>
          </w:tcPr>
          <w:p w14:paraId="158F3E13" w14:textId="77777777" w:rsidR="00E162EA" w:rsidRPr="001B49E3" w:rsidRDefault="00E162EA" w:rsidP="00E162EA">
            <w:pPr>
              <w:rPr>
                <w:sz w:val="18"/>
                <w:szCs w:val="18"/>
              </w:rPr>
            </w:pPr>
          </w:p>
        </w:tc>
        <w:tc>
          <w:tcPr>
            <w:tcW w:w="720" w:type="dxa"/>
          </w:tcPr>
          <w:p w14:paraId="334D1CF2" w14:textId="77777777" w:rsidR="00E162EA" w:rsidRPr="001B49E3" w:rsidRDefault="00E162EA" w:rsidP="00E162EA">
            <w:pPr>
              <w:rPr>
                <w:sz w:val="18"/>
                <w:szCs w:val="18"/>
              </w:rPr>
            </w:pPr>
          </w:p>
        </w:tc>
        <w:tc>
          <w:tcPr>
            <w:tcW w:w="2982" w:type="dxa"/>
          </w:tcPr>
          <w:p w14:paraId="305C32AD" w14:textId="77777777" w:rsidR="00E162EA" w:rsidRPr="001B49E3" w:rsidRDefault="00E162EA" w:rsidP="00E162EA">
            <w:pPr>
              <w:rPr>
                <w:bCs/>
                <w:sz w:val="18"/>
                <w:szCs w:val="18"/>
              </w:rPr>
            </w:pPr>
          </w:p>
        </w:tc>
        <w:tc>
          <w:tcPr>
            <w:tcW w:w="1129" w:type="dxa"/>
          </w:tcPr>
          <w:p w14:paraId="5C10EA9E" w14:textId="77777777" w:rsidR="00E162EA" w:rsidRPr="001B49E3" w:rsidRDefault="00E162EA" w:rsidP="00E162EA">
            <w:pPr>
              <w:rPr>
                <w:sz w:val="18"/>
                <w:szCs w:val="18"/>
              </w:rPr>
            </w:pPr>
          </w:p>
        </w:tc>
      </w:tr>
    </w:tbl>
    <w:p w14:paraId="3FDBF5EB" w14:textId="77777777" w:rsidR="00520692" w:rsidRDefault="00520692" w:rsidP="00520692">
      <w:pPr>
        <w:pStyle w:val="NormalIndent"/>
      </w:pPr>
    </w:p>
    <w:p w14:paraId="74760E9C" w14:textId="77777777" w:rsidR="00520692" w:rsidRPr="00B054BD" w:rsidRDefault="00520692" w:rsidP="00520692">
      <w:pPr>
        <w:pStyle w:val="NormalIndent"/>
        <w:rPr>
          <w:i/>
        </w:rPr>
      </w:pPr>
    </w:p>
    <w:p w14:paraId="701B797E" w14:textId="77777777" w:rsidR="00520692" w:rsidRDefault="00520692" w:rsidP="00520692">
      <w:pPr>
        <w:pStyle w:val="Heading3"/>
      </w:pPr>
      <w:bookmarkStart w:id="176" w:name="_Toc46834371"/>
      <w:r>
        <w:t>Transaction Level Validation</w:t>
      </w:r>
      <w:bookmarkEnd w:id="176"/>
    </w:p>
    <w:tbl>
      <w:tblPr>
        <w:tblStyle w:val="TableGrid"/>
        <w:tblW w:w="8990" w:type="dxa"/>
        <w:tblInd w:w="607" w:type="dxa"/>
        <w:tblLook w:val="04A0" w:firstRow="1" w:lastRow="0" w:firstColumn="1" w:lastColumn="0" w:noHBand="0" w:noVBand="1"/>
      </w:tblPr>
      <w:tblGrid>
        <w:gridCol w:w="1195"/>
        <w:gridCol w:w="5953"/>
        <w:gridCol w:w="1842"/>
      </w:tblGrid>
      <w:tr w:rsidR="00520692" w14:paraId="5C70F7C8" w14:textId="77777777" w:rsidTr="00AB6B79">
        <w:tc>
          <w:tcPr>
            <w:tcW w:w="1195" w:type="dxa"/>
            <w:shd w:val="clear" w:color="auto" w:fill="D9D9D9" w:themeFill="background1" w:themeFillShade="D9"/>
          </w:tcPr>
          <w:p w14:paraId="6910DCAB" w14:textId="77777777" w:rsidR="00520692" w:rsidRDefault="00520692" w:rsidP="00AB6B79">
            <w:r>
              <w:t>Ref</w:t>
            </w:r>
          </w:p>
        </w:tc>
        <w:tc>
          <w:tcPr>
            <w:tcW w:w="5953" w:type="dxa"/>
            <w:shd w:val="clear" w:color="auto" w:fill="D9D9D9" w:themeFill="background1" w:themeFillShade="D9"/>
          </w:tcPr>
          <w:p w14:paraId="46EE7CBD" w14:textId="77777777" w:rsidR="00520692" w:rsidRDefault="00520692" w:rsidP="00AB6B79">
            <w:r>
              <w:t>Description</w:t>
            </w:r>
          </w:p>
        </w:tc>
        <w:tc>
          <w:tcPr>
            <w:tcW w:w="1842" w:type="dxa"/>
            <w:shd w:val="clear" w:color="auto" w:fill="D9D9D9" w:themeFill="background1" w:themeFillShade="D9"/>
          </w:tcPr>
          <w:p w14:paraId="463438B9" w14:textId="77777777" w:rsidR="00520692" w:rsidRDefault="00520692" w:rsidP="00AB6B79">
            <w:r>
              <w:t>Business Rules Document Ref</w:t>
            </w:r>
          </w:p>
        </w:tc>
      </w:tr>
      <w:tr w:rsidR="00520692" w14:paraId="7567EC17" w14:textId="77777777" w:rsidTr="00AB6B79">
        <w:tc>
          <w:tcPr>
            <w:tcW w:w="1195" w:type="dxa"/>
          </w:tcPr>
          <w:p w14:paraId="74DEA70B" w14:textId="77777777" w:rsidR="00520692" w:rsidRDefault="00520692" w:rsidP="00AB6B79">
            <w:r>
              <w:t>1</w:t>
            </w:r>
          </w:p>
        </w:tc>
        <w:tc>
          <w:tcPr>
            <w:tcW w:w="5953" w:type="dxa"/>
          </w:tcPr>
          <w:p w14:paraId="1CBB46B6" w14:textId="77777777" w:rsidR="00520692" w:rsidRDefault="00520692" w:rsidP="00AB6B79">
            <w:r w:rsidRPr="009511AF">
              <w:t>Only one CAR/CUR/CDR/CMQ/CIQ record is allowed per transaction. (</w:t>
            </w:r>
            <w:r>
              <w:t>TR)</w:t>
            </w:r>
          </w:p>
        </w:tc>
        <w:tc>
          <w:tcPr>
            <w:tcW w:w="1842" w:type="dxa"/>
          </w:tcPr>
          <w:p w14:paraId="57947561" w14:textId="77777777" w:rsidR="00520692" w:rsidRDefault="00520692" w:rsidP="00AB6B79">
            <w:r>
              <w:t>IV/01</w:t>
            </w:r>
          </w:p>
        </w:tc>
      </w:tr>
      <w:tr w:rsidR="00520692" w:rsidRPr="00A638D0" w14:paraId="27638F3F" w14:textId="77777777" w:rsidTr="00AB6B79">
        <w:tc>
          <w:tcPr>
            <w:tcW w:w="1195" w:type="dxa"/>
          </w:tcPr>
          <w:p w14:paraId="11E9FE6B" w14:textId="77777777" w:rsidR="00520692" w:rsidRDefault="00520692" w:rsidP="00AB6B79">
            <w:r>
              <w:t>16</w:t>
            </w:r>
          </w:p>
        </w:tc>
        <w:tc>
          <w:tcPr>
            <w:tcW w:w="5953" w:type="dxa"/>
          </w:tcPr>
          <w:p w14:paraId="58D20DA9" w14:textId="5211F7BD" w:rsidR="00520692" w:rsidRPr="002E5A60" w:rsidRDefault="00520692" w:rsidP="00AB6B79">
            <w:r w:rsidRPr="004138EC">
              <w:t xml:space="preserve">If </w:t>
            </w:r>
            <w:r w:rsidR="00357BBA">
              <w:t>t</w:t>
            </w:r>
            <w:r w:rsidRPr="004138EC">
              <w:t>he matching criteria not satisfied, transaction is rejected. (TR)</w:t>
            </w:r>
          </w:p>
        </w:tc>
        <w:tc>
          <w:tcPr>
            <w:tcW w:w="1842" w:type="dxa"/>
          </w:tcPr>
          <w:p w14:paraId="0D62EE7B" w14:textId="77777777" w:rsidR="00520692" w:rsidRPr="00234B45" w:rsidRDefault="00520692" w:rsidP="00AB6B79">
            <w:pPr>
              <w:rPr>
                <w:lang w:val="fi-FI"/>
              </w:rPr>
            </w:pPr>
            <w:r w:rsidRPr="00234B45">
              <w:rPr>
                <w:lang w:val="fi-FI"/>
              </w:rPr>
              <w:t>MAT/01, MAT/02, MAT/03, MAT/04, MAT/42, MAT/40, MAT/39, MAT/09, MAT/10, MAT/41, MAT/43, MAT/30, MAT/31, MAT/39</w:t>
            </w:r>
          </w:p>
        </w:tc>
      </w:tr>
      <w:tr w:rsidR="00520692" w:rsidRPr="00A638D0" w14:paraId="37B7EA43" w14:textId="77777777" w:rsidTr="00AB6B79">
        <w:tc>
          <w:tcPr>
            <w:tcW w:w="1195" w:type="dxa"/>
          </w:tcPr>
          <w:p w14:paraId="317B1DF5" w14:textId="77777777" w:rsidR="00520692" w:rsidRPr="00234B45" w:rsidRDefault="00520692" w:rsidP="00AB6B79">
            <w:pPr>
              <w:rPr>
                <w:lang w:val="fi-FI"/>
              </w:rPr>
            </w:pPr>
          </w:p>
        </w:tc>
        <w:tc>
          <w:tcPr>
            <w:tcW w:w="5953" w:type="dxa"/>
          </w:tcPr>
          <w:p w14:paraId="5B391113" w14:textId="77777777" w:rsidR="00520692" w:rsidRPr="00234B45" w:rsidRDefault="00520692" w:rsidP="00AB6B79">
            <w:pPr>
              <w:rPr>
                <w:lang w:val="fi-FI"/>
              </w:rPr>
            </w:pPr>
          </w:p>
        </w:tc>
        <w:tc>
          <w:tcPr>
            <w:tcW w:w="1842" w:type="dxa"/>
          </w:tcPr>
          <w:p w14:paraId="3750F446" w14:textId="77777777" w:rsidR="00520692" w:rsidRPr="00234B45" w:rsidRDefault="00520692" w:rsidP="00AB6B79">
            <w:pPr>
              <w:rPr>
                <w:lang w:val="fi-FI"/>
              </w:rPr>
            </w:pPr>
          </w:p>
        </w:tc>
      </w:tr>
    </w:tbl>
    <w:p w14:paraId="25A2D519" w14:textId="77777777" w:rsidR="00520692" w:rsidRPr="00234B45" w:rsidRDefault="00520692" w:rsidP="00520692">
      <w:pPr>
        <w:ind w:left="360"/>
        <w:rPr>
          <w:lang w:val="fi-FI"/>
        </w:rPr>
      </w:pPr>
    </w:p>
    <w:p w14:paraId="72D5E1DE" w14:textId="77777777" w:rsidR="00520692" w:rsidRDefault="00520692" w:rsidP="00520692">
      <w:pPr>
        <w:pStyle w:val="Heading3"/>
      </w:pPr>
      <w:bookmarkStart w:id="177" w:name="_Toc46834372"/>
      <w:commentRangeStart w:id="178"/>
      <w:commentRangeStart w:id="179"/>
      <w:r>
        <w:t>Field Level Validation</w:t>
      </w:r>
      <w:commentRangeEnd w:id="178"/>
      <w:r w:rsidR="0092642E">
        <w:rPr>
          <w:rStyle w:val="CommentReference"/>
          <w:rFonts w:ascii="Palatino Linotype" w:hAnsi="Palatino Linotype"/>
        </w:rPr>
        <w:commentReference w:id="178"/>
      </w:r>
      <w:commentRangeEnd w:id="179"/>
      <w:r w:rsidR="00D65053">
        <w:rPr>
          <w:rStyle w:val="CommentReference"/>
          <w:rFonts w:ascii="Palatino Linotype" w:hAnsi="Palatino Linotype"/>
        </w:rPr>
        <w:commentReference w:id="179"/>
      </w:r>
      <w:bookmarkEnd w:id="177"/>
    </w:p>
    <w:tbl>
      <w:tblPr>
        <w:tblStyle w:val="TableGrid"/>
        <w:tblW w:w="8990" w:type="dxa"/>
        <w:tblInd w:w="607" w:type="dxa"/>
        <w:tblLook w:val="04A0" w:firstRow="1" w:lastRow="0" w:firstColumn="1" w:lastColumn="0" w:noHBand="0" w:noVBand="1"/>
      </w:tblPr>
      <w:tblGrid>
        <w:gridCol w:w="1195"/>
        <w:gridCol w:w="5953"/>
        <w:gridCol w:w="1842"/>
      </w:tblGrid>
      <w:tr w:rsidR="00520692" w14:paraId="6AABA8CF" w14:textId="77777777" w:rsidTr="00AB6B79">
        <w:tc>
          <w:tcPr>
            <w:tcW w:w="1195" w:type="dxa"/>
            <w:shd w:val="clear" w:color="auto" w:fill="D9D9D9" w:themeFill="background1" w:themeFillShade="D9"/>
          </w:tcPr>
          <w:p w14:paraId="1246EDEC" w14:textId="77777777" w:rsidR="00520692" w:rsidRDefault="00520692" w:rsidP="00AB6B79">
            <w:r>
              <w:t>Ref</w:t>
            </w:r>
          </w:p>
        </w:tc>
        <w:tc>
          <w:tcPr>
            <w:tcW w:w="5953" w:type="dxa"/>
            <w:shd w:val="clear" w:color="auto" w:fill="D9D9D9" w:themeFill="background1" w:themeFillShade="D9"/>
          </w:tcPr>
          <w:p w14:paraId="46223C58" w14:textId="77777777" w:rsidR="00520692" w:rsidRDefault="00520692" w:rsidP="00AB6B79">
            <w:r>
              <w:t>Description</w:t>
            </w:r>
          </w:p>
        </w:tc>
        <w:tc>
          <w:tcPr>
            <w:tcW w:w="1842" w:type="dxa"/>
            <w:shd w:val="clear" w:color="auto" w:fill="D9D9D9" w:themeFill="background1" w:themeFillShade="D9"/>
          </w:tcPr>
          <w:p w14:paraId="2A71CBFE" w14:textId="77777777" w:rsidR="00520692" w:rsidRDefault="00520692" w:rsidP="00AB6B79">
            <w:r>
              <w:t>Business Rules Document Ref</w:t>
            </w:r>
          </w:p>
        </w:tc>
      </w:tr>
      <w:tr w:rsidR="00520692" w14:paraId="1720ACE7" w14:textId="77777777" w:rsidTr="00AB6B79">
        <w:tc>
          <w:tcPr>
            <w:tcW w:w="1195" w:type="dxa"/>
          </w:tcPr>
          <w:p w14:paraId="56780FB9" w14:textId="77777777" w:rsidR="00520692" w:rsidRDefault="00520692" w:rsidP="00AB6B79">
            <w:r>
              <w:t>1</w:t>
            </w:r>
          </w:p>
        </w:tc>
        <w:tc>
          <w:tcPr>
            <w:tcW w:w="5953" w:type="dxa"/>
          </w:tcPr>
          <w:p w14:paraId="57001614" w14:textId="26FF4802" w:rsidR="00520692" w:rsidRDefault="00520692" w:rsidP="00AB6B79">
            <w:r w:rsidRPr="008A223E">
              <w:t xml:space="preserve">Record Type must be entered and must match a valid request type. It must be one of the service types that </w:t>
            </w:r>
            <w:r w:rsidR="00991604">
              <w:t xml:space="preserve">CSI </w:t>
            </w:r>
            <w:r w:rsidRPr="008A223E">
              <w:t>provides to societies. They are CAR, CUR, CDR, CMQ</w:t>
            </w:r>
            <w:r w:rsidR="00991604">
              <w:t>, MER</w:t>
            </w:r>
            <w:r w:rsidRPr="008A223E">
              <w:t xml:space="preserve"> and CIQ. (ER)</w:t>
            </w:r>
          </w:p>
        </w:tc>
        <w:tc>
          <w:tcPr>
            <w:tcW w:w="1842" w:type="dxa"/>
          </w:tcPr>
          <w:p w14:paraId="395BF05B" w14:textId="77777777" w:rsidR="00520692" w:rsidRDefault="00520692" w:rsidP="00AB6B79">
            <w:r>
              <w:t>IV/09</w:t>
            </w:r>
          </w:p>
        </w:tc>
      </w:tr>
      <w:tr w:rsidR="00520692" w14:paraId="56E89A42" w14:textId="77777777" w:rsidTr="00AB6B79">
        <w:tc>
          <w:tcPr>
            <w:tcW w:w="1195" w:type="dxa"/>
          </w:tcPr>
          <w:p w14:paraId="66091D46" w14:textId="77777777" w:rsidR="00520692" w:rsidRDefault="00520692" w:rsidP="00AB6B79">
            <w:r>
              <w:t>8,9,10</w:t>
            </w:r>
          </w:p>
        </w:tc>
        <w:tc>
          <w:tcPr>
            <w:tcW w:w="5953" w:type="dxa"/>
          </w:tcPr>
          <w:p w14:paraId="06B4EF69" w14:textId="77777777" w:rsidR="00520692" w:rsidRPr="002E5A60" w:rsidRDefault="00520692" w:rsidP="00AB6B79">
            <w:r>
              <w:t xml:space="preserve">If provided the Preferred ISWC must </w:t>
            </w:r>
            <w:r w:rsidRPr="001B705F">
              <w:t xml:space="preserve">have length of 11 characters, must begin with a </w:t>
            </w:r>
            <w:r>
              <w:t>“</w:t>
            </w:r>
            <w:r w:rsidRPr="001B705F">
              <w:t>T</w:t>
            </w:r>
            <w:r>
              <w:t>”</w:t>
            </w:r>
            <w:r w:rsidRPr="001B705F">
              <w:t xml:space="preserve"> and must match the following pattern: [T][0-9]{10}</w:t>
            </w:r>
            <w:r>
              <w:t xml:space="preserve">  </w:t>
            </w:r>
            <w:r w:rsidRPr="001B705F">
              <w:t>(TR)</w:t>
            </w:r>
          </w:p>
        </w:tc>
        <w:tc>
          <w:tcPr>
            <w:tcW w:w="1842" w:type="dxa"/>
          </w:tcPr>
          <w:p w14:paraId="6651459E" w14:textId="77777777" w:rsidR="00520692" w:rsidRDefault="00520692" w:rsidP="00AB6B79">
            <w:r>
              <w:t>IV/14</w:t>
            </w:r>
          </w:p>
        </w:tc>
      </w:tr>
      <w:tr w:rsidR="00520692" w14:paraId="3A8FDA76" w14:textId="77777777" w:rsidTr="00AB6B79">
        <w:tc>
          <w:tcPr>
            <w:tcW w:w="1195" w:type="dxa"/>
          </w:tcPr>
          <w:p w14:paraId="3472CA57" w14:textId="77777777" w:rsidR="00520692" w:rsidRDefault="00520692" w:rsidP="00AB6B79">
            <w:r>
              <w:t>11</w:t>
            </w:r>
          </w:p>
        </w:tc>
        <w:tc>
          <w:tcPr>
            <w:tcW w:w="5953" w:type="dxa"/>
          </w:tcPr>
          <w:p w14:paraId="32C948D1" w14:textId="77777777" w:rsidR="00520692" w:rsidRPr="002E5A60" w:rsidRDefault="00520692" w:rsidP="00AB6B79">
            <w:r w:rsidRPr="006C6837">
              <w:t>If provided, the Preferred ISWC must match valid “check digit</w:t>
            </w:r>
            <w:r>
              <w:t>”</w:t>
            </w:r>
            <w:r w:rsidRPr="006C6837">
              <w:t xml:space="preserve"> as per Annex B of ISO 15707 standard document.</w:t>
            </w:r>
          </w:p>
        </w:tc>
        <w:tc>
          <w:tcPr>
            <w:tcW w:w="1842" w:type="dxa"/>
          </w:tcPr>
          <w:p w14:paraId="6EFB5244" w14:textId="77777777" w:rsidR="00520692" w:rsidRDefault="00520692" w:rsidP="00AB6B79">
            <w:r>
              <w:t>IV/15</w:t>
            </w:r>
          </w:p>
        </w:tc>
      </w:tr>
      <w:tr w:rsidR="00520692" w14:paraId="3F5FD7BC" w14:textId="77777777" w:rsidTr="00AB6B79">
        <w:tc>
          <w:tcPr>
            <w:tcW w:w="1195" w:type="dxa"/>
          </w:tcPr>
          <w:p w14:paraId="3BBCC01A" w14:textId="77777777" w:rsidR="00520692" w:rsidRDefault="00520692" w:rsidP="00AB6B79">
            <w:r>
              <w:t>12,13,14</w:t>
            </w:r>
          </w:p>
        </w:tc>
        <w:tc>
          <w:tcPr>
            <w:tcW w:w="5953" w:type="dxa"/>
          </w:tcPr>
          <w:p w14:paraId="53227A1D" w14:textId="1A640249" w:rsidR="00520692" w:rsidRPr="006C6837" w:rsidRDefault="00520692" w:rsidP="00AB6B79">
            <w:r>
              <w:t xml:space="preserve">If provided the </w:t>
            </w:r>
            <w:r w:rsidR="00991604">
              <w:t>Archived</w:t>
            </w:r>
            <w:commentRangeStart w:id="180"/>
            <w:commentRangeStart w:id="181"/>
            <w:r>
              <w:t xml:space="preserve"> </w:t>
            </w:r>
            <w:commentRangeEnd w:id="180"/>
            <w:r w:rsidR="00683B04">
              <w:rPr>
                <w:rStyle w:val="CommentReference"/>
                <w:lang w:val="en-US" w:eastAsia="en-US"/>
              </w:rPr>
              <w:commentReference w:id="180"/>
            </w:r>
            <w:commentRangeEnd w:id="181"/>
            <w:r w:rsidR="00991604">
              <w:rPr>
                <w:rStyle w:val="CommentReference"/>
                <w:lang w:val="en-US" w:eastAsia="en-US"/>
              </w:rPr>
              <w:commentReference w:id="181"/>
            </w:r>
            <w:r>
              <w:t xml:space="preserve">ISWC must </w:t>
            </w:r>
            <w:r w:rsidRPr="001B705F">
              <w:t xml:space="preserve">have length of 11 characters, must begin with a </w:t>
            </w:r>
            <w:r>
              <w:t>“</w:t>
            </w:r>
            <w:r w:rsidRPr="001B705F">
              <w:t>T</w:t>
            </w:r>
            <w:r>
              <w:t>”</w:t>
            </w:r>
            <w:r w:rsidRPr="001B705F">
              <w:t xml:space="preserve"> and must match the following pattern: [T][0-9]{10}</w:t>
            </w:r>
            <w:r>
              <w:t xml:space="preserve">  </w:t>
            </w:r>
            <w:r w:rsidRPr="001B705F">
              <w:t>(TR)</w:t>
            </w:r>
          </w:p>
        </w:tc>
        <w:tc>
          <w:tcPr>
            <w:tcW w:w="1842" w:type="dxa"/>
          </w:tcPr>
          <w:p w14:paraId="6CB38E1D" w14:textId="77777777" w:rsidR="00520692" w:rsidRDefault="00520692" w:rsidP="00AB6B79">
            <w:r>
              <w:t>IV/14</w:t>
            </w:r>
          </w:p>
        </w:tc>
      </w:tr>
      <w:tr w:rsidR="00520692" w14:paraId="71F1FBCA" w14:textId="77777777" w:rsidTr="00AB6B79">
        <w:tc>
          <w:tcPr>
            <w:tcW w:w="1195" w:type="dxa"/>
          </w:tcPr>
          <w:p w14:paraId="5AE42209" w14:textId="77777777" w:rsidR="00520692" w:rsidRDefault="00520692" w:rsidP="00AB6B79">
            <w:r>
              <w:lastRenderedPageBreak/>
              <w:t>15</w:t>
            </w:r>
          </w:p>
        </w:tc>
        <w:tc>
          <w:tcPr>
            <w:tcW w:w="5953" w:type="dxa"/>
          </w:tcPr>
          <w:p w14:paraId="7CFA8BD5" w14:textId="77777777" w:rsidR="00520692" w:rsidRDefault="00520692" w:rsidP="00AB6B79">
            <w:r w:rsidRPr="006C6837">
              <w:t xml:space="preserve">If provided, the </w:t>
            </w:r>
            <w:r>
              <w:t>Archived</w:t>
            </w:r>
            <w:r w:rsidRPr="006C6837">
              <w:t xml:space="preserve"> ISWC must match valid “check digit</w:t>
            </w:r>
            <w:r>
              <w:t>”</w:t>
            </w:r>
            <w:r w:rsidRPr="006C6837">
              <w:t xml:space="preserve"> as per Annex B of ISO 15707 standard document.</w:t>
            </w:r>
            <w:r>
              <w:t xml:space="preserve"> (TR)</w:t>
            </w:r>
          </w:p>
        </w:tc>
        <w:tc>
          <w:tcPr>
            <w:tcW w:w="1842" w:type="dxa"/>
          </w:tcPr>
          <w:p w14:paraId="32D35F0B" w14:textId="77777777" w:rsidR="00520692" w:rsidRDefault="00520692" w:rsidP="00AB6B79">
            <w:r>
              <w:t>IV/15</w:t>
            </w:r>
          </w:p>
        </w:tc>
      </w:tr>
      <w:tr w:rsidR="00520692" w14:paraId="6CC08497" w14:textId="77777777" w:rsidTr="00AB6B79">
        <w:tc>
          <w:tcPr>
            <w:tcW w:w="1195" w:type="dxa"/>
          </w:tcPr>
          <w:p w14:paraId="6B556991" w14:textId="77777777" w:rsidR="00520692" w:rsidRDefault="00520692" w:rsidP="00AB6B79">
            <w:r>
              <w:t>17</w:t>
            </w:r>
          </w:p>
        </w:tc>
        <w:tc>
          <w:tcPr>
            <w:tcW w:w="5953" w:type="dxa"/>
          </w:tcPr>
          <w:p w14:paraId="46BFE32D" w14:textId="77777777" w:rsidR="00520692" w:rsidRDefault="00520692" w:rsidP="00AB6B79">
            <w:r>
              <w:t>If provided, the Preferred ISWC must exist in the ISWC database as a Preferred ISWC (TR)</w:t>
            </w:r>
          </w:p>
        </w:tc>
        <w:tc>
          <w:tcPr>
            <w:tcW w:w="1842" w:type="dxa"/>
          </w:tcPr>
          <w:p w14:paraId="4A7B06CB" w14:textId="77777777" w:rsidR="00520692" w:rsidRDefault="00520692" w:rsidP="00AB6B79">
            <w:r>
              <w:t>PV/24</w:t>
            </w:r>
          </w:p>
        </w:tc>
      </w:tr>
      <w:tr w:rsidR="00520692" w14:paraId="7FC15DCD" w14:textId="77777777" w:rsidTr="00AB6B79">
        <w:tc>
          <w:tcPr>
            <w:tcW w:w="1195" w:type="dxa"/>
          </w:tcPr>
          <w:p w14:paraId="3C56C2D6" w14:textId="77777777" w:rsidR="00520692" w:rsidRDefault="00520692" w:rsidP="00AB6B79"/>
        </w:tc>
        <w:tc>
          <w:tcPr>
            <w:tcW w:w="5953" w:type="dxa"/>
          </w:tcPr>
          <w:p w14:paraId="677D6C79" w14:textId="77777777" w:rsidR="00520692" w:rsidRDefault="00520692" w:rsidP="00AB6B79"/>
        </w:tc>
        <w:tc>
          <w:tcPr>
            <w:tcW w:w="1842" w:type="dxa"/>
          </w:tcPr>
          <w:p w14:paraId="51B74AE7" w14:textId="77777777" w:rsidR="00520692" w:rsidRDefault="00520692" w:rsidP="00AB6B79"/>
        </w:tc>
      </w:tr>
    </w:tbl>
    <w:p w14:paraId="35F4A566" w14:textId="77777777" w:rsidR="00520692" w:rsidRDefault="00520692" w:rsidP="00520692">
      <w:pPr>
        <w:pStyle w:val="NormalIndent"/>
        <w:ind w:left="0"/>
      </w:pPr>
    </w:p>
    <w:p w14:paraId="49173044" w14:textId="2AB4A28E" w:rsidR="00995436" w:rsidRDefault="00227D40" w:rsidP="00995436">
      <w:pPr>
        <w:pStyle w:val="Heading2"/>
      </w:pPr>
      <w:bookmarkStart w:id="182" w:name="_Toc46834373"/>
      <w:r>
        <w:t>MER Record Format</w:t>
      </w:r>
      <w:bookmarkEnd w:id="182"/>
    </w:p>
    <w:p w14:paraId="6ECCF487" w14:textId="77777777" w:rsidR="00520692" w:rsidRPr="00520692" w:rsidRDefault="00520692" w:rsidP="00520692">
      <w:pPr>
        <w:pStyle w:val="NormalIndent"/>
      </w:pPr>
    </w:p>
    <w:tbl>
      <w:tblPr>
        <w:tblW w:w="9022"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2"/>
        <w:gridCol w:w="708"/>
        <w:gridCol w:w="709"/>
        <w:gridCol w:w="692"/>
        <w:gridCol w:w="720"/>
        <w:gridCol w:w="2982"/>
        <w:gridCol w:w="1129"/>
      </w:tblGrid>
      <w:tr w:rsidR="00995436" w14:paraId="738B11A8" w14:textId="77777777" w:rsidTr="00AB6B79">
        <w:trPr>
          <w:cantSplit/>
        </w:trPr>
        <w:tc>
          <w:tcPr>
            <w:tcW w:w="2082" w:type="dxa"/>
            <w:tcBorders>
              <w:bottom w:val="single" w:sz="6" w:space="0" w:color="000000"/>
            </w:tcBorders>
            <w:shd w:val="pct12" w:color="auto" w:fill="FFFFFF"/>
          </w:tcPr>
          <w:p w14:paraId="19A38569" w14:textId="77777777" w:rsidR="00995436" w:rsidRDefault="00995436" w:rsidP="00AB6B79">
            <w:r>
              <w:t>Field</w:t>
            </w:r>
          </w:p>
        </w:tc>
        <w:tc>
          <w:tcPr>
            <w:tcW w:w="708" w:type="dxa"/>
            <w:shd w:val="pct12" w:color="auto" w:fill="FFFFFF"/>
          </w:tcPr>
          <w:p w14:paraId="3141C56B" w14:textId="77777777" w:rsidR="00995436" w:rsidRDefault="00995436" w:rsidP="00AB6B79">
            <w:r>
              <w:t>Start</w:t>
            </w:r>
          </w:p>
        </w:tc>
        <w:tc>
          <w:tcPr>
            <w:tcW w:w="709" w:type="dxa"/>
            <w:shd w:val="pct12" w:color="auto" w:fill="FFFFFF"/>
          </w:tcPr>
          <w:p w14:paraId="433F5D28" w14:textId="77777777" w:rsidR="00995436" w:rsidRDefault="00995436" w:rsidP="00AB6B79">
            <w:r>
              <w:t>Size</w:t>
            </w:r>
          </w:p>
        </w:tc>
        <w:tc>
          <w:tcPr>
            <w:tcW w:w="692" w:type="dxa"/>
            <w:shd w:val="pct12" w:color="auto" w:fill="FFFFFF"/>
          </w:tcPr>
          <w:p w14:paraId="70E5A5B7" w14:textId="77777777" w:rsidR="00995436" w:rsidRDefault="00995436" w:rsidP="00AB6B79">
            <w:r>
              <w:t>Fmt</w:t>
            </w:r>
          </w:p>
        </w:tc>
        <w:tc>
          <w:tcPr>
            <w:tcW w:w="720" w:type="dxa"/>
            <w:shd w:val="pct12" w:color="auto" w:fill="FFFFFF"/>
          </w:tcPr>
          <w:p w14:paraId="351343AF" w14:textId="77777777" w:rsidR="00995436" w:rsidRDefault="00995436" w:rsidP="00AB6B79">
            <w:r>
              <w:t>Req</w:t>
            </w:r>
          </w:p>
        </w:tc>
        <w:tc>
          <w:tcPr>
            <w:tcW w:w="2982" w:type="dxa"/>
            <w:shd w:val="pct12" w:color="auto" w:fill="FFFFFF"/>
          </w:tcPr>
          <w:p w14:paraId="3F18611F" w14:textId="77777777" w:rsidR="00995436" w:rsidRDefault="00995436" w:rsidP="00AB6B79">
            <w:r>
              <w:t>Field Description</w:t>
            </w:r>
          </w:p>
        </w:tc>
        <w:tc>
          <w:tcPr>
            <w:tcW w:w="1129" w:type="dxa"/>
            <w:shd w:val="pct12" w:color="auto" w:fill="FFFFFF"/>
          </w:tcPr>
          <w:p w14:paraId="2552C638" w14:textId="77777777" w:rsidR="00995436" w:rsidRDefault="00995436" w:rsidP="00AB6B79">
            <w:pPr>
              <w:rPr>
                <w:sz w:val="18"/>
                <w:szCs w:val="18"/>
              </w:rPr>
            </w:pPr>
            <w:r>
              <w:rPr>
                <w:sz w:val="18"/>
                <w:szCs w:val="18"/>
              </w:rPr>
              <w:t>Field Rules Reference</w:t>
            </w:r>
          </w:p>
        </w:tc>
      </w:tr>
      <w:tr w:rsidR="000D1ACB" w14:paraId="62BA718D" w14:textId="77777777" w:rsidTr="00AB6B79">
        <w:trPr>
          <w:cantSplit/>
        </w:trPr>
        <w:tc>
          <w:tcPr>
            <w:tcW w:w="2082" w:type="dxa"/>
            <w:shd w:val="clear" w:color="auto" w:fill="E6E6E6"/>
          </w:tcPr>
          <w:p w14:paraId="39314687" w14:textId="77777777" w:rsidR="000D1ACB" w:rsidRPr="001B49E3" w:rsidRDefault="000D1ACB" w:rsidP="000D1ACB">
            <w:pPr>
              <w:rPr>
                <w:i/>
                <w:sz w:val="18"/>
                <w:szCs w:val="18"/>
              </w:rPr>
            </w:pPr>
            <w:r w:rsidRPr="001B49E3">
              <w:rPr>
                <w:i/>
                <w:sz w:val="18"/>
                <w:szCs w:val="18"/>
              </w:rPr>
              <w:t>Record Type</w:t>
            </w:r>
          </w:p>
        </w:tc>
        <w:tc>
          <w:tcPr>
            <w:tcW w:w="708" w:type="dxa"/>
          </w:tcPr>
          <w:p w14:paraId="326B837C" w14:textId="397D1B1A" w:rsidR="000D1ACB" w:rsidRPr="001B49E3" w:rsidRDefault="000D1ACB" w:rsidP="000D1ACB">
            <w:pPr>
              <w:rPr>
                <w:sz w:val="18"/>
                <w:szCs w:val="18"/>
              </w:rPr>
            </w:pPr>
            <w:r w:rsidRPr="003D08BF">
              <w:rPr>
                <w:sz w:val="18"/>
                <w:szCs w:val="18"/>
              </w:rPr>
              <w:t>1</w:t>
            </w:r>
          </w:p>
        </w:tc>
        <w:tc>
          <w:tcPr>
            <w:tcW w:w="709" w:type="dxa"/>
          </w:tcPr>
          <w:p w14:paraId="619FE8BD" w14:textId="11123F4F" w:rsidR="000D1ACB" w:rsidRPr="001B49E3" w:rsidRDefault="000D1ACB" w:rsidP="000D1ACB">
            <w:pPr>
              <w:rPr>
                <w:sz w:val="18"/>
                <w:szCs w:val="18"/>
              </w:rPr>
            </w:pPr>
            <w:r w:rsidRPr="003D08BF">
              <w:rPr>
                <w:sz w:val="18"/>
                <w:szCs w:val="18"/>
              </w:rPr>
              <w:t>3</w:t>
            </w:r>
          </w:p>
        </w:tc>
        <w:tc>
          <w:tcPr>
            <w:tcW w:w="692" w:type="dxa"/>
          </w:tcPr>
          <w:p w14:paraId="4EB07972" w14:textId="77777777" w:rsidR="000D1ACB" w:rsidRPr="001B49E3" w:rsidRDefault="000D1ACB" w:rsidP="000D1ACB">
            <w:pPr>
              <w:rPr>
                <w:sz w:val="18"/>
                <w:szCs w:val="18"/>
              </w:rPr>
            </w:pPr>
            <w:r w:rsidRPr="001B49E3">
              <w:rPr>
                <w:sz w:val="18"/>
                <w:szCs w:val="18"/>
              </w:rPr>
              <w:t>A</w:t>
            </w:r>
          </w:p>
        </w:tc>
        <w:tc>
          <w:tcPr>
            <w:tcW w:w="720" w:type="dxa"/>
          </w:tcPr>
          <w:p w14:paraId="632FDBA2" w14:textId="77777777" w:rsidR="000D1ACB" w:rsidRPr="001B49E3" w:rsidRDefault="000D1ACB" w:rsidP="000D1ACB">
            <w:pPr>
              <w:rPr>
                <w:sz w:val="18"/>
                <w:szCs w:val="18"/>
              </w:rPr>
            </w:pPr>
            <w:r w:rsidRPr="001B49E3">
              <w:rPr>
                <w:sz w:val="18"/>
                <w:szCs w:val="18"/>
              </w:rPr>
              <w:t>M</w:t>
            </w:r>
          </w:p>
        </w:tc>
        <w:tc>
          <w:tcPr>
            <w:tcW w:w="2982" w:type="dxa"/>
          </w:tcPr>
          <w:p w14:paraId="3E09D228" w14:textId="065A6C3B" w:rsidR="000D1ACB" w:rsidRPr="001B49E3" w:rsidRDefault="000D1ACB" w:rsidP="000D1ACB">
            <w:pPr>
              <w:rPr>
                <w:sz w:val="18"/>
                <w:szCs w:val="18"/>
              </w:rPr>
            </w:pPr>
            <w:r>
              <w:rPr>
                <w:sz w:val="18"/>
                <w:szCs w:val="18"/>
              </w:rPr>
              <w:t>MER</w:t>
            </w:r>
            <w:r w:rsidRPr="001B49E3">
              <w:rPr>
                <w:bCs/>
                <w:sz w:val="18"/>
                <w:szCs w:val="18"/>
              </w:rPr>
              <w:t xml:space="preserve"> (</w:t>
            </w:r>
            <w:r>
              <w:rPr>
                <w:bCs/>
                <w:color w:val="000000"/>
                <w:sz w:val="18"/>
                <w:szCs w:val="18"/>
              </w:rPr>
              <w:t xml:space="preserve">Merge ISWCs </w:t>
            </w:r>
            <w:r w:rsidRPr="001B49E3">
              <w:rPr>
                <w:bCs/>
                <w:color w:val="000000"/>
                <w:sz w:val="18"/>
                <w:szCs w:val="18"/>
              </w:rPr>
              <w:t>Request)</w:t>
            </w:r>
            <w:r>
              <w:rPr>
                <w:bCs/>
                <w:color w:val="000000"/>
                <w:sz w:val="18"/>
                <w:szCs w:val="18"/>
              </w:rPr>
              <w:t xml:space="preserve">.  </w:t>
            </w:r>
          </w:p>
        </w:tc>
        <w:tc>
          <w:tcPr>
            <w:tcW w:w="1129" w:type="dxa"/>
          </w:tcPr>
          <w:p w14:paraId="19D02F7C" w14:textId="77777777" w:rsidR="000D1ACB" w:rsidRPr="001B49E3" w:rsidRDefault="000D1ACB" w:rsidP="000D1ACB">
            <w:pPr>
              <w:rPr>
                <w:sz w:val="18"/>
                <w:szCs w:val="18"/>
              </w:rPr>
            </w:pPr>
            <w:r w:rsidRPr="001B49E3">
              <w:rPr>
                <w:sz w:val="18"/>
                <w:szCs w:val="18"/>
              </w:rPr>
              <w:t>1</w:t>
            </w:r>
          </w:p>
        </w:tc>
      </w:tr>
      <w:tr w:rsidR="000D1ACB" w14:paraId="20365895" w14:textId="77777777" w:rsidTr="00AB6B79">
        <w:trPr>
          <w:cantSplit/>
        </w:trPr>
        <w:tc>
          <w:tcPr>
            <w:tcW w:w="2082" w:type="dxa"/>
            <w:shd w:val="clear" w:color="auto" w:fill="E6E6E6"/>
          </w:tcPr>
          <w:p w14:paraId="25A30F55" w14:textId="77777777" w:rsidR="000D1ACB" w:rsidRPr="001B49E3" w:rsidRDefault="000D1ACB" w:rsidP="000D1ACB">
            <w:pPr>
              <w:rPr>
                <w:i/>
                <w:sz w:val="18"/>
                <w:szCs w:val="18"/>
              </w:rPr>
            </w:pPr>
            <w:r w:rsidRPr="001B49E3">
              <w:rPr>
                <w:i/>
                <w:sz w:val="18"/>
                <w:szCs w:val="18"/>
              </w:rPr>
              <w:t>Transaction Sequence #</w:t>
            </w:r>
          </w:p>
        </w:tc>
        <w:tc>
          <w:tcPr>
            <w:tcW w:w="708" w:type="dxa"/>
          </w:tcPr>
          <w:p w14:paraId="7B8FF2F0" w14:textId="77B7CFDF" w:rsidR="000D1ACB" w:rsidRPr="001B49E3" w:rsidRDefault="000D1ACB" w:rsidP="000D1ACB">
            <w:pPr>
              <w:rPr>
                <w:sz w:val="18"/>
                <w:szCs w:val="18"/>
              </w:rPr>
            </w:pPr>
            <w:r w:rsidRPr="003D08BF">
              <w:rPr>
                <w:sz w:val="18"/>
                <w:szCs w:val="18"/>
              </w:rPr>
              <w:t>4</w:t>
            </w:r>
          </w:p>
        </w:tc>
        <w:tc>
          <w:tcPr>
            <w:tcW w:w="709" w:type="dxa"/>
          </w:tcPr>
          <w:p w14:paraId="5C67D0D4" w14:textId="0123EABD" w:rsidR="000D1ACB" w:rsidRPr="001B49E3" w:rsidRDefault="000D1ACB" w:rsidP="000D1ACB">
            <w:pPr>
              <w:rPr>
                <w:sz w:val="18"/>
                <w:szCs w:val="18"/>
              </w:rPr>
            </w:pPr>
            <w:r w:rsidRPr="003D08BF">
              <w:rPr>
                <w:sz w:val="18"/>
                <w:szCs w:val="18"/>
              </w:rPr>
              <w:t>8</w:t>
            </w:r>
          </w:p>
        </w:tc>
        <w:tc>
          <w:tcPr>
            <w:tcW w:w="692" w:type="dxa"/>
          </w:tcPr>
          <w:p w14:paraId="15C347BC" w14:textId="77777777" w:rsidR="000D1ACB" w:rsidRPr="001B49E3" w:rsidRDefault="000D1ACB" w:rsidP="000D1ACB">
            <w:pPr>
              <w:rPr>
                <w:sz w:val="18"/>
                <w:szCs w:val="18"/>
              </w:rPr>
            </w:pPr>
            <w:r w:rsidRPr="001B49E3">
              <w:rPr>
                <w:sz w:val="18"/>
                <w:szCs w:val="18"/>
              </w:rPr>
              <w:t>N</w:t>
            </w:r>
          </w:p>
        </w:tc>
        <w:tc>
          <w:tcPr>
            <w:tcW w:w="720" w:type="dxa"/>
          </w:tcPr>
          <w:p w14:paraId="7FA3AE4A" w14:textId="77777777" w:rsidR="000D1ACB" w:rsidRPr="001B49E3" w:rsidRDefault="000D1ACB" w:rsidP="000D1ACB">
            <w:pPr>
              <w:rPr>
                <w:sz w:val="18"/>
                <w:szCs w:val="18"/>
              </w:rPr>
            </w:pPr>
            <w:r w:rsidRPr="001B49E3">
              <w:rPr>
                <w:sz w:val="18"/>
                <w:szCs w:val="18"/>
              </w:rPr>
              <w:t>M</w:t>
            </w:r>
          </w:p>
        </w:tc>
        <w:tc>
          <w:tcPr>
            <w:tcW w:w="2982" w:type="dxa"/>
          </w:tcPr>
          <w:p w14:paraId="45625986" w14:textId="77777777" w:rsidR="000D1ACB" w:rsidRPr="001B49E3" w:rsidRDefault="000D1ACB" w:rsidP="000D1ACB">
            <w:pPr>
              <w:rPr>
                <w:sz w:val="18"/>
                <w:szCs w:val="18"/>
              </w:rPr>
            </w:pPr>
            <w:r w:rsidRPr="001B49E3">
              <w:rPr>
                <w:sz w:val="18"/>
                <w:szCs w:val="18"/>
              </w:rPr>
              <w:t xml:space="preserve">See record Prefixes section above. </w:t>
            </w:r>
          </w:p>
          <w:p w14:paraId="69114145" w14:textId="77777777" w:rsidR="000D1ACB" w:rsidRPr="001B49E3" w:rsidRDefault="000D1ACB" w:rsidP="000D1ACB">
            <w:pPr>
              <w:rPr>
                <w:sz w:val="18"/>
                <w:szCs w:val="18"/>
              </w:rPr>
            </w:pPr>
          </w:p>
        </w:tc>
        <w:tc>
          <w:tcPr>
            <w:tcW w:w="1129" w:type="dxa"/>
          </w:tcPr>
          <w:p w14:paraId="5601DADE" w14:textId="77777777" w:rsidR="000D1ACB" w:rsidRPr="001B49E3" w:rsidRDefault="000D1ACB" w:rsidP="000D1ACB">
            <w:pPr>
              <w:rPr>
                <w:sz w:val="18"/>
                <w:szCs w:val="18"/>
              </w:rPr>
            </w:pPr>
          </w:p>
        </w:tc>
      </w:tr>
      <w:tr w:rsidR="000D1ACB" w14:paraId="6D0F1D67" w14:textId="77777777" w:rsidTr="00AB6B79">
        <w:trPr>
          <w:cantSplit/>
        </w:trPr>
        <w:tc>
          <w:tcPr>
            <w:tcW w:w="2082" w:type="dxa"/>
            <w:shd w:val="clear" w:color="auto" w:fill="E6E6E6"/>
          </w:tcPr>
          <w:p w14:paraId="5FF10F1D" w14:textId="77777777" w:rsidR="000D1ACB" w:rsidRPr="001B49E3" w:rsidRDefault="000D1ACB" w:rsidP="000D1ACB">
            <w:pPr>
              <w:rPr>
                <w:i/>
                <w:sz w:val="18"/>
                <w:szCs w:val="18"/>
              </w:rPr>
            </w:pPr>
            <w:r w:rsidRPr="001B49E3">
              <w:rPr>
                <w:i/>
                <w:sz w:val="18"/>
                <w:szCs w:val="18"/>
              </w:rPr>
              <w:t>Record Sequence #</w:t>
            </w:r>
          </w:p>
        </w:tc>
        <w:tc>
          <w:tcPr>
            <w:tcW w:w="708" w:type="dxa"/>
          </w:tcPr>
          <w:p w14:paraId="3DDDB436" w14:textId="0BEF39A1" w:rsidR="000D1ACB" w:rsidRPr="001B49E3" w:rsidRDefault="000D1ACB" w:rsidP="000D1ACB">
            <w:pPr>
              <w:rPr>
                <w:sz w:val="18"/>
                <w:szCs w:val="18"/>
              </w:rPr>
            </w:pPr>
            <w:r w:rsidRPr="003D08BF">
              <w:rPr>
                <w:sz w:val="18"/>
                <w:szCs w:val="18"/>
              </w:rPr>
              <w:t>12</w:t>
            </w:r>
          </w:p>
        </w:tc>
        <w:tc>
          <w:tcPr>
            <w:tcW w:w="709" w:type="dxa"/>
          </w:tcPr>
          <w:p w14:paraId="7D574BF0" w14:textId="71320462" w:rsidR="000D1ACB" w:rsidRPr="001B49E3" w:rsidRDefault="000D1ACB" w:rsidP="000D1ACB">
            <w:pPr>
              <w:rPr>
                <w:sz w:val="18"/>
                <w:szCs w:val="18"/>
              </w:rPr>
            </w:pPr>
            <w:r w:rsidRPr="003D08BF">
              <w:rPr>
                <w:sz w:val="18"/>
                <w:szCs w:val="18"/>
              </w:rPr>
              <w:t>8</w:t>
            </w:r>
          </w:p>
        </w:tc>
        <w:tc>
          <w:tcPr>
            <w:tcW w:w="692" w:type="dxa"/>
          </w:tcPr>
          <w:p w14:paraId="19092B9A" w14:textId="77777777" w:rsidR="000D1ACB" w:rsidRPr="001B49E3" w:rsidRDefault="000D1ACB" w:rsidP="000D1ACB">
            <w:pPr>
              <w:rPr>
                <w:sz w:val="18"/>
                <w:szCs w:val="18"/>
              </w:rPr>
            </w:pPr>
            <w:r w:rsidRPr="001B49E3">
              <w:rPr>
                <w:sz w:val="18"/>
                <w:szCs w:val="18"/>
              </w:rPr>
              <w:t>N</w:t>
            </w:r>
          </w:p>
        </w:tc>
        <w:tc>
          <w:tcPr>
            <w:tcW w:w="720" w:type="dxa"/>
          </w:tcPr>
          <w:p w14:paraId="0FDA7EB3" w14:textId="77777777" w:rsidR="000D1ACB" w:rsidRPr="001B49E3" w:rsidRDefault="000D1ACB" w:rsidP="000D1ACB">
            <w:pPr>
              <w:rPr>
                <w:sz w:val="18"/>
                <w:szCs w:val="18"/>
              </w:rPr>
            </w:pPr>
            <w:r w:rsidRPr="001B49E3">
              <w:rPr>
                <w:sz w:val="18"/>
                <w:szCs w:val="18"/>
              </w:rPr>
              <w:t>M</w:t>
            </w:r>
          </w:p>
        </w:tc>
        <w:tc>
          <w:tcPr>
            <w:tcW w:w="2982" w:type="dxa"/>
          </w:tcPr>
          <w:p w14:paraId="4C3B6501" w14:textId="77777777" w:rsidR="000D1ACB" w:rsidRPr="001B49E3" w:rsidRDefault="000D1ACB" w:rsidP="000D1ACB">
            <w:pPr>
              <w:rPr>
                <w:sz w:val="18"/>
                <w:szCs w:val="18"/>
              </w:rPr>
            </w:pPr>
            <w:r w:rsidRPr="001B49E3">
              <w:rPr>
                <w:sz w:val="18"/>
                <w:szCs w:val="18"/>
              </w:rPr>
              <w:t>See record Prefixes section above.</w:t>
            </w:r>
          </w:p>
        </w:tc>
        <w:tc>
          <w:tcPr>
            <w:tcW w:w="1129" w:type="dxa"/>
          </w:tcPr>
          <w:p w14:paraId="1D9EB83F" w14:textId="77777777" w:rsidR="000D1ACB" w:rsidRPr="001B49E3" w:rsidRDefault="000D1ACB" w:rsidP="000D1ACB">
            <w:pPr>
              <w:rPr>
                <w:sz w:val="18"/>
                <w:szCs w:val="18"/>
              </w:rPr>
            </w:pPr>
          </w:p>
        </w:tc>
      </w:tr>
      <w:tr w:rsidR="000D1ACB" w14:paraId="3619C106" w14:textId="77777777" w:rsidTr="00AB6B79">
        <w:trPr>
          <w:cantSplit/>
        </w:trPr>
        <w:tc>
          <w:tcPr>
            <w:tcW w:w="2082" w:type="dxa"/>
            <w:shd w:val="clear" w:color="auto" w:fill="F4B083" w:themeFill="accent2" w:themeFillTint="99"/>
          </w:tcPr>
          <w:p w14:paraId="77E7F46C" w14:textId="77777777" w:rsidR="000D1ACB" w:rsidRPr="001B49E3" w:rsidRDefault="000D1ACB" w:rsidP="000D1ACB">
            <w:pPr>
              <w:rPr>
                <w:i/>
                <w:iCs/>
                <w:sz w:val="18"/>
                <w:szCs w:val="18"/>
              </w:rPr>
            </w:pPr>
            <w:r w:rsidRPr="001B49E3">
              <w:rPr>
                <w:i/>
                <w:iCs/>
                <w:sz w:val="18"/>
                <w:szCs w:val="18"/>
              </w:rPr>
              <w:t>Work Title</w:t>
            </w:r>
          </w:p>
        </w:tc>
        <w:tc>
          <w:tcPr>
            <w:tcW w:w="708" w:type="dxa"/>
          </w:tcPr>
          <w:p w14:paraId="1898C4C1" w14:textId="5836F58C" w:rsidR="000D1ACB" w:rsidRPr="001B49E3" w:rsidRDefault="000D1ACB" w:rsidP="000D1ACB">
            <w:pPr>
              <w:rPr>
                <w:sz w:val="18"/>
                <w:szCs w:val="18"/>
              </w:rPr>
            </w:pPr>
            <w:r w:rsidRPr="003D08BF">
              <w:rPr>
                <w:sz w:val="18"/>
                <w:szCs w:val="18"/>
              </w:rPr>
              <w:t>20</w:t>
            </w:r>
          </w:p>
        </w:tc>
        <w:tc>
          <w:tcPr>
            <w:tcW w:w="709" w:type="dxa"/>
          </w:tcPr>
          <w:p w14:paraId="37C0DAC8" w14:textId="2160729E" w:rsidR="000D1ACB" w:rsidRPr="001B49E3" w:rsidRDefault="000D1ACB" w:rsidP="000D1ACB">
            <w:pPr>
              <w:rPr>
                <w:sz w:val="18"/>
                <w:szCs w:val="18"/>
              </w:rPr>
            </w:pPr>
            <w:r w:rsidRPr="003D08BF">
              <w:rPr>
                <w:sz w:val="18"/>
                <w:szCs w:val="18"/>
              </w:rPr>
              <w:t>100</w:t>
            </w:r>
          </w:p>
        </w:tc>
        <w:tc>
          <w:tcPr>
            <w:tcW w:w="692" w:type="dxa"/>
          </w:tcPr>
          <w:p w14:paraId="7C960D1C" w14:textId="77777777" w:rsidR="000D1ACB" w:rsidRPr="001B49E3" w:rsidRDefault="000D1ACB" w:rsidP="000D1ACB">
            <w:pPr>
              <w:rPr>
                <w:sz w:val="18"/>
                <w:szCs w:val="18"/>
              </w:rPr>
            </w:pPr>
            <w:r w:rsidRPr="001B49E3">
              <w:rPr>
                <w:sz w:val="18"/>
                <w:szCs w:val="18"/>
              </w:rPr>
              <w:t>A</w:t>
            </w:r>
          </w:p>
        </w:tc>
        <w:tc>
          <w:tcPr>
            <w:tcW w:w="720" w:type="dxa"/>
          </w:tcPr>
          <w:p w14:paraId="2381DEF0" w14:textId="0EFFCDA7" w:rsidR="000D1ACB" w:rsidRPr="001B49E3" w:rsidRDefault="000D1ACB" w:rsidP="000D1ACB">
            <w:pPr>
              <w:rPr>
                <w:sz w:val="18"/>
                <w:szCs w:val="18"/>
              </w:rPr>
            </w:pPr>
            <w:r>
              <w:rPr>
                <w:sz w:val="18"/>
                <w:szCs w:val="18"/>
              </w:rPr>
              <w:t>O</w:t>
            </w:r>
          </w:p>
        </w:tc>
        <w:tc>
          <w:tcPr>
            <w:tcW w:w="2982" w:type="dxa"/>
          </w:tcPr>
          <w:p w14:paraId="48526917" w14:textId="000CFB9C" w:rsidR="000D1ACB" w:rsidRPr="001B49E3" w:rsidRDefault="000D1ACB" w:rsidP="000D1ACB">
            <w:pPr>
              <w:rPr>
                <w:bCs/>
                <w:sz w:val="18"/>
                <w:szCs w:val="18"/>
              </w:rPr>
            </w:pPr>
            <w:r w:rsidRPr="001B49E3">
              <w:rPr>
                <w:bCs/>
                <w:sz w:val="18"/>
                <w:szCs w:val="18"/>
              </w:rPr>
              <w:t>Original Work Title</w:t>
            </w:r>
            <w:r>
              <w:rPr>
                <w:bCs/>
                <w:sz w:val="18"/>
                <w:szCs w:val="18"/>
              </w:rPr>
              <w:t>.  Not required for merge transaction</w:t>
            </w:r>
          </w:p>
          <w:p w14:paraId="1C967146" w14:textId="77777777" w:rsidR="000D1ACB" w:rsidRPr="001B49E3" w:rsidRDefault="000D1ACB" w:rsidP="000D1ACB">
            <w:pPr>
              <w:rPr>
                <w:bCs/>
                <w:sz w:val="18"/>
                <w:szCs w:val="18"/>
              </w:rPr>
            </w:pPr>
          </w:p>
        </w:tc>
        <w:tc>
          <w:tcPr>
            <w:tcW w:w="1129" w:type="dxa"/>
          </w:tcPr>
          <w:p w14:paraId="52843CB5" w14:textId="1B18A837" w:rsidR="000D1ACB" w:rsidRPr="001B49E3" w:rsidRDefault="000D1ACB" w:rsidP="000D1ACB">
            <w:pPr>
              <w:rPr>
                <w:sz w:val="18"/>
                <w:szCs w:val="18"/>
              </w:rPr>
            </w:pPr>
          </w:p>
        </w:tc>
      </w:tr>
      <w:tr w:rsidR="000D1ACB" w14:paraId="2A9499CE" w14:textId="77777777" w:rsidTr="00AB6B79">
        <w:trPr>
          <w:cantSplit/>
        </w:trPr>
        <w:tc>
          <w:tcPr>
            <w:tcW w:w="2082" w:type="dxa"/>
            <w:shd w:val="clear" w:color="auto" w:fill="E6E6E6"/>
          </w:tcPr>
          <w:p w14:paraId="150ED1C8" w14:textId="77777777" w:rsidR="000D1ACB" w:rsidRPr="001B49E3" w:rsidRDefault="000D1ACB" w:rsidP="000D1ACB">
            <w:pPr>
              <w:rPr>
                <w:sz w:val="18"/>
                <w:szCs w:val="18"/>
              </w:rPr>
            </w:pPr>
            <w:r w:rsidRPr="001B49E3">
              <w:rPr>
                <w:i/>
                <w:sz w:val="18"/>
                <w:szCs w:val="18"/>
              </w:rPr>
              <w:t>Agency Code</w:t>
            </w:r>
          </w:p>
        </w:tc>
        <w:tc>
          <w:tcPr>
            <w:tcW w:w="708" w:type="dxa"/>
          </w:tcPr>
          <w:p w14:paraId="7492ADE2" w14:textId="57BC0030" w:rsidR="000D1ACB" w:rsidRPr="001B49E3" w:rsidRDefault="000D1ACB" w:rsidP="000D1ACB">
            <w:pPr>
              <w:rPr>
                <w:sz w:val="18"/>
                <w:szCs w:val="18"/>
              </w:rPr>
            </w:pPr>
            <w:r w:rsidRPr="003D08BF">
              <w:rPr>
                <w:sz w:val="18"/>
                <w:szCs w:val="18"/>
              </w:rPr>
              <w:t>120</w:t>
            </w:r>
          </w:p>
        </w:tc>
        <w:tc>
          <w:tcPr>
            <w:tcW w:w="709" w:type="dxa"/>
          </w:tcPr>
          <w:p w14:paraId="3A25BB33" w14:textId="1BC27BC4" w:rsidR="000D1ACB" w:rsidRPr="001B49E3" w:rsidRDefault="000D1ACB" w:rsidP="000D1ACB">
            <w:pPr>
              <w:rPr>
                <w:sz w:val="18"/>
                <w:szCs w:val="18"/>
              </w:rPr>
            </w:pPr>
            <w:r w:rsidRPr="003D08BF">
              <w:rPr>
                <w:sz w:val="18"/>
                <w:szCs w:val="18"/>
              </w:rPr>
              <w:t>3</w:t>
            </w:r>
          </w:p>
        </w:tc>
        <w:tc>
          <w:tcPr>
            <w:tcW w:w="692" w:type="dxa"/>
          </w:tcPr>
          <w:p w14:paraId="548B765B" w14:textId="77777777" w:rsidR="000D1ACB" w:rsidRPr="001B49E3" w:rsidRDefault="000D1ACB" w:rsidP="000D1ACB">
            <w:pPr>
              <w:rPr>
                <w:sz w:val="18"/>
                <w:szCs w:val="18"/>
              </w:rPr>
            </w:pPr>
            <w:r w:rsidRPr="001B49E3">
              <w:rPr>
                <w:sz w:val="18"/>
                <w:szCs w:val="18"/>
              </w:rPr>
              <w:t>A</w:t>
            </w:r>
          </w:p>
        </w:tc>
        <w:tc>
          <w:tcPr>
            <w:tcW w:w="720" w:type="dxa"/>
          </w:tcPr>
          <w:p w14:paraId="0548714E" w14:textId="77777777" w:rsidR="000D1ACB" w:rsidRPr="001B49E3" w:rsidRDefault="000D1ACB" w:rsidP="000D1ACB">
            <w:pPr>
              <w:rPr>
                <w:sz w:val="18"/>
                <w:szCs w:val="18"/>
              </w:rPr>
            </w:pPr>
            <w:r w:rsidRPr="001B49E3">
              <w:rPr>
                <w:sz w:val="18"/>
                <w:szCs w:val="18"/>
              </w:rPr>
              <w:t>M</w:t>
            </w:r>
          </w:p>
        </w:tc>
        <w:tc>
          <w:tcPr>
            <w:tcW w:w="2982" w:type="dxa"/>
          </w:tcPr>
          <w:p w14:paraId="472F748F" w14:textId="77777777" w:rsidR="000D1ACB" w:rsidRPr="001B49E3" w:rsidRDefault="000D1ACB" w:rsidP="000D1ACB">
            <w:pPr>
              <w:rPr>
                <w:sz w:val="18"/>
                <w:szCs w:val="18"/>
              </w:rPr>
            </w:pPr>
            <w:r>
              <w:rPr>
                <w:sz w:val="18"/>
                <w:szCs w:val="18"/>
              </w:rPr>
              <w:t>Agency</w:t>
            </w:r>
            <w:r w:rsidRPr="001B49E3">
              <w:rPr>
                <w:sz w:val="18"/>
                <w:szCs w:val="18"/>
              </w:rPr>
              <w:t xml:space="preserve"> Code representing the society that submitted the file.</w:t>
            </w:r>
          </w:p>
          <w:p w14:paraId="029766C6" w14:textId="3C94ABEC" w:rsidR="000D1ACB" w:rsidRPr="001B49E3" w:rsidRDefault="000D1ACB" w:rsidP="000D1ACB">
            <w:pPr>
              <w:rPr>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054E5EB9" w14:textId="77777777" w:rsidR="000D1ACB" w:rsidRPr="001B49E3" w:rsidRDefault="000D1ACB" w:rsidP="000D1ACB">
            <w:pPr>
              <w:rPr>
                <w:sz w:val="18"/>
                <w:szCs w:val="18"/>
              </w:rPr>
            </w:pPr>
            <w:r w:rsidRPr="001B49E3">
              <w:rPr>
                <w:sz w:val="18"/>
                <w:szCs w:val="18"/>
              </w:rPr>
              <w:t>3</w:t>
            </w:r>
          </w:p>
        </w:tc>
      </w:tr>
      <w:tr w:rsidR="000D1ACB" w14:paraId="04765265" w14:textId="77777777" w:rsidTr="00AB6B79">
        <w:trPr>
          <w:cantSplit/>
        </w:trPr>
        <w:tc>
          <w:tcPr>
            <w:tcW w:w="2082" w:type="dxa"/>
            <w:shd w:val="clear" w:color="auto" w:fill="E6E6E6"/>
          </w:tcPr>
          <w:p w14:paraId="21DD3FF5" w14:textId="77777777" w:rsidR="000D1ACB" w:rsidRPr="001B49E3" w:rsidRDefault="000D1ACB" w:rsidP="000D1ACB">
            <w:pPr>
              <w:rPr>
                <w:bCs/>
                <w:i/>
                <w:iCs/>
                <w:sz w:val="18"/>
                <w:szCs w:val="18"/>
              </w:rPr>
            </w:pPr>
            <w:r w:rsidRPr="001B49E3">
              <w:rPr>
                <w:bCs/>
                <w:i/>
                <w:iCs/>
                <w:sz w:val="18"/>
                <w:szCs w:val="18"/>
              </w:rPr>
              <w:t>Agency Work Code</w:t>
            </w:r>
          </w:p>
        </w:tc>
        <w:tc>
          <w:tcPr>
            <w:tcW w:w="708" w:type="dxa"/>
          </w:tcPr>
          <w:p w14:paraId="3FEB5336" w14:textId="6051C2B7" w:rsidR="000D1ACB" w:rsidRPr="001B49E3" w:rsidRDefault="000D1ACB" w:rsidP="000D1ACB">
            <w:pPr>
              <w:rPr>
                <w:sz w:val="18"/>
                <w:szCs w:val="18"/>
              </w:rPr>
            </w:pPr>
            <w:r w:rsidRPr="003D08BF">
              <w:rPr>
                <w:sz w:val="18"/>
                <w:szCs w:val="18"/>
              </w:rPr>
              <w:t>123</w:t>
            </w:r>
          </w:p>
        </w:tc>
        <w:tc>
          <w:tcPr>
            <w:tcW w:w="709" w:type="dxa"/>
          </w:tcPr>
          <w:p w14:paraId="41E41F76" w14:textId="2E1C74DE" w:rsidR="000D1ACB" w:rsidRPr="001B49E3" w:rsidRDefault="000D1ACB" w:rsidP="000D1ACB">
            <w:pPr>
              <w:rPr>
                <w:sz w:val="18"/>
                <w:szCs w:val="18"/>
              </w:rPr>
            </w:pPr>
            <w:r w:rsidRPr="003D08BF">
              <w:rPr>
                <w:sz w:val="18"/>
                <w:szCs w:val="18"/>
              </w:rPr>
              <w:t>20</w:t>
            </w:r>
          </w:p>
        </w:tc>
        <w:tc>
          <w:tcPr>
            <w:tcW w:w="692" w:type="dxa"/>
          </w:tcPr>
          <w:p w14:paraId="6797D61F" w14:textId="77777777" w:rsidR="000D1ACB" w:rsidRPr="001B49E3" w:rsidRDefault="000D1ACB" w:rsidP="000D1ACB">
            <w:pPr>
              <w:rPr>
                <w:sz w:val="18"/>
                <w:szCs w:val="18"/>
              </w:rPr>
            </w:pPr>
            <w:r w:rsidRPr="001B49E3">
              <w:rPr>
                <w:sz w:val="18"/>
                <w:szCs w:val="18"/>
              </w:rPr>
              <w:t>A</w:t>
            </w:r>
          </w:p>
        </w:tc>
        <w:tc>
          <w:tcPr>
            <w:tcW w:w="720" w:type="dxa"/>
          </w:tcPr>
          <w:p w14:paraId="46FE3E73" w14:textId="77777777" w:rsidR="000D1ACB" w:rsidRPr="001B49E3" w:rsidRDefault="000D1ACB" w:rsidP="000D1ACB">
            <w:pPr>
              <w:rPr>
                <w:sz w:val="18"/>
                <w:szCs w:val="18"/>
              </w:rPr>
            </w:pPr>
            <w:r w:rsidRPr="001B49E3">
              <w:rPr>
                <w:sz w:val="18"/>
                <w:szCs w:val="18"/>
              </w:rPr>
              <w:t>M</w:t>
            </w:r>
          </w:p>
        </w:tc>
        <w:tc>
          <w:tcPr>
            <w:tcW w:w="2982" w:type="dxa"/>
          </w:tcPr>
          <w:p w14:paraId="22AE9DCB" w14:textId="77777777" w:rsidR="000D1ACB" w:rsidRPr="001B49E3" w:rsidRDefault="000D1ACB" w:rsidP="000D1ACB">
            <w:pPr>
              <w:rPr>
                <w:bCs/>
                <w:sz w:val="18"/>
                <w:szCs w:val="18"/>
              </w:rPr>
            </w:pPr>
            <w:r>
              <w:rPr>
                <w:bCs/>
                <w:sz w:val="18"/>
                <w:szCs w:val="18"/>
              </w:rPr>
              <w:t>Agency</w:t>
            </w:r>
            <w:r w:rsidRPr="001B49E3">
              <w:rPr>
                <w:bCs/>
                <w:sz w:val="18"/>
                <w:szCs w:val="18"/>
              </w:rPr>
              <w:t xml:space="preserve"> Work Code</w:t>
            </w:r>
          </w:p>
          <w:p w14:paraId="1FE82A52" w14:textId="77777777" w:rsidR="000D1ACB" w:rsidRPr="001B49E3" w:rsidRDefault="000D1ACB" w:rsidP="000D1ACB">
            <w:pPr>
              <w:rPr>
                <w:sz w:val="18"/>
                <w:szCs w:val="18"/>
              </w:rPr>
            </w:pPr>
            <w:r w:rsidRPr="001B49E3">
              <w:rPr>
                <w:sz w:val="18"/>
                <w:szCs w:val="18"/>
              </w:rPr>
              <w:t xml:space="preserve">The combination of </w:t>
            </w:r>
            <w:r>
              <w:rPr>
                <w:i/>
                <w:sz w:val="18"/>
                <w:szCs w:val="18"/>
              </w:rPr>
              <w:t>Agency</w:t>
            </w:r>
            <w:r w:rsidRPr="001B49E3">
              <w:rPr>
                <w:i/>
                <w:sz w:val="18"/>
                <w:szCs w:val="18"/>
              </w:rPr>
              <w:t xml:space="preserve"> Code</w:t>
            </w:r>
            <w:r w:rsidRPr="001B49E3">
              <w:rPr>
                <w:sz w:val="18"/>
                <w:szCs w:val="18"/>
              </w:rPr>
              <w:t xml:space="preserve">, </w:t>
            </w:r>
            <w:r>
              <w:rPr>
                <w:bCs/>
                <w:i/>
                <w:iCs/>
                <w:sz w:val="18"/>
                <w:szCs w:val="18"/>
              </w:rPr>
              <w:t>Agency</w:t>
            </w:r>
            <w:r w:rsidRPr="001B49E3">
              <w:rPr>
                <w:bCs/>
                <w:i/>
                <w:iCs/>
                <w:sz w:val="18"/>
                <w:szCs w:val="18"/>
              </w:rPr>
              <w:t xml:space="preserve"> Work Code</w:t>
            </w:r>
            <w:r w:rsidRPr="001B49E3">
              <w:rPr>
                <w:sz w:val="18"/>
                <w:szCs w:val="18"/>
              </w:rPr>
              <w:t xml:space="preserve"> and </w:t>
            </w:r>
            <w:r w:rsidRPr="001B49E3">
              <w:rPr>
                <w:bCs/>
                <w:i/>
                <w:iCs/>
                <w:sz w:val="18"/>
                <w:szCs w:val="18"/>
              </w:rPr>
              <w:t>Source</w:t>
            </w:r>
            <w:r w:rsidRPr="001B49E3">
              <w:rPr>
                <w:i/>
                <w:sz w:val="18"/>
                <w:szCs w:val="18"/>
              </w:rPr>
              <w:t xml:space="preserve"> DB Code</w:t>
            </w:r>
            <w:r w:rsidRPr="001B49E3">
              <w:rPr>
                <w:sz w:val="18"/>
                <w:szCs w:val="18"/>
              </w:rPr>
              <w:t xml:space="preserve"> is the information that allows identifying a musical work in the database of the society that contributed it to the ISWC Database</w:t>
            </w:r>
          </w:p>
          <w:p w14:paraId="28AC60C2" w14:textId="77777777" w:rsidR="000D1ACB" w:rsidRPr="001B49E3" w:rsidRDefault="000D1ACB" w:rsidP="000D1ACB">
            <w:pPr>
              <w:rPr>
                <w:bCs/>
                <w:sz w:val="18"/>
                <w:szCs w:val="18"/>
              </w:rPr>
            </w:pPr>
          </w:p>
        </w:tc>
        <w:tc>
          <w:tcPr>
            <w:tcW w:w="1129" w:type="dxa"/>
          </w:tcPr>
          <w:p w14:paraId="7808CB90" w14:textId="77777777" w:rsidR="000D1ACB" w:rsidRPr="001B49E3" w:rsidRDefault="000D1ACB" w:rsidP="000D1ACB">
            <w:pPr>
              <w:rPr>
                <w:sz w:val="18"/>
                <w:szCs w:val="18"/>
              </w:rPr>
            </w:pPr>
            <w:r w:rsidRPr="001B49E3">
              <w:rPr>
                <w:sz w:val="18"/>
                <w:szCs w:val="18"/>
              </w:rPr>
              <w:t>4</w:t>
            </w:r>
          </w:p>
        </w:tc>
      </w:tr>
      <w:tr w:rsidR="000D1ACB" w14:paraId="7DD354C7" w14:textId="77777777" w:rsidTr="00AB6B79">
        <w:trPr>
          <w:cantSplit/>
        </w:trPr>
        <w:tc>
          <w:tcPr>
            <w:tcW w:w="2082" w:type="dxa"/>
            <w:shd w:val="clear" w:color="auto" w:fill="E6E6E6"/>
          </w:tcPr>
          <w:p w14:paraId="4A43A291" w14:textId="77777777" w:rsidR="000D1ACB" w:rsidRPr="001B49E3" w:rsidRDefault="000D1ACB" w:rsidP="000D1ACB">
            <w:pPr>
              <w:rPr>
                <w:bCs/>
                <w:sz w:val="18"/>
                <w:szCs w:val="18"/>
              </w:rPr>
            </w:pPr>
            <w:r w:rsidRPr="001B49E3">
              <w:rPr>
                <w:bCs/>
                <w:i/>
                <w:iCs/>
                <w:sz w:val="18"/>
                <w:szCs w:val="18"/>
              </w:rPr>
              <w:t>Source</w:t>
            </w:r>
            <w:r w:rsidRPr="001B49E3">
              <w:rPr>
                <w:i/>
                <w:sz w:val="18"/>
                <w:szCs w:val="18"/>
              </w:rPr>
              <w:t xml:space="preserve"> DB Code</w:t>
            </w:r>
            <w:r w:rsidRPr="001B49E3">
              <w:rPr>
                <w:bCs/>
                <w:sz w:val="18"/>
                <w:szCs w:val="18"/>
              </w:rPr>
              <w:t xml:space="preserve"> </w:t>
            </w:r>
          </w:p>
        </w:tc>
        <w:tc>
          <w:tcPr>
            <w:tcW w:w="708" w:type="dxa"/>
          </w:tcPr>
          <w:p w14:paraId="1FC05F28" w14:textId="127E078C" w:rsidR="000D1ACB" w:rsidRPr="001B49E3" w:rsidRDefault="000D1ACB" w:rsidP="000D1ACB">
            <w:pPr>
              <w:rPr>
                <w:sz w:val="18"/>
                <w:szCs w:val="18"/>
              </w:rPr>
            </w:pPr>
            <w:r w:rsidRPr="003D08BF">
              <w:rPr>
                <w:sz w:val="18"/>
                <w:szCs w:val="18"/>
              </w:rPr>
              <w:t>143</w:t>
            </w:r>
          </w:p>
        </w:tc>
        <w:tc>
          <w:tcPr>
            <w:tcW w:w="709" w:type="dxa"/>
          </w:tcPr>
          <w:p w14:paraId="320F4A23" w14:textId="3F008D26" w:rsidR="000D1ACB" w:rsidRPr="001B49E3" w:rsidRDefault="000D1ACB" w:rsidP="000D1ACB">
            <w:pPr>
              <w:rPr>
                <w:sz w:val="18"/>
                <w:szCs w:val="18"/>
              </w:rPr>
            </w:pPr>
            <w:r w:rsidRPr="003D08BF">
              <w:rPr>
                <w:sz w:val="18"/>
                <w:szCs w:val="18"/>
              </w:rPr>
              <w:t>3</w:t>
            </w:r>
          </w:p>
        </w:tc>
        <w:tc>
          <w:tcPr>
            <w:tcW w:w="692" w:type="dxa"/>
          </w:tcPr>
          <w:p w14:paraId="0F9BFAEF" w14:textId="77777777" w:rsidR="000D1ACB" w:rsidRPr="001B49E3" w:rsidRDefault="000D1ACB" w:rsidP="000D1ACB">
            <w:pPr>
              <w:rPr>
                <w:sz w:val="18"/>
                <w:szCs w:val="18"/>
              </w:rPr>
            </w:pPr>
            <w:r w:rsidRPr="001B49E3">
              <w:rPr>
                <w:sz w:val="18"/>
                <w:szCs w:val="18"/>
              </w:rPr>
              <w:t>L</w:t>
            </w:r>
          </w:p>
        </w:tc>
        <w:tc>
          <w:tcPr>
            <w:tcW w:w="720" w:type="dxa"/>
          </w:tcPr>
          <w:p w14:paraId="6DF64A9C" w14:textId="77777777" w:rsidR="000D1ACB" w:rsidRPr="001B49E3" w:rsidRDefault="000D1ACB" w:rsidP="000D1ACB">
            <w:pPr>
              <w:rPr>
                <w:sz w:val="18"/>
                <w:szCs w:val="18"/>
              </w:rPr>
            </w:pPr>
            <w:r w:rsidRPr="001B49E3">
              <w:rPr>
                <w:sz w:val="18"/>
                <w:szCs w:val="18"/>
              </w:rPr>
              <w:t>M</w:t>
            </w:r>
          </w:p>
        </w:tc>
        <w:tc>
          <w:tcPr>
            <w:tcW w:w="2982" w:type="dxa"/>
          </w:tcPr>
          <w:p w14:paraId="1C992DD2" w14:textId="77777777" w:rsidR="000D1ACB" w:rsidRPr="001B49E3" w:rsidRDefault="000D1ACB" w:rsidP="000D1ACB">
            <w:pPr>
              <w:rPr>
                <w:bCs/>
                <w:sz w:val="18"/>
                <w:szCs w:val="18"/>
              </w:rPr>
            </w:pPr>
            <w:r w:rsidRPr="001B49E3">
              <w:rPr>
                <w:bCs/>
                <w:sz w:val="18"/>
                <w:szCs w:val="18"/>
              </w:rPr>
              <w:t xml:space="preserve">Source Database indicates the Source Database that fetches the submitted work. </w:t>
            </w:r>
          </w:p>
          <w:p w14:paraId="3B7FA18A" w14:textId="0B9C1926" w:rsidR="000D1ACB" w:rsidRPr="001B49E3" w:rsidRDefault="000D1ACB" w:rsidP="000D1ACB">
            <w:pPr>
              <w:rPr>
                <w:bCs/>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2A64F337" w14:textId="77777777" w:rsidR="000D1ACB" w:rsidRPr="001B49E3" w:rsidRDefault="000D1ACB" w:rsidP="000D1ACB">
            <w:pPr>
              <w:rPr>
                <w:sz w:val="18"/>
                <w:szCs w:val="18"/>
              </w:rPr>
            </w:pPr>
            <w:r w:rsidRPr="001B49E3">
              <w:rPr>
                <w:sz w:val="18"/>
                <w:szCs w:val="18"/>
              </w:rPr>
              <w:t>5</w:t>
            </w:r>
          </w:p>
        </w:tc>
      </w:tr>
      <w:tr w:rsidR="000D1ACB" w14:paraId="2DCEC48F" w14:textId="77777777" w:rsidTr="00AB6B79">
        <w:trPr>
          <w:cantSplit/>
        </w:trPr>
        <w:tc>
          <w:tcPr>
            <w:tcW w:w="2082" w:type="dxa"/>
            <w:shd w:val="clear" w:color="auto" w:fill="E6E6E6"/>
          </w:tcPr>
          <w:p w14:paraId="2F68414B" w14:textId="77777777" w:rsidR="000D1ACB" w:rsidRPr="001B49E3" w:rsidRDefault="000D1ACB" w:rsidP="000D1ACB">
            <w:pPr>
              <w:rPr>
                <w:bCs/>
                <w:i/>
                <w:iCs/>
                <w:sz w:val="18"/>
                <w:szCs w:val="18"/>
              </w:rPr>
            </w:pPr>
            <w:r w:rsidRPr="001B49E3">
              <w:rPr>
                <w:bCs/>
                <w:i/>
                <w:iCs/>
                <w:sz w:val="18"/>
                <w:szCs w:val="18"/>
              </w:rPr>
              <w:t>Preferred ISWC</w:t>
            </w:r>
          </w:p>
        </w:tc>
        <w:tc>
          <w:tcPr>
            <w:tcW w:w="708" w:type="dxa"/>
          </w:tcPr>
          <w:p w14:paraId="4D9D9C68" w14:textId="422BB536" w:rsidR="000D1ACB" w:rsidRPr="001B49E3" w:rsidRDefault="000D1ACB" w:rsidP="000D1ACB">
            <w:pPr>
              <w:rPr>
                <w:sz w:val="18"/>
                <w:szCs w:val="18"/>
              </w:rPr>
            </w:pPr>
            <w:r w:rsidRPr="003D08BF">
              <w:rPr>
                <w:sz w:val="18"/>
                <w:szCs w:val="18"/>
              </w:rPr>
              <w:t>146</w:t>
            </w:r>
          </w:p>
        </w:tc>
        <w:tc>
          <w:tcPr>
            <w:tcW w:w="709" w:type="dxa"/>
          </w:tcPr>
          <w:p w14:paraId="601A7AB2" w14:textId="21D3AFB0" w:rsidR="000D1ACB" w:rsidRPr="001B49E3" w:rsidRDefault="000D1ACB" w:rsidP="000D1ACB">
            <w:pPr>
              <w:rPr>
                <w:sz w:val="18"/>
                <w:szCs w:val="18"/>
              </w:rPr>
            </w:pPr>
            <w:r w:rsidRPr="003D08BF">
              <w:rPr>
                <w:sz w:val="18"/>
                <w:szCs w:val="18"/>
              </w:rPr>
              <w:t>11</w:t>
            </w:r>
          </w:p>
        </w:tc>
        <w:tc>
          <w:tcPr>
            <w:tcW w:w="692" w:type="dxa"/>
          </w:tcPr>
          <w:p w14:paraId="72E1EFF4" w14:textId="77777777" w:rsidR="000D1ACB" w:rsidRPr="001B49E3" w:rsidRDefault="000D1ACB" w:rsidP="000D1ACB">
            <w:pPr>
              <w:rPr>
                <w:sz w:val="18"/>
                <w:szCs w:val="18"/>
              </w:rPr>
            </w:pPr>
            <w:r w:rsidRPr="001B49E3">
              <w:rPr>
                <w:sz w:val="18"/>
                <w:szCs w:val="18"/>
              </w:rPr>
              <w:t>A</w:t>
            </w:r>
          </w:p>
        </w:tc>
        <w:tc>
          <w:tcPr>
            <w:tcW w:w="720" w:type="dxa"/>
          </w:tcPr>
          <w:p w14:paraId="60BF560E" w14:textId="71D3DC81" w:rsidR="000D1ACB" w:rsidRPr="001B49E3" w:rsidRDefault="000D1ACB" w:rsidP="000D1ACB">
            <w:pPr>
              <w:rPr>
                <w:sz w:val="18"/>
                <w:szCs w:val="18"/>
              </w:rPr>
            </w:pPr>
            <w:r>
              <w:rPr>
                <w:sz w:val="18"/>
                <w:szCs w:val="18"/>
              </w:rPr>
              <w:t>M</w:t>
            </w:r>
          </w:p>
        </w:tc>
        <w:tc>
          <w:tcPr>
            <w:tcW w:w="2982" w:type="dxa"/>
          </w:tcPr>
          <w:p w14:paraId="27553F03" w14:textId="223294C3" w:rsidR="000D1ACB" w:rsidRPr="001B49E3" w:rsidRDefault="000D1ACB" w:rsidP="000D1ACB">
            <w:pPr>
              <w:rPr>
                <w:sz w:val="18"/>
                <w:szCs w:val="18"/>
              </w:rPr>
            </w:pPr>
            <w:r w:rsidRPr="001B49E3">
              <w:rPr>
                <w:bCs/>
                <w:sz w:val="18"/>
                <w:szCs w:val="18"/>
              </w:rPr>
              <w:t xml:space="preserve">Preferred ISWC </w:t>
            </w:r>
            <w:r>
              <w:rPr>
                <w:bCs/>
                <w:sz w:val="18"/>
                <w:szCs w:val="18"/>
              </w:rPr>
              <w:t>that identifies the Preferred ISWC to be merged into.</w:t>
            </w:r>
            <w:r w:rsidRPr="001B49E3">
              <w:rPr>
                <w:sz w:val="18"/>
                <w:szCs w:val="18"/>
              </w:rPr>
              <w:t xml:space="preserve"> </w:t>
            </w:r>
          </w:p>
          <w:p w14:paraId="0C5F2D76" w14:textId="77777777" w:rsidR="000D1ACB" w:rsidRPr="001B49E3" w:rsidRDefault="000D1ACB" w:rsidP="000D1ACB">
            <w:pPr>
              <w:rPr>
                <w:bCs/>
                <w:sz w:val="18"/>
                <w:szCs w:val="18"/>
              </w:rPr>
            </w:pPr>
          </w:p>
          <w:p w14:paraId="3A5FB367" w14:textId="07AED5C3" w:rsidR="000D1ACB" w:rsidRPr="001B49E3" w:rsidRDefault="000D1ACB" w:rsidP="000D1ACB">
            <w:pPr>
              <w:rPr>
                <w:bCs/>
                <w:sz w:val="18"/>
                <w:szCs w:val="18"/>
              </w:rPr>
            </w:pPr>
          </w:p>
        </w:tc>
        <w:tc>
          <w:tcPr>
            <w:tcW w:w="1129" w:type="dxa"/>
          </w:tcPr>
          <w:p w14:paraId="04723E5A" w14:textId="77777777" w:rsidR="000D1ACB" w:rsidRPr="001B49E3" w:rsidRDefault="000D1ACB" w:rsidP="000D1ACB">
            <w:pPr>
              <w:rPr>
                <w:sz w:val="18"/>
                <w:szCs w:val="18"/>
              </w:rPr>
            </w:pPr>
            <w:r w:rsidRPr="001B49E3">
              <w:rPr>
                <w:sz w:val="18"/>
                <w:szCs w:val="18"/>
              </w:rPr>
              <w:t>8,9,10, 11,17</w:t>
            </w:r>
          </w:p>
        </w:tc>
      </w:tr>
      <w:tr w:rsidR="000D1ACB" w14:paraId="2D0A34FD" w14:textId="77777777" w:rsidTr="00AB6B79">
        <w:trPr>
          <w:cantSplit/>
        </w:trPr>
        <w:tc>
          <w:tcPr>
            <w:tcW w:w="2082" w:type="dxa"/>
            <w:shd w:val="clear" w:color="auto" w:fill="E6E6E6"/>
          </w:tcPr>
          <w:p w14:paraId="70576ED3" w14:textId="77777777" w:rsidR="000D1ACB" w:rsidRPr="001B49E3" w:rsidRDefault="000D1ACB" w:rsidP="000D1ACB">
            <w:pPr>
              <w:rPr>
                <w:bCs/>
                <w:i/>
                <w:iCs/>
                <w:sz w:val="18"/>
                <w:szCs w:val="18"/>
              </w:rPr>
            </w:pPr>
            <w:r w:rsidRPr="001B49E3">
              <w:rPr>
                <w:bCs/>
                <w:i/>
                <w:iCs/>
                <w:sz w:val="18"/>
                <w:szCs w:val="18"/>
              </w:rPr>
              <w:lastRenderedPageBreak/>
              <w:t xml:space="preserve">Archived ISWC </w:t>
            </w:r>
            <w:r>
              <w:rPr>
                <w:bCs/>
                <w:i/>
                <w:iCs/>
                <w:sz w:val="18"/>
                <w:szCs w:val="18"/>
              </w:rPr>
              <w:t>(Submitted ISWC)</w:t>
            </w:r>
          </w:p>
        </w:tc>
        <w:tc>
          <w:tcPr>
            <w:tcW w:w="708" w:type="dxa"/>
          </w:tcPr>
          <w:p w14:paraId="65437C6D" w14:textId="2DE9BDC9" w:rsidR="000D1ACB" w:rsidRPr="001B49E3" w:rsidRDefault="000D1ACB" w:rsidP="000D1ACB">
            <w:pPr>
              <w:rPr>
                <w:sz w:val="18"/>
                <w:szCs w:val="18"/>
              </w:rPr>
            </w:pPr>
            <w:r w:rsidRPr="003D08BF">
              <w:rPr>
                <w:sz w:val="18"/>
                <w:szCs w:val="18"/>
              </w:rPr>
              <w:t>157</w:t>
            </w:r>
          </w:p>
        </w:tc>
        <w:tc>
          <w:tcPr>
            <w:tcW w:w="709" w:type="dxa"/>
          </w:tcPr>
          <w:p w14:paraId="25872357" w14:textId="7B228861" w:rsidR="000D1ACB" w:rsidRPr="001B49E3" w:rsidRDefault="000D1ACB" w:rsidP="000D1ACB">
            <w:pPr>
              <w:rPr>
                <w:sz w:val="18"/>
                <w:szCs w:val="18"/>
              </w:rPr>
            </w:pPr>
            <w:r w:rsidRPr="003D08BF">
              <w:rPr>
                <w:sz w:val="18"/>
                <w:szCs w:val="18"/>
              </w:rPr>
              <w:t>11</w:t>
            </w:r>
          </w:p>
        </w:tc>
        <w:tc>
          <w:tcPr>
            <w:tcW w:w="692" w:type="dxa"/>
          </w:tcPr>
          <w:p w14:paraId="4C6383AA" w14:textId="77777777" w:rsidR="000D1ACB" w:rsidRPr="001B49E3" w:rsidRDefault="000D1ACB" w:rsidP="000D1ACB">
            <w:pPr>
              <w:rPr>
                <w:sz w:val="18"/>
                <w:szCs w:val="18"/>
              </w:rPr>
            </w:pPr>
            <w:r w:rsidRPr="001B49E3">
              <w:rPr>
                <w:sz w:val="18"/>
                <w:szCs w:val="18"/>
              </w:rPr>
              <w:t>A</w:t>
            </w:r>
          </w:p>
        </w:tc>
        <w:tc>
          <w:tcPr>
            <w:tcW w:w="720" w:type="dxa"/>
          </w:tcPr>
          <w:p w14:paraId="20BF0067" w14:textId="77777777" w:rsidR="000D1ACB" w:rsidRPr="001B49E3" w:rsidRDefault="000D1ACB" w:rsidP="000D1ACB">
            <w:pPr>
              <w:rPr>
                <w:sz w:val="18"/>
                <w:szCs w:val="18"/>
              </w:rPr>
            </w:pPr>
            <w:r w:rsidRPr="001B49E3">
              <w:rPr>
                <w:sz w:val="18"/>
                <w:szCs w:val="18"/>
              </w:rPr>
              <w:t>O</w:t>
            </w:r>
          </w:p>
        </w:tc>
        <w:tc>
          <w:tcPr>
            <w:tcW w:w="2982" w:type="dxa"/>
          </w:tcPr>
          <w:p w14:paraId="5A7F3B9E" w14:textId="122B4AF1" w:rsidR="000D1ACB" w:rsidRPr="001B49E3" w:rsidRDefault="000D1ACB" w:rsidP="000D1ACB">
            <w:pPr>
              <w:rPr>
                <w:sz w:val="18"/>
                <w:szCs w:val="18"/>
              </w:rPr>
            </w:pPr>
            <w:r>
              <w:rPr>
                <w:bCs/>
                <w:sz w:val="18"/>
                <w:szCs w:val="18"/>
              </w:rPr>
              <w:t>Not required for a merge transaction.</w:t>
            </w:r>
            <w:r w:rsidRPr="001B49E3">
              <w:rPr>
                <w:sz w:val="18"/>
                <w:szCs w:val="18"/>
              </w:rPr>
              <w:t xml:space="preserve"> </w:t>
            </w:r>
          </w:p>
        </w:tc>
        <w:tc>
          <w:tcPr>
            <w:tcW w:w="1129" w:type="dxa"/>
          </w:tcPr>
          <w:p w14:paraId="69098397" w14:textId="0B11A8F0" w:rsidR="000D1ACB" w:rsidRPr="001B49E3" w:rsidRDefault="000D1ACB" w:rsidP="000D1ACB">
            <w:pPr>
              <w:rPr>
                <w:sz w:val="18"/>
                <w:szCs w:val="18"/>
              </w:rPr>
            </w:pPr>
          </w:p>
        </w:tc>
      </w:tr>
      <w:tr w:rsidR="000D1ACB" w14:paraId="481AE026" w14:textId="77777777" w:rsidTr="00AB6B79">
        <w:trPr>
          <w:cantSplit/>
        </w:trPr>
        <w:tc>
          <w:tcPr>
            <w:tcW w:w="2082" w:type="dxa"/>
            <w:shd w:val="clear" w:color="auto" w:fill="F4B083" w:themeFill="accent2" w:themeFillTint="99"/>
          </w:tcPr>
          <w:p w14:paraId="7B9F8E6C" w14:textId="77777777" w:rsidR="000D1ACB" w:rsidRPr="001B49E3" w:rsidRDefault="000D1ACB" w:rsidP="000D1ACB">
            <w:pPr>
              <w:rPr>
                <w:bCs/>
                <w:i/>
                <w:iCs/>
                <w:sz w:val="18"/>
                <w:szCs w:val="18"/>
              </w:rPr>
            </w:pPr>
            <w:r>
              <w:rPr>
                <w:bCs/>
                <w:i/>
                <w:iCs/>
                <w:sz w:val="18"/>
                <w:szCs w:val="18"/>
              </w:rPr>
              <w:t>Derived Work Type</w:t>
            </w:r>
          </w:p>
        </w:tc>
        <w:tc>
          <w:tcPr>
            <w:tcW w:w="708" w:type="dxa"/>
          </w:tcPr>
          <w:p w14:paraId="3327AE23" w14:textId="2F246BEF" w:rsidR="000D1ACB" w:rsidRPr="001B49E3" w:rsidRDefault="000D1ACB" w:rsidP="000D1ACB">
            <w:pPr>
              <w:rPr>
                <w:sz w:val="18"/>
                <w:szCs w:val="18"/>
              </w:rPr>
            </w:pPr>
            <w:r w:rsidRPr="003D08BF">
              <w:rPr>
                <w:sz w:val="18"/>
                <w:szCs w:val="18"/>
              </w:rPr>
              <w:t>168</w:t>
            </w:r>
          </w:p>
        </w:tc>
        <w:tc>
          <w:tcPr>
            <w:tcW w:w="709" w:type="dxa"/>
          </w:tcPr>
          <w:p w14:paraId="14503395" w14:textId="6F2BA180" w:rsidR="000D1ACB" w:rsidRPr="001B49E3" w:rsidRDefault="000D1ACB" w:rsidP="000D1ACB">
            <w:pPr>
              <w:rPr>
                <w:sz w:val="18"/>
                <w:szCs w:val="18"/>
              </w:rPr>
            </w:pPr>
            <w:r w:rsidRPr="003D08BF">
              <w:rPr>
                <w:sz w:val="18"/>
                <w:szCs w:val="18"/>
              </w:rPr>
              <w:t>20</w:t>
            </w:r>
          </w:p>
        </w:tc>
        <w:tc>
          <w:tcPr>
            <w:tcW w:w="692" w:type="dxa"/>
          </w:tcPr>
          <w:p w14:paraId="63D79DD0" w14:textId="77777777" w:rsidR="000D1ACB" w:rsidRPr="001B49E3" w:rsidRDefault="000D1ACB" w:rsidP="000D1ACB">
            <w:pPr>
              <w:rPr>
                <w:sz w:val="18"/>
                <w:szCs w:val="18"/>
              </w:rPr>
            </w:pPr>
            <w:r>
              <w:rPr>
                <w:sz w:val="18"/>
                <w:szCs w:val="18"/>
              </w:rPr>
              <w:t>L</w:t>
            </w:r>
          </w:p>
        </w:tc>
        <w:tc>
          <w:tcPr>
            <w:tcW w:w="720" w:type="dxa"/>
          </w:tcPr>
          <w:p w14:paraId="61CE27BA" w14:textId="77777777" w:rsidR="000D1ACB" w:rsidRPr="001B49E3" w:rsidRDefault="000D1ACB" w:rsidP="000D1ACB">
            <w:pPr>
              <w:rPr>
                <w:sz w:val="18"/>
                <w:szCs w:val="18"/>
              </w:rPr>
            </w:pPr>
            <w:r>
              <w:rPr>
                <w:sz w:val="18"/>
                <w:szCs w:val="18"/>
              </w:rPr>
              <w:t>O</w:t>
            </w:r>
          </w:p>
        </w:tc>
        <w:tc>
          <w:tcPr>
            <w:tcW w:w="2982" w:type="dxa"/>
          </w:tcPr>
          <w:p w14:paraId="3CD6EB61" w14:textId="739765DA" w:rsidR="000D1ACB" w:rsidRPr="001B49E3" w:rsidRDefault="000D1ACB" w:rsidP="000D1ACB">
            <w:pPr>
              <w:rPr>
                <w:bCs/>
                <w:sz w:val="18"/>
                <w:szCs w:val="18"/>
              </w:rPr>
            </w:pPr>
            <w:r>
              <w:rPr>
                <w:bCs/>
                <w:sz w:val="18"/>
                <w:szCs w:val="18"/>
              </w:rPr>
              <w:t xml:space="preserve">Not required for a merge transaction.  </w:t>
            </w:r>
          </w:p>
        </w:tc>
        <w:tc>
          <w:tcPr>
            <w:tcW w:w="1129" w:type="dxa"/>
          </w:tcPr>
          <w:p w14:paraId="1C10B5CB" w14:textId="2D20C62E" w:rsidR="000D1ACB" w:rsidRPr="001B49E3" w:rsidRDefault="000D1ACB" w:rsidP="000D1ACB">
            <w:pPr>
              <w:rPr>
                <w:sz w:val="18"/>
                <w:szCs w:val="18"/>
              </w:rPr>
            </w:pPr>
          </w:p>
        </w:tc>
      </w:tr>
      <w:tr w:rsidR="000D1ACB" w14:paraId="3695FA8D" w14:textId="77777777" w:rsidTr="00AB6B79">
        <w:trPr>
          <w:cantSplit/>
        </w:trPr>
        <w:tc>
          <w:tcPr>
            <w:tcW w:w="2082" w:type="dxa"/>
            <w:shd w:val="clear" w:color="auto" w:fill="F4B083" w:themeFill="accent2" w:themeFillTint="99"/>
          </w:tcPr>
          <w:p w14:paraId="4A15DC82" w14:textId="77777777" w:rsidR="000D1ACB" w:rsidRPr="001B49E3" w:rsidRDefault="000D1ACB" w:rsidP="000D1ACB">
            <w:pPr>
              <w:rPr>
                <w:bCs/>
                <w:i/>
                <w:iCs/>
                <w:sz w:val="18"/>
                <w:szCs w:val="18"/>
              </w:rPr>
            </w:pPr>
            <w:r>
              <w:rPr>
                <w:bCs/>
                <w:i/>
                <w:iCs/>
                <w:sz w:val="18"/>
                <w:szCs w:val="18"/>
              </w:rPr>
              <w:t>Disambiguation</w:t>
            </w:r>
          </w:p>
        </w:tc>
        <w:tc>
          <w:tcPr>
            <w:tcW w:w="708" w:type="dxa"/>
          </w:tcPr>
          <w:p w14:paraId="43B944BD" w14:textId="5602613B" w:rsidR="000D1ACB" w:rsidRPr="001B49E3" w:rsidRDefault="000D1ACB" w:rsidP="000D1ACB">
            <w:pPr>
              <w:rPr>
                <w:sz w:val="18"/>
                <w:szCs w:val="18"/>
              </w:rPr>
            </w:pPr>
            <w:r w:rsidRPr="003D08BF">
              <w:rPr>
                <w:sz w:val="18"/>
                <w:szCs w:val="18"/>
              </w:rPr>
              <w:t>188</w:t>
            </w:r>
          </w:p>
        </w:tc>
        <w:tc>
          <w:tcPr>
            <w:tcW w:w="709" w:type="dxa"/>
          </w:tcPr>
          <w:p w14:paraId="358ED483" w14:textId="5258097F" w:rsidR="000D1ACB" w:rsidRPr="001B49E3" w:rsidRDefault="000D1ACB" w:rsidP="000D1ACB">
            <w:pPr>
              <w:rPr>
                <w:sz w:val="18"/>
                <w:szCs w:val="18"/>
              </w:rPr>
            </w:pPr>
            <w:r w:rsidRPr="003D08BF">
              <w:rPr>
                <w:sz w:val="18"/>
                <w:szCs w:val="18"/>
              </w:rPr>
              <w:t>1</w:t>
            </w:r>
          </w:p>
        </w:tc>
        <w:tc>
          <w:tcPr>
            <w:tcW w:w="692" w:type="dxa"/>
          </w:tcPr>
          <w:p w14:paraId="437B74DD" w14:textId="77777777" w:rsidR="000D1ACB" w:rsidRPr="001B49E3" w:rsidRDefault="000D1ACB" w:rsidP="000D1ACB">
            <w:pPr>
              <w:rPr>
                <w:sz w:val="18"/>
                <w:szCs w:val="18"/>
              </w:rPr>
            </w:pPr>
            <w:r>
              <w:rPr>
                <w:sz w:val="18"/>
                <w:szCs w:val="18"/>
              </w:rPr>
              <w:t>B</w:t>
            </w:r>
          </w:p>
        </w:tc>
        <w:tc>
          <w:tcPr>
            <w:tcW w:w="720" w:type="dxa"/>
          </w:tcPr>
          <w:p w14:paraId="723F22DD" w14:textId="77777777" w:rsidR="000D1ACB" w:rsidRPr="001B49E3" w:rsidRDefault="000D1ACB" w:rsidP="000D1ACB">
            <w:pPr>
              <w:rPr>
                <w:sz w:val="18"/>
                <w:szCs w:val="18"/>
              </w:rPr>
            </w:pPr>
            <w:r>
              <w:rPr>
                <w:sz w:val="18"/>
                <w:szCs w:val="18"/>
              </w:rPr>
              <w:t>O</w:t>
            </w:r>
          </w:p>
        </w:tc>
        <w:tc>
          <w:tcPr>
            <w:tcW w:w="2982" w:type="dxa"/>
          </w:tcPr>
          <w:p w14:paraId="7B297DA7" w14:textId="544E2386" w:rsidR="000D1ACB" w:rsidRPr="001B49E3" w:rsidRDefault="000D1ACB" w:rsidP="000D1ACB">
            <w:pPr>
              <w:rPr>
                <w:bCs/>
                <w:sz w:val="18"/>
                <w:szCs w:val="18"/>
              </w:rPr>
            </w:pPr>
            <w:r>
              <w:rPr>
                <w:bCs/>
                <w:sz w:val="18"/>
                <w:szCs w:val="18"/>
              </w:rPr>
              <w:t xml:space="preserve">Not required for a merge transaction.  </w:t>
            </w:r>
          </w:p>
        </w:tc>
        <w:tc>
          <w:tcPr>
            <w:tcW w:w="1129" w:type="dxa"/>
          </w:tcPr>
          <w:p w14:paraId="01C67C2A" w14:textId="77777777" w:rsidR="000D1ACB" w:rsidRPr="001B49E3" w:rsidRDefault="000D1ACB" w:rsidP="000D1ACB">
            <w:pPr>
              <w:rPr>
                <w:sz w:val="18"/>
                <w:szCs w:val="18"/>
              </w:rPr>
            </w:pPr>
          </w:p>
        </w:tc>
      </w:tr>
      <w:tr w:rsidR="000D1ACB" w14:paraId="6652AFBE" w14:textId="77777777" w:rsidTr="00AB6B79">
        <w:trPr>
          <w:cantSplit/>
        </w:trPr>
        <w:tc>
          <w:tcPr>
            <w:tcW w:w="2082" w:type="dxa"/>
            <w:shd w:val="clear" w:color="auto" w:fill="F4B083" w:themeFill="accent2" w:themeFillTint="99"/>
          </w:tcPr>
          <w:p w14:paraId="32B9BBE8" w14:textId="77777777" w:rsidR="000D1ACB" w:rsidRDefault="000D1ACB" w:rsidP="000D1ACB">
            <w:pPr>
              <w:rPr>
                <w:bCs/>
                <w:i/>
                <w:iCs/>
                <w:sz w:val="18"/>
                <w:szCs w:val="18"/>
              </w:rPr>
            </w:pPr>
            <w:r>
              <w:rPr>
                <w:bCs/>
                <w:i/>
                <w:iCs/>
                <w:sz w:val="18"/>
                <w:szCs w:val="18"/>
              </w:rPr>
              <w:t>D</w:t>
            </w:r>
            <w:r w:rsidRPr="00223BBF">
              <w:rPr>
                <w:bCs/>
                <w:i/>
                <w:iCs/>
                <w:sz w:val="18"/>
                <w:szCs w:val="18"/>
              </w:rPr>
              <w:t>isambiguation</w:t>
            </w:r>
            <w:r>
              <w:rPr>
                <w:bCs/>
                <w:i/>
                <w:iCs/>
                <w:sz w:val="18"/>
                <w:szCs w:val="18"/>
              </w:rPr>
              <w:t xml:space="preserve"> </w:t>
            </w:r>
            <w:r w:rsidRPr="00223BBF">
              <w:rPr>
                <w:bCs/>
                <w:i/>
                <w:iCs/>
                <w:sz w:val="18"/>
                <w:szCs w:val="18"/>
              </w:rPr>
              <w:t>Reason</w:t>
            </w:r>
          </w:p>
        </w:tc>
        <w:tc>
          <w:tcPr>
            <w:tcW w:w="708" w:type="dxa"/>
          </w:tcPr>
          <w:p w14:paraId="1A6A851B" w14:textId="119FEC14" w:rsidR="000D1ACB" w:rsidRDefault="000D1ACB" w:rsidP="000D1ACB">
            <w:pPr>
              <w:rPr>
                <w:sz w:val="18"/>
                <w:szCs w:val="18"/>
              </w:rPr>
            </w:pPr>
            <w:r w:rsidRPr="003D08BF">
              <w:rPr>
                <w:sz w:val="18"/>
                <w:szCs w:val="18"/>
              </w:rPr>
              <w:t>189</w:t>
            </w:r>
          </w:p>
        </w:tc>
        <w:tc>
          <w:tcPr>
            <w:tcW w:w="709" w:type="dxa"/>
          </w:tcPr>
          <w:p w14:paraId="03811DC7" w14:textId="3EAB10FE" w:rsidR="000D1ACB" w:rsidRDefault="000D1ACB" w:rsidP="000D1ACB">
            <w:pPr>
              <w:rPr>
                <w:sz w:val="18"/>
                <w:szCs w:val="18"/>
              </w:rPr>
            </w:pPr>
            <w:r w:rsidRPr="003D08BF">
              <w:rPr>
                <w:sz w:val="18"/>
                <w:szCs w:val="18"/>
              </w:rPr>
              <w:t>20</w:t>
            </w:r>
          </w:p>
        </w:tc>
        <w:tc>
          <w:tcPr>
            <w:tcW w:w="692" w:type="dxa"/>
          </w:tcPr>
          <w:p w14:paraId="0B5FFAEB" w14:textId="77777777" w:rsidR="000D1ACB" w:rsidRDefault="000D1ACB" w:rsidP="000D1ACB">
            <w:pPr>
              <w:rPr>
                <w:sz w:val="18"/>
                <w:szCs w:val="18"/>
              </w:rPr>
            </w:pPr>
            <w:r>
              <w:rPr>
                <w:sz w:val="18"/>
                <w:szCs w:val="18"/>
              </w:rPr>
              <w:t>L</w:t>
            </w:r>
          </w:p>
        </w:tc>
        <w:tc>
          <w:tcPr>
            <w:tcW w:w="720" w:type="dxa"/>
          </w:tcPr>
          <w:p w14:paraId="7C29AF82" w14:textId="77777777" w:rsidR="000D1ACB" w:rsidRDefault="000D1ACB" w:rsidP="000D1ACB">
            <w:pPr>
              <w:rPr>
                <w:sz w:val="18"/>
                <w:szCs w:val="18"/>
              </w:rPr>
            </w:pPr>
            <w:r>
              <w:rPr>
                <w:sz w:val="18"/>
                <w:szCs w:val="18"/>
              </w:rPr>
              <w:t>C</w:t>
            </w:r>
          </w:p>
        </w:tc>
        <w:tc>
          <w:tcPr>
            <w:tcW w:w="2982" w:type="dxa"/>
          </w:tcPr>
          <w:p w14:paraId="663EF986" w14:textId="66E758FF" w:rsidR="000D1ACB" w:rsidRDefault="000D1ACB" w:rsidP="000D1ACB">
            <w:pPr>
              <w:rPr>
                <w:bCs/>
                <w:sz w:val="18"/>
                <w:szCs w:val="18"/>
              </w:rPr>
            </w:pPr>
            <w:r>
              <w:rPr>
                <w:bCs/>
                <w:sz w:val="18"/>
                <w:szCs w:val="18"/>
              </w:rPr>
              <w:t xml:space="preserve">Not required for a merge transaction.  </w:t>
            </w:r>
          </w:p>
        </w:tc>
        <w:tc>
          <w:tcPr>
            <w:tcW w:w="1129" w:type="dxa"/>
          </w:tcPr>
          <w:p w14:paraId="18F767B8" w14:textId="35931874" w:rsidR="000D1ACB" w:rsidRPr="001B49E3" w:rsidRDefault="000D1ACB" w:rsidP="000D1ACB">
            <w:pPr>
              <w:rPr>
                <w:sz w:val="18"/>
                <w:szCs w:val="18"/>
              </w:rPr>
            </w:pPr>
          </w:p>
        </w:tc>
      </w:tr>
      <w:tr w:rsidR="000D1ACB" w14:paraId="218C9F3E" w14:textId="77777777" w:rsidTr="00AB6B79">
        <w:trPr>
          <w:cantSplit/>
        </w:trPr>
        <w:tc>
          <w:tcPr>
            <w:tcW w:w="2082" w:type="dxa"/>
            <w:shd w:val="clear" w:color="auto" w:fill="F4B083" w:themeFill="accent2" w:themeFillTint="99"/>
          </w:tcPr>
          <w:p w14:paraId="0D2D0B2E" w14:textId="77777777" w:rsidR="000D1ACB" w:rsidRDefault="000D1ACB" w:rsidP="000D1ACB">
            <w:pPr>
              <w:rPr>
                <w:bCs/>
                <w:i/>
                <w:iCs/>
                <w:sz w:val="18"/>
                <w:szCs w:val="18"/>
              </w:rPr>
            </w:pPr>
            <w:r w:rsidRPr="00ED2643">
              <w:rPr>
                <w:bCs/>
                <w:i/>
                <w:iCs/>
                <w:sz w:val="18"/>
                <w:szCs w:val="18"/>
              </w:rPr>
              <w:t>bvltr</w:t>
            </w:r>
          </w:p>
        </w:tc>
        <w:tc>
          <w:tcPr>
            <w:tcW w:w="708" w:type="dxa"/>
          </w:tcPr>
          <w:p w14:paraId="1412A08E" w14:textId="77AE5BC2" w:rsidR="000D1ACB" w:rsidRDefault="000D1ACB" w:rsidP="000D1ACB">
            <w:pPr>
              <w:rPr>
                <w:sz w:val="18"/>
                <w:szCs w:val="18"/>
              </w:rPr>
            </w:pPr>
            <w:r w:rsidRPr="003D08BF">
              <w:rPr>
                <w:sz w:val="18"/>
                <w:szCs w:val="18"/>
              </w:rPr>
              <w:t>209</w:t>
            </w:r>
          </w:p>
        </w:tc>
        <w:tc>
          <w:tcPr>
            <w:tcW w:w="709" w:type="dxa"/>
          </w:tcPr>
          <w:p w14:paraId="29A62DF2" w14:textId="1A24F04F" w:rsidR="000D1ACB" w:rsidRDefault="000D1ACB" w:rsidP="000D1ACB">
            <w:pPr>
              <w:rPr>
                <w:sz w:val="18"/>
                <w:szCs w:val="18"/>
              </w:rPr>
            </w:pPr>
            <w:r w:rsidRPr="003D08BF">
              <w:rPr>
                <w:sz w:val="18"/>
                <w:szCs w:val="18"/>
              </w:rPr>
              <w:t>1</w:t>
            </w:r>
          </w:p>
        </w:tc>
        <w:tc>
          <w:tcPr>
            <w:tcW w:w="692" w:type="dxa"/>
          </w:tcPr>
          <w:p w14:paraId="673D65E4" w14:textId="77777777" w:rsidR="000D1ACB" w:rsidRDefault="000D1ACB" w:rsidP="000D1ACB">
            <w:pPr>
              <w:rPr>
                <w:sz w:val="18"/>
                <w:szCs w:val="18"/>
              </w:rPr>
            </w:pPr>
            <w:r>
              <w:rPr>
                <w:sz w:val="18"/>
                <w:szCs w:val="18"/>
              </w:rPr>
              <w:t>L</w:t>
            </w:r>
          </w:p>
        </w:tc>
        <w:tc>
          <w:tcPr>
            <w:tcW w:w="720" w:type="dxa"/>
          </w:tcPr>
          <w:p w14:paraId="397AD8E2" w14:textId="77777777" w:rsidR="000D1ACB" w:rsidRDefault="000D1ACB" w:rsidP="000D1ACB">
            <w:pPr>
              <w:rPr>
                <w:sz w:val="18"/>
                <w:szCs w:val="18"/>
              </w:rPr>
            </w:pPr>
            <w:r>
              <w:rPr>
                <w:sz w:val="18"/>
                <w:szCs w:val="18"/>
              </w:rPr>
              <w:t>C</w:t>
            </w:r>
          </w:p>
        </w:tc>
        <w:tc>
          <w:tcPr>
            <w:tcW w:w="2982" w:type="dxa"/>
          </w:tcPr>
          <w:p w14:paraId="38DF3603" w14:textId="5B646567" w:rsidR="000D1ACB" w:rsidRDefault="000D1ACB" w:rsidP="000D1ACB">
            <w:pPr>
              <w:rPr>
                <w:bCs/>
                <w:sz w:val="18"/>
                <w:szCs w:val="18"/>
              </w:rPr>
            </w:pPr>
            <w:r>
              <w:rPr>
                <w:bCs/>
                <w:sz w:val="18"/>
                <w:szCs w:val="18"/>
              </w:rPr>
              <w:t xml:space="preserve">Not required for a merge transaction.  </w:t>
            </w:r>
          </w:p>
        </w:tc>
        <w:tc>
          <w:tcPr>
            <w:tcW w:w="1129" w:type="dxa"/>
          </w:tcPr>
          <w:p w14:paraId="6627D7BF" w14:textId="671DF387" w:rsidR="000D1ACB" w:rsidRPr="001B49E3" w:rsidRDefault="000D1ACB" w:rsidP="000D1ACB">
            <w:pPr>
              <w:rPr>
                <w:sz w:val="18"/>
                <w:szCs w:val="18"/>
              </w:rPr>
            </w:pPr>
          </w:p>
        </w:tc>
      </w:tr>
    </w:tbl>
    <w:p w14:paraId="05DBD52B" w14:textId="77777777" w:rsidR="00995436" w:rsidRDefault="00995436" w:rsidP="00995436">
      <w:pPr>
        <w:pStyle w:val="NormalIndent"/>
      </w:pPr>
    </w:p>
    <w:p w14:paraId="5D8D7CCE" w14:textId="77777777" w:rsidR="00995436" w:rsidRPr="00B054BD" w:rsidRDefault="00995436" w:rsidP="00995436">
      <w:pPr>
        <w:pStyle w:val="NormalIndent"/>
        <w:rPr>
          <w:i/>
        </w:rPr>
      </w:pPr>
    </w:p>
    <w:p w14:paraId="17F9CECB" w14:textId="77777777" w:rsidR="00995436" w:rsidRDefault="00995436" w:rsidP="00995436">
      <w:pPr>
        <w:pStyle w:val="Heading3"/>
      </w:pPr>
      <w:bookmarkStart w:id="183" w:name="_Toc46834374"/>
      <w:r>
        <w:t>Transaction Level Validation</w:t>
      </w:r>
      <w:bookmarkEnd w:id="183"/>
    </w:p>
    <w:tbl>
      <w:tblPr>
        <w:tblStyle w:val="TableGrid"/>
        <w:tblW w:w="8990" w:type="dxa"/>
        <w:tblInd w:w="607" w:type="dxa"/>
        <w:tblLook w:val="04A0" w:firstRow="1" w:lastRow="0" w:firstColumn="1" w:lastColumn="0" w:noHBand="0" w:noVBand="1"/>
      </w:tblPr>
      <w:tblGrid>
        <w:gridCol w:w="1195"/>
        <w:gridCol w:w="5953"/>
        <w:gridCol w:w="1842"/>
      </w:tblGrid>
      <w:tr w:rsidR="00995436" w14:paraId="54510DC0" w14:textId="77777777" w:rsidTr="00AB6B79">
        <w:tc>
          <w:tcPr>
            <w:tcW w:w="1195" w:type="dxa"/>
            <w:shd w:val="clear" w:color="auto" w:fill="D9D9D9" w:themeFill="background1" w:themeFillShade="D9"/>
          </w:tcPr>
          <w:p w14:paraId="657F010F" w14:textId="77777777" w:rsidR="00995436" w:rsidRDefault="00995436" w:rsidP="00AB6B79">
            <w:r>
              <w:t>Ref</w:t>
            </w:r>
          </w:p>
        </w:tc>
        <w:tc>
          <w:tcPr>
            <w:tcW w:w="5953" w:type="dxa"/>
            <w:shd w:val="clear" w:color="auto" w:fill="D9D9D9" w:themeFill="background1" w:themeFillShade="D9"/>
          </w:tcPr>
          <w:p w14:paraId="545888F2" w14:textId="77777777" w:rsidR="00995436" w:rsidRDefault="00995436" w:rsidP="00AB6B79">
            <w:r>
              <w:t>Description</w:t>
            </w:r>
          </w:p>
        </w:tc>
        <w:tc>
          <w:tcPr>
            <w:tcW w:w="1842" w:type="dxa"/>
            <w:shd w:val="clear" w:color="auto" w:fill="D9D9D9" w:themeFill="background1" w:themeFillShade="D9"/>
          </w:tcPr>
          <w:p w14:paraId="638A865A" w14:textId="77777777" w:rsidR="00995436" w:rsidRDefault="00995436" w:rsidP="00AB6B79">
            <w:r>
              <w:t>Business Rules Document Ref</w:t>
            </w:r>
          </w:p>
        </w:tc>
      </w:tr>
      <w:tr w:rsidR="00995436" w14:paraId="6C339BEE" w14:textId="77777777" w:rsidTr="00AB6B79">
        <w:tc>
          <w:tcPr>
            <w:tcW w:w="1195" w:type="dxa"/>
          </w:tcPr>
          <w:p w14:paraId="44895D89" w14:textId="77777777" w:rsidR="00995436" w:rsidRDefault="00995436" w:rsidP="00AB6B79">
            <w:r>
              <w:t>1</w:t>
            </w:r>
          </w:p>
        </w:tc>
        <w:tc>
          <w:tcPr>
            <w:tcW w:w="5953" w:type="dxa"/>
          </w:tcPr>
          <w:p w14:paraId="64D621FD" w14:textId="078D6019" w:rsidR="00995436" w:rsidRDefault="00995436" w:rsidP="00AB6B79">
            <w:r w:rsidRPr="009511AF">
              <w:t xml:space="preserve">Only one </w:t>
            </w:r>
            <w:r w:rsidR="00AA2644">
              <w:t>MER</w:t>
            </w:r>
            <w:r w:rsidRPr="009511AF">
              <w:t xml:space="preserve"> record is allowed per transaction. (</w:t>
            </w:r>
            <w:r>
              <w:t>TR)</w:t>
            </w:r>
          </w:p>
        </w:tc>
        <w:tc>
          <w:tcPr>
            <w:tcW w:w="1842" w:type="dxa"/>
          </w:tcPr>
          <w:p w14:paraId="05E2E338" w14:textId="77777777" w:rsidR="00995436" w:rsidRDefault="00995436" w:rsidP="00AB6B79">
            <w:r>
              <w:t>IV/01</w:t>
            </w:r>
          </w:p>
        </w:tc>
      </w:tr>
      <w:tr w:rsidR="00995436" w:rsidRPr="00A638D0" w14:paraId="29A74B47" w14:textId="77777777" w:rsidTr="00AB6B79">
        <w:tc>
          <w:tcPr>
            <w:tcW w:w="1195" w:type="dxa"/>
          </w:tcPr>
          <w:p w14:paraId="7713E55B" w14:textId="77777777" w:rsidR="00995436" w:rsidRDefault="00995436" w:rsidP="00AB6B79">
            <w:r>
              <w:t>16</w:t>
            </w:r>
          </w:p>
        </w:tc>
        <w:tc>
          <w:tcPr>
            <w:tcW w:w="5953" w:type="dxa"/>
          </w:tcPr>
          <w:p w14:paraId="5152B996" w14:textId="77777777" w:rsidR="00995436" w:rsidRPr="002E5A60" w:rsidRDefault="00995436" w:rsidP="00AB6B79">
            <w:r w:rsidRPr="004138EC">
              <w:t>If The matching criteria not satisfied, transaction is rejected. (TR)</w:t>
            </w:r>
          </w:p>
        </w:tc>
        <w:tc>
          <w:tcPr>
            <w:tcW w:w="1842" w:type="dxa"/>
          </w:tcPr>
          <w:p w14:paraId="6DA68E20" w14:textId="77777777" w:rsidR="00995436" w:rsidRPr="00234B45" w:rsidRDefault="00995436" w:rsidP="00AB6B79">
            <w:pPr>
              <w:rPr>
                <w:lang w:val="fi-FI"/>
              </w:rPr>
            </w:pPr>
            <w:r w:rsidRPr="00234B45">
              <w:rPr>
                <w:lang w:val="fi-FI"/>
              </w:rPr>
              <w:t>MAT/01, MAT/02, MAT/03, MAT/04, MAT/42, MAT/40, MAT/39, MAT/09, MAT/10, MAT/41, MAT/43, MAT/30, MAT/31, MAT/39</w:t>
            </w:r>
          </w:p>
        </w:tc>
      </w:tr>
      <w:tr w:rsidR="00995436" w:rsidRPr="00A638D0" w14:paraId="3A52DF1D" w14:textId="77777777" w:rsidTr="00AB6B79">
        <w:tc>
          <w:tcPr>
            <w:tcW w:w="1195" w:type="dxa"/>
          </w:tcPr>
          <w:p w14:paraId="11FF9AC4" w14:textId="77777777" w:rsidR="00995436" w:rsidRPr="00234B45" w:rsidRDefault="00995436" w:rsidP="00AB6B79">
            <w:pPr>
              <w:rPr>
                <w:lang w:val="fi-FI"/>
              </w:rPr>
            </w:pPr>
          </w:p>
        </w:tc>
        <w:tc>
          <w:tcPr>
            <w:tcW w:w="5953" w:type="dxa"/>
          </w:tcPr>
          <w:p w14:paraId="15E11EFB" w14:textId="77777777" w:rsidR="00995436" w:rsidRPr="00234B45" w:rsidRDefault="00995436" w:rsidP="00AB6B79">
            <w:pPr>
              <w:rPr>
                <w:lang w:val="fi-FI"/>
              </w:rPr>
            </w:pPr>
          </w:p>
        </w:tc>
        <w:tc>
          <w:tcPr>
            <w:tcW w:w="1842" w:type="dxa"/>
          </w:tcPr>
          <w:p w14:paraId="786E4B7C" w14:textId="77777777" w:rsidR="00995436" w:rsidRPr="00234B45" w:rsidRDefault="00995436" w:rsidP="00AB6B79">
            <w:pPr>
              <w:rPr>
                <w:lang w:val="fi-FI"/>
              </w:rPr>
            </w:pPr>
          </w:p>
        </w:tc>
      </w:tr>
    </w:tbl>
    <w:p w14:paraId="18463A2C" w14:textId="77777777" w:rsidR="00995436" w:rsidRPr="00234B45" w:rsidRDefault="00995436" w:rsidP="00995436">
      <w:pPr>
        <w:ind w:left="360"/>
        <w:rPr>
          <w:lang w:val="fi-FI"/>
        </w:rPr>
      </w:pPr>
    </w:p>
    <w:p w14:paraId="59326D45" w14:textId="77777777" w:rsidR="00995436" w:rsidRDefault="00995436" w:rsidP="00995436">
      <w:pPr>
        <w:pStyle w:val="Heading3"/>
      </w:pPr>
      <w:bookmarkStart w:id="184" w:name="_Toc46834375"/>
      <w:r>
        <w:t>Field Level Validation</w:t>
      </w:r>
      <w:bookmarkEnd w:id="184"/>
    </w:p>
    <w:tbl>
      <w:tblPr>
        <w:tblStyle w:val="TableGrid"/>
        <w:tblW w:w="8990" w:type="dxa"/>
        <w:tblInd w:w="607" w:type="dxa"/>
        <w:tblLook w:val="04A0" w:firstRow="1" w:lastRow="0" w:firstColumn="1" w:lastColumn="0" w:noHBand="0" w:noVBand="1"/>
      </w:tblPr>
      <w:tblGrid>
        <w:gridCol w:w="1502"/>
        <w:gridCol w:w="5684"/>
        <w:gridCol w:w="1804"/>
      </w:tblGrid>
      <w:tr w:rsidR="00995436" w14:paraId="265E98F8" w14:textId="77777777" w:rsidTr="00180A20">
        <w:tc>
          <w:tcPr>
            <w:tcW w:w="1502" w:type="dxa"/>
            <w:shd w:val="clear" w:color="auto" w:fill="D9D9D9" w:themeFill="background1" w:themeFillShade="D9"/>
          </w:tcPr>
          <w:p w14:paraId="7E96CE3F" w14:textId="77777777" w:rsidR="00995436" w:rsidRDefault="00995436" w:rsidP="00AB6B79">
            <w:r>
              <w:t>Ref</w:t>
            </w:r>
          </w:p>
        </w:tc>
        <w:tc>
          <w:tcPr>
            <w:tcW w:w="5684" w:type="dxa"/>
            <w:shd w:val="clear" w:color="auto" w:fill="D9D9D9" w:themeFill="background1" w:themeFillShade="D9"/>
          </w:tcPr>
          <w:p w14:paraId="7A735373" w14:textId="77777777" w:rsidR="00995436" w:rsidRDefault="00995436" w:rsidP="00AB6B79">
            <w:r>
              <w:t>Description</w:t>
            </w:r>
          </w:p>
        </w:tc>
        <w:tc>
          <w:tcPr>
            <w:tcW w:w="1804" w:type="dxa"/>
            <w:shd w:val="clear" w:color="auto" w:fill="D9D9D9" w:themeFill="background1" w:themeFillShade="D9"/>
          </w:tcPr>
          <w:p w14:paraId="355559B1" w14:textId="77777777" w:rsidR="00995436" w:rsidRDefault="00995436" w:rsidP="00AB6B79">
            <w:r>
              <w:t>Business Rules Document Ref</w:t>
            </w:r>
          </w:p>
        </w:tc>
      </w:tr>
      <w:tr w:rsidR="00995436" w14:paraId="68CB5A58" w14:textId="77777777" w:rsidTr="00180A20">
        <w:tc>
          <w:tcPr>
            <w:tcW w:w="1502" w:type="dxa"/>
          </w:tcPr>
          <w:p w14:paraId="161F2861" w14:textId="77777777" w:rsidR="00995436" w:rsidRDefault="00995436" w:rsidP="00AB6B79">
            <w:r>
              <w:t>1</w:t>
            </w:r>
          </w:p>
        </w:tc>
        <w:tc>
          <w:tcPr>
            <w:tcW w:w="5684" w:type="dxa"/>
          </w:tcPr>
          <w:p w14:paraId="445CD340" w14:textId="1B06B644" w:rsidR="00995436" w:rsidRDefault="00995436" w:rsidP="00AB6B79">
            <w:r w:rsidRPr="008A223E">
              <w:t xml:space="preserve">Record Type must be entered and must match a valid request type. It must be one of the service types that </w:t>
            </w:r>
            <w:r w:rsidR="00AA2644">
              <w:t>ISWC</w:t>
            </w:r>
            <w:r w:rsidRPr="008A223E">
              <w:t xml:space="preserve"> provides to societies. They are CAR, CUR, CDR, CMQ</w:t>
            </w:r>
            <w:r w:rsidR="00AA2644">
              <w:t xml:space="preserve">, </w:t>
            </w:r>
            <w:r w:rsidRPr="008A223E">
              <w:t>CIQ</w:t>
            </w:r>
            <w:r w:rsidR="00F56279">
              <w:t xml:space="preserve"> and MER</w:t>
            </w:r>
            <w:r w:rsidRPr="008A223E">
              <w:t>. (ER)</w:t>
            </w:r>
          </w:p>
        </w:tc>
        <w:tc>
          <w:tcPr>
            <w:tcW w:w="1804" w:type="dxa"/>
          </w:tcPr>
          <w:p w14:paraId="38211910" w14:textId="77777777" w:rsidR="00995436" w:rsidRDefault="00995436" w:rsidP="00AB6B79">
            <w:r>
              <w:t>IV/09</w:t>
            </w:r>
          </w:p>
        </w:tc>
      </w:tr>
      <w:tr w:rsidR="00995436" w14:paraId="05838C16" w14:textId="77777777" w:rsidTr="00180A20">
        <w:tc>
          <w:tcPr>
            <w:tcW w:w="1502" w:type="dxa"/>
          </w:tcPr>
          <w:p w14:paraId="5C55D282" w14:textId="77777777" w:rsidR="00995436" w:rsidRDefault="00995436" w:rsidP="00AB6B79">
            <w:r>
              <w:lastRenderedPageBreak/>
              <w:t>3</w:t>
            </w:r>
          </w:p>
        </w:tc>
        <w:tc>
          <w:tcPr>
            <w:tcW w:w="5684" w:type="dxa"/>
          </w:tcPr>
          <w:p w14:paraId="6379BEAF" w14:textId="10C9E098" w:rsidR="00995436" w:rsidRDefault="00876EF6" w:rsidP="00AB6B79">
            <w:r>
              <w:t>Agency Code</w:t>
            </w:r>
            <w:r w:rsidR="00995436" w:rsidRPr="00D75308">
              <w:t xml:space="preserve"> must be entered and must match an entry in the </w:t>
            </w:r>
            <w:r>
              <w:t>Agency Code</w:t>
            </w:r>
            <w:r w:rsidR="00995436" w:rsidRPr="00D75308">
              <w:t xml:space="preserve"> Table. It is a mandatory field for CAR, CUR and CDR. (TR)</w:t>
            </w:r>
          </w:p>
        </w:tc>
        <w:tc>
          <w:tcPr>
            <w:tcW w:w="1804" w:type="dxa"/>
          </w:tcPr>
          <w:p w14:paraId="50952A45" w14:textId="77777777" w:rsidR="00995436" w:rsidRDefault="00995436" w:rsidP="00AB6B79">
            <w:r>
              <w:t>IV/10</w:t>
            </w:r>
          </w:p>
        </w:tc>
      </w:tr>
      <w:tr w:rsidR="00995436" w14:paraId="47FB2216" w14:textId="77777777" w:rsidTr="00180A20">
        <w:tc>
          <w:tcPr>
            <w:tcW w:w="1502" w:type="dxa"/>
          </w:tcPr>
          <w:p w14:paraId="22A1D480" w14:textId="77777777" w:rsidR="00995436" w:rsidRDefault="00995436" w:rsidP="00AB6B79">
            <w:r>
              <w:t>4</w:t>
            </w:r>
          </w:p>
        </w:tc>
        <w:tc>
          <w:tcPr>
            <w:tcW w:w="5684" w:type="dxa"/>
          </w:tcPr>
          <w:p w14:paraId="3562084B" w14:textId="290AA25C" w:rsidR="00995436" w:rsidRPr="00D75308" w:rsidRDefault="00353336" w:rsidP="00AB6B79">
            <w:r>
              <w:t>Agency Work Code</w:t>
            </w:r>
            <w:r w:rsidR="00995436" w:rsidRPr="00C74234">
              <w:t xml:space="preserve"> must be entered. It is a mandatory field for CAR, CUR and CDR. (TR)</w:t>
            </w:r>
          </w:p>
        </w:tc>
        <w:tc>
          <w:tcPr>
            <w:tcW w:w="1804" w:type="dxa"/>
          </w:tcPr>
          <w:p w14:paraId="0CE4FE44" w14:textId="77777777" w:rsidR="00995436" w:rsidRDefault="00995436" w:rsidP="00AB6B79">
            <w:r>
              <w:t>IV/11</w:t>
            </w:r>
          </w:p>
        </w:tc>
      </w:tr>
      <w:tr w:rsidR="00995436" w14:paraId="533F6466" w14:textId="77777777" w:rsidTr="00180A20">
        <w:tc>
          <w:tcPr>
            <w:tcW w:w="1502" w:type="dxa"/>
          </w:tcPr>
          <w:p w14:paraId="0857865B" w14:textId="77777777" w:rsidR="00995436" w:rsidRDefault="00995436" w:rsidP="00AB6B79">
            <w:r>
              <w:t>5</w:t>
            </w:r>
          </w:p>
        </w:tc>
        <w:tc>
          <w:tcPr>
            <w:tcW w:w="5684" w:type="dxa"/>
          </w:tcPr>
          <w:p w14:paraId="20C9F4CD" w14:textId="1657D5B3" w:rsidR="00995436" w:rsidRPr="00BF506C" w:rsidRDefault="00995436" w:rsidP="00AB6B79">
            <w:r w:rsidRPr="002E21E2">
              <w:t xml:space="preserve">Source DB Code must be entered and must match an entry in the </w:t>
            </w:r>
            <w:r w:rsidR="00876EF6">
              <w:t>Agency Code</w:t>
            </w:r>
            <w:r w:rsidRPr="002E21E2">
              <w:t xml:space="preserve"> Table.  It is a mandatory field for CAR, CUR and CDR. (TR)</w:t>
            </w:r>
          </w:p>
        </w:tc>
        <w:tc>
          <w:tcPr>
            <w:tcW w:w="1804" w:type="dxa"/>
          </w:tcPr>
          <w:p w14:paraId="7EC12899" w14:textId="77777777" w:rsidR="00995436" w:rsidRDefault="00995436" w:rsidP="00AB6B79">
            <w:r>
              <w:t>IV/12</w:t>
            </w:r>
          </w:p>
        </w:tc>
      </w:tr>
      <w:tr w:rsidR="00995436" w14:paraId="16B07978" w14:textId="77777777" w:rsidTr="00180A20">
        <w:tc>
          <w:tcPr>
            <w:tcW w:w="1502" w:type="dxa"/>
          </w:tcPr>
          <w:p w14:paraId="41FB8FC5" w14:textId="77777777" w:rsidR="00995436" w:rsidRDefault="00995436" w:rsidP="00AB6B79">
            <w:r>
              <w:t>8,9,10</w:t>
            </w:r>
          </w:p>
        </w:tc>
        <w:tc>
          <w:tcPr>
            <w:tcW w:w="5684" w:type="dxa"/>
          </w:tcPr>
          <w:p w14:paraId="6AC755ED" w14:textId="77777777" w:rsidR="00995436" w:rsidRPr="002E5A60" w:rsidRDefault="00995436" w:rsidP="00AB6B79">
            <w:r>
              <w:t xml:space="preserve">If provided the Preferred ISWC must </w:t>
            </w:r>
            <w:r w:rsidRPr="001B705F">
              <w:t xml:space="preserve">have length of 11 characters, must begin with a </w:t>
            </w:r>
            <w:r>
              <w:t>“</w:t>
            </w:r>
            <w:r w:rsidRPr="001B705F">
              <w:t>T</w:t>
            </w:r>
            <w:r>
              <w:t>”</w:t>
            </w:r>
            <w:r w:rsidRPr="001B705F">
              <w:t xml:space="preserve"> and must match the following pattern: [T][0-9]{10}</w:t>
            </w:r>
            <w:r>
              <w:t xml:space="preserve">  </w:t>
            </w:r>
            <w:r w:rsidRPr="001B705F">
              <w:t>(TR)</w:t>
            </w:r>
          </w:p>
        </w:tc>
        <w:tc>
          <w:tcPr>
            <w:tcW w:w="1804" w:type="dxa"/>
          </w:tcPr>
          <w:p w14:paraId="7C384B5F" w14:textId="77777777" w:rsidR="00995436" w:rsidRDefault="00995436" w:rsidP="00AB6B79">
            <w:r>
              <w:t>IV/14</w:t>
            </w:r>
          </w:p>
        </w:tc>
      </w:tr>
      <w:tr w:rsidR="00995436" w14:paraId="5F03033B" w14:textId="77777777" w:rsidTr="00180A20">
        <w:tc>
          <w:tcPr>
            <w:tcW w:w="1502" w:type="dxa"/>
          </w:tcPr>
          <w:p w14:paraId="0B30B11C" w14:textId="77777777" w:rsidR="00995436" w:rsidRDefault="00995436" w:rsidP="00AB6B79">
            <w:r>
              <w:t>11</w:t>
            </w:r>
          </w:p>
        </w:tc>
        <w:tc>
          <w:tcPr>
            <w:tcW w:w="5684" w:type="dxa"/>
          </w:tcPr>
          <w:p w14:paraId="660741B5" w14:textId="77777777" w:rsidR="00995436" w:rsidRPr="002E5A60" w:rsidRDefault="00995436" w:rsidP="00AB6B79">
            <w:r w:rsidRPr="006C6837">
              <w:t>If provided, the Preferred ISWC must match valid “check digit</w:t>
            </w:r>
            <w:r>
              <w:t>”</w:t>
            </w:r>
            <w:r w:rsidRPr="006C6837">
              <w:t xml:space="preserve"> as per Annex B of ISO 15707 standard document.</w:t>
            </w:r>
          </w:p>
        </w:tc>
        <w:tc>
          <w:tcPr>
            <w:tcW w:w="1804" w:type="dxa"/>
          </w:tcPr>
          <w:p w14:paraId="3F70A1FB" w14:textId="77777777" w:rsidR="00995436" w:rsidRDefault="00995436" w:rsidP="00AB6B79">
            <w:r>
              <w:t>IV/15</w:t>
            </w:r>
          </w:p>
        </w:tc>
      </w:tr>
      <w:tr w:rsidR="00995436" w14:paraId="0E8B852A" w14:textId="77777777" w:rsidTr="00180A20">
        <w:tc>
          <w:tcPr>
            <w:tcW w:w="1502" w:type="dxa"/>
          </w:tcPr>
          <w:p w14:paraId="49775491" w14:textId="7BE01F49" w:rsidR="00995436" w:rsidRDefault="00995436" w:rsidP="00AB6B79"/>
        </w:tc>
        <w:tc>
          <w:tcPr>
            <w:tcW w:w="5684" w:type="dxa"/>
          </w:tcPr>
          <w:p w14:paraId="01F41C31" w14:textId="5390FA53" w:rsidR="00995436" w:rsidRDefault="00995436" w:rsidP="00AB6B79"/>
        </w:tc>
        <w:tc>
          <w:tcPr>
            <w:tcW w:w="1804" w:type="dxa"/>
          </w:tcPr>
          <w:p w14:paraId="0CEA2B4B" w14:textId="6B8B217F" w:rsidR="00995436" w:rsidRDefault="00995436" w:rsidP="00AB6B79"/>
        </w:tc>
      </w:tr>
    </w:tbl>
    <w:p w14:paraId="74C5FC32" w14:textId="77777777" w:rsidR="00995436" w:rsidRDefault="00995436" w:rsidP="00995436">
      <w:pPr>
        <w:ind w:left="360"/>
      </w:pPr>
    </w:p>
    <w:p w14:paraId="30B60284" w14:textId="15584DB3" w:rsidR="00DC6750" w:rsidRDefault="00AF4E0B" w:rsidP="00DC6750">
      <w:pPr>
        <w:pStyle w:val="Heading2"/>
      </w:pPr>
      <w:bookmarkStart w:id="185" w:name="_Toc46834376"/>
      <w:r>
        <w:t>ACK</w:t>
      </w:r>
      <w:r w:rsidR="00DC6750">
        <w:t xml:space="preserve"> Record Format</w:t>
      </w:r>
      <w:bookmarkEnd w:id="185"/>
    </w:p>
    <w:p w14:paraId="6EB57D3E" w14:textId="06FB6236" w:rsidR="00227D40" w:rsidRDefault="00DC6750" w:rsidP="00DC6750">
      <w:pPr>
        <w:pStyle w:val="NormalIndent"/>
      </w:pPr>
      <w:r>
        <w:t xml:space="preserve">The </w:t>
      </w:r>
      <w:r w:rsidR="00AF4E0B">
        <w:t xml:space="preserve">Acknowledgement </w:t>
      </w:r>
      <w:r>
        <w:t xml:space="preserve">record </w:t>
      </w:r>
      <w:r w:rsidR="00F47214" w:rsidRPr="00F47214">
        <w:t>indicate</w:t>
      </w:r>
      <w:r w:rsidR="00F47214">
        <w:t>s</w:t>
      </w:r>
      <w:r w:rsidR="00F47214" w:rsidRPr="00F47214">
        <w:t xml:space="preserve"> whether the transaction</w:t>
      </w:r>
      <w:r w:rsidR="00F47214">
        <w:t xml:space="preserve"> was accepted</w:t>
      </w:r>
      <w:r w:rsidR="0077634C">
        <w:t xml:space="preserve"> and provides a status on the transaction that the acknowledgement has been generated for</w:t>
      </w:r>
      <w:r w:rsidR="00F47214" w:rsidRPr="00F47214">
        <w:t>.  The acknowledgment will include any error or warning messages associated with the original transaction.</w:t>
      </w:r>
    </w:p>
    <w:p w14:paraId="3B1D5A17" w14:textId="6EB27C09" w:rsidR="00AF4E0B" w:rsidRDefault="00AF4E0B" w:rsidP="00DC6750">
      <w:pPr>
        <w:pStyle w:val="NormalIndent"/>
      </w:pPr>
    </w:p>
    <w:tbl>
      <w:tblPr>
        <w:tblW w:w="9022"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2"/>
        <w:gridCol w:w="708"/>
        <w:gridCol w:w="709"/>
        <w:gridCol w:w="692"/>
        <w:gridCol w:w="720"/>
        <w:gridCol w:w="2982"/>
        <w:gridCol w:w="1129"/>
      </w:tblGrid>
      <w:tr w:rsidR="009A67AD" w14:paraId="60F096A0" w14:textId="77777777" w:rsidTr="7F0C5C94">
        <w:trPr>
          <w:cantSplit/>
        </w:trPr>
        <w:tc>
          <w:tcPr>
            <w:tcW w:w="2082" w:type="dxa"/>
            <w:tcBorders>
              <w:bottom w:val="single" w:sz="6" w:space="0" w:color="000000" w:themeColor="text1"/>
            </w:tcBorders>
            <w:shd w:val="clear" w:color="auto" w:fill="FFFFFF" w:themeFill="background1"/>
          </w:tcPr>
          <w:p w14:paraId="3F977A31" w14:textId="77777777" w:rsidR="009A67AD" w:rsidRDefault="009A67AD" w:rsidP="00AB6B79">
            <w:r>
              <w:t>Field</w:t>
            </w:r>
          </w:p>
        </w:tc>
        <w:tc>
          <w:tcPr>
            <w:tcW w:w="708" w:type="dxa"/>
            <w:shd w:val="clear" w:color="auto" w:fill="FFFFFF" w:themeFill="background1"/>
          </w:tcPr>
          <w:p w14:paraId="313778C7" w14:textId="77777777" w:rsidR="009A67AD" w:rsidRDefault="009A67AD" w:rsidP="00AB6B79">
            <w:r>
              <w:t>Start</w:t>
            </w:r>
          </w:p>
        </w:tc>
        <w:tc>
          <w:tcPr>
            <w:tcW w:w="709" w:type="dxa"/>
            <w:shd w:val="clear" w:color="auto" w:fill="FFFFFF" w:themeFill="background1"/>
          </w:tcPr>
          <w:p w14:paraId="38212F01" w14:textId="77777777" w:rsidR="009A67AD" w:rsidRDefault="009A67AD" w:rsidP="00AB6B79">
            <w:r>
              <w:t>Size</w:t>
            </w:r>
          </w:p>
        </w:tc>
        <w:tc>
          <w:tcPr>
            <w:tcW w:w="692" w:type="dxa"/>
            <w:shd w:val="clear" w:color="auto" w:fill="FFFFFF" w:themeFill="background1"/>
          </w:tcPr>
          <w:p w14:paraId="6C15027E" w14:textId="77777777" w:rsidR="009A67AD" w:rsidRDefault="009A67AD" w:rsidP="00AB6B79">
            <w:r>
              <w:t>Fmt</w:t>
            </w:r>
          </w:p>
        </w:tc>
        <w:tc>
          <w:tcPr>
            <w:tcW w:w="720" w:type="dxa"/>
            <w:shd w:val="clear" w:color="auto" w:fill="FFFFFF" w:themeFill="background1"/>
          </w:tcPr>
          <w:p w14:paraId="7D0D8066" w14:textId="77777777" w:rsidR="009A67AD" w:rsidRDefault="009A67AD" w:rsidP="00AB6B79">
            <w:r>
              <w:t>Req</w:t>
            </w:r>
          </w:p>
        </w:tc>
        <w:tc>
          <w:tcPr>
            <w:tcW w:w="2982" w:type="dxa"/>
            <w:shd w:val="clear" w:color="auto" w:fill="FFFFFF" w:themeFill="background1"/>
          </w:tcPr>
          <w:p w14:paraId="0A03C72A" w14:textId="77777777" w:rsidR="009A67AD" w:rsidRDefault="009A67AD" w:rsidP="00AB6B79">
            <w:r>
              <w:t>Field Description</w:t>
            </w:r>
          </w:p>
        </w:tc>
        <w:tc>
          <w:tcPr>
            <w:tcW w:w="1129" w:type="dxa"/>
            <w:shd w:val="clear" w:color="auto" w:fill="FFFFFF" w:themeFill="background1"/>
          </w:tcPr>
          <w:p w14:paraId="4DFC3E58" w14:textId="77777777" w:rsidR="009A67AD" w:rsidRDefault="009A67AD" w:rsidP="00AB6B79">
            <w:pPr>
              <w:rPr>
                <w:sz w:val="18"/>
                <w:szCs w:val="18"/>
              </w:rPr>
            </w:pPr>
            <w:r>
              <w:rPr>
                <w:sz w:val="18"/>
                <w:szCs w:val="18"/>
              </w:rPr>
              <w:t>Field Rules Reference</w:t>
            </w:r>
          </w:p>
        </w:tc>
      </w:tr>
      <w:tr w:rsidR="009A67AD" w14:paraId="17A88D37" w14:textId="77777777" w:rsidTr="7F0C5C94">
        <w:trPr>
          <w:cantSplit/>
        </w:trPr>
        <w:tc>
          <w:tcPr>
            <w:tcW w:w="2082" w:type="dxa"/>
            <w:shd w:val="clear" w:color="auto" w:fill="E6E6E6"/>
          </w:tcPr>
          <w:p w14:paraId="08CF5E1B" w14:textId="77777777" w:rsidR="009A67AD" w:rsidRPr="001B49E3" w:rsidRDefault="009A67AD" w:rsidP="00AB6B79">
            <w:pPr>
              <w:rPr>
                <w:i/>
                <w:sz w:val="18"/>
                <w:szCs w:val="18"/>
              </w:rPr>
            </w:pPr>
            <w:r w:rsidRPr="001B49E3">
              <w:rPr>
                <w:i/>
                <w:sz w:val="18"/>
                <w:szCs w:val="18"/>
              </w:rPr>
              <w:t>Record Type</w:t>
            </w:r>
          </w:p>
        </w:tc>
        <w:tc>
          <w:tcPr>
            <w:tcW w:w="708" w:type="dxa"/>
          </w:tcPr>
          <w:p w14:paraId="1659ED74" w14:textId="77777777" w:rsidR="009A67AD" w:rsidRPr="001B49E3" w:rsidRDefault="009A67AD" w:rsidP="00AB6B79">
            <w:pPr>
              <w:rPr>
                <w:sz w:val="18"/>
                <w:szCs w:val="18"/>
              </w:rPr>
            </w:pPr>
            <w:r w:rsidRPr="001B49E3">
              <w:rPr>
                <w:sz w:val="18"/>
                <w:szCs w:val="18"/>
              </w:rPr>
              <w:t>1</w:t>
            </w:r>
          </w:p>
        </w:tc>
        <w:tc>
          <w:tcPr>
            <w:tcW w:w="709" w:type="dxa"/>
          </w:tcPr>
          <w:p w14:paraId="12F74519" w14:textId="77777777" w:rsidR="009A67AD" w:rsidRPr="001B49E3" w:rsidRDefault="009A67AD" w:rsidP="00AB6B79">
            <w:pPr>
              <w:rPr>
                <w:sz w:val="18"/>
                <w:szCs w:val="18"/>
              </w:rPr>
            </w:pPr>
            <w:r w:rsidRPr="001B49E3">
              <w:rPr>
                <w:sz w:val="18"/>
                <w:szCs w:val="18"/>
              </w:rPr>
              <w:t>3</w:t>
            </w:r>
          </w:p>
        </w:tc>
        <w:tc>
          <w:tcPr>
            <w:tcW w:w="692" w:type="dxa"/>
          </w:tcPr>
          <w:p w14:paraId="33228E46" w14:textId="77777777" w:rsidR="009A67AD" w:rsidRPr="001B49E3" w:rsidRDefault="009A67AD" w:rsidP="00AB6B79">
            <w:pPr>
              <w:rPr>
                <w:sz w:val="18"/>
                <w:szCs w:val="18"/>
              </w:rPr>
            </w:pPr>
            <w:r w:rsidRPr="001B49E3">
              <w:rPr>
                <w:sz w:val="18"/>
                <w:szCs w:val="18"/>
              </w:rPr>
              <w:t>A</w:t>
            </w:r>
          </w:p>
        </w:tc>
        <w:tc>
          <w:tcPr>
            <w:tcW w:w="720" w:type="dxa"/>
          </w:tcPr>
          <w:p w14:paraId="4FB8E420" w14:textId="77777777" w:rsidR="009A67AD" w:rsidRPr="001B49E3" w:rsidRDefault="009A67AD" w:rsidP="00AB6B79">
            <w:pPr>
              <w:rPr>
                <w:sz w:val="18"/>
                <w:szCs w:val="18"/>
              </w:rPr>
            </w:pPr>
            <w:r w:rsidRPr="001B49E3">
              <w:rPr>
                <w:sz w:val="18"/>
                <w:szCs w:val="18"/>
              </w:rPr>
              <w:t>M</w:t>
            </w:r>
          </w:p>
        </w:tc>
        <w:tc>
          <w:tcPr>
            <w:tcW w:w="2982" w:type="dxa"/>
          </w:tcPr>
          <w:p w14:paraId="03149185" w14:textId="3341309C" w:rsidR="009A67AD" w:rsidRPr="001B49E3" w:rsidRDefault="009A67AD" w:rsidP="00AB6B79">
            <w:pPr>
              <w:rPr>
                <w:sz w:val="18"/>
                <w:szCs w:val="18"/>
              </w:rPr>
            </w:pPr>
            <w:r>
              <w:rPr>
                <w:sz w:val="18"/>
                <w:szCs w:val="18"/>
              </w:rPr>
              <w:t>ACK</w:t>
            </w:r>
            <w:r w:rsidRPr="001B49E3">
              <w:rPr>
                <w:bCs/>
                <w:sz w:val="18"/>
                <w:szCs w:val="18"/>
              </w:rPr>
              <w:t xml:space="preserve"> (</w:t>
            </w:r>
            <w:r>
              <w:rPr>
                <w:bCs/>
                <w:color w:val="000000"/>
                <w:sz w:val="18"/>
                <w:szCs w:val="18"/>
              </w:rPr>
              <w:t>Acknowledgement</w:t>
            </w:r>
            <w:r w:rsidR="002B405D">
              <w:rPr>
                <w:bCs/>
                <w:color w:val="000000"/>
                <w:sz w:val="18"/>
                <w:szCs w:val="18"/>
              </w:rPr>
              <w:t xml:space="preserve"> Record</w:t>
            </w:r>
            <w:r w:rsidRPr="001B49E3">
              <w:rPr>
                <w:bCs/>
                <w:color w:val="000000"/>
                <w:sz w:val="18"/>
                <w:szCs w:val="18"/>
              </w:rPr>
              <w:t>)</w:t>
            </w:r>
            <w:r>
              <w:rPr>
                <w:bCs/>
                <w:color w:val="000000"/>
                <w:sz w:val="18"/>
                <w:szCs w:val="18"/>
              </w:rPr>
              <w:t xml:space="preserve">.  </w:t>
            </w:r>
          </w:p>
        </w:tc>
        <w:tc>
          <w:tcPr>
            <w:tcW w:w="1129" w:type="dxa"/>
          </w:tcPr>
          <w:p w14:paraId="471F5263" w14:textId="66F2918F" w:rsidR="009A67AD" w:rsidRPr="001B49E3" w:rsidRDefault="009A67AD" w:rsidP="00AB6B79">
            <w:pPr>
              <w:rPr>
                <w:sz w:val="18"/>
                <w:szCs w:val="18"/>
              </w:rPr>
            </w:pPr>
          </w:p>
        </w:tc>
      </w:tr>
      <w:tr w:rsidR="009A67AD" w14:paraId="36D59154" w14:textId="77777777" w:rsidTr="7F0C5C94">
        <w:trPr>
          <w:cantSplit/>
        </w:trPr>
        <w:tc>
          <w:tcPr>
            <w:tcW w:w="2082" w:type="dxa"/>
            <w:shd w:val="clear" w:color="auto" w:fill="E6E6E6"/>
          </w:tcPr>
          <w:p w14:paraId="383E3B04" w14:textId="77777777" w:rsidR="009A67AD" w:rsidRPr="001B49E3" w:rsidRDefault="009A67AD" w:rsidP="00AB6B79">
            <w:pPr>
              <w:rPr>
                <w:i/>
                <w:sz w:val="18"/>
                <w:szCs w:val="18"/>
              </w:rPr>
            </w:pPr>
            <w:r w:rsidRPr="001B49E3">
              <w:rPr>
                <w:i/>
                <w:sz w:val="18"/>
                <w:szCs w:val="18"/>
              </w:rPr>
              <w:t>Transaction Sequence #</w:t>
            </w:r>
          </w:p>
        </w:tc>
        <w:tc>
          <w:tcPr>
            <w:tcW w:w="708" w:type="dxa"/>
          </w:tcPr>
          <w:p w14:paraId="466ADF98" w14:textId="77777777" w:rsidR="009A67AD" w:rsidRPr="001B49E3" w:rsidRDefault="009A67AD" w:rsidP="00AB6B79">
            <w:pPr>
              <w:rPr>
                <w:sz w:val="18"/>
                <w:szCs w:val="18"/>
              </w:rPr>
            </w:pPr>
            <w:r w:rsidRPr="001B49E3">
              <w:rPr>
                <w:sz w:val="18"/>
                <w:szCs w:val="18"/>
              </w:rPr>
              <w:t>4</w:t>
            </w:r>
          </w:p>
        </w:tc>
        <w:tc>
          <w:tcPr>
            <w:tcW w:w="709" w:type="dxa"/>
          </w:tcPr>
          <w:p w14:paraId="0D10AD94" w14:textId="77777777" w:rsidR="009A67AD" w:rsidRPr="001B49E3" w:rsidRDefault="009A67AD" w:rsidP="00AB6B79">
            <w:pPr>
              <w:rPr>
                <w:sz w:val="18"/>
                <w:szCs w:val="18"/>
              </w:rPr>
            </w:pPr>
            <w:r w:rsidRPr="001B49E3">
              <w:rPr>
                <w:sz w:val="18"/>
                <w:szCs w:val="18"/>
              </w:rPr>
              <w:t>8</w:t>
            </w:r>
          </w:p>
        </w:tc>
        <w:tc>
          <w:tcPr>
            <w:tcW w:w="692" w:type="dxa"/>
          </w:tcPr>
          <w:p w14:paraId="53DFB4B2" w14:textId="77777777" w:rsidR="009A67AD" w:rsidRPr="001B49E3" w:rsidRDefault="009A67AD" w:rsidP="00AB6B79">
            <w:pPr>
              <w:rPr>
                <w:sz w:val="18"/>
                <w:szCs w:val="18"/>
              </w:rPr>
            </w:pPr>
            <w:r w:rsidRPr="001B49E3">
              <w:rPr>
                <w:sz w:val="18"/>
                <w:szCs w:val="18"/>
              </w:rPr>
              <w:t>N</w:t>
            </w:r>
          </w:p>
        </w:tc>
        <w:tc>
          <w:tcPr>
            <w:tcW w:w="720" w:type="dxa"/>
          </w:tcPr>
          <w:p w14:paraId="4823F7C4" w14:textId="77777777" w:rsidR="009A67AD" w:rsidRPr="001B49E3" w:rsidRDefault="009A67AD" w:rsidP="00AB6B79">
            <w:pPr>
              <w:rPr>
                <w:sz w:val="18"/>
                <w:szCs w:val="18"/>
              </w:rPr>
            </w:pPr>
            <w:r w:rsidRPr="001B49E3">
              <w:rPr>
                <w:sz w:val="18"/>
                <w:szCs w:val="18"/>
              </w:rPr>
              <w:t>M</w:t>
            </w:r>
          </w:p>
        </w:tc>
        <w:tc>
          <w:tcPr>
            <w:tcW w:w="2982" w:type="dxa"/>
          </w:tcPr>
          <w:p w14:paraId="26E4F1A5" w14:textId="77777777" w:rsidR="009A67AD" w:rsidRPr="001B49E3" w:rsidRDefault="009A67AD" w:rsidP="00AB6B79">
            <w:pPr>
              <w:rPr>
                <w:sz w:val="18"/>
                <w:szCs w:val="18"/>
              </w:rPr>
            </w:pPr>
            <w:r w:rsidRPr="001B49E3">
              <w:rPr>
                <w:sz w:val="18"/>
                <w:szCs w:val="18"/>
              </w:rPr>
              <w:t xml:space="preserve">See record Prefixes section above. </w:t>
            </w:r>
          </w:p>
          <w:p w14:paraId="38171FCF" w14:textId="77777777" w:rsidR="009A67AD" w:rsidRPr="001B49E3" w:rsidRDefault="009A67AD" w:rsidP="00AB6B79">
            <w:pPr>
              <w:rPr>
                <w:sz w:val="18"/>
                <w:szCs w:val="18"/>
              </w:rPr>
            </w:pPr>
          </w:p>
        </w:tc>
        <w:tc>
          <w:tcPr>
            <w:tcW w:w="1129" w:type="dxa"/>
          </w:tcPr>
          <w:p w14:paraId="6A2C0C02" w14:textId="77777777" w:rsidR="009A67AD" w:rsidRPr="001B49E3" w:rsidRDefault="009A67AD" w:rsidP="00AB6B79">
            <w:pPr>
              <w:rPr>
                <w:sz w:val="18"/>
                <w:szCs w:val="18"/>
              </w:rPr>
            </w:pPr>
          </w:p>
        </w:tc>
      </w:tr>
      <w:tr w:rsidR="009A67AD" w14:paraId="43620FCA" w14:textId="77777777" w:rsidTr="7F0C5C94">
        <w:trPr>
          <w:cantSplit/>
        </w:trPr>
        <w:tc>
          <w:tcPr>
            <w:tcW w:w="2082" w:type="dxa"/>
            <w:shd w:val="clear" w:color="auto" w:fill="E6E6E6"/>
          </w:tcPr>
          <w:p w14:paraId="3A350CDF" w14:textId="77777777" w:rsidR="009A67AD" w:rsidRPr="001B49E3" w:rsidRDefault="009A67AD" w:rsidP="00AB6B79">
            <w:pPr>
              <w:rPr>
                <w:i/>
                <w:sz w:val="18"/>
                <w:szCs w:val="18"/>
              </w:rPr>
            </w:pPr>
            <w:r w:rsidRPr="001B49E3">
              <w:rPr>
                <w:i/>
                <w:sz w:val="18"/>
                <w:szCs w:val="18"/>
              </w:rPr>
              <w:t>Record Sequence #</w:t>
            </w:r>
          </w:p>
        </w:tc>
        <w:tc>
          <w:tcPr>
            <w:tcW w:w="708" w:type="dxa"/>
          </w:tcPr>
          <w:p w14:paraId="203B9A2F" w14:textId="77777777" w:rsidR="009A67AD" w:rsidRPr="001B49E3" w:rsidRDefault="009A67AD" w:rsidP="00AB6B79">
            <w:pPr>
              <w:rPr>
                <w:sz w:val="18"/>
                <w:szCs w:val="18"/>
              </w:rPr>
            </w:pPr>
            <w:r w:rsidRPr="001B49E3">
              <w:rPr>
                <w:sz w:val="18"/>
                <w:szCs w:val="18"/>
              </w:rPr>
              <w:t>12</w:t>
            </w:r>
          </w:p>
        </w:tc>
        <w:tc>
          <w:tcPr>
            <w:tcW w:w="709" w:type="dxa"/>
          </w:tcPr>
          <w:p w14:paraId="2996C861" w14:textId="77777777" w:rsidR="009A67AD" w:rsidRPr="001B49E3" w:rsidRDefault="009A67AD" w:rsidP="00AB6B79">
            <w:pPr>
              <w:rPr>
                <w:sz w:val="18"/>
                <w:szCs w:val="18"/>
              </w:rPr>
            </w:pPr>
            <w:r w:rsidRPr="001B49E3">
              <w:rPr>
                <w:sz w:val="18"/>
                <w:szCs w:val="18"/>
              </w:rPr>
              <w:t>8</w:t>
            </w:r>
          </w:p>
        </w:tc>
        <w:tc>
          <w:tcPr>
            <w:tcW w:w="692" w:type="dxa"/>
          </w:tcPr>
          <w:p w14:paraId="1891F9C6" w14:textId="77777777" w:rsidR="009A67AD" w:rsidRPr="001B49E3" w:rsidRDefault="009A67AD" w:rsidP="00AB6B79">
            <w:pPr>
              <w:rPr>
                <w:sz w:val="18"/>
                <w:szCs w:val="18"/>
              </w:rPr>
            </w:pPr>
            <w:r w:rsidRPr="001B49E3">
              <w:rPr>
                <w:sz w:val="18"/>
                <w:szCs w:val="18"/>
              </w:rPr>
              <w:t>N</w:t>
            </w:r>
          </w:p>
        </w:tc>
        <w:tc>
          <w:tcPr>
            <w:tcW w:w="720" w:type="dxa"/>
          </w:tcPr>
          <w:p w14:paraId="3327CDD0" w14:textId="77777777" w:rsidR="009A67AD" w:rsidRPr="001B49E3" w:rsidRDefault="009A67AD" w:rsidP="00AB6B79">
            <w:pPr>
              <w:rPr>
                <w:sz w:val="18"/>
                <w:szCs w:val="18"/>
              </w:rPr>
            </w:pPr>
            <w:r w:rsidRPr="001B49E3">
              <w:rPr>
                <w:sz w:val="18"/>
                <w:szCs w:val="18"/>
              </w:rPr>
              <w:t>M</w:t>
            </w:r>
          </w:p>
        </w:tc>
        <w:tc>
          <w:tcPr>
            <w:tcW w:w="2982" w:type="dxa"/>
          </w:tcPr>
          <w:p w14:paraId="190F76D6" w14:textId="77777777" w:rsidR="009A67AD" w:rsidRPr="001B49E3" w:rsidRDefault="009A67AD" w:rsidP="00AB6B79">
            <w:pPr>
              <w:rPr>
                <w:sz w:val="18"/>
                <w:szCs w:val="18"/>
              </w:rPr>
            </w:pPr>
            <w:r w:rsidRPr="001B49E3">
              <w:rPr>
                <w:sz w:val="18"/>
                <w:szCs w:val="18"/>
              </w:rPr>
              <w:t>See record Prefixes section above.</w:t>
            </w:r>
          </w:p>
        </w:tc>
        <w:tc>
          <w:tcPr>
            <w:tcW w:w="1129" w:type="dxa"/>
          </w:tcPr>
          <w:p w14:paraId="014EB428" w14:textId="77777777" w:rsidR="009A67AD" w:rsidRPr="001B49E3" w:rsidRDefault="009A67AD" w:rsidP="00AB6B79">
            <w:pPr>
              <w:rPr>
                <w:sz w:val="18"/>
                <w:szCs w:val="18"/>
              </w:rPr>
            </w:pPr>
          </w:p>
        </w:tc>
      </w:tr>
      <w:tr w:rsidR="00AA213C" w14:paraId="02114064" w14:textId="77777777" w:rsidTr="7F0C5C94">
        <w:trPr>
          <w:cantSplit/>
        </w:trPr>
        <w:tc>
          <w:tcPr>
            <w:tcW w:w="2082" w:type="dxa"/>
            <w:shd w:val="clear" w:color="auto" w:fill="E6E6E6"/>
          </w:tcPr>
          <w:p w14:paraId="3C37F61F" w14:textId="250DCD04" w:rsidR="00AA213C" w:rsidRPr="001B49E3" w:rsidRDefault="00AA213C" w:rsidP="00AA213C">
            <w:pPr>
              <w:rPr>
                <w:sz w:val="18"/>
                <w:szCs w:val="18"/>
              </w:rPr>
            </w:pPr>
            <w:r>
              <w:rPr>
                <w:i/>
                <w:sz w:val="18"/>
                <w:szCs w:val="18"/>
              </w:rPr>
              <w:t>Creation Date</w:t>
            </w:r>
          </w:p>
        </w:tc>
        <w:tc>
          <w:tcPr>
            <w:tcW w:w="708" w:type="dxa"/>
          </w:tcPr>
          <w:p w14:paraId="49E9DF33" w14:textId="1D7EC9C1" w:rsidR="00AA213C" w:rsidRPr="001B49E3" w:rsidRDefault="00AA213C" w:rsidP="00AA213C">
            <w:pPr>
              <w:rPr>
                <w:sz w:val="18"/>
                <w:szCs w:val="18"/>
              </w:rPr>
            </w:pPr>
            <w:r>
              <w:rPr>
                <w:sz w:val="18"/>
                <w:szCs w:val="18"/>
              </w:rPr>
              <w:t>20</w:t>
            </w:r>
          </w:p>
        </w:tc>
        <w:tc>
          <w:tcPr>
            <w:tcW w:w="709" w:type="dxa"/>
          </w:tcPr>
          <w:p w14:paraId="2C247C7F" w14:textId="240EA68A" w:rsidR="00AA213C" w:rsidRPr="001B49E3" w:rsidRDefault="00AA213C" w:rsidP="00AA213C">
            <w:pPr>
              <w:rPr>
                <w:sz w:val="18"/>
                <w:szCs w:val="18"/>
              </w:rPr>
            </w:pPr>
            <w:r>
              <w:rPr>
                <w:sz w:val="18"/>
                <w:szCs w:val="18"/>
              </w:rPr>
              <w:t>8</w:t>
            </w:r>
          </w:p>
        </w:tc>
        <w:tc>
          <w:tcPr>
            <w:tcW w:w="692" w:type="dxa"/>
          </w:tcPr>
          <w:p w14:paraId="0EC8ED3B" w14:textId="6117C32A" w:rsidR="00AA213C" w:rsidRPr="001B49E3" w:rsidRDefault="00AA213C" w:rsidP="00AA213C">
            <w:pPr>
              <w:rPr>
                <w:sz w:val="18"/>
                <w:szCs w:val="18"/>
              </w:rPr>
            </w:pPr>
            <w:r>
              <w:rPr>
                <w:sz w:val="18"/>
                <w:szCs w:val="18"/>
              </w:rPr>
              <w:t>D</w:t>
            </w:r>
          </w:p>
        </w:tc>
        <w:tc>
          <w:tcPr>
            <w:tcW w:w="720" w:type="dxa"/>
          </w:tcPr>
          <w:p w14:paraId="4D41A2C9" w14:textId="67A70396" w:rsidR="00AA213C" w:rsidRPr="001B49E3" w:rsidRDefault="00AA213C" w:rsidP="00AA213C">
            <w:pPr>
              <w:rPr>
                <w:sz w:val="18"/>
                <w:szCs w:val="18"/>
              </w:rPr>
            </w:pPr>
            <w:r>
              <w:rPr>
                <w:sz w:val="18"/>
                <w:szCs w:val="18"/>
              </w:rPr>
              <w:t>M</w:t>
            </w:r>
          </w:p>
        </w:tc>
        <w:tc>
          <w:tcPr>
            <w:tcW w:w="2982" w:type="dxa"/>
          </w:tcPr>
          <w:p w14:paraId="56180F74" w14:textId="0D418FD3" w:rsidR="00AA213C" w:rsidRPr="001B49E3" w:rsidRDefault="00AA213C" w:rsidP="00AA213C">
            <w:pPr>
              <w:rPr>
                <w:sz w:val="18"/>
                <w:szCs w:val="18"/>
              </w:rPr>
            </w:pPr>
            <w:r>
              <w:rPr>
                <w:sz w:val="18"/>
                <w:szCs w:val="18"/>
              </w:rPr>
              <w:t>The Creation Date of the original file that contained the transaction that this transaction applies to.</w:t>
            </w:r>
          </w:p>
        </w:tc>
        <w:tc>
          <w:tcPr>
            <w:tcW w:w="1129" w:type="dxa"/>
          </w:tcPr>
          <w:p w14:paraId="7415C41B" w14:textId="27374E92" w:rsidR="00AA213C" w:rsidRPr="001B49E3" w:rsidRDefault="00AA213C" w:rsidP="00AA213C">
            <w:pPr>
              <w:rPr>
                <w:sz w:val="18"/>
                <w:szCs w:val="18"/>
              </w:rPr>
            </w:pPr>
            <w:r>
              <w:rPr>
                <w:sz w:val="18"/>
                <w:szCs w:val="18"/>
              </w:rPr>
              <w:t>1,2</w:t>
            </w:r>
          </w:p>
        </w:tc>
      </w:tr>
      <w:tr w:rsidR="00AA213C" w14:paraId="4F1E2E7D" w14:textId="77777777" w:rsidTr="7F0C5C94">
        <w:trPr>
          <w:cantSplit/>
        </w:trPr>
        <w:tc>
          <w:tcPr>
            <w:tcW w:w="2082" w:type="dxa"/>
            <w:shd w:val="clear" w:color="auto" w:fill="E6E6E6"/>
          </w:tcPr>
          <w:p w14:paraId="6ADFE41D" w14:textId="0FCE045E" w:rsidR="00AA213C" w:rsidRPr="001B49E3" w:rsidRDefault="00AA213C" w:rsidP="00AA213C">
            <w:pPr>
              <w:rPr>
                <w:bCs/>
                <w:i/>
                <w:iCs/>
                <w:sz w:val="18"/>
                <w:szCs w:val="18"/>
              </w:rPr>
            </w:pPr>
            <w:r>
              <w:rPr>
                <w:i/>
                <w:sz w:val="18"/>
                <w:szCs w:val="18"/>
              </w:rPr>
              <w:t>Creation Time</w:t>
            </w:r>
          </w:p>
        </w:tc>
        <w:tc>
          <w:tcPr>
            <w:tcW w:w="708" w:type="dxa"/>
          </w:tcPr>
          <w:p w14:paraId="2A3F17B0" w14:textId="6D8A4F01" w:rsidR="00AA213C" w:rsidRPr="001B49E3" w:rsidRDefault="00AA213C" w:rsidP="00AA213C">
            <w:pPr>
              <w:rPr>
                <w:sz w:val="18"/>
                <w:szCs w:val="18"/>
              </w:rPr>
            </w:pPr>
            <w:r>
              <w:rPr>
                <w:sz w:val="18"/>
                <w:szCs w:val="18"/>
              </w:rPr>
              <w:t>28</w:t>
            </w:r>
          </w:p>
        </w:tc>
        <w:tc>
          <w:tcPr>
            <w:tcW w:w="709" w:type="dxa"/>
          </w:tcPr>
          <w:p w14:paraId="517C7BC0" w14:textId="6E05D6CA" w:rsidR="00AA213C" w:rsidRPr="001B49E3" w:rsidRDefault="00AA213C" w:rsidP="00AA213C">
            <w:pPr>
              <w:rPr>
                <w:sz w:val="18"/>
                <w:szCs w:val="18"/>
              </w:rPr>
            </w:pPr>
            <w:r>
              <w:rPr>
                <w:sz w:val="18"/>
                <w:szCs w:val="18"/>
              </w:rPr>
              <w:t>6</w:t>
            </w:r>
          </w:p>
        </w:tc>
        <w:tc>
          <w:tcPr>
            <w:tcW w:w="692" w:type="dxa"/>
          </w:tcPr>
          <w:p w14:paraId="2FA45329" w14:textId="710E0648" w:rsidR="00AA213C" w:rsidRPr="001B49E3" w:rsidRDefault="00AA213C" w:rsidP="00AA213C">
            <w:pPr>
              <w:rPr>
                <w:sz w:val="18"/>
                <w:szCs w:val="18"/>
              </w:rPr>
            </w:pPr>
            <w:r>
              <w:rPr>
                <w:sz w:val="18"/>
                <w:szCs w:val="18"/>
              </w:rPr>
              <w:t>T</w:t>
            </w:r>
          </w:p>
        </w:tc>
        <w:tc>
          <w:tcPr>
            <w:tcW w:w="720" w:type="dxa"/>
          </w:tcPr>
          <w:p w14:paraId="4E1720A3" w14:textId="4213DE95" w:rsidR="00AA213C" w:rsidRPr="001B49E3" w:rsidRDefault="00AA213C" w:rsidP="00AA213C">
            <w:pPr>
              <w:rPr>
                <w:sz w:val="18"/>
                <w:szCs w:val="18"/>
              </w:rPr>
            </w:pPr>
            <w:r>
              <w:rPr>
                <w:sz w:val="18"/>
                <w:szCs w:val="18"/>
              </w:rPr>
              <w:t>M</w:t>
            </w:r>
          </w:p>
        </w:tc>
        <w:tc>
          <w:tcPr>
            <w:tcW w:w="2982" w:type="dxa"/>
          </w:tcPr>
          <w:p w14:paraId="7BCA8A7B" w14:textId="0F4EDFA9" w:rsidR="00AA213C" w:rsidRPr="001B49E3" w:rsidRDefault="00AA213C" w:rsidP="00AA213C">
            <w:pPr>
              <w:rPr>
                <w:bCs/>
                <w:sz w:val="18"/>
                <w:szCs w:val="18"/>
              </w:rPr>
            </w:pPr>
            <w:r>
              <w:rPr>
                <w:sz w:val="18"/>
                <w:szCs w:val="18"/>
              </w:rPr>
              <w:t>The Creation Time of the original file that contained the transaction that this transaction applies to.</w:t>
            </w:r>
          </w:p>
        </w:tc>
        <w:tc>
          <w:tcPr>
            <w:tcW w:w="1129" w:type="dxa"/>
          </w:tcPr>
          <w:p w14:paraId="242F8C18" w14:textId="5FE70E97" w:rsidR="00AA213C" w:rsidRPr="001B49E3" w:rsidRDefault="00AA213C" w:rsidP="00AA213C">
            <w:pPr>
              <w:rPr>
                <w:sz w:val="18"/>
                <w:szCs w:val="18"/>
              </w:rPr>
            </w:pPr>
            <w:r>
              <w:rPr>
                <w:sz w:val="18"/>
                <w:szCs w:val="18"/>
              </w:rPr>
              <w:t>1,2</w:t>
            </w:r>
          </w:p>
        </w:tc>
      </w:tr>
      <w:tr w:rsidR="00AA213C" w14:paraId="041BAB66" w14:textId="77777777" w:rsidTr="7F0C5C94">
        <w:trPr>
          <w:cantSplit/>
        </w:trPr>
        <w:tc>
          <w:tcPr>
            <w:tcW w:w="2082" w:type="dxa"/>
            <w:shd w:val="clear" w:color="auto" w:fill="E6E6E6"/>
          </w:tcPr>
          <w:p w14:paraId="53EA4CF9" w14:textId="3E279989" w:rsidR="00AA213C" w:rsidRPr="001B49E3" w:rsidRDefault="00AA213C" w:rsidP="00AA213C">
            <w:pPr>
              <w:rPr>
                <w:bCs/>
                <w:sz w:val="18"/>
                <w:szCs w:val="18"/>
              </w:rPr>
            </w:pPr>
            <w:r>
              <w:rPr>
                <w:i/>
                <w:sz w:val="18"/>
                <w:szCs w:val="18"/>
              </w:rPr>
              <w:t>Original Group Number</w:t>
            </w:r>
          </w:p>
        </w:tc>
        <w:tc>
          <w:tcPr>
            <w:tcW w:w="708" w:type="dxa"/>
          </w:tcPr>
          <w:p w14:paraId="5E97C4F2" w14:textId="1039FF14" w:rsidR="00AA213C" w:rsidRPr="001B49E3" w:rsidRDefault="00AA213C" w:rsidP="00AA213C">
            <w:pPr>
              <w:rPr>
                <w:sz w:val="18"/>
                <w:szCs w:val="18"/>
              </w:rPr>
            </w:pPr>
            <w:r>
              <w:rPr>
                <w:sz w:val="18"/>
                <w:szCs w:val="18"/>
              </w:rPr>
              <w:t>34</w:t>
            </w:r>
          </w:p>
        </w:tc>
        <w:tc>
          <w:tcPr>
            <w:tcW w:w="709" w:type="dxa"/>
          </w:tcPr>
          <w:p w14:paraId="7F6B659B" w14:textId="1BFB61BB" w:rsidR="00AA213C" w:rsidRPr="001B49E3" w:rsidRDefault="00AA213C" w:rsidP="00AA213C">
            <w:pPr>
              <w:rPr>
                <w:sz w:val="18"/>
                <w:szCs w:val="18"/>
              </w:rPr>
            </w:pPr>
            <w:r>
              <w:rPr>
                <w:sz w:val="18"/>
                <w:szCs w:val="18"/>
              </w:rPr>
              <w:t>5</w:t>
            </w:r>
          </w:p>
        </w:tc>
        <w:tc>
          <w:tcPr>
            <w:tcW w:w="692" w:type="dxa"/>
          </w:tcPr>
          <w:p w14:paraId="5625E883" w14:textId="15E11702" w:rsidR="00AA213C" w:rsidRPr="001B49E3" w:rsidRDefault="00AA213C" w:rsidP="00AA213C">
            <w:pPr>
              <w:rPr>
                <w:sz w:val="18"/>
                <w:szCs w:val="18"/>
              </w:rPr>
            </w:pPr>
            <w:r>
              <w:rPr>
                <w:sz w:val="18"/>
                <w:szCs w:val="18"/>
              </w:rPr>
              <w:t>N</w:t>
            </w:r>
          </w:p>
        </w:tc>
        <w:tc>
          <w:tcPr>
            <w:tcW w:w="720" w:type="dxa"/>
          </w:tcPr>
          <w:p w14:paraId="0755D783" w14:textId="773C538E" w:rsidR="00AA213C" w:rsidRPr="001B49E3" w:rsidRDefault="00AA213C" w:rsidP="00AA213C">
            <w:pPr>
              <w:rPr>
                <w:sz w:val="18"/>
                <w:szCs w:val="18"/>
              </w:rPr>
            </w:pPr>
            <w:r>
              <w:rPr>
                <w:sz w:val="18"/>
                <w:szCs w:val="18"/>
              </w:rPr>
              <w:t>M</w:t>
            </w:r>
          </w:p>
        </w:tc>
        <w:tc>
          <w:tcPr>
            <w:tcW w:w="2982" w:type="dxa"/>
          </w:tcPr>
          <w:p w14:paraId="503C0EF0" w14:textId="605E78C1" w:rsidR="00AA213C" w:rsidRPr="001B49E3" w:rsidRDefault="00AA213C" w:rsidP="00AA213C">
            <w:pPr>
              <w:rPr>
                <w:bCs/>
                <w:sz w:val="18"/>
                <w:szCs w:val="18"/>
              </w:rPr>
            </w:pPr>
            <w:r>
              <w:rPr>
                <w:sz w:val="18"/>
                <w:szCs w:val="18"/>
              </w:rPr>
              <w:t>The Group Number within which the original transaction that this transaction applies to was located.  Note that if the transaction is a result of a HDR or TRL record problem, set this field to zeroes.</w:t>
            </w:r>
          </w:p>
        </w:tc>
        <w:tc>
          <w:tcPr>
            <w:tcW w:w="1129" w:type="dxa"/>
          </w:tcPr>
          <w:p w14:paraId="2B15F318" w14:textId="234B5BDB" w:rsidR="00AA213C" w:rsidRPr="001B49E3" w:rsidRDefault="00AA213C" w:rsidP="00AA213C">
            <w:pPr>
              <w:rPr>
                <w:sz w:val="18"/>
                <w:szCs w:val="18"/>
              </w:rPr>
            </w:pPr>
            <w:r>
              <w:rPr>
                <w:sz w:val="18"/>
                <w:szCs w:val="18"/>
              </w:rPr>
              <w:t>2</w:t>
            </w:r>
          </w:p>
        </w:tc>
      </w:tr>
      <w:tr w:rsidR="00AA213C" w14:paraId="5279AF9A" w14:textId="77777777" w:rsidTr="7F0C5C94">
        <w:trPr>
          <w:cantSplit/>
        </w:trPr>
        <w:tc>
          <w:tcPr>
            <w:tcW w:w="2082" w:type="dxa"/>
            <w:shd w:val="clear" w:color="auto" w:fill="E6E6E6"/>
          </w:tcPr>
          <w:p w14:paraId="348B2D11" w14:textId="1D0FAEF0" w:rsidR="00AA213C" w:rsidRPr="001B49E3" w:rsidRDefault="00AA213C" w:rsidP="00AA213C">
            <w:pPr>
              <w:rPr>
                <w:bCs/>
                <w:i/>
                <w:iCs/>
                <w:sz w:val="18"/>
                <w:szCs w:val="18"/>
              </w:rPr>
            </w:pPr>
            <w:r>
              <w:rPr>
                <w:i/>
                <w:sz w:val="18"/>
                <w:szCs w:val="18"/>
              </w:rPr>
              <w:lastRenderedPageBreak/>
              <w:t>Original Transaction Sequence #</w:t>
            </w:r>
          </w:p>
        </w:tc>
        <w:tc>
          <w:tcPr>
            <w:tcW w:w="708" w:type="dxa"/>
          </w:tcPr>
          <w:p w14:paraId="5A4CA3D1" w14:textId="7DB6E083" w:rsidR="00AA213C" w:rsidRPr="001B49E3" w:rsidRDefault="00AA213C" w:rsidP="00AA213C">
            <w:pPr>
              <w:rPr>
                <w:sz w:val="18"/>
                <w:szCs w:val="18"/>
              </w:rPr>
            </w:pPr>
            <w:r>
              <w:rPr>
                <w:sz w:val="18"/>
                <w:szCs w:val="18"/>
              </w:rPr>
              <w:t>39</w:t>
            </w:r>
          </w:p>
        </w:tc>
        <w:tc>
          <w:tcPr>
            <w:tcW w:w="709" w:type="dxa"/>
          </w:tcPr>
          <w:p w14:paraId="1F4054B5" w14:textId="6BCFEBB0" w:rsidR="00AA213C" w:rsidRPr="001B49E3" w:rsidRDefault="00AA213C" w:rsidP="00AA213C">
            <w:pPr>
              <w:rPr>
                <w:sz w:val="18"/>
                <w:szCs w:val="18"/>
              </w:rPr>
            </w:pPr>
            <w:r>
              <w:rPr>
                <w:sz w:val="18"/>
                <w:szCs w:val="18"/>
              </w:rPr>
              <w:t>8</w:t>
            </w:r>
          </w:p>
        </w:tc>
        <w:tc>
          <w:tcPr>
            <w:tcW w:w="692" w:type="dxa"/>
          </w:tcPr>
          <w:p w14:paraId="01FE5D14" w14:textId="2291A092" w:rsidR="00AA213C" w:rsidRPr="001B49E3" w:rsidRDefault="00AA213C" w:rsidP="00AA213C">
            <w:pPr>
              <w:rPr>
                <w:sz w:val="18"/>
                <w:szCs w:val="18"/>
              </w:rPr>
            </w:pPr>
            <w:r>
              <w:rPr>
                <w:sz w:val="18"/>
                <w:szCs w:val="18"/>
              </w:rPr>
              <w:t>N</w:t>
            </w:r>
          </w:p>
        </w:tc>
        <w:tc>
          <w:tcPr>
            <w:tcW w:w="720" w:type="dxa"/>
          </w:tcPr>
          <w:p w14:paraId="16457A05" w14:textId="47C9CE97" w:rsidR="00AA213C" w:rsidRPr="001B49E3" w:rsidRDefault="00AA213C" w:rsidP="00AA213C">
            <w:pPr>
              <w:rPr>
                <w:sz w:val="18"/>
                <w:szCs w:val="18"/>
              </w:rPr>
            </w:pPr>
            <w:r>
              <w:rPr>
                <w:sz w:val="18"/>
                <w:szCs w:val="18"/>
              </w:rPr>
              <w:t>M</w:t>
            </w:r>
          </w:p>
        </w:tc>
        <w:tc>
          <w:tcPr>
            <w:tcW w:w="2982" w:type="dxa"/>
          </w:tcPr>
          <w:p w14:paraId="2B6659F3" w14:textId="2407509F" w:rsidR="00AA213C" w:rsidRPr="001B49E3" w:rsidRDefault="00AA213C" w:rsidP="00AA213C">
            <w:pPr>
              <w:rPr>
                <w:bCs/>
                <w:sz w:val="18"/>
                <w:szCs w:val="18"/>
              </w:rPr>
            </w:pPr>
            <w:r>
              <w:rPr>
                <w:sz w:val="18"/>
                <w:szCs w:val="18"/>
              </w:rPr>
              <w:t>The Transaction Sequence # of the original transaction that this transaction applies to. Note that if the ACK is a result of a HDR or TRL record problem, set this field to zeroes.</w:t>
            </w:r>
          </w:p>
        </w:tc>
        <w:tc>
          <w:tcPr>
            <w:tcW w:w="1129" w:type="dxa"/>
          </w:tcPr>
          <w:p w14:paraId="109580C5" w14:textId="47ACAE77" w:rsidR="00AA213C" w:rsidRPr="001B49E3" w:rsidRDefault="00AA213C" w:rsidP="00AA213C">
            <w:pPr>
              <w:rPr>
                <w:sz w:val="18"/>
                <w:szCs w:val="18"/>
              </w:rPr>
            </w:pPr>
            <w:r>
              <w:rPr>
                <w:sz w:val="18"/>
                <w:szCs w:val="18"/>
              </w:rPr>
              <w:t>2</w:t>
            </w:r>
          </w:p>
        </w:tc>
      </w:tr>
      <w:tr w:rsidR="00AA213C" w14:paraId="5963F053" w14:textId="77777777" w:rsidTr="7F0C5C94">
        <w:trPr>
          <w:cantSplit/>
        </w:trPr>
        <w:tc>
          <w:tcPr>
            <w:tcW w:w="2082" w:type="dxa"/>
            <w:shd w:val="clear" w:color="auto" w:fill="E6E6E6"/>
          </w:tcPr>
          <w:p w14:paraId="21527CF7" w14:textId="46ADE8BE" w:rsidR="00AA213C" w:rsidRPr="001B49E3" w:rsidRDefault="00AA213C" w:rsidP="00AA213C">
            <w:pPr>
              <w:rPr>
                <w:bCs/>
                <w:i/>
                <w:iCs/>
                <w:sz w:val="18"/>
                <w:szCs w:val="18"/>
              </w:rPr>
            </w:pPr>
            <w:r>
              <w:rPr>
                <w:i/>
                <w:sz w:val="18"/>
                <w:szCs w:val="18"/>
              </w:rPr>
              <w:t>Original Transaction Type</w:t>
            </w:r>
          </w:p>
        </w:tc>
        <w:tc>
          <w:tcPr>
            <w:tcW w:w="708" w:type="dxa"/>
          </w:tcPr>
          <w:p w14:paraId="7490D749" w14:textId="18C68EE0" w:rsidR="00AA213C" w:rsidRPr="001B49E3" w:rsidRDefault="00AA213C" w:rsidP="00AA213C">
            <w:pPr>
              <w:rPr>
                <w:sz w:val="18"/>
                <w:szCs w:val="18"/>
              </w:rPr>
            </w:pPr>
            <w:r>
              <w:rPr>
                <w:sz w:val="18"/>
                <w:szCs w:val="18"/>
              </w:rPr>
              <w:t>47</w:t>
            </w:r>
          </w:p>
        </w:tc>
        <w:tc>
          <w:tcPr>
            <w:tcW w:w="709" w:type="dxa"/>
          </w:tcPr>
          <w:p w14:paraId="5ADDCD55" w14:textId="1463F6A7" w:rsidR="00AA213C" w:rsidRPr="001B49E3" w:rsidRDefault="00AA213C" w:rsidP="00AA213C">
            <w:pPr>
              <w:rPr>
                <w:sz w:val="18"/>
                <w:szCs w:val="18"/>
              </w:rPr>
            </w:pPr>
            <w:r>
              <w:rPr>
                <w:sz w:val="18"/>
                <w:szCs w:val="18"/>
              </w:rPr>
              <w:t>3</w:t>
            </w:r>
          </w:p>
        </w:tc>
        <w:tc>
          <w:tcPr>
            <w:tcW w:w="692" w:type="dxa"/>
          </w:tcPr>
          <w:p w14:paraId="0A1B29CC" w14:textId="59FA1EE3" w:rsidR="00AA213C" w:rsidRPr="001B49E3" w:rsidRDefault="00AA213C" w:rsidP="00AA213C">
            <w:pPr>
              <w:rPr>
                <w:sz w:val="18"/>
                <w:szCs w:val="18"/>
              </w:rPr>
            </w:pPr>
            <w:r>
              <w:rPr>
                <w:sz w:val="18"/>
                <w:szCs w:val="18"/>
              </w:rPr>
              <w:t>L</w:t>
            </w:r>
          </w:p>
        </w:tc>
        <w:tc>
          <w:tcPr>
            <w:tcW w:w="720" w:type="dxa"/>
          </w:tcPr>
          <w:p w14:paraId="4F1F2A82" w14:textId="6B7FC979" w:rsidR="00AA213C" w:rsidRPr="001B49E3" w:rsidRDefault="00AA213C" w:rsidP="00AA213C">
            <w:pPr>
              <w:rPr>
                <w:sz w:val="18"/>
                <w:szCs w:val="18"/>
              </w:rPr>
            </w:pPr>
            <w:r>
              <w:rPr>
                <w:sz w:val="18"/>
                <w:szCs w:val="18"/>
              </w:rPr>
              <w:t>M</w:t>
            </w:r>
          </w:p>
        </w:tc>
        <w:tc>
          <w:tcPr>
            <w:tcW w:w="2982" w:type="dxa"/>
          </w:tcPr>
          <w:p w14:paraId="79AEAE4A" w14:textId="20610D16" w:rsidR="00AA213C" w:rsidRPr="001B49E3" w:rsidRDefault="00AA213C" w:rsidP="00AA213C">
            <w:pPr>
              <w:rPr>
                <w:sz w:val="18"/>
                <w:szCs w:val="18"/>
              </w:rPr>
            </w:pPr>
            <w:r>
              <w:rPr>
                <w:sz w:val="18"/>
                <w:szCs w:val="18"/>
              </w:rPr>
              <w:t>The Transaction Type of the original transaction that this transaction applies to. Note that if the ACK is a result of a HDR or TRL record problem, set this field to HDR or TRL (whichever is applicable).</w:t>
            </w:r>
          </w:p>
        </w:tc>
        <w:tc>
          <w:tcPr>
            <w:tcW w:w="1129" w:type="dxa"/>
          </w:tcPr>
          <w:p w14:paraId="3D6150C2" w14:textId="463FCEA6" w:rsidR="00AA213C" w:rsidRPr="001B49E3" w:rsidRDefault="00AA213C" w:rsidP="00AA213C">
            <w:pPr>
              <w:rPr>
                <w:sz w:val="18"/>
                <w:szCs w:val="18"/>
              </w:rPr>
            </w:pPr>
            <w:r>
              <w:rPr>
                <w:sz w:val="18"/>
                <w:szCs w:val="18"/>
              </w:rPr>
              <w:t>3</w:t>
            </w:r>
          </w:p>
        </w:tc>
      </w:tr>
      <w:tr w:rsidR="0012062F" w14:paraId="1D530C48" w14:textId="77777777" w:rsidTr="00EE6EF3">
        <w:trPr>
          <w:cantSplit/>
        </w:trPr>
        <w:tc>
          <w:tcPr>
            <w:tcW w:w="2082" w:type="dxa"/>
            <w:shd w:val="clear" w:color="auto" w:fill="E6E6E6"/>
          </w:tcPr>
          <w:p w14:paraId="38310C41" w14:textId="160AE579" w:rsidR="0012062F" w:rsidRDefault="0012062F" w:rsidP="0012062F">
            <w:pPr>
              <w:rPr>
                <w:i/>
                <w:sz w:val="18"/>
                <w:szCs w:val="18"/>
              </w:rPr>
            </w:pPr>
            <w:r>
              <w:rPr>
                <w:i/>
                <w:iCs/>
                <w:sz w:val="18"/>
                <w:szCs w:val="18"/>
              </w:rPr>
              <w:t>Work Title</w:t>
            </w:r>
          </w:p>
        </w:tc>
        <w:tc>
          <w:tcPr>
            <w:tcW w:w="708" w:type="dxa"/>
            <w:vAlign w:val="center"/>
          </w:tcPr>
          <w:p w14:paraId="4CAFEB5C" w14:textId="1C602E54" w:rsidR="0012062F" w:rsidRPr="0012062F" w:rsidRDefault="0012062F" w:rsidP="0012062F">
            <w:pPr>
              <w:rPr>
                <w:sz w:val="18"/>
                <w:szCs w:val="52"/>
              </w:rPr>
            </w:pPr>
            <w:r w:rsidRPr="0012062F">
              <w:rPr>
                <w:sz w:val="18"/>
                <w:szCs w:val="52"/>
              </w:rPr>
              <w:t>50</w:t>
            </w:r>
          </w:p>
        </w:tc>
        <w:tc>
          <w:tcPr>
            <w:tcW w:w="709" w:type="dxa"/>
            <w:vAlign w:val="center"/>
          </w:tcPr>
          <w:p w14:paraId="13E508C8" w14:textId="51A0EEB3" w:rsidR="0012062F" w:rsidRPr="0012062F" w:rsidRDefault="0012062F" w:rsidP="0012062F">
            <w:pPr>
              <w:rPr>
                <w:sz w:val="18"/>
                <w:szCs w:val="52"/>
              </w:rPr>
            </w:pPr>
            <w:r w:rsidRPr="0012062F">
              <w:rPr>
                <w:sz w:val="18"/>
                <w:szCs w:val="52"/>
              </w:rPr>
              <w:t>100</w:t>
            </w:r>
          </w:p>
        </w:tc>
        <w:tc>
          <w:tcPr>
            <w:tcW w:w="692" w:type="dxa"/>
          </w:tcPr>
          <w:p w14:paraId="548EAAC2" w14:textId="40098BCD" w:rsidR="0012062F" w:rsidRDefault="0012062F" w:rsidP="0012062F">
            <w:pPr>
              <w:rPr>
                <w:sz w:val="18"/>
                <w:szCs w:val="18"/>
              </w:rPr>
            </w:pPr>
            <w:r>
              <w:t>A</w:t>
            </w:r>
          </w:p>
        </w:tc>
        <w:tc>
          <w:tcPr>
            <w:tcW w:w="720" w:type="dxa"/>
          </w:tcPr>
          <w:p w14:paraId="0039C6F9" w14:textId="28569936" w:rsidR="0012062F" w:rsidRDefault="0012062F" w:rsidP="0012062F">
            <w:pPr>
              <w:rPr>
                <w:sz w:val="18"/>
                <w:szCs w:val="18"/>
              </w:rPr>
            </w:pPr>
            <w:r>
              <w:t>O</w:t>
            </w:r>
            <w:commentRangeStart w:id="186"/>
            <w:commentRangeStart w:id="187"/>
            <w:commentRangeStart w:id="188"/>
            <w:commentRangeEnd w:id="186"/>
            <w:r>
              <w:rPr>
                <w:rStyle w:val="CommentReference"/>
              </w:rPr>
              <w:commentReference w:id="186"/>
            </w:r>
            <w:commentRangeEnd w:id="187"/>
            <w:r>
              <w:rPr>
                <w:rStyle w:val="CommentReference"/>
              </w:rPr>
              <w:commentReference w:id="187"/>
            </w:r>
            <w:commentRangeEnd w:id="188"/>
            <w:r>
              <w:rPr>
                <w:rStyle w:val="CommentReference"/>
              </w:rPr>
              <w:commentReference w:id="188"/>
            </w:r>
          </w:p>
        </w:tc>
        <w:tc>
          <w:tcPr>
            <w:tcW w:w="2982" w:type="dxa"/>
          </w:tcPr>
          <w:p w14:paraId="4392E08D" w14:textId="5CBD696C" w:rsidR="0012062F" w:rsidRPr="001955D8" w:rsidRDefault="0012062F" w:rsidP="0012062F">
            <w:pPr>
              <w:rPr>
                <w:sz w:val="18"/>
                <w:szCs w:val="18"/>
              </w:rPr>
            </w:pPr>
            <w:r w:rsidRPr="001955D8">
              <w:rPr>
                <w:sz w:val="18"/>
                <w:szCs w:val="18"/>
              </w:rPr>
              <w:t>Work Title</w:t>
            </w:r>
          </w:p>
        </w:tc>
        <w:tc>
          <w:tcPr>
            <w:tcW w:w="1129" w:type="dxa"/>
          </w:tcPr>
          <w:p w14:paraId="74BD4D80" w14:textId="185F6114" w:rsidR="0012062F" w:rsidRDefault="0012062F" w:rsidP="0012062F">
            <w:pPr>
              <w:rPr>
                <w:sz w:val="18"/>
                <w:szCs w:val="18"/>
              </w:rPr>
            </w:pPr>
          </w:p>
        </w:tc>
      </w:tr>
      <w:tr w:rsidR="0012062F" w14:paraId="7ED406C2" w14:textId="77777777" w:rsidTr="00DE5C1E">
        <w:trPr>
          <w:cantSplit/>
        </w:trPr>
        <w:tc>
          <w:tcPr>
            <w:tcW w:w="2082" w:type="dxa"/>
            <w:shd w:val="clear" w:color="auto" w:fill="E6E6E6"/>
          </w:tcPr>
          <w:p w14:paraId="45795DDE" w14:textId="44D00FD3" w:rsidR="0012062F" w:rsidRDefault="0012062F" w:rsidP="0012062F">
            <w:pPr>
              <w:rPr>
                <w:i/>
                <w:iCs/>
                <w:sz w:val="18"/>
                <w:szCs w:val="18"/>
              </w:rPr>
            </w:pPr>
            <w:r>
              <w:rPr>
                <w:i/>
                <w:sz w:val="18"/>
                <w:szCs w:val="18"/>
              </w:rPr>
              <w:t>Agency Code</w:t>
            </w:r>
          </w:p>
        </w:tc>
        <w:tc>
          <w:tcPr>
            <w:tcW w:w="708" w:type="dxa"/>
          </w:tcPr>
          <w:p w14:paraId="5C12F0DA" w14:textId="58218E70" w:rsidR="0012062F" w:rsidRPr="0012062F" w:rsidRDefault="0012062F" w:rsidP="00DE5C1E">
            <w:pPr>
              <w:rPr>
                <w:sz w:val="18"/>
                <w:szCs w:val="52"/>
              </w:rPr>
            </w:pPr>
            <w:r w:rsidRPr="0012062F">
              <w:rPr>
                <w:sz w:val="18"/>
                <w:szCs w:val="52"/>
              </w:rPr>
              <w:t>150</w:t>
            </w:r>
          </w:p>
        </w:tc>
        <w:tc>
          <w:tcPr>
            <w:tcW w:w="709" w:type="dxa"/>
          </w:tcPr>
          <w:p w14:paraId="5DAEC7EA" w14:textId="44396F10" w:rsidR="0012062F" w:rsidRPr="0012062F" w:rsidRDefault="0012062F" w:rsidP="00DE5C1E">
            <w:pPr>
              <w:rPr>
                <w:sz w:val="18"/>
                <w:szCs w:val="52"/>
              </w:rPr>
            </w:pPr>
            <w:r w:rsidRPr="0012062F">
              <w:rPr>
                <w:sz w:val="18"/>
                <w:szCs w:val="52"/>
              </w:rPr>
              <w:t>3</w:t>
            </w:r>
          </w:p>
        </w:tc>
        <w:tc>
          <w:tcPr>
            <w:tcW w:w="692" w:type="dxa"/>
          </w:tcPr>
          <w:p w14:paraId="15384B5B" w14:textId="71B0C3C3" w:rsidR="0012062F" w:rsidRDefault="0012062F" w:rsidP="0012062F">
            <w:r>
              <w:rPr>
                <w:sz w:val="18"/>
              </w:rPr>
              <w:t>N</w:t>
            </w:r>
          </w:p>
        </w:tc>
        <w:tc>
          <w:tcPr>
            <w:tcW w:w="720" w:type="dxa"/>
          </w:tcPr>
          <w:p w14:paraId="2BAF9264" w14:textId="4CFD847F" w:rsidR="0012062F" w:rsidRDefault="0012062F" w:rsidP="0012062F">
            <w:r>
              <w:rPr>
                <w:sz w:val="18"/>
              </w:rPr>
              <w:t>O</w:t>
            </w:r>
            <w:commentRangeStart w:id="190"/>
            <w:commentRangeEnd w:id="190"/>
            <w:r>
              <w:rPr>
                <w:rStyle w:val="CommentReference"/>
              </w:rPr>
              <w:commentReference w:id="190"/>
            </w:r>
            <w:commentRangeStart w:id="191"/>
            <w:commentRangeEnd w:id="191"/>
            <w:r>
              <w:rPr>
                <w:rStyle w:val="CommentReference"/>
              </w:rPr>
              <w:commentReference w:id="191"/>
            </w:r>
          </w:p>
        </w:tc>
        <w:tc>
          <w:tcPr>
            <w:tcW w:w="2982" w:type="dxa"/>
          </w:tcPr>
          <w:p w14:paraId="528FB168" w14:textId="77777777" w:rsidR="0012062F" w:rsidRPr="001B49E3" w:rsidRDefault="0012062F" w:rsidP="0012062F">
            <w:pPr>
              <w:rPr>
                <w:sz w:val="18"/>
                <w:szCs w:val="18"/>
              </w:rPr>
            </w:pPr>
            <w:r>
              <w:rPr>
                <w:sz w:val="18"/>
                <w:szCs w:val="18"/>
              </w:rPr>
              <w:t>Agency</w:t>
            </w:r>
            <w:r w:rsidRPr="001B49E3">
              <w:rPr>
                <w:sz w:val="18"/>
                <w:szCs w:val="18"/>
              </w:rPr>
              <w:t xml:space="preserve"> Code representing the society that submitted the file.</w:t>
            </w:r>
          </w:p>
          <w:p w14:paraId="098FBFE0" w14:textId="6D95B546" w:rsidR="0012062F" w:rsidRPr="001955D8" w:rsidRDefault="0012062F" w:rsidP="0012062F">
            <w:pPr>
              <w:rPr>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6AC0BB08" w14:textId="1E1C0A0B" w:rsidR="0012062F" w:rsidRDefault="0012062F" w:rsidP="0012062F"/>
        </w:tc>
      </w:tr>
      <w:tr w:rsidR="0012062F" w14:paraId="65A48740" w14:textId="77777777" w:rsidTr="00DE5C1E">
        <w:trPr>
          <w:cantSplit/>
        </w:trPr>
        <w:tc>
          <w:tcPr>
            <w:tcW w:w="2082" w:type="dxa"/>
            <w:shd w:val="clear" w:color="auto" w:fill="E6E6E6"/>
          </w:tcPr>
          <w:p w14:paraId="7290A4BC" w14:textId="4AAFA359" w:rsidR="0012062F" w:rsidRDefault="0012062F" w:rsidP="0012062F">
            <w:pPr>
              <w:rPr>
                <w:i/>
                <w:sz w:val="18"/>
                <w:szCs w:val="18"/>
              </w:rPr>
            </w:pPr>
            <w:r>
              <w:rPr>
                <w:bCs/>
                <w:i/>
                <w:iCs/>
                <w:sz w:val="18"/>
              </w:rPr>
              <w:t>Agency Work Code</w:t>
            </w:r>
          </w:p>
        </w:tc>
        <w:tc>
          <w:tcPr>
            <w:tcW w:w="708" w:type="dxa"/>
          </w:tcPr>
          <w:p w14:paraId="320CB722" w14:textId="79ADBE03" w:rsidR="0012062F" w:rsidRPr="0012062F" w:rsidRDefault="0012062F" w:rsidP="00DE5C1E">
            <w:pPr>
              <w:rPr>
                <w:sz w:val="18"/>
                <w:szCs w:val="52"/>
              </w:rPr>
            </w:pPr>
            <w:r w:rsidRPr="0012062F">
              <w:rPr>
                <w:sz w:val="18"/>
                <w:szCs w:val="52"/>
              </w:rPr>
              <w:t>153</w:t>
            </w:r>
          </w:p>
        </w:tc>
        <w:tc>
          <w:tcPr>
            <w:tcW w:w="709" w:type="dxa"/>
          </w:tcPr>
          <w:p w14:paraId="2CDA707D" w14:textId="7E9A858B" w:rsidR="0012062F" w:rsidRPr="0012062F" w:rsidRDefault="0012062F" w:rsidP="00DE5C1E">
            <w:pPr>
              <w:rPr>
                <w:sz w:val="18"/>
                <w:szCs w:val="52"/>
              </w:rPr>
            </w:pPr>
            <w:r w:rsidRPr="0012062F">
              <w:rPr>
                <w:sz w:val="18"/>
                <w:szCs w:val="52"/>
              </w:rPr>
              <w:t>20</w:t>
            </w:r>
          </w:p>
        </w:tc>
        <w:tc>
          <w:tcPr>
            <w:tcW w:w="692" w:type="dxa"/>
          </w:tcPr>
          <w:p w14:paraId="531A3CC8" w14:textId="6E3CE284" w:rsidR="0012062F" w:rsidRDefault="0012062F" w:rsidP="0012062F">
            <w:pPr>
              <w:rPr>
                <w:sz w:val="18"/>
              </w:rPr>
            </w:pPr>
            <w:r>
              <w:rPr>
                <w:sz w:val="18"/>
              </w:rPr>
              <w:t>A</w:t>
            </w:r>
          </w:p>
        </w:tc>
        <w:tc>
          <w:tcPr>
            <w:tcW w:w="720" w:type="dxa"/>
          </w:tcPr>
          <w:p w14:paraId="309AA889" w14:textId="4DA1A77B" w:rsidR="0012062F" w:rsidRDefault="0012062F" w:rsidP="0012062F">
            <w:pPr>
              <w:rPr>
                <w:sz w:val="18"/>
              </w:rPr>
            </w:pPr>
            <w:r>
              <w:rPr>
                <w:sz w:val="18"/>
              </w:rPr>
              <w:t>O</w:t>
            </w:r>
            <w:commentRangeStart w:id="192"/>
            <w:commentRangeEnd w:id="192"/>
            <w:r>
              <w:rPr>
                <w:rStyle w:val="CommentReference"/>
              </w:rPr>
              <w:commentReference w:id="192"/>
            </w:r>
            <w:commentRangeStart w:id="193"/>
            <w:commentRangeEnd w:id="193"/>
            <w:r>
              <w:rPr>
                <w:rStyle w:val="CommentReference"/>
              </w:rPr>
              <w:commentReference w:id="193"/>
            </w:r>
          </w:p>
        </w:tc>
        <w:tc>
          <w:tcPr>
            <w:tcW w:w="2982" w:type="dxa"/>
          </w:tcPr>
          <w:p w14:paraId="0B537F6F" w14:textId="77777777" w:rsidR="0012062F" w:rsidRPr="001B49E3" w:rsidRDefault="0012062F" w:rsidP="0012062F">
            <w:pPr>
              <w:rPr>
                <w:bCs/>
                <w:sz w:val="18"/>
                <w:szCs w:val="18"/>
              </w:rPr>
            </w:pPr>
            <w:r>
              <w:rPr>
                <w:bCs/>
                <w:sz w:val="18"/>
                <w:szCs w:val="18"/>
              </w:rPr>
              <w:t>Agency</w:t>
            </w:r>
            <w:r w:rsidRPr="001B49E3">
              <w:rPr>
                <w:bCs/>
                <w:sz w:val="18"/>
                <w:szCs w:val="18"/>
              </w:rPr>
              <w:t xml:space="preserve"> Work Code</w:t>
            </w:r>
          </w:p>
          <w:p w14:paraId="38406E7B" w14:textId="4B1DBB86" w:rsidR="0012062F" w:rsidRPr="001955D8" w:rsidRDefault="0012062F" w:rsidP="0012062F">
            <w:pPr>
              <w:rPr>
                <w:sz w:val="18"/>
                <w:szCs w:val="18"/>
              </w:rPr>
            </w:pPr>
            <w:r w:rsidRPr="001B49E3">
              <w:rPr>
                <w:sz w:val="18"/>
                <w:szCs w:val="18"/>
              </w:rPr>
              <w:t xml:space="preserve">The combination of </w:t>
            </w:r>
            <w:r>
              <w:rPr>
                <w:i/>
                <w:sz w:val="18"/>
                <w:szCs w:val="18"/>
              </w:rPr>
              <w:t>Agency</w:t>
            </w:r>
            <w:r w:rsidRPr="001B49E3">
              <w:rPr>
                <w:i/>
                <w:sz w:val="18"/>
                <w:szCs w:val="18"/>
              </w:rPr>
              <w:t xml:space="preserve"> Code</w:t>
            </w:r>
            <w:r w:rsidRPr="001B49E3">
              <w:rPr>
                <w:sz w:val="18"/>
                <w:szCs w:val="18"/>
              </w:rPr>
              <w:t xml:space="preserve">, </w:t>
            </w:r>
            <w:r>
              <w:rPr>
                <w:bCs/>
                <w:i/>
                <w:iCs/>
                <w:sz w:val="18"/>
                <w:szCs w:val="18"/>
              </w:rPr>
              <w:t>Agency</w:t>
            </w:r>
            <w:r w:rsidRPr="001B49E3">
              <w:rPr>
                <w:bCs/>
                <w:i/>
                <w:iCs/>
                <w:sz w:val="18"/>
                <w:szCs w:val="18"/>
              </w:rPr>
              <w:t xml:space="preserve"> Work Code</w:t>
            </w:r>
            <w:r w:rsidRPr="001B49E3">
              <w:rPr>
                <w:sz w:val="18"/>
                <w:szCs w:val="18"/>
              </w:rPr>
              <w:t xml:space="preserve"> and </w:t>
            </w:r>
            <w:r w:rsidRPr="001B49E3">
              <w:rPr>
                <w:bCs/>
                <w:i/>
                <w:iCs/>
                <w:sz w:val="18"/>
                <w:szCs w:val="18"/>
              </w:rPr>
              <w:t>Source</w:t>
            </w:r>
            <w:r w:rsidRPr="001B49E3">
              <w:rPr>
                <w:i/>
                <w:sz w:val="18"/>
                <w:szCs w:val="18"/>
              </w:rPr>
              <w:t xml:space="preserve"> DB Code</w:t>
            </w:r>
            <w:r w:rsidRPr="001B49E3">
              <w:rPr>
                <w:sz w:val="18"/>
                <w:szCs w:val="18"/>
              </w:rPr>
              <w:t xml:space="preserve"> is the information that allows identifying a musical work in the database of the society that contributed it to the ISWC Database</w:t>
            </w:r>
          </w:p>
        </w:tc>
        <w:tc>
          <w:tcPr>
            <w:tcW w:w="1129" w:type="dxa"/>
          </w:tcPr>
          <w:p w14:paraId="1ADB2EF1" w14:textId="34BA104E" w:rsidR="0012062F" w:rsidRDefault="0012062F" w:rsidP="0012062F">
            <w:pPr>
              <w:rPr>
                <w:sz w:val="18"/>
                <w:szCs w:val="18"/>
              </w:rPr>
            </w:pPr>
          </w:p>
        </w:tc>
      </w:tr>
      <w:tr w:rsidR="0012062F" w14:paraId="254C7EA7" w14:textId="77777777" w:rsidTr="00DE5C1E">
        <w:trPr>
          <w:cantSplit/>
        </w:trPr>
        <w:tc>
          <w:tcPr>
            <w:tcW w:w="2082" w:type="dxa"/>
            <w:shd w:val="clear" w:color="auto" w:fill="E6E6E6"/>
          </w:tcPr>
          <w:p w14:paraId="23AAB33F" w14:textId="02A383F8" w:rsidR="0012062F" w:rsidRDefault="0012062F" w:rsidP="0012062F">
            <w:pPr>
              <w:rPr>
                <w:bCs/>
                <w:i/>
                <w:iCs/>
                <w:sz w:val="18"/>
              </w:rPr>
            </w:pPr>
            <w:r>
              <w:rPr>
                <w:bCs/>
                <w:i/>
                <w:iCs/>
                <w:sz w:val="18"/>
              </w:rPr>
              <w:t>Source</w:t>
            </w:r>
            <w:r>
              <w:rPr>
                <w:i/>
                <w:sz w:val="18"/>
                <w:szCs w:val="18"/>
              </w:rPr>
              <w:t xml:space="preserve"> DB Code</w:t>
            </w:r>
            <w:r>
              <w:rPr>
                <w:bCs/>
              </w:rPr>
              <w:t xml:space="preserve"> </w:t>
            </w:r>
          </w:p>
        </w:tc>
        <w:tc>
          <w:tcPr>
            <w:tcW w:w="708" w:type="dxa"/>
          </w:tcPr>
          <w:p w14:paraId="66AB3FE4" w14:textId="2F50D9AC" w:rsidR="0012062F" w:rsidRPr="0012062F" w:rsidRDefault="0012062F" w:rsidP="00DE5C1E">
            <w:pPr>
              <w:rPr>
                <w:sz w:val="18"/>
                <w:szCs w:val="52"/>
              </w:rPr>
            </w:pPr>
            <w:r w:rsidRPr="0012062F">
              <w:rPr>
                <w:sz w:val="18"/>
                <w:szCs w:val="52"/>
              </w:rPr>
              <w:t>173</w:t>
            </w:r>
          </w:p>
        </w:tc>
        <w:tc>
          <w:tcPr>
            <w:tcW w:w="709" w:type="dxa"/>
          </w:tcPr>
          <w:p w14:paraId="52BEFD05" w14:textId="722EDBB5" w:rsidR="0012062F" w:rsidRPr="0012062F" w:rsidRDefault="0012062F" w:rsidP="00DE5C1E">
            <w:pPr>
              <w:rPr>
                <w:sz w:val="18"/>
                <w:szCs w:val="52"/>
              </w:rPr>
            </w:pPr>
            <w:r w:rsidRPr="0012062F">
              <w:rPr>
                <w:sz w:val="18"/>
                <w:szCs w:val="52"/>
              </w:rPr>
              <w:t>3</w:t>
            </w:r>
          </w:p>
        </w:tc>
        <w:tc>
          <w:tcPr>
            <w:tcW w:w="692" w:type="dxa"/>
          </w:tcPr>
          <w:p w14:paraId="03FD97F0" w14:textId="222EB5AB" w:rsidR="0012062F" w:rsidRPr="00770D4B" w:rsidRDefault="0012062F" w:rsidP="0012062F">
            <w:pPr>
              <w:rPr>
                <w:sz w:val="18"/>
                <w:szCs w:val="18"/>
              </w:rPr>
            </w:pPr>
            <w:r w:rsidRPr="00770D4B">
              <w:rPr>
                <w:sz w:val="18"/>
                <w:szCs w:val="18"/>
              </w:rPr>
              <w:t>N</w:t>
            </w:r>
          </w:p>
        </w:tc>
        <w:tc>
          <w:tcPr>
            <w:tcW w:w="720" w:type="dxa"/>
          </w:tcPr>
          <w:p w14:paraId="32BA93FA" w14:textId="7DE11ECF" w:rsidR="0012062F" w:rsidRPr="00770D4B" w:rsidRDefault="0012062F" w:rsidP="0012062F">
            <w:pPr>
              <w:rPr>
                <w:sz w:val="18"/>
                <w:szCs w:val="18"/>
              </w:rPr>
            </w:pPr>
            <w:r>
              <w:rPr>
                <w:sz w:val="18"/>
                <w:szCs w:val="18"/>
              </w:rPr>
              <w:t>O</w:t>
            </w:r>
            <w:commentRangeStart w:id="194"/>
            <w:commentRangeEnd w:id="194"/>
            <w:r>
              <w:rPr>
                <w:rStyle w:val="CommentReference"/>
              </w:rPr>
              <w:commentReference w:id="194"/>
            </w:r>
            <w:commentRangeStart w:id="195"/>
            <w:commentRangeEnd w:id="195"/>
            <w:r>
              <w:rPr>
                <w:rStyle w:val="CommentReference"/>
              </w:rPr>
              <w:commentReference w:id="195"/>
            </w:r>
          </w:p>
        </w:tc>
        <w:tc>
          <w:tcPr>
            <w:tcW w:w="2982" w:type="dxa"/>
          </w:tcPr>
          <w:p w14:paraId="236CBB60" w14:textId="77777777" w:rsidR="0012062F" w:rsidRPr="001B49E3" w:rsidRDefault="0012062F" w:rsidP="0012062F">
            <w:pPr>
              <w:rPr>
                <w:bCs/>
                <w:sz w:val="18"/>
                <w:szCs w:val="18"/>
              </w:rPr>
            </w:pPr>
            <w:r w:rsidRPr="001B49E3">
              <w:rPr>
                <w:bCs/>
                <w:sz w:val="18"/>
                <w:szCs w:val="18"/>
              </w:rPr>
              <w:t xml:space="preserve">Source Database indicates the Source Database that fetches the submitted work. </w:t>
            </w:r>
          </w:p>
          <w:p w14:paraId="3ACBA3BB" w14:textId="1D5D14A3" w:rsidR="0012062F" w:rsidRPr="001955D8" w:rsidRDefault="0012062F" w:rsidP="0012062F">
            <w:pPr>
              <w:rPr>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31550278" w14:textId="61103EAD" w:rsidR="0012062F" w:rsidRDefault="0012062F" w:rsidP="0012062F">
            <w:pPr>
              <w:rPr>
                <w:bCs/>
                <w:sz w:val="18"/>
              </w:rPr>
            </w:pPr>
          </w:p>
        </w:tc>
      </w:tr>
      <w:tr w:rsidR="0012062F" w14:paraId="0365254A" w14:textId="77777777" w:rsidTr="00DE5C1E">
        <w:trPr>
          <w:cantSplit/>
        </w:trPr>
        <w:tc>
          <w:tcPr>
            <w:tcW w:w="2082" w:type="dxa"/>
            <w:shd w:val="clear" w:color="auto" w:fill="E6E6E6"/>
          </w:tcPr>
          <w:p w14:paraId="193385C0" w14:textId="5A542E78" w:rsidR="0012062F" w:rsidRDefault="0012062F" w:rsidP="0012062F">
            <w:pPr>
              <w:rPr>
                <w:bCs/>
                <w:i/>
                <w:iCs/>
                <w:sz w:val="18"/>
              </w:rPr>
            </w:pPr>
            <w:r>
              <w:rPr>
                <w:i/>
                <w:iCs/>
                <w:sz w:val="18"/>
              </w:rPr>
              <w:t>Preferred ISWC</w:t>
            </w:r>
          </w:p>
        </w:tc>
        <w:tc>
          <w:tcPr>
            <w:tcW w:w="708" w:type="dxa"/>
          </w:tcPr>
          <w:p w14:paraId="689EC8F3" w14:textId="114D9960" w:rsidR="0012062F" w:rsidRPr="0012062F" w:rsidRDefault="0012062F" w:rsidP="00DE5C1E">
            <w:pPr>
              <w:rPr>
                <w:sz w:val="18"/>
                <w:szCs w:val="52"/>
              </w:rPr>
            </w:pPr>
            <w:r w:rsidRPr="0012062F">
              <w:rPr>
                <w:sz w:val="18"/>
                <w:szCs w:val="52"/>
              </w:rPr>
              <w:t>176</w:t>
            </w:r>
          </w:p>
        </w:tc>
        <w:tc>
          <w:tcPr>
            <w:tcW w:w="709" w:type="dxa"/>
          </w:tcPr>
          <w:p w14:paraId="2E9006F1" w14:textId="0372E6B4" w:rsidR="0012062F" w:rsidRPr="0012062F" w:rsidRDefault="0012062F" w:rsidP="00DE5C1E">
            <w:pPr>
              <w:rPr>
                <w:sz w:val="18"/>
                <w:szCs w:val="52"/>
              </w:rPr>
            </w:pPr>
            <w:r w:rsidRPr="0012062F">
              <w:rPr>
                <w:sz w:val="18"/>
                <w:szCs w:val="52"/>
              </w:rPr>
              <w:t>11</w:t>
            </w:r>
          </w:p>
        </w:tc>
        <w:tc>
          <w:tcPr>
            <w:tcW w:w="692" w:type="dxa"/>
          </w:tcPr>
          <w:p w14:paraId="66671E45" w14:textId="6DC06185" w:rsidR="0012062F" w:rsidRPr="00770D4B" w:rsidRDefault="0012062F" w:rsidP="0012062F">
            <w:pPr>
              <w:rPr>
                <w:sz w:val="18"/>
                <w:szCs w:val="18"/>
              </w:rPr>
            </w:pPr>
            <w:r w:rsidRPr="00770D4B">
              <w:rPr>
                <w:sz w:val="18"/>
                <w:szCs w:val="18"/>
              </w:rPr>
              <w:t>A</w:t>
            </w:r>
          </w:p>
        </w:tc>
        <w:tc>
          <w:tcPr>
            <w:tcW w:w="720" w:type="dxa"/>
          </w:tcPr>
          <w:p w14:paraId="1D012B4A" w14:textId="6CA8EC0B" w:rsidR="0012062F" w:rsidRPr="00770D4B" w:rsidRDefault="0012062F" w:rsidP="0012062F">
            <w:pPr>
              <w:rPr>
                <w:sz w:val="18"/>
                <w:szCs w:val="18"/>
              </w:rPr>
            </w:pPr>
            <w:commentRangeStart w:id="196"/>
            <w:commentRangeStart w:id="197"/>
            <w:commentRangeStart w:id="198"/>
            <w:commentRangeStart w:id="199"/>
            <w:commentRangeStart w:id="200"/>
            <w:commentRangeEnd w:id="196"/>
            <w:r>
              <w:rPr>
                <w:rStyle w:val="CommentReference"/>
              </w:rPr>
              <w:commentReference w:id="196"/>
            </w:r>
            <w:r>
              <w:rPr>
                <w:sz w:val="18"/>
                <w:szCs w:val="18"/>
              </w:rPr>
              <w:t>O</w:t>
            </w:r>
            <w:commentRangeEnd w:id="197"/>
            <w:r>
              <w:rPr>
                <w:rStyle w:val="CommentReference"/>
              </w:rPr>
              <w:commentReference w:id="197"/>
            </w:r>
            <w:commentRangeEnd w:id="198"/>
            <w:r>
              <w:rPr>
                <w:rStyle w:val="CommentReference"/>
              </w:rPr>
              <w:commentReference w:id="198"/>
            </w:r>
            <w:commentRangeEnd w:id="199"/>
            <w:r>
              <w:rPr>
                <w:rStyle w:val="CommentReference"/>
              </w:rPr>
              <w:commentReference w:id="199"/>
            </w:r>
            <w:commentRangeEnd w:id="200"/>
            <w:r>
              <w:rPr>
                <w:rStyle w:val="CommentReference"/>
              </w:rPr>
              <w:commentReference w:id="200"/>
            </w:r>
          </w:p>
        </w:tc>
        <w:tc>
          <w:tcPr>
            <w:tcW w:w="2982" w:type="dxa"/>
          </w:tcPr>
          <w:p w14:paraId="50E670C7" w14:textId="68C18557" w:rsidR="0012062F" w:rsidRPr="001955D8" w:rsidRDefault="0012062F" w:rsidP="0012062F">
            <w:pPr>
              <w:rPr>
                <w:sz w:val="18"/>
                <w:szCs w:val="18"/>
              </w:rPr>
            </w:pPr>
            <w:r w:rsidRPr="001955D8">
              <w:rPr>
                <w:sz w:val="18"/>
                <w:szCs w:val="18"/>
              </w:rPr>
              <w:t xml:space="preserve">Preferred ISWC Number </w:t>
            </w:r>
          </w:p>
        </w:tc>
        <w:tc>
          <w:tcPr>
            <w:tcW w:w="1129" w:type="dxa"/>
          </w:tcPr>
          <w:p w14:paraId="3381534B" w14:textId="63255988" w:rsidR="0012062F" w:rsidRDefault="0012062F" w:rsidP="0012062F">
            <w:pPr>
              <w:rPr>
                <w:bCs/>
                <w:sz w:val="18"/>
              </w:rPr>
            </w:pPr>
            <w:r>
              <w:rPr>
                <w:bCs/>
              </w:rPr>
              <w:t>7</w:t>
            </w:r>
          </w:p>
        </w:tc>
      </w:tr>
      <w:tr w:rsidR="0012062F" w14:paraId="4322C6E8" w14:textId="77777777" w:rsidTr="00DE5C1E">
        <w:trPr>
          <w:cantSplit/>
        </w:trPr>
        <w:tc>
          <w:tcPr>
            <w:tcW w:w="2082" w:type="dxa"/>
            <w:shd w:val="clear" w:color="auto" w:fill="E6E6E6"/>
          </w:tcPr>
          <w:p w14:paraId="51F3460B" w14:textId="28357DA9" w:rsidR="0012062F" w:rsidRDefault="0012062F" w:rsidP="0012062F">
            <w:pPr>
              <w:rPr>
                <w:i/>
                <w:iCs/>
                <w:sz w:val="18"/>
              </w:rPr>
            </w:pPr>
            <w:r>
              <w:rPr>
                <w:i/>
                <w:sz w:val="18"/>
                <w:szCs w:val="18"/>
              </w:rPr>
              <w:t>Processing Date</w:t>
            </w:r>
          </w:p>
        </w:tc>
        <w:tc>
          <w:tcPr>
            <w:tcW w:w="708" w:type="dxa"/>
          </w:tcPr>
          <w:p w14:paraId="7CD2FFAA" w14:textId="7E6390FB" w:rsidR="0012062F" w:rsidRPr="0012062F" w:rsidRDefault="0012062F" w:rsidP="00DE5C1E">
            <w:pPr>
              <w:rPr>
                <w:sz w:val="18"/>
                <w:szCs w:val="52"/>
              </w:rPr>
            </w:pPr>
            <w:r w:rsidRPr="0012062F">
              <w:rPr>
                <w:sz w:val="18"/>
                <w:szCs w:val="52"/>
              </w:rPr>
              <w:t>187</w:t>
            </w:r>
          </w:p>
        </w:tc>
        <w:tc>
          <w:tcPr>
            <w:tcW w:w="709" w:type="dxa"/>
          </w:tcPr>
          <w:p w14:paraId="45A71DA2" w14:textId="2E59D481" w:rsidR="0012062F" w:rsidRPr="0012062F" w:rsidRDefault="0012062F" w:rsidP="00DE5C1E">
            <w:pPr>
              <w:rPr>
                <w:sz w:val="18"/>
                <w:szCs w:val="52"/>
              </w:rPr>
            </w:pPr>
            <w:r w:rsidRPr="0012062F">
              <w:rPr>
                <w:sz w:val="18"/>
                <w:szCs w:val="52"/>
              </w:rPr>
              <w:t>8</w:t>
            </w:r>
          </w:p>
        </w:tc>
        <w:tc>
          <w:tcPr>
            <w:tcW w:w="692" w:type="dxa"/>
          </w:tcPr>
          <w:p w14:paraId="3728B9E0" w14:textId="69B5B912" w:rsidR="0012062F" w:rsidRPr="00770D4B" w:rsidRDefault="0012062F" w:rsidP="0012062F">
            <w:pPr>
              <w:rPr>
                <w:sz w:val="18"/>
                <w:szCs w:val="18"/>
              </w:rPr>
            </w:pPr>
            <w:r w:rsidRPr="00770D4B">
              <w:rPr>
                <w:sz w:val="18"/>
                <w:szCs w:val="18"/>
              </w:rPr>
              <w:t>D</w:t>
            </w:r>
          </w:p>
        </w:tc>
        <w:tc>
          <w:tcPr>
            <w:tcW w:w="720" w:type="dxa"/>
          </w:tcPr>
          <w:p w14:paraId="306FA10A" w14:textId="7B89CEDD" w:rsidR="0012062F" w:rsidRPr="00770D4B" w:rsidRDefault="0012062F" w:rsidP="0012062F">
            <w:pPr>
              <w:rPr>
                <w:sz w:val="18"/>
                <w:szCs w:val="18"/>
              </w:rPr>
            </w:pPr>
            <w:r w:rsidRPr="00770D4B">
              <w:rPr>
                <w:sz w:val="18"/>
                <w:szCs w:val="18"/>
              </w:rPr>
              <w:t>M</w:t>
            </w:r>
          </w:p>
        </w:tc>
        <w:tc>
          <w:tcPr>
            <w:tcW w:w="2982" w:type="dxa"/>
          </w:tcPr>
          <w:p w14:paraId="4581CE3B" w14:textId="70D1E0A1" w:rsidR="0012062F" w:rsidRPr="001955D8" w:rsidRDefault="0012062F" w:rsidP="0012062F">
            <w:pPr>
              <w:rPr>
                <w:sz w:val="18"/>
                <w:szCs w:val="18"/>
              </w:rPr>
            </w:pPr>
            <w:r w:rsidRPr="001955D8">
              <w:rPr>
                <w:sz w:val="18"/>
                <w:szCs w:val="18"/>
              </w:rPr>
              <w:t>The date this transaction or file was formally processed by the recipient.</w:t>
            </w:r>
          </w:p>
        </w:tc>
        <w:tc>
          <w:tcPr>
            <w:tcW w:w="1129" w:type="dxa"/>
          </w:tcPr>
          <w:p w14:paraId="1FD17FDB" w14:textId="3EA37381" w:rsidR="0012062F" w:rsidRDefault="0012062F" w:rsidP="0012062F">
            <w:pPr>
              <w:rPr>
                <w:bCs/>
              </w:rPr>
            </w:pPr>
            <w:r>
              <w:rPr>
                <w:sz w:val="18"/>
                <w:szCs w:val="18"/>
              </w:rPr>
              <w:t>9</w:t>
            </w:r>
          </w:p>
        </w:tc>
      </w:tr>
      <w:tr w:rsidR="0012062F" w14:paraId="7DFA2039" w14:textId="77777777" w:rsidTr="00DE5C1E">
        <w:trPr>
          <w:cantSplit/>
        </w:trPr>
        <w:tc>
          <w:tcPr>
            <w:tcW w:w="2082" w:type="dxa"/>
            <w:shd w:val="clear" w:color="auto" w:fill="E6E6E6"/>
          </w:tcPr>
          <w:p w14:paraId="7F2EBC3E" w14:textId="7FB32E5A" w:rsidR="0012062F" w:rsidRDefault="0012062F" w:rsidP="0012062F">
            <w:pPr>
              <w:rPr>
                <w:i/>
                <w:sz w:val="18"/>
                <w:szCs w:val="18"/>
              </w:rPr>
            </w:pPr>
            <w:r>
              <w:rPr>
                <w:i/>
                <w:sz w:val="18"/>
                <w:szCs w:val="18"/>
              </w:rPr>
              <w:t>Transaction Status</w:t>
            </w:r>
          </w:p>
        </w:tc>
        <w:tc>
          <w:tcPr>
            <w:tcW w:w="708" w:type="dxa"/>
          </w:tcPr>
          <w:p w14:paraId="3EF8953A" w14:textId="19CFCD95" w:rsidR="0012062F" w:rsidRPr="0012062F" w:rsidRDefault="0012062F" w:rsidP="00DE5C1E">
            <w:pPr>
              <w:rPr>
                <w:sz w:val="18"/>
                <w:szCs w:val="52"/>
              </w:rPr>
            </w:pPr>
            <w:r w:rsidRPr="0012062F">
              <w:rPr>
                <w:sz w:val="18"/>
                <w:szCs w:val="52"/>
              </w:rPr>
              <w:t>195</w:t>
            </w:r>
          </w:p>
        </w:tc>
        <w:tc>
          <w:tcPr>
            <w:tcW w:w="709" w:type="dxa"/>
          </w:tcPr>
          <w:p w14:paraId="6181B1E7" w14:textId="4B03F082" w:rsidR="0012062F" w:rsidRPr="0012062F" w:rsidRDefault="0012062F" w:rsidP="00DE5C1E">
            <w:pPr>
              <w:rPr>
                <w:sz w:val="18"/>
                <w:szCs w:val="52"/>
              </w:rPr>
            </w:pPr>
            <w:r w:rsidRPr="0012062F">
              <w:rPr>
                <w:sz w:val="18"/>
                <w:szCs w:val="52"/>
              </w:rPr>
              <w:t>2</w:t>
            </w:r>
          </w:p>
        </w:tc>
        <w:tc>
          <w:tcPr>
            <w:tcW w:w="692" w:type="dxa"/>
          </w:tcPr>
          <w:p w14:paraId="4792D0F8" w14:textId="1E3DCD3E" w:rsidR="0012062F" w:rsidRDefault="0012062F" w:rsidP="0012062F">
            <w:pPr>
              <w:rPr>
                <w:sz w:val="18"/>
                <w:szCs w:val="18"/>
              </w:rPr>
            </w:pPr>
            <w:r>
              <w:rPr>
                <w:sz w:val="18"/>
                <w:szCs w:val="18"/>
              </w:rPr>
              <w:t>L</w:t>
            </w:r>
          </w:p>
        </w:tc>
        <w:tc>
          <w:tcPr>
            <w:tcW w:w="720" w:type="dxa"/>
          </w:tcPr>
          <w:p w14:paraId="6667A311" w14:textId="43F782FD" w:rsidR="0012062F" w:rsidRDefault="0012062F" w:rsidP="0012062F">
            <w:pPr>
              <w:rPr>
                <w:sz w:val="18"/>
                <w:szCs w:val="18"/>
              </w:rPr>
            </w:pPr>
            <w:r>
              <w:rPr>
                <w:sz w:val="18"/>
                <w:szCs w:val="18"/>
              </w:rPr>
              <w:t>M</w:t>
            </w:r>
          </w:p>
        </w:tc>
        <w:tc>
          <w:tcPr>
            <w:tcW w:w="2982" w:type="dxa"/>
          </w:tcPr>
          <w:p w14:paraId="30E7AF60" w14:textId="0968F7FC" w:rsidR="0012062F" w:rsidRPr="001955D8" w:rsidRDefault="0012062F" w:rsidP="0012062F">
            <w:pPr>
              <w:rPr>
                <w:sz w:val="18"/>
                <w:szCs w:val="18"/>
              </w:rPr>
            </w:pPr>
            <w:r w:rsidRPr="001955D8">
              <w:rPr>
                <w:sz w:val="18"/>
                <w:szCs w:val="18"/>
              </w:rPr>
              <w:t>The current status of this transaction.  Values for this field reside in the Transaction Status Table.</w:t>
            </w:r>
          </w:p>
        </w:tc>
        <w:tc>
          <w:tcPr>
            <w:tcW w:w="1129" w:type="dxa"/>
          </w:tcPr>
          <w:p w14:paraId="433FB471" w14:textId="1AFE2A62" w:rsidR="0012062F" w:rsidRDefault="0012062F" w:rsidP="0012062F">
            <w:pPr>
              <w:rPr>
                <w:sz w:val="18"/>
                <w:szCs w:val="18"/>
              </w:rPr>
            </w:pPr>
            <w:r>
              <w:rPr>
                <w:sz w:val="18"/>
                <w:szCs w:val="18"/>
              </w:rPr>
              <w:t>10</w:t>
            </w:r>
          </w:p>
        </w:tc>
      </w:tr>
    </w:tbl>
    <w:p w14:paraId="504D4687" w14:textId="68DFB3C4" w:rsidR="009A67AD" w:rsidRDefault="009A67AD" w:rsidP="00DC6750">
      <w:pPr>
        <w:pStyle w:val="NormalIndent"/>
      </w:pPr>
    </w:p>
    <w:p w14:paraId="4A916D10" w14:textId="77777777" w:rsidR="00A86525" w:rsidRDefault="00A86525" w:rsidP="00A86525">
      <w:pPr>
        <w:pStyle w:val="Heading3"/>
      </w:pPr>
      <w:bookmarkStart w:id="202" w:name="_Toc46834377"/>
      <w:r>
        <w:t>Transaction Level Validation</w:t>
      </w:r>
      <w:bookmarkEnd w:id="202"/>
    </w:p>
    <w:tbl>
      <w:tblPr>
        <w:tblStyle w:val="TableGrid"/>
        <w:tblW w:w="8990" w:type="dxa"/>
        <w:tblInd w:w="607" w:type="dxa"/>
        <w:tblLook w:val="04A0" w:firstRow="1" w:lastRow="0" w:firstColumn="1" w:lastColumn="0" w:noHBand="0" w:noVBand="1"/>
      </w:tblPr>
      <w:tblGrid>
        <w:gridCol w:w="1195"/>
        <w:gridCol w:w="5953"/>
        <w:gridCol w:w="1842"/>
      </w:tblGrid>
      <w:tr w:rsidR="00A86525" w14:paraId="44DAC197" w14:textId="77777777" w:rsidTr="00AB6B79">
        <w:tc>
          <w:tcPr>
            <w:tcW w:w="1195" w:type="dxa"/>
            <w:shd w:val="clear" w:color="auto" w:fill="D9D9D9" w:themeFill="background1" w:themeFillShade="D9"/>
          </w:tcPr>
          <w:p w14:paraId="4811DF8B" w14:textId="77777777" w:rsidR="00A86525" w:rsidRDefault="00A86525" w:rsidP="00AB6B79">
            <w:r>
              <w:t>Ref</w:t>
            </w:r>
          </w:p>
        </w:tc>
        <w:tc>
          <w:tcPr>
            <w:tcW w:w="5953" w:type="dxa"/>
            <w:shd w:val="clear" w:color="auto" w:fill="D9D9D9" w:themeFill="background1" w:themeFillShade="D9"/>
          </w:tcPr>
          <w:p w14:paraId="70B9C470" w14:textId="77777777" w:rsidR="00A86525" w:rsidRDefault="00A86525" w:rsidP="00AB6B79">
            <w:r>
              <w:t>Description</w:t>
            </w:r>
          </w:p>
        </w:tc>
        <w:tc>
          <w:tcPr>
            <w:tcW w:w="1842" w:type="dxa"/>
            <w:shd w:val="clear" w:color="auto" w:fill="D9D9D9" w:themeFill="background1" w:themeFillShade="D9"/>
          </w:tcPr>
          <w:p w14:paraId="21B200F0" w14:textId="77777777" w:rsidR="00A86525" w:rsidRDefault="00A86525" w:rsidP="00AB6B79">
            <w:r>
              <w:t>Business Rules Document Ref</w:t>
            </w:r>
          </w:p>
        </w:tc>
      </w:tr>
      <w:tr w:rsidR="00A86525" w14:paraId="58057866" w14:textId="77777777" w:rsidTr="00AB6B79">
        <w:tc>
          <w:tcPr>
            <w:tcW w:w="1195" w:type="dxa"/>
          </w:tcPr>
          <w:p w14:paraId="1741A5DC" w14:textId="77777777" w:rsidR="00A86525" w:rsidRDefault="00A86525" w:rsidP="00AB6B79">
            <w:r>
              <w:lastRenderedPageBreak/>
              <w:t>1</w:t>
            </w:r>
          </w:p>
        </w:tc>
        <w:tc>
          <w:tcPr>
            <w:tcW w:w="5953" w:type="dxa"/>
          </w:tcPr>
          <w:p w14:paraId="4C84A0E5" w14:textId="1A07D474" w:rsidR="00A86525" w:rsidRDefault="00A86525" w:rsidP="00AB6B79">
            <w:r w:rsidRPr="009511AF">
              <w:t xml:space="preserve">Only one </w:t>
            </w:r>
            <w:r>
              <w:t>ACK</w:t>
            </w:r>
            <w:r w:rsidRPr="009511AF">
              <w:t xml:space="preserve"> record is allowed per transaction. (</w:t>
            </w:r>
            <w:r>
              <w:t>TR)</w:t>
            </w:r>
          </w:p>
        </w:tc>
        <w:tc>
          <w:tcPr>
            <w:tcW w:w="1842" w:type="dxa"/>
          </w:tcPr>
          <w:p w14:paraId="171D3EF8" w14:textId="396E375D" w:rsidR="00A86525" w:rsidRDefault="00A86525" w:rsidP="00AB6B79"/>
        </w:tc>
      </w:tr>
    </w:tbl>
    <w:p w14:paraId="6900462F" w14:textId="434D6411" w:rsidR="00A86525" w:rsidRDefault="00A86525" w:rsidP="00DC6750">
      <w:pPr>
        <w:pStyle w:val="NormalIndent"/>
      </w:pPr>
    </w:p>
    <w:p w14:paraId="51AA7028" w14:textId="77777777" w:rsidR="00A86525" w:rsidRDefault="00A86525" w:rsidP="00A86525">
      <w:pPr>
        <w:pStyle w:val="Heading3"/>
      </w:pPr>
      <w:bookmarkStart w:id="203" w:name="_Toc46834378"/>
      <w:r>
        <w:t>Field Level Validation</w:t>
      </w:r>
      <w:bookmarkEnd w:id="203"/>
    </w:p>
    <w:tbl>
      <w:tblPr>
        <w:tblStyle w:val="TableGrid"/>
        <w:tblW w:w="8990" w:type="dxa"/>
        <w:tblInd w:w="607" w:type="dxa"/>
        <w:tblLook w:val="04A0" w:firstRow="1" w:lastRow="0" w:firstColumn="1" w:lastColumn="0" w:noHBand="0" w:noVBand="1"/>
      </w:tblPr>
      <w:tblGrid>
        <w:gridCol w:w="1195"/>
        <w:gridCol w:w="5953"/>
        <w:gridCol w:w="1842"/>
      </w:tblGrid>
      <w:tr w:rsidR="00A86525" w14:paraId="4F84F01C" w14:textId="77777777" w:rsidTr="00AB6B79">
        <w:tc>
          <w:tcPr>
            <w:tcW w:w="1195" w:type="dxa"/>
            <w:shd w:val="clear" w:color="auto" w:fill="D9D9D9" w:themeFill="background1" w:themeFillShade="D9"/>
          </w:tcPr>
          <w:p w14:paraId="129D8F44" w14:textId="77777777" w:rsidR="00A86525" w:rsidRDefault="00A86525" w:rsidP="00AB6B79">
            <w:r>
              <w:t>Ref</w:t>
            </w:r>
          </w:p>
        </w:tc>
        <w:tc>
          <w:tcPr>
            <w:tcW w:w="5953" w:type="dxa"/>
            <w:shd w:val="clear" w:color="auto" w:fill="D9D9D9" w:themeFill="background1" w:themeFillShade="D9"/>
          </w:tcPr>
          <w:p w14:paraId="418DEA49" w14:textId="77777777" w:rsidR="00A86525" w:rsidRDefault="00A86525" w:rsidP="00AB6B79">
            <w:r>
              <w:t>Description</w:t>
            </w:r>
          </w:p>
        </w:tc>
        <w:tc>
          <w:tcPr>
            <w:tcW w:w="1842" w:type="dxa"/>
            <w:shd w:val="clear" w:color="auto" w:fill="D9D9D9" w:themeFill="background1" w:themeFillShade="D9"/>
          </w:tcPr>
          <w:p w14:paraId="7C61D067" w14:textId="77777777" w:rsidR="00A86525" w:rsidRDefault="00A86525" w:rsidP="00AB6B79">
            <w:r>
              <w:t>Business Rules Document Ref</w:t>
            </w:r>
          </w:p>
        </w:tc>
      </w:tr>
      <w:tr w:rsidR="00AB6B79" w14:paraId="5E13D31F" w14:textId="77777777" w:rsidTr="00AB6B79">
        <w:tc>
          <w:tcPr>
            <w:tcW w:w="1195" w:type="dxa"/>
          </w:tcPr>
          <w:p w14:paraId="39FC4334" w14:textId="32855382" w:rsidR="00AB6B79" w:rsidRDefault="00AB6B79" w:rsidP="00AB6B79">
            <w:r w:rsidRPr="00DB3629">
              <w:t>1.</w:t>
            </w:r>
          </w:p>
        </w:tc>
        <w:tc>
          <w:tcPr>
            <w:tcW w:w="5953" w:type="dxa"/>
          </w:tcPr>
          <w:p w14:paraId="1DAB0459" w14:textId="3FE17C71" w:rsidR="00AB6B79" w:rsidRDefault="00AB6B79" w:rsidP="00AB6B79">
            <w:r w:rsidRPr="00DB3629">
              <w:t>The combination of Creation Date and Creation Time must match the same fields found on the HDR record of a file generated by the submitter. (TR)</w:t>
            </w:r>
          </w:p>
        </w:tc>
        <w:tc>
          <w:tcPr>
            <w:tcW w:w="1842" w:type="dxa"/>
          </w:tcPr>
          <w:p w14:paraId="44D297BC" w14:textId="53BCCAD9" w:rsidR="00AB6B79" w:rsidRDefault="00AB6B79" w:rsidP="00AB6B79"/>
        </w:tc>
      </w:tr>
      <w:tr w:rsidR="00AB6B79" w14:paraId="1486DF59" w14:textId="77777777" w:rsidTr="00AB6B79">
        <w:tc>
          <w:tcPr>
            <w:tcW w:w="1195" w:type="dxa"/>
          </w:tcPr>
          <w:p w14:paraId="39974592" w14:textId="486FD796" w:rsidR="00AB6B79" w:rsidRDefault="00AB6B79" w:rsidP="00AB6B79">
            <w:r w:rsidRPr="00DB3629">
              <w:t>2.</w:t>
            </w:r>
          </w:p>
        </w:tc>
        <w:tc>
          <w:tcPr>
            <w:tcW w:w="5953" w:type="dxa"/>
          </w:tcPr>
          <w:p w14:paraId="7B54CECC" w14:textId="77777777" w:rsidR="00AB6B79" w:rsidRDefault="00AB6B79" w:rsidP="00AB6B79">
            <w:r w:rsidRPr="00DB3629">
              <w:t>The combination of Original Group Number and Transaction Sequence # must be valid within the file referred to by Creation Date and Creation Time. (TR)</w:t>
            </w:r>
          </w:p>
        </w:tc>
        <w:tc>
          <w:tcPr>
            <w:tcW w:w="1842" w:type="dxa"/>
          </w:tcPr>
          <w:p w14:paraId="7F8E635D" w14:textId="5B6FF2C6" w:rsidR="00AB6B79" w:rsidRDefault="00AB6B79" w:rsidP="00AB6B79"/>
        </w:tc>
      </w:tr>
      <w:tr w:rsidR="00AB6B79" w14:paraId="0D2DDE54" w14:textId="77777777" w:rsidTr="00AB6B79">
        <w:tc>
          <w:tcPr>
            <w:tcW w:w="1195" w:type="dxa"/>
          </w:tcPr>
          <w:p w14:paraId="32A2DB9F" w14:textId="11D1EBF5" w:rsidR="00AB6B79" w:rsidRDefault="00AB6B79" w:rsidP="00AB6B79">
            <w:r w:rsidRPr="00DB3629">
              <w:t>3.</w:t>
            </w:r>
          </w:p>
        </w:tc>
        <w:tc>
          <w:tcPr>
            <w:tcW w:w="5953" w:type="dxa"/>
          </w:tcPr>
          <w:p w14:paraId="2CD0290C" w14:textId="3D55CB5A" w:rsidR="00AB6B79" w:rsidRDefault="00AB6B79" w:rsidP="00AB6B79">
            <w:r w:rsidRPr="00DB3629">
              <w:t>Original Transaction Type must match the transaction referred to by the combination of Creation Date, Creation Time, Original Group #, and Original Transaction Sequence #. (TR)</w:t>
            </w:r>
          </w:p>
        </w:tc>
        <w:tc>
          <w:tcPr>
            <w:tcW w:w="1842" w:type="dxa"/>
          </w:tcPr>
          <w:p w14:paraId="48C3735F" w14:textId="77777777" w:rsidR="00AB6B79" w:rsidRDefault="00AB6B79" w:rsidP="00AB6B79"/>
        </w:tc>
      </w:tr>
      <w:tr w:rsidR="00E0208B" w14:paraId="7F64A9BC" w14:textId="77777777" w:rsidTr="00AB6B79">
        <w:tc>
          <w:tcPr>
            <w:tcW w:w="1195" w:type="dxa"/>
          </w:tcPr>
          <w:p w14:paraId="518F61DF" w14:textId="202E8C93" w:rsidR="00E0208B" w:rsidRDefault="00E0208B" w:rsidP="00E0208B">
            <w:r w:rsidRPr="00DB3629">
              <w:t>7.</w:t>
            </w:r>
          </w:p>
        </w:tc>
        <w:tc>
          <w:tcPr>
            <w:tcW w:w="5953" w:type="dxa"/>
          </w:tcPr>
          <w:p w14:paraId="04AA7EA2" w14:textId="53C46A60" w:rsidR="00E0208B" w:rsidRDefault="00F25E26" w:rsidP="00E0208B">
            <w:r>
              <w:t>If provided, p</w:t>
            </w:r>
            <w:r w:rsidR="00E0208B" w:rsidRPr="00DB3629">
              <w:t>referred ISWC must be a valid ISWC Number. (TR)</w:t>
            </w:r>
          </w:p>
        </w:tc>
        <w:tc>
          <w:tcPr>
            <w:tcW w:w="1842" w:type="dxa"/>
          </w:tcPr>
          <w:p w14:paraId="1BC8BF6E" w14:textId="27397B06" w:rsidR="00E0208B" w:rsidRDefault="00E0208B" w:rsidP="00E0208B">
            <w:r>
              <w:t>IV/14</w:t>
            </w:r>
          </w:p>
        </w:tc>
      </w:tr>
      <w:tr w:rsidR="00E0208B" w14:paraId="70D70A11" w14:textId="77777777" w:rsidTr="00AB6B79">
        <w:tc>
          <w:tcPr>
            <w:tcW w:w="1195" w:type="dxa"/>
          </w:tcPr>
          <w:p w14:paraId="65CC44A3" w14:textId="09669410" w:rsidR="00E0208B" w:rsidRDefault="00E0208B" w:rsidP="00E0208B">
            <w:r w:rsidRPr="00DB3629">
              <w:t>9.</w:t>
            </w:r>
          </w:p>
        </w:tc>
        <w:tc>
          <w:tcPr>
            <w:tcW w:w="5953" w:type="dxa"/>
          </w:tcPr>
          <w:p w14:paraId="68721B1F" w14:textId="3F4AE874" w:rsidR="00E0208B" w:rsidRDefault="00E0208B" w:rsidP="00E0208B">
            <w:r w:rsidRPr="00DB3629">
              <w:t>Processing Date must be a valid date. (TR)</w:t>
            </w:r>
          </w:p>
        </w:tc>
        <w:tc>
          <w:tcPr>
            <w:tcW w:w="1842" w:type="dxa"/>
          </w:tcPr>
          <w:p w14:paraId="7C876267" w14:textId="77777777" w:rsidR="00E0208B" w:rsidRDefault="00E0208B" w:rsidP="00E0208B"/>
        </w:tc>
      </w:tr>
      <w:tr w:rsidR="00E0208B" w14:paraId="624D7BA5" w14:textId="77777777" w:rsidTr="00AB6B79">
        <w:tc>
          <w:tcPr>
            <w:tcW w:w="1195" w:type="dxa"/>
          </w:tcPr>
          <w:p w14:paraId="4A33C5D8" w14:textId="37C47E49" w:rsidR="00E0208B" w:rsidRDefault="00E0208B" w:rsidP="00E0208B">
            <w:r w:rsidRPr="00DB3629">
              <w:t>10.</w:t>
            </w:r>
          </w:p>
        </w:tc>
        <w:tc>
          <w:tcPr>
            <w:tcW w:w="5953" w:type="dxa"/>
          </w:tcPr>
          <w:p w14:paraId="3F39DA9E" w14:textId="082D8FB0" w:rsidR="00E0208B" w:rsidRDefault="00E0208B" w:rsidP="00E0208B">
            <w:r w:rsidRPr="00DB3629">
              <w:t>Transaction Status must match an entry in the Transaction Status table. (TR)</w:t>
            </w:r>
          </w:p>
        </w:tc>
        <w:tc>
          <w:tcPr>
            <w:tcW w:w="1842" w:type="dxa"/>
          </w:tcPr>
          <w:p w14:paraId="2984AF80" w14:textId="77777777" w:rsidR="00E0208B" w:rsidRDefault="00E0208B" w:rsidP="00E0208B"/>
        </w:tc>
      </w:tr>
    </w:tbl>
    <w:p w14:paraId="0B04B8BF" w14:textId="77777777" w:rsidR="00A86525" w:rsidRDefault="00A86525" w:rsidP="00DC6750">
      <w:pPr>
        <w:pStyle w:val="NormalIndent"/>
      </w:pPr>
    </w:p>
    <w:p w14:paraId="608F2605" w14:textId="77777777" w:rsidR="009A67AD" w:rsidRDefault="009A67AD" w:rsidP="00DC6750">
      <w:pPr>
        <w:pStyle w:val="NormalIndent"/>
      </w:pPr>
    </w:p>
    <w:p w14:paraId="39688AEF" w14:textId="3EE0CFC5" w:rsidR="0077634C" w:rsidRDefault="7F0C5C94" w:rsidP="003F3F7A">
      <w:pPr>
        <w:pStyle w:val="Heading2"/>
      </w:pPr>
      <w:bookmarkStart w:id="204" w:name="_Toc46834379"/>
      <w:commentRangeStart w:id="205"/>
      <w:commentRangeStart w:id="206"/>
      <w:commentRangeStart w:id="207"/>
      <w:r>
        <w:t xml:space="preserve">CSN </w:t>
      </w:r>
      <w:commentRangeEnd w:id="205"/>
      <w:r w:rsidR="0077634C">
        <w:rPr>
          <w:rStyle w:val="CommentReference"/>
        </w:rPr>
        <w:commentReference w:id="205"/>
      </w:r>
      <w:commentRangeEnd w:id="206"/>
      <w:r w:rsidR="0077634C">
        <w:rPr>
          <w:rStyle w:val="CommentReference"/>
        </w:rPr>
        <w:commentReference w:id="206"/>
      </w:r>
      <w:commentRangeEnd w:id="207"/>
      <w:r w:rsidR="00347A35">
        <w:rPr>
          <w:rStyle w:val="CommentReference"/>
          <w:rFonts w:ascii="Palatino Linotype" w:hAnsi="Palatino Linotype"/>
        </w:rPr>
        <w:commentReference w:id="207"/>
      </w:r>
      <w:r>
        <w:t>Record Format</w:t>
      </w:r>
      <w:bookmarkEnd w:id="204"/>
    </w:p>
    <w:p w14:paraId="7AA6C5EB" w14:textId="21439C4A" w:rsidR="0077634C" w:rsidRDefault="0077634C" w:rsidP="0077634C">
      <w:pPr>
        <w:pStyle w:val="NormalIndent"/>
      </w:pPr>
      <w:r>
        <w:t xml:space="preserve">The </w:t>
      </w:r>
      <w:r w:rsidR="00973CDA">
        <w:t>Notification</w:t>
      </w:r>
      <w:r>
        <w:t xml:space="preserve"> record </w:t>
      </w:r>
      <w:r w:rsidR="00BA626D">
        <w:t xml:space="preserve">is generated </w:t>
      </w:r>
      <w:r w:rsidR="00BA626D" w:rsidRPr="00BA626D">
        <w:t xml:space="preserve">as a notification to </w:t>
      </w:r>
      <w:r w:rsidR="00BA626D">
        <w:t xml:space="preserve">agencies </w:t>
      </w:r>
      <w:r w:rsidR="00BA626D" w:rsidRPr="00BA626D">
        <w:t xml:space="preserve">that are potentially impacted by the submission of a </w:t>
      </w:r>
      <w:commentRangeStart w:id="209"/>
      <w:commentRangeStart w:id="210"/>
      <w:r w:rsidR="00BA626D" w:rsidRPr="00BA626D">
        <w:t>CAR/CUR/CDR</w:t>
      </w:r>
      <w:r w:rsidR="006017D6">
        <w:t>/MER</w:t>
      </w:r>
      <w:r w:rsidR="00BA626D" w:rsidRPr="00BA626D">
        <w:t xml:space="preserve"> </w:t>
      </w:r>
      <w:commentRangeEnd w:id="209"/>
      <w:r w:rsidR="00A25E5B">
        <w:rPr>
          <w:rStyle w:val="CommentReference"/>
        </w:rPr>
        <w:commentReference w:id="209"/>
      </w:r>
      <w:commentRangeEnd w:id="210"/>
      <w:r w:rsidR="006017D6">
        <w:rPr>
          <w:rStyle w:val="CommentReference"/>
        </w:rPr>
        <w:commentReference w:id="210"/>
      </w:r>
      <w:r w:rsidR="00BA626D" w:rsidRPr="00BA626D">
        <w:t xml:space="preserve">from a submitter </w:t>
      </w:r>
      <w:r w:rsidR="00645CBC">
        <w:t>agency</w:t>
      </w:r>
      <w:r w:rsidRPr="00F47214">
        <w:t>.</w:t>
      </w:r>
    </w:p>
    <w:p w14:paraId="3FD715B5" w14:textId="28E41099" w:rsidR="0077634C" w:rsidRDefault="0077634C" w:rsidP="00DC6750">
      <w:pPr>
        <w:pStyle w:val="NormalIndent"/>
      </w:pPr>
    </w:p>
    <w:tbl>
      <w:tblPr>
        <w:tblW w:w="9022"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2"/>
        <w:gridCol w:w="708"/>
        <w:gridCol w:w="709"/>
        <w:gridCol w:w="692"/>
        <w:gridCol w:w="720"/>
        <w:gridCol w:w="2982"/>
        <w:gridCol w:w="1129"/>
      </w:tblGrid>
      <w:tr w:rsidR="006F1183" w14:paraId="4A9D8A54" w14:textId="77777777" w:rsidTr="003A5BAF">
        <w:trPr>
          <w:cantSplit/>
        </w:trPr>
        <w:tc>
          <w:tcPr>
            <w:tcW w:w="2082" w:type="dxa"/>
            <w:tcBorders>
              <w:bottom w:val="single" w:sz="6" w:space="0" w:color="000000"/>
            </w:tcBorders>
            <w:shd w:val="pct12" w:color="auto" w:fill="FFFFFF"/>
          </w:tcPr>
          <w:p w14:paraId="205F17AF" w14:textId="77777777" w:rsidR="006F1183" w:rsidRDefault="006F1183" w:rsidP="003A5BAF">
            <w:r>
              <w:t>Field</w:t>
            </w:r>
          </w:p>
        </w:tc>
        <w:tc>
          <w:tcPr>
            <w:tcW w:w="708" w:type="dxa"/>
            <w:shd w:val="pct12" w:color="auto" w:fill="FFFFFF"/>
          </w:tcPr>
          <w:p w14:paraId="7B1C6438" w14:textId="77777777" w:rsidR="006F1183" w:rsidRDefault="006F1183" w:rsidP="003A5BAF">
            <w:r>
              <w:t>Start</w:t>
            </w:r>
          </w:p>
        </w:tc>
        <w:tc>
          <w:tcPr>
            <w:tcW w:w="709" w:type="dxa"/>
            <w:shd w:val="pct12" w:color="auto" w:fill="FFFFFF"/>
          </w:tcPr>
          <w:p w14:paraId="0B3DBBC6" w14:textId="77777777" w:rsidR="006F1183" w:rsidRDefault="006F1183" w:rsidP="003A5BAF">
            <w:r>
              <w:t>Size</w:t>
            </w:r>
          </w:p>
        </w:tc>
        <w:tc>
          <w:tcPr>
            <w:tcW w:w="692" w:type="dxa"/>
            <w:shd w:val="pct12" w:color="auto" w:fill="FFFFFF"/>
          </w:tcPr>
          <w:p w14:paraId="5A593F1E" w14:textId="77777777" w:rsidR="006F1183" w:rsidRDefault="006F1183" w:rsidP="003A5BAF">
            <w:r>
              <w:t>Fmt</w:t>
            </w:r>
          </w:p>
        </w:tc>
        <w:tc>
          <w:tcPr>
            <w:tcW w:w="720" w:type="dxa"/>
            <w:shd w:val="pct12" w:color="auto" w:fill="FFFFFF"/>
          </w:tcPr>
          <w:p w14:paraId="2CD757D6" w14:textId="77777777" w:rsidR="006F1183" w:rsidRDefault="006F1183" w:rsidP="003A5BAF">
            <w:r>
              <w:t>Req</w:t>
            </w:r>
          </w:p>
        </w:tc>
        <w:tc>
          <w:tcPr>
            <w:tcW w:w="2982" w:type="dxa"/>
            <w:shd w:val="pct12" w:color="auto" w:fill="FFFFFF"/>
          </w:tcPr>
          <w:p w14:paraId="5C5182D5" w14:textId="77777777" w:rsidR="006F1183" w:rsidRDefault="006F1183" w:rsidP="003A5BAF">
            <w:r>
              <w:t>Field Description</w:t>
            </w:r>
          </w:p>
        </w:tc>
        <w:tc>
          <w:tcPr>
            <w:tcW w:w="1129" w:type="dxa"/>
            <w:shd w:val="pct12" w:color="auto" w:fill="FFFFFF"/>
          </w:tcPr>
          <w:p w14:paraId="3E151A44" w14:textId="77777777" w:rsidR="006F1183" w:rsidRDefault="006F1183" w:rsidP="003A5BAF">
            <w:pPr>
              <w:rPr>
                <w:sz w:val="18"/>
                <w:szCs w:val="18"/>
              </w:rPr>
            </w:pPr>
            <w:r>
              <w:rPr>
                <w:sz w:val="18"/>
                <w:szCs w:val="18"/>
              </w:rPr>
              <w:t>Field Rules Reference</w:t>
            </w:r>
          </w:p>
        </w:tc>
      </w:tr>
      <w:tr w:rsidR="006F1183" w14:paraId="60438AA4" w14:textId="77777777" w:rsidTr="003A5BAF">
        <w:trPr>
          <w:cantSplit/>
        </w:trPr>
        <w:tc>
          <w:tcPr>
            <w:tcW w:w="2082" w:type="dxa"/>
            <w:shd w:val="clear" w:color="auto" w:fill="E6E6E6"/>
          </w:tcPr>
          <w:p w14:paraId="18D09A60" w14:textId="77777777" w:rsidR="006F1183" w:rsidRPr="001B49E3" w:rsidRDefault="006F1183" w:rsidP="003A5BAF">
            <w:pPr>
              <w:rPr>
                <w:i/>
                <w:sz w:val="18"/>
                <w:szCs w:val="18"/>
              </w:rPr>
            </w:pPr>
            <w:r w:rsidRPr="001B49E3">
              <w:rPr>
                <w:i/>
                <w:sz w:val="18"/>
                <w:szCs w:val="18"/>
              </w:rPr>
              <w:t>Record Type</w:t>
            </w:r>
          </w:p>
        </w:tc>
        <w:tc>
          <w:tcPr>
            <w:tcW w:w="708" w:type="dxa"/>
          </w:tcPr>
          <w:p w14:paraId="15BF10E5" w14:textId="77777777" w:rsidR="006F1183" w:rsidRPr="001B49E3" w:rsidRDefault="006F1183" w:rsidP="003A5BAF">
            <w:pPr>
              <w:rPr>
                <w:sz w:val="18"/>
                <w:szCs w:val="18"/>
              </w:rPr>
            </w:pPr>
            <w:r w:rsidRPr="001B49E3">
              <w:rPr>
                <w:sz w:val="18"/>
                <w:szCs w:val="18"/>
              </w:rPr>
              <w:t>1</w:t>
            </w:r>
          </w:p>
        </w:tc>
        <w:tc>
          <w:tcPr>
            <w:tcW w:w="709" w:type="dxa"/>
          </w:tcPr>
          <w:p w14:paraId="5DF7E79F" w14:textId="77777777" w:rsidR="006F1183" w:rsidRPr="001B49E3" w:rsidRDefault="006F1183" w:rsidP="003A5BAF">
            <w:pPr>
              <w:rPr>
                <w:sz w:val="18"/>
                <w:szCs w:val="18"/>
              </w:rPr>
            </w:pPr>
            <w:r w:rsidRPr="001B49E3">
              <w:rPr>
                <w:sz w:val="18"/>
                <w:szCs w:val="18"/>
              </w:rPr>
              <w:t>3</w:t>
            </w:r>
          </w:p>
        </w:tc>
        <w:tc>
          <w:tcPr>
            <w:tcW w:w="692" w:type="dxa"/>
          </w:tcPr>
          <w:p w14:paraId="0A7DB514" w14:textId="77777777" w:rsidR="006F1183" w:rsidRPr="001B49E3" w:rsidRDefault="006F1183" w:rsidP="003A5BAF">
            <w:pPr>
              <w:rPr>
                <w:sz w:val="18"/>
                <w:szCs w:val="18"/>
              </w:rPr>
            </w:pPr>
            <w:r w:rsidRPr="001B49E3">
              <w:rPr>
                <w:sz w:val="18"/>
                <w:szCs w:val="18"/>
              </w:rPr>
              <w:t>A</w:t>
            </w:r>
          </w:p>
        </w:tc>
        <w:tc>
          <w:tcPr>
            <w:tcW w:w="720" w:type="dxa"/>
          </w:tcPr>
          <w:p w14:paraId="13986C7A" w14:textId="77777777" w:rsidR="006F1183" w:rsidRPr="001B49E3" w:rsidRDefault="006F1183" w:rsidP="003A5BAF">
            <w:pPr>
              <w:rPr>
                <w:sz w:val="18"/>
                <w:szCs w:val="18"/>
              </w:rPr>
            </w:pPr>
            <w:r w:rsidRPr="001B49E3">
              <w:rPr>
                <w:sz w:val="18"/>
                <w:szCs w:val="18"/>
              </w:rPr>
              <w:t>M</w:t>
            </w:r>
          </w:p>
        </w:tc>
        <w:tc>
          <w:tcPr>
            <w:tcW w:w="2982" w:type="dxa"/>
          </w:tcPr>
          <w:p w14:paraId="59863E3D" w14:textId="3788076A" w:rsidR="006F1183" w:rsidRPr="001B49E3" w:rsidRDefault="006F1183" w:rsidP="003A5BAF">
            <w:pPr>
              <w:rPr>
                <w:sz w:val="18"/>
                <w:szCs w:val="18"/>
              </w:rPr>
            </w:pPr>
            <w:r>
              <w:rPr>
                <w:sz w:val="18"/>
                <w:szCs w:val="18"/>
              </w:rPr>
              <w:t>CSN</w:t>
            </w:r>
            <w:r w:rsidRPr="001B49E3">
              <w:rPr>
                <w:bCs/>
                <w:sz w:val="18"/>
                <w:szCs w:val="18"/>
              </w:rPr>
              <w:t xml:space="preserve"> (</w:t>
            </w:r>
            <w:r>
              <w:rPr>
                <w:bCs/>
                <w:color w:val="000000"/>
                <w:sz w:val="18"/>
                <w:szCs w:val="18"/>
              </w:rPr>
              <w:t>Acknowledgement Record</w:t>
            </w:r>
            <w:r w:rsidRPr="001B49E3">
              <w:rPr>
                <w:bCs/>
                <w:color w:val="000000"/>
                <w:sz w:val="18"/>
                <w:szCs w:val="18"/>
              </w:rPr>
              <w:t>)</w:t>
            </w:r>
            <w:r>
              <w:rPr>
                <w:bCs/>
                <w:color w:val="000000"/>
                <w:sz w:val="18"/>
                <w:szCs w:val="18"/>
              </w:rPr>
              <w:t xml:space="preserve">.  </w:t>
            </w:r>
          </w:p>
        </w:tc>
        <w:tc>
          <w:tcPr>
            <w:tcW w:w="1129" w:type="dxa"/>
          </w:tcPr>
          <w:p w14:paraId="0E0E93AA" w14:textId="77777777" w:rsidR="006F1183" w:rsidRPr="001B49E3" w:rsidRDefault="006F1183" w:rsidP="003A5BAF">
            <w:pPr>
              <w:rPr>
                <w:sz w:val="18"/>
                <w:szCs w:val="18"/>
              </w:rPr>
            </w:pPr>
          </w:p>
        </w:tc>
      </w:tr>
      <w:tr w:rsidR="006F1183" w14:paraId="48CF191F" w14:textId="77777777" w:rsidTr="003A5BAF">
        <w:trPr>
          <w:cantSplit/>
        </w:trPr>
        <w:tc>
          <w:tcPr>
            <w:tcW w:w="2082" w:type="dxa"/>
            <w:shd w:val="clear" w:color="auto" w:fill="E6E6E6"/>
          </w:tcPr>
          <w:p w14:paraId="1A2AA406" w14:textId="77777777" w:rsidR="006F1183" w:rsidRPr="001B49E3" w:rsidRDefault="006F1183" w:rsidP="003A5BAF">
            <w:pPr>
              <w:rPr>
                <w:i/>
                <w:sz w:val="18"/>
                <w:szCs w:val="18"/>
              </w:rPr>
            </w:pPr>
            <w:r w:rsidRPr="001B49E3">
              <w:rPr>
                <w:i/>
                <w:sz w:val="18"/>
                <w:szCs w:val="18"/>
              </w:rPr>
              <w:t>Transaction Sequence #</w:t>
            </w:r>
          </w:p>
        </w:tc>
        <w:tc>
          <w:tcPr>
            <w:tcW w:w="708" w:type="dxa"/>
          </w:tcPr>
          <w:p w14:paraId="70E349FA" w14:textId="77777777" w:rsidR="006F1183" w:rsidRPr="001B49E3" w:rsidRDefault="006F1183" w:rsidP="003A5BAF">
            <w:pPr>
              <w:rPr>
                <w:sz w:val="18"/>
                <w:szCs w:val="18"/>
              </w:rPr>
            </w:pPr>
            <w:r w:rsidRPr="001B49E3">
              <w:rPr>
                <w:sz w:val="18"/>
                <w:szCs w:val="18"/>
              </w:rPr>
              <w:t>4</w:t>
            </w:r>
          </w:p>
        </w:tc>
        <w:tc>
          <w:tcPr>
            <w:tcW w:w="709" w:type="dxa"/>
          </w:tcPr>
          <w:p w14:paraId="5A99E6D1" w14:textId="77777777" w:rsidR="006F1183" w:rsidRPr="001B49E3" w:rsidRDefault="006F1183" w:rsidP="003A5BAF">
            <w:pPr>
              <w:rPr>
                <w:sz w:val="18"/>
                <w:szCs w:val="18"/>
              </w:rPr>
            </w:pPr>
            <w:r w:rsidRPr="001B49E3">
              <w:rPr>
                <w:sz w:val="18"/>
                <w:szCs w:val="18"/>
              </w:rPr>
              <w:t>8</w:t>
            </w:r>
          </w:p>
        </w:tc>
        <w:tc>
          <w:tcPr>
            <w:tcW w:w="692" w:type="dxa"/>
          </w:tcPr>
          <w:p w14:paraId="5D38C873" w14:textId="77777777" w:rsidR="006F1183" w:rsidRPr="001B49E3" w:rsidRDefault="006F1183" w:rsidP="003A5BAF">
            <w:pPr>
              <w:rPr>
                <w:sz w:val="18"/>
                <w:szCs w:val="18"/>
              </w:rPr>
            </w:pPr>
            <w:r w:rsidRPr="001B49E3">
              <w:rPr>
                <w:sz w:val="18"/>
                <w:szCs w:val="18"/>
              </w:rPr>
              <w:t>N</w:t>
            </w:r>
          </w:p>
        </w:tc>
        <w:tc>
          <w:tcPr>
            <w:tcW w:w="720" w:type="dxa"/>
          </w:tcPr>
          <w:p w14:paraId="666ECC86" w14:textId="77777777" w:rsidR="006F1183" w:rsidRPr="001B49E3" w:rsidRDefault="006F1183" w:rsidP="003A5BAF">
            <w:pPr>
              <w:rPr>
                <w:sz w:val="18"/>
                <w:szCs w:val="18"/>
              </w:rPr>
            </w:pPr>
            <w:r w:rsidRPr="001B49E3">
              <w:rPr>
                <w:sz w:val="18"/>
                <w:szCs w:val="18"/>
              </w:rPr>
              <w:t>M</w:t>
            </w:r>
          </w:p>
        </w:tc>
        <w:tc>
          <w:tcPr>
            <w:tcW w:w="2982" w:type="dxa"/>
          </w:tcPr>
          <w:p w14:paraId="43A92E56" w14:textId="77777777" w:rsidR="006F1183" w:rsidRPr="001B49E3" w:rsidRDefault="006F1183" w:rsidP="003A5BAF">
            <w:pPr>
              <w:rPr>
                <w:sz w:val="18"/>
                <w:szCs w:val="18"/>
              </w:rPr>
            </w:pPr>
            <w:r w:rsidRPr="001B49E3">
              <w:rPr>
                <w:sz w:val="18"/>
                <w:szCs w:val="18"/>
              </w:rPr>
              <w:t xml:space="preserve">See record Prefixes section above. </w:t>
            </w:r>
          </w:p>
          <w:p w14:paraId="4C63642C" w14:textId="77777777" w:rsidR="006F1183" w:rsidRPr="001B49E3" w:rsidRDefault="006F1183" w:rsidP="003A5BAF">
            <w:pPr>
              <w:rPr>
                <w:sz w:val="18"/>
                <w:szCs w:val="18"/>
              </w:rPr>
            </w:pPr>
          </w:p>
        </w:tc>
        <w:tc>
          <w:tcPr>
            <w:tcW w:w="1129" w:type="dxa"/>
          </w:tcPr>
          <w:p w14:paraId="1C06B80A" w14:textId="77777777" w:rsidR="006F1183" w:rsidRPr="001B49E3" w:rsidRDefault="006F1183" w:rsidP="003A5BAF">
            <w:pPr>
              <w:rPr>
                <w:sz w:val="18"/>
                <w:szCs w:val="18"/>
              </w:rPr>
            </w:pPr>
          </w:p>
        </w:tc>
      </w:tr>
      <w:tr w:rsidR="006F1183" w14:paraId="76383D4D" w14:textId="77777777" w:rsidTr="003A5BAF">
        <w:trPr>
          <w:cantSplit/>
        </w:trPr>
        <w:tc>
          <w:tcPr>
            <w:tcW w:w="2082" w:type="dxa"/>
            <w:shd w:val="clear" w:color="auto" w:fill="E6E6E6"/>
          </w:tcPr>
          <w:p w14:paraId="4C038AA9" w14:textId="77777777" w:rsidR="006F1183" w:rsidRPr="001B49E3" w:rsidRDefault="006F1183" w:rsidP="003A5BAF">
            <w:pPr>
              <w:rPr>
                <w:i/>
                <w:sz w:val="18"/>
                <w:szCs w:val="18"/>
              </w:rPr>
            </w:pPr>
            <w:r w:rsidRPr="001B49E3">
              <w:rPr>
                <w:i/>
                <w:sz w:val="18"/>
                <w:szCs w:val="18"/>
              </w:rPr>
              <w:t>Record Sequence #</w:t>
            </w:r>
          </w:p>
        </w:tc>
        <w:tc>
          <w:tcPr>
            <w:tcW w:w="708" w:type="dxa"/>
          </w:tcPr>
          <w:p w14:paraId="3EEB4B6A" w14:textId="77777777" w:rsidR="006F1183" w:rsidRPr="001B49E3" w:rsidRDefault="006F1183" w:rsidP="003A5BAF">
            <w:pPr>
              <w:rPr>
                <w:sz w:val="18"/>
                <w:szCs w:val="18"/>
              </w:rPr>
            </w:pPr>
            <w:r w:rsidRPr="001B49E3">
              <w:rPr>
                <w:sz w:val="18"/>
                <w:szCs w:val="18"/>
              </w:rPr>
              <w:t>12</w:t>
            </w:r>
          </w:p>
        </w:tc>
        <w:tc>
          <w:tcPr>
            <w:tcW w:w="709" w:type="dxa"/>
          </w:tcPr>
          <w:p w14:paraId="63B8E910" w14:textId="77777777" w:rsidR="006F1183" w:rsidRPr="001B49E3" w:rsidRDefault="006F1183" w:rsidP="003A5BAF">
            <w:pPr>
              <w:rPr>
                <w:sz w:val="18"/>
                <w:szCs w:val="18"/>
              </w:rPr>
            </w:pPr>
            <w:r w:rsidRPr="001B49E3">
              <w:rPr>
                <w:sz w:val="18"/>
                <w:szCs w:val="18"/>
              </w:rPr>
              <w:t>8</w:t>
            </w:r>
          </w:p>
        </w:tc>
        <w:tc>
          <w:tcPr>
            <w:tcW w:w="692" w:type="dxa"/>
          </w:tcPr>
          <w:p w14:paraId="47D1F68F" w14:textId="77777777" w:rsidR="006F1183" w:rsidRPr="001B49E3" w:rsidRDefault="006F1183" w:rsidP="003A5BAF">
            <w:pPr>
              <w:rPr>
                <w:sz w:val="18"/>
                <w:szCs w:val="18"/>
              </w:rPr>
            </w:pPr>
            <w:r w:rsidRPr="001B49E3">
              <w:rPr>
                <w:sz w:val="18"/>
                <w:szCs w:val="18"/>
              </w:rPr>
              <w:t>N</w:t>
            </w:r>
          </w:p>
        </w:tc>
        <w:tc>
          <w:tcPr>
            <w:tcW w:w="720" w:type="dxa"/>
          </w:tcPr>
          <w:p w14:paraId="5CECAD6E" w14:textId="77777777" w:rsidR="006F1183" w:rsidRPr="001B49E3" w:rsidRDefault="006F1183" w:rsidP="003A5BAF">
            <w:pPr>
              <w:rPr>
                <w:sz w:val="18"/>
                <w:szCs w:val="18"/>
              </w:rPr>
            </w:pPr>
            <w:r w:rsidRPr="001B49E3">
              <w:rPr>
                <w:sz w:val="18"/>
                <w:szCs w:val="18"/>
              </w:rPr>
              <w:t>M</w:t>
            </w:r>
          </w:p>
        </w:tc>
        <w:tc>
          <w:tcPr>
            <w:tcW w:w="2982" w:type="dxa"/>
          </w:tcPr>
          <w:p w14:paraId="7EC63ADC" w14:textId="77777777" w:rsidR="006F1183" w:rsidRPr="001B49E3" w:rsidRDefault="006F1183" w:rsidP="003A5BAF">
            <w:pPr>
              <w:rPr>
                <w:sz w:val="18"/>
                <w:szCs w:val="18"/>
              </w:rPr>
            </w:pPr>
            <w:r w:rsidRPr="001B49E3">
              <w:rPr>
                <w:sz w:val="18"/>
                <w:szCs w:val="18"/>
              </w:rPr>
              <w:t>See record Prefixes section above.</w:t>
            </w:r>
          </w:p>
        </w:tc>
        <w:tc>
          <w:tcPr>
            <w:tcW w:w="1129" w:type="dxa"/>
          </w:tcPr>
          <w:p w14:paraId="15CD0B53" w14:textId="77777777" w:rsidR="006F1183" w:rsidRPr="001B49E3" w:rsidRDefault="006F1183" w:rsidP="003A5BAF">
            <w:pPr>
              <w:rPr>
                <w:sz w:val="18"/>
                <w:szCs w:val="18"/>
              </w:rPr>
            </w:pPr>
          </w:p>
        </w:tc>
      </w:tr>
      <w:tr w:rsidR="006F1183" w14:paraId="122422C1" w14:textId="77777777" w:rsidTr="003A5BAF">
        <w:trPr>
          <w:cantSplit/>
        </w:trPr>
        <w:tc>
          <w:tcPr>
            <w:tcW w:w="2082" w:type="dxa"/>
            <w:shd w:val="clear" w:color="auto" w:fill="E6E6E6"/>
          </w:tcPr>
          <w:p w14:paraId="66949E1E" w14:textId="77777777" w:rsidR="006F1183" w:rsidRPr="001B49E3" w:rsidRDefault="006F1183" w:rsidP="003A5BAF">
            <w:pPr>
              <w:rPr>
                <w:sz w:val="18"/>
                <w:szCs w:val="18"/>
              </w:rPr>
            </w:pPr>
            <w:r>
              <w:rPr>
                <w:i/>
                <w:sz w:val="18"/>
                <w:szCs w:val="18"/>
              </w:rPr>
              <w:t>Creation Date</w:t>
            </w:r>
          </w:p>
        </w:tc>
        <w:tc>
          <w:tcPr>
            <w:tcW w:w="708" w:type="dxa"/>
          </w:tcPr>
          <w:p w14:paraId="6E82DB82" w14:textId="77777777" w:rsidR="006F1183" w:rsidRPr="001B49E3" w:rsidRDefault="006F1183" w:rsidP="003A5BAF">
            <w:pPr>
              <w:rPr>
                <w:sz w:val="18"/>
                <w:szCs w:val="18"/>
              </w:rPr>
            </w:pPr>
            <w:r>
              <w:rPr>
                <w:sz w:val="18"/>
                <w:szCs w:val="18"/>
              </w:rPr>
              <w:t>20</w:t>
            </w:r>
          </w:p>
        </w:tc>
        <w:tc>
          <w:tcPr>
            <w:tcW w:w="709" w:type="dxa"/>
          </w:tcPr>
          <w:p w14:paraId="2D2BF8AC" w14:textId="77777777" w:rsidR="006F1183" w:rsidRPr="001B49E3" w:rsidRDefault="006F1183" w:rsidP="003A5BAF">
            <w:pPr>
              <w:rPr>
                <w:sz w:val="18"/>
                <w:szCs w:val="18"/>
              </w:rPr>
            </w:pPr>
            <w:r>
              <w:rPr>
                <w:sz w:val="18"/>
                <w:szCs w:val="18"/>
              </w:rPr>
              <w:t>8</w:t>
            </w:r>
          </w:p>
        </w:tc>
        <w:tc>
          <w:tcPr>
            <w:tcW w:w="692" w:type="dxa"/>
          </w:tcPr>
          <w:p w14:paraId="0AEFAE70" w14:textId="77777777" w:rsidR="006F1183" w:rsidRPr="001B49E3" w:rsidRDefault="006F1183" w:rsidP="003A5BAF">
            <w:pPr>
              <w:rPr>
                <w:sz w:val="18"/>
                <w:szCs w:val="18"/>
              </w:rPr>
            </w:pPr>
            <w:r>
              <w:rPr>
                <w:sz w:val="18"/>
                <w:szCs w:val="18"/>
              </w:rPr>
              <w:t>D</w:t>
            </w:r>
          </w:p>
        </w:tc>
        <w:tc>
          <w:tcPr>
            <w:tcW w:w="720" w:type="dxa"/>
          </w:tcPr>
          <w:p w14:paraId="2803AAE6" w14:textId="77777777" w:rsidR="006F1183" w:rsidRPr="001B49E3" w:rsidRDefault="006F1183" w:rsidP="003A5BAF">
            <w:pPr>
              <w:rPr>
                <w:sz w:val="18"/>
                <w:szCs w:val="18"/>
              </w:rPr>
            </w:pPr>
            <w:r>
              <w:rPr>
                <w:sz w:val="18"/>
                <w:szCs w:val="18"/>
              </w:rPr>
              <w:t>M</w:t>
            </w:r>
          </w:p>
        </w:tc>
        <w:tc>
          <w:tcPr>
            <w:tcW w:w="2982" w:type="dxa"/>
          </w:tcPr>
          <w:p w14:paraId="2FBFF37A" w14:textId="47DEDB3D" w:rsidR="006F1183" w:rsidRPr="001B49E3" w:rsidRDefault="006F1183" w:rsidP="003A5BAF">
            <w:pPr>
              <w:rPr>
                <w:sz w:val="18"/>
                <w:szCs w:val="18"/>
              </w:rPr>
            </w:pPr>
            <w:r>
              <w:rPr>
                <w:sz w:val="18"/>
                <w:szCs w:val="18"/>
              </w:rPr>
              <w:t xml:space="preserve">The </w:t>
            </w:r>
            <w:r w:rsidR="00851331">
              <w:rPr>
                <w:sz w:val="18"/>
                <w:szCs w:val="18"/>
              </w:rPr>
              <w:t>generation date of the file</w:t>
            </w:r>
            <w:r>
              <w:rPr>
                <w:sz w:val="18"/>
                <w:szCs w:val="18"/>
              </w:rPr>
              <w:t>.</w:t>
            </w:r>
          </w:p>
        </w:tc>
        <w:tc>
          <w:tcPr>
            <w:tcW w:w="1129" w:type="dxa"/>
          </w:tcPr>
          <w:p w14:paraId="71EC5274" w14:textId="77777777" w:rsidR="006F1183" w:rsidRPr="001B49E3" w:rsidRDefault="006F1183" w:rsidP="003A5BAF">
            <w:pPr>
              <w:rPr>
                <w:sz w:val="18"/>
                <w:szCs w:val="18"/>
              </w:rPr>
            </w:pPr>
            <w:r>
              <w:rPr>
                <w:sz w:val="18"/>
                <w:szCs w:val="18"/>
              </w:rPr>
              <w:t>1,2</w:t>
            </w:r>
          </w:p>
        </w:tc>
      </w:tr>
      <w:tr w:rsidR="006F1183" w14:paraId="120A85F1" w14:textId="77777777" w:rsidTr="003A5BAF">
        <w:trPr>
          <w:cantSplit/>
        </w:trPr>
        <w:tc>
          <w:tcPr>
            <w:tcW w:w="2082" w:type="dxa"/>
            <w:shd w:val="clear" w:color="auto" w:fill="E6E6E6"/>
          </w:tcPr>
          <w:p w14:paraId="0F560E46" w14:textId="77777777" w:rsidR="006F1183" w:rsidRPr="001B49E3" w:rsidRDefault="006F1183" w:rsidP="003A5BAF">
            <w:pPr>
              <w:rPr>
                <w:bCs/>
                <w:i/>
                <w:iCs/>
                <w:sz w:val="18"/>
                <w:szCs w:val="18"/>
              </w:rPr>
            </w:pPr>
            <w:r>
              <w:rPr>
                <w:i/>
                <w:sz w:val="18"/>
                <w:szCs w:val="18"/>
              </w:rPr>
              <w:t>Creation Time</w:t>
            </w:r>
          </w:p>
        </w:tc>
        <w:tc>
          <w:tcPr>
            <w:tcW w:w="708" w:type="dxa"/>
          </w:tcPr>
          <w:p w14:paraId="736E43D5" w14:textId="77777777" w:rsidR="006F1183" w:rsidRPr="001B49E3" w:rsidRDefault="006F1183" w:rsidP="003A5BAF">
            <w:pPr>
              <w:rPr>
                <w:sz w:val="18"/>
                <w:szCs w:val="18"/>
              </w:rPr>
            </w:pPr>
            <w:r>
              <w:rPr>
                <w:sz w:val="18"/>
                <w:szCs w:val="18"/>
              </w:rPr>
              <w:t>28</w:t>
            </w:r>
          </w:p>
        </w:tc>
        <w:tc>
          <w:tcPr>
            <w:tcW w:w="709" w:type="dxa"/>
          </w:tcPr>
          <w:p w14:paraId="682D2941" w14:textId="77777777" w:rsidR="006F1183" w:rsidRPr="001B49E3" w:rsidRDefault="006F1183" w:rsidP="003A5BAF">
            <w:pPr>
              <w:rPr>
                <w:sz w:val="18"/>
                <w:szCs w:val="18"/>
              </w:rPr>
            </w:pPr>
            <w:r>
              <w:rPr>
                <w:sz w:val="18"/>
                <w:szCs w:val="18"/>
              </w:rPr>
              <w:t>6</w:t>
            </w:r>
          </w:p>
        </w:tc>
        <w:tc>
          <w:tcPr>
            <w:tcW w:w="692" w:type="dxa"/>
          </w:tcPr>
          <w:p w14:paraId="27948B97" w14:textId="77777777" w:rsidR="006F1183" w:rsidRPr="001B49E3" w:rsidRDefault="006F1183" w:rsidP="003A5BAF">
            <w:pPr>
              <w:rPr>
                <w:sz w:val="18"/>
                <w:szCs w:val="18"/>
              </w:rPr>
            </w:pPr>
            <w:r>
              <w:rPr>
                <w:sz w:val="18"/>
                <w:szCs w:val="18"/>
              </w:rPr>
              <w:t>T</w:t>
            </w:r>
          </w:p>
        </w:tc>
        <w:tc>
          <w:tcPr>
            <w:tcW w:w="720" w:type="dxa"/>
          </w:tcPr>
          <w:p w14:paraId="08BBE5B1" w14:textId="77777777" w:rsidR="006F1183" w:rsidRPr="001B49E3" w:rsidRDefault="006F1183" w:rsidP="003A5BAF">
            <w:pPr>
              <w:rPr>
                <w:sz w:val="18"/>
                <w:szCs w:val="18"/>
              </w:rPr>
            </w:pPr>
            <w:r>
              <w:rPr>
                <w:sz w:val="18"/>
                <w:szCs w:val="18"/>
              </w:rPr>
              <w:t>M</w:t>
            </w:r>
          </w:p>
        </w:tc>
        <w:tc>
          <w:tcPr>
            <w:tcW w:w="2982" w:type="dxa"/>
          </w:tcPr>
          <w:p w14:paraId="2B6775DE" w14:textId="26A347A1" w:rsidR="006F1183" w:rsidRPr="001B49E3" w:rsidRDefault="006F1183" w:rsidP="003A5BAF">
            <w:pPr>
              <w:rPr>
                <w:bCs/>
                <w:sz w:val="18"/>
                <w:szCs w:val="18"/>
              </w:rPr>
            </w:pPr>
            <w:r>
              <w:rPr>
                <w:sz w:val="18"/>
                <w:szCs w:val="18"/>
              </w:rPr>
              <w:t xml:space="preserve">The </w:t>
            </w:r>
            <w:r w:rsidR="00851331">
              <w:rPr>
                <w:sz w:val="18"/>
                <w:szCs w:val="18"/>
              </w:rPr>
              <w:t>generation time of the file</w:t>
            </w:r>
            <w:r>
              <w:rPr>
                <w:sz w:val="18"/>
                <w:szCs w:val="18"/>
              </w:rPr>
              <w:t>.</w:t>
            </w:r>
          </w:p>
        </w:tc>
        <w:tc>
          <w:tcPr>
            <w:tcW w:w="1129" w:type="dxa"/>
          </w:tcPr>
          <w:p w14:paraId="3B2192D3" w14:textId="77777777" w:rsidR="006F1183" w:rsidRPr="001B49E3" w:rsidRDefault="006F1183" w:rsidP="003A5BAF">
            <w:pPr>
              <w:rPr>
                <w:sz w:val="18"/>
                <w:szCs w:val="18"/>
              </w:rPr>
            </w:pPr>
            <w:r>
              <w:rPr>
                <w:sz w:val="18"/>
                <w:szCs w:val="18"/>
              </w:rPr>
              <w:t>1,2</w:t>
            </w:r>
          </w:p>
        </w:tc>
      </w:tr>
      <w:tr w:rsidR="006F1183" w14:paraId="288CC092" w14:textId="77777777" w:rsidTr="003A5BAF">
        <w:trPr>
          <w:cantSplit/>
        </w:trPr>
        <w:tc>
          <w:tcPr>
            <w:tcW w:w="2082" w:type="dxa"/>
            <w:shd w:val="clear" w:color="auto" w:fill="E6E6E6"/>
          </w:tcPr>
          <w:p w14:paraId="38C1277F" w14:textId="77777777" w:rsidR="006F1183" w:rsidRPr="001B49E3" w:rsidRDefault="006F1183" w:rsidP="003A5BAF">
            <w:pPr>
              <w:rPr>
                <w:bCs/>
                <w:sz w:val="18"/>
                <w:szCs w:val="18"/>
              </w:rPr>
            </w:pPr>
            <w:r>
              <w:rPr>
                <w:i/>
                <w:sz w:val="18"/>
                <w:szCs w:val="18"/>
              </w:rPr>
              <w:t>Original Group Number</w:t>
            </w:r>
          </w:p>
        </w:tc>
        <w:tc>
          <w:tcPr>
            <w:tcW w:w="708" w:type="dxa"/>
          </w:tcPr>
          <w:p w14:paraId="65150EC6" w14:textId="77777777" w:rsidR="006F1183" w:rsidRPr="001B49E3" w:rsidRDefault="006F1183" w:rsidP="003A5BAF">
            <w:pPr>
              <w:rPr>
                <w:sz w:val="18"/>
                <w:szCs w:val="18"/>
              </w:rPr>
            </w:pPr>
            <w:r>
              <w:rPr>
                <w:sz w:val="18"/>
                <w:szCs w:val="18"/>
              </w:rPr>
              <w:t>34</w:t>
            </w:r>
          </w:p>
        </w:tc>
        <w:tc>
          <w:tcPr>
            <w:tcW w:w="709" w:type="dxa"/>
          </w:tcPr>
          <w:p w14:paraId="73E4A163" w14:textId="77777777" w:rsidR="006F1183" w:rsidRPr="001B49E3" w:rsidRDefault="006F1183" w:rsidP="003A5BAF">
            <w:pPr>
              <w:rPr>
                <w:sz w:val="18"/>
                <w:szCs w:val="18"/>
              </w:rPr>
            </w:pPr>
            <w:r>
              <w:rPr>
                <w:sz w:val="18"/>
                <w:szCs w:val="18"/>
              </w:rPr>
              <w:t>5</w:t>
            </w:r>
          </w:p>
        </w:tc>
        <w:tc>
          <w:tcPr>
            <w:tcW w:w="692" w:type="dxa"/>
          </w:tcPr>
          <w:p w14:paraId="25103C8A" w14:textId="77777777" w:rsidR="006F1183" w:rsidRPr="001B49E3" w:rsidRDefault="006F1183" w:rsidP="003A5BAF">
            <w:pPr>
              <w:rPr>
                <w:sz w:val="18"/>
                <w:szCs w:val="18"/>
              </w:rPr>
            </w:pPr>
            <w:r>
              <w:rPr>
                <w:sz w:val="18"/>
                <w:szCs w:val="18"/>
              </w:rPr>
              <w:t>N</w:t>
            </w:r>
          </w:p>
        </w:tc>
        <w:tc>
          <w:tcPr>
            <w:tcW w:w="720" w:type="dxa"/>
          </w:tcPr>
          <w:p w14:paraId="7AEF516C" w14:textId="77777777" w:rsidR="006F1183" w:rsidRPr="001B49E3" w:rsidRDefault="006F1183" w:rsidP="003A5BAF">
            <w:pPr>
              <w:rPr>
                <w:sz w:val="18"/>
                <w:szCs w:val="18"/>
              </w:rPr>
            </w:pPr>
            <w:r>
              <w:rPr>
                <w:sz w:val="18"/>
                <w:szCs w:val="18"/>
              </w:rPr>
              <w:t>M</w:t>
            </w:r>
          </w:p>
        </w:tc>
        <w:tc>
          <w:tcPr>
            <w:tcW w:w="2982" w:type="dxa"/>
          </w:tcPr>
          <w:p w14:paraId="4A138D87" w14:textId="5A86AF8E" w:rsidR="006F1183" w:rsidRPr="001B49E3" w:rsidRDefault="00851331" w:rsidP="003A5BAF">
            <w:pPr>
              <w:rPr>
                <w:bCs/>
                <w:sz w:val="18"/>
                <w:szCs w:val="18"/>
              </w:rPr>
            </w:pPr>
            <w:r>
              <w:rPr>
                <w:sz w:val="18"/>
                <w:szCs w:val="18"/>
              </w:rPr>
              <w:t>S</w:t>
            </w:r>
            <w:r w:rsidR="006F1183">
              <w:rPr>
                <w:sz w:val="18"/>
                <w:szCs w:val="18"/>
              </w:rPr>
              <w:t>et this field to zeroes.</w:t>
            </w:r>
          </w:p>
        </w:tc>
        <w:tc>
          <w:tcPr>
            <w:tcW w:w="1129" w:type="dxa"/>
          </w:tcPr>
          <w:p w14:paraId="6B294018" w14:textId="77777777" w:rsidR="006F1183" w:rsidRPr="001B49E3" w:rsidRDefault="006F1183" w:rsidP="003A5BAF">
            <w:pPr>
              <w:rPr>
                <w:sz w:val="18"/>
                <w:szCs w:val="18"/>
              </w:rPr>
            </w:pPr>
            <w:r>
              <w:rPr>
                <w:sz w:val="18"/>
                <w:szCs w:val="18"/>
              </w:rPr>
              <w:t>2</w:t>
            </w:r>
          </w:p>
        </w:tc>
      </w:tr>
      <w:tr w:rsidR="00851331" w14:paraId="6BE1EE65" w14:textId="77777777" w:rsidTr="003A5BAF">
        <w:trPr>
          <w:cantSplit/>
        </w:trPr>
        <w:tc>
          <w:tcPr>
            <w:tcW w:w="2082" w:type="dxa"/>
            <w:shd w:val="clear" w:color="auto" w:fill="E6E6E6"/>
          </w:tcPr>
          <w:p w14:paraId="3AC47196" w14:textId="77777777" w:rsidR="00851331" w:rsidRPr="001B49E3" w:rsidRDefault="00851331" w:rsidP="00851331">
            <w:pPr>
              <w:rPr>
                <w:bCs/>
                <w:i/>
                <w:iCs/>
                <w:sz w:val="18"/>
                <w:szCs w:val="18"/>
              </w:rPr>
            </w:pPr>
            <w:r>
              <w:rPr>
                <w:i/>
                <w:sz w:val="18"/>
                <w:szCs w:val="18"/>
              </w:rPr>
              <w:lastRenderedPageBreak/>
              <w:t>Original Transaction Sequence #</w:t>
            </w:r>
          </w:p>
        </w:tc>
        <w:tc>
          <w:tcPr>
            <w:tcW w:w="708" w:type="dxa"/>
          </w:tcPr>
          <w:p w14:paraId="1D466B73" w14:textId="77777777" w:rsidR="00851331" w:rsidRPr="001B49E3" w:rsidRDefault="00851331" w:rsidP="00851331">
            <w:pPr>
              <w:rPr>
                <w:sz w:val="18"/>
                <w:szCs w:val="18"/>
              </w:rPr>
            </w:pPr>
            <w:r>
              <w:rPr>
                <w:sz w:val="18"/>
                <w:szCs w:val="18"/>
              </w:rPr>
              <w:t>39</w:t>
            </w:r>
          </w:p>
        </w:tc>
        <w:tc>
          <w:tcPr>
            <w:tcW w:w="709" w:type="dxa"/>
          </w:tcPr>
          <w:p w14:paraId="3194DA18" w14:textId="77777777" w:rsidR="00851331" w:rsidRPr="001B49E3" w:rsidRDefault="00851331" w:rsidP="00851331">
            <w:pPr>
              <w:rPr>
                <w:sz w:val="18"/>
                <w:szCs w:val="18"/>
              </w:rPr>
            </w:pPr>
            <w:r>
              <w:rPr>
                <w:sz w:val="18"/>
                <w:szCs w:val="18"/>
              </w:rPr>
              <w:t>8</w:t>
            </w:r>
          </w:p>
        </w:tc>
        <w:tc>
          <w:tcPr>
            <w:tcW w:w="692" w:type="dxa"/>
          </w:tcPr>
          <w:p w14:paraId="367F90DA" w14:textId="77777777" w:rsidR="00851331" w:rsidRPr="001B49E3" w:rsidRDefault="00851331" w:rsidP="00851331">
            <w:pPr>
              <w:rPr>
                <w:sz w:val="18"/>
                <w:szCs w:val="18"/>
              </w:rPr>
            </w:pPr>
            <w:r>
              <w:rPr>
                <w:sz w:val="18"/>
                <w:szCs w:val="18"/>
              </w:rPr>
              <w:t>N</w:t>
            </w:r>
          </w:p>
        </w:tc>
        <w:tc>
          <w:tcPr>
            <w:tcW w:w="720" w:type="dxa"/>
          </w:tcPr>
          <w:p w14:paraId="56E4D5A2" w14:textId="77777777" w:rsidR="00851331" w:rsidRPr="001B49E3" w:rsidRDefault="00851331" w:rsidP="00851331">
            <w:pPr>
              <w:rPr>
                <w:sz w:val="18"/>
                <w:szCs w:val="18"/>
              </w:rPr>
            </w:pPr>
            <w:r>
              <w:rPr>
                <w:sz w:val="18"/>
                <w:szCs w:val="18"/>
              </w:rPr>
              <w:t>M</w:t>
            </w:r>
          </w:p>
        </w:tc>
        <w:tc>
          <w:tcPr>
            <w:tcW w:w="2982" w:type="dxa"/>
          </w:tcPr>
          <w:p w14:paraId="23E48AE9" w14:textId="1C5EF8BF" w:rsidR="00851331" w:rsidRPr="001B49E3" w:rsidRDefault="00851331" w:rsidP="00851331">
            <w:pPr>
              <w:rPr>
                <w:bCs/>
                <w:sz w:val="18"/>
                <w:szCs w:val="18"/>
              </w:rPr>
            </w:pPr>
            <w:r>
              <w:rPr>
                <w:sz w:val="18"/>
                <w:szCs w:val="18"/>
              </w:rPr>
              <w:t>Set this field to zeroes.</w:t>
            </w:r>
          </w:p>
        </w:tc>
        <w:tc>
          <w:tcPr>
            <w:tcW w:w="1129" w:type="dxa"/>
          </w:tcPr>
          <w:p w14:paraId="11B1C512" w14:textId="77777777" w:rsidR="00851331" w:rsidRPr="001B49E3" w:rsidRDefault="00851331" w:rsidP="00851331">
            <w:pPr>
              <w:rPr>
                <w:sz w:val="18"/>
                <w:szCs w:val="18"/>
              </w:rPr>
            </w:pPr>
            <w:r>
              <w:rPr>
                <w:sz w:val="18"/>
                <w:szCs w:val="18"/>
              </w:rPr>
              <w:t>2</w:t>
            </w:r>
          </w:p>
        </w:tc>
      </w:tr>
      <w:tr w:rsidR="00851331" w14:paraId="55500358" w14:textId="77777777" w:rsidTr="003A5BAF">
        <w:trPr>
          <w:cantSplit/>
        </w:trPr>
        <w:tc>
          <w:tcPr>
            <w:tcW w:w="2082" w:type="dxa"/>
            <w:shd w:val="clear" w:color="auto" w:fill="E6E6E6"/>
          </w:tcPr>
          <w:p w14:paraId="558394FF" w14:textId="77777777" w:rsidR="00851331" w:rsidRPr="001B49E3" w:rsidRDefault="00851331" w:rsidP="00851331">
            <w:pPr>
              <w:rPr>
                <w:bCs/>
                <w:i/>
                <w:iCs/>
                <w:sz w:val="18"/>
                <w:szCs w:val="18"/>
              </w:rPr>
            </w:pPr>
            <w:r>
              <w:rPr>
                <w:i/>
                <w:sz w:val="18"/>
                <w:szCs w:val="18"/>
              </w:rPr>
              <w:t>Original Transaction Type</w:t>
            </w:r>
          </w:p>
        </w:tc>
        <w:tc>
          <w:tcPr>
            <w:tcW w:w="708" w:type="dxa"/>
          </w:tcPr>
          <w:p w14:paraId="33F7E1AA" w14:textId="77777777" w:rsidR="00851331" w:rsidRPr="001B49E3" w:rsidRDefault="00851331" w:rsidP="00851331">
            <w:pPr>
              <w:rPr>
                <w:sz w:val="18"/>
                <w:szCs w:val="18"/>
              </w:rPr>
            </w:pPr>
            <w:r>
              <w:rPr>
                <w:sz w:val="18"/>
                <w:szCs w:val="18"/>
              </w:rPr>
              <w:t>47</w:t>
            </w:r>
          </w:p>
        </w:tc>
        <w:tc>
          <w:tcPr>
            <w:tcW w:w="709" w:type="dxa"/>
          </w:tcPr>
          <w:p w14:paraId="4799073B" w14:textId="77777777" w:rsidR="00851331" w:rsidRPr="001B49E3" w:rsidRDefault="00851331" w:rsidP="00851331">
            <w:pPr>
              <w:rPr>
                <w:sz w:val="18"/>
                <w:szCs w:val="18"/>
              </w:rPr>
            </w:pPr>
            <w:r>
              <w:rPr>
                <w:sz w:val="18"/>
                <w:szCs w:val="18"/>
              </w:rPr>
              <w:t>3</w:t>
            </w:r>
          </w:p>
        </w:tc>
        <w:tc>
          <w:tcPr>
            <w:tcW w:w="692" w:type="dxa"/>
          </w:tcPr>
          <w:p w14:paraId="54B73F6B" w14:textId="77777777" w:rsidR="00851331" w:rsidRPr="001B49E3" w:rsidRDefault="00851331" w:rsidP="00851331">
            <w:pPr>
              <w:rPr>
                <w:sz w:val="18"/>
                <w:szCs w:val="18"/>
              </w:rPr>
            </w:pPr>
            <w:r>
              <w:rPr>
                <w:sz w:val="18"/>
                <w:szCs w:val="18"/>
              </w:rPr>
              <w:t>L</w:t>
            </w:r>
          </w:p>
        </w:tc>
        <w:tc>
          <w:tcPr>
            <w:tcW w:w="720" w:type="dxa"/>
          </w:tcPr>
          <w:p w14:paraId="1508D5AC" w14:textId="77777777" w:rsidR="00851331" w:rsidRPr="001B49E3" w:rsidRDefault="00851331" w:rsidP="00851331">
            <w:pPr>
              <w:rPr>
                <w:sz w:val="18"/>
                <w:szCs w:val="18"/>
              </w:rPr>
            </w:pPr>
            <w:r>
              <w:rPr>
                <w:sz w:val="18"/>
                <w:szCs w:val="18"/>
              </w:rPr>
              <w:t>M</w:t>
            </w:r>
          </w:p>
        </w:tc>
        <w:tc>
          <w:tcPr>
            <w:tcW w:w="2982" w:type="dxa"/>
          </w:tcPr>
          <w:p w14:paraId="0EF9ED3F" w14:textId="08A07F78" w:rsidR="00851331" w:rsidRPr="001B49E3" w:rsidRDefault="00851331" w:rsidP="00851331">
            <w:pPr>
              <w:rPr>
                <w:sz w:val="18"/>
                <w:szCs w:val="18"/>
              </w:rPr>
            </w:pPr>
            <w:r>
              <w:rPr>
                <w:sz w:val="18"/>
                <w:szCs w:val="18"/>
              </w:rPr>
              <w:t>Set this field to zeroes.</w:t>
            </w:r>
          </w:p>
        </w:tc>
        <w:tc>
          <w:tcPr>
            <w:tcW w:w="1129" w:type="dxa"/>
          </w:tcPr>
          <w:p w14:paraId="250F417C" w14:textId="77777777" w:rsidR="00851331" w:rsidRPr="001B49E3" w:rsidRDefault="00851331" w:rsidP="00851331">
            <w:pPr>
              <w:rPr>
                <w:sz w:val="18"/>
                <w:szCs w:val="18"/>
              </w:rPr>
            </w:pPr>
            <w:r>
              <w:rPr>
                <w:sz w:val="18"/>
                <w:szCs w:val="18"/>
              </w:rPr>
              <w:t>3</w:t>
            </w:r>
          </w:p>
        </w:tc>
      </w:tr>
      <w:tr w:rsidR="00DE5C1E" w14:paraId="6BCDB092" w14:textId="77777777" w:rsidTr="00362B60">
        <w:trPr>
          <w:cantSplit/>
        </w:trPr>
        <w:tc>
          <w:tcPr>
            <w:tcW w:w="2082" w:type="dxa"/>
            <w:shd w:val="clear" w:color="auto" w:fill="E6E6E6"/>
          </w:tcPr>
          <w:p w14:paraId="799D23E0" w14:textId="77777777" w:rsidR="00DE5C1E" w:rsidRDefault="00DE5C1E" w:rsidP="00DE5C1E">
            <w:pPr>
              <w:rPr>
                <w:i/>
                <w:sz w:val="18"/>
                <w:szCs w:val="18"/>
              </w:rPr>
            </w:pPr>
            <w:r>
              <w:rPr>
                <w:i/>
                <w:iCs/>
                <w:sz w:val="18"/>
                <w:szCs w:val="18"/>
              </w:rPr>
              <w:t>Work Title</w:t>
            </w:r>
          </w:p>
        </w:tc>
        <w:tc>
          <w:tcPr>
            <w:tcW w:w="708" w:type="dxa"/>
          </w:tcPr>
          <w:p w14:paraId="1C765192" w14:textId="495AE7ED" w:rsidR="00DE5C1E" w:rsidRPr="00362B60" w:rsidRDefault="00DE5C1E" w:rsidP="00362B60">
            <w:pPr>
              <w:rPr>
                <w:sz w:val="18"/>
                <w:szCs w:val="52"/>
              </w:rPr>
            </w:pPr>
            <w:r w:rsidRPr="00362B60">
              <w:rPr>
                <w:sz w:val="18"/>
                <w:szCs w:val="52"/>
              </w:rPr>
              <w:t>50</w:t>
            </w:r>
          </w:p>
        </w:tc>
        <w:tc>
          <w:tcPr>
            <w:tcW w:w="709" w:type="dxa"/>
          </w:tcPr>
          <w:p w14:paraId="022417FF" w14:textId="3A38514E" w:rsidR="00DE5C1E" w:rsidRPr="00362B60" w:rsidRDefault="00DE5C1E" w:rsidP="00362B60">
            <w:pPr>
              <w:rPr>
                <w:sz w:val="18"/>
                <w:szCs w:val="52"/>
              </w:rPr>
            </w:pPr>
            <w:r w:rsidRPr="00362B60">
              <w:rPr>
                <w:sz w:val="18"/>
                <w:szCs w:val="52"/>
              </w:rPr>
              <w:t>100</w:t>
            </w:r>
          </w:p>
        </w:tc>
        <w:tc>
          <w:tcPr>
            <w:tcW w:w="692" w:type="dxa"/>
          </w:tcPr>
          <w:p w14:paraId="3DB94FD4" w14:textId="77777777" w:rsidR="00DE5C1E" w:rsidRDefault="00DE5C1E" w:rsidP="00DE5C1E">
            <w:pPr>
              <w:rPr>
                <w:sz w:val="18"/>
                <w:szCs w:val="18"/>
              </w:rPr>
            </w:pPr>
            <w:r>
              <w:t>A</w:t>
            </w:r>
          </w:p>
        </w:tc>
        <w:tc>
          <w:tcPr>
            <w:tcW w:w="720" w:type="dxa"/>
          </w:tcPr>
          <w:p w14:paraId="093848B8" w14:textId="1D3E38C8" w:rsidR="00DE5C1E" w:rsidRDefault="00DE5C1E" w:rsidP="00DE5C1E">
            <w:pPr>
              <w:rPr>
                <w:sz w:val="18"/>
                <w:szCs w:val="18"/>
              </w:rPr>
            </w:pPr>
            <w:r>
              <w:t>M</w:t>
            </w:r>
            <w:commentRangeStart w:id="211"/>
            <w:commentRangeEnd w:id="211"/>
            <w:r>
              <w:rPr>
                <w:rStyle w:val="CommentReference"/>
              </w:rPr>
              <w:commentReference w:id="211"/>
            </w:r>
            <w:commentRangeStart w:id="212"/>
            <w:commentRangeEnd w:id="212"/>
            <w:r>
              <w:rPr>
                <w:rStyle w:val="CommentReference"/>
              </w:rPr>
              <w:commentReference w:id="212"/>
            </w:r>
          </w:p>
        </w:tc>
        <w:tc>
          <w:tcPr>
            <w:tcW w:w="2982" w:type="dxa"/>
          </w:tcPr>
          <w:p w14:paraId="4F4A7703" w14:textId="77777777" w:rsidR="00DE5C1E" w:rsidRPr="001955D8" w:rsidRDefault="00DE5C1E" w:rsidP="00DE5C1E">
            <w:pPr>
              <w:rPr>
                <w:sz w:val="18"/>
                <w:szCs w:val="18"/>
              </w:rPr>
            </w:pPr>
            <w:r w:rsidRPr="001955D8">
              <w:rPr>
                <w:sz w:val="18"/>
                <w:szCs w:val="18"/>
              </w:rPr>
              <w:t>Work Title</w:t>
            </w:r>
          </w:p>
        </w:tc>
        <w:tc>
          <w:tcPr>
            <w:tcW w:w="1129" w:type="dxa"/>
          </w:tcPr>
          <w:p w14:paraId="76C48275" w14:textId="77777777" w:rsidR="00DE5C1E" w:rsidRDefault="00DE5C1E" w:rsidP="00DE5C1E">
            <w:pPr>
              <w:rPr>
                <w:sz w:val="18"/>
                <w:szCs w:val="18"/>
              </w:rPr>
            </w:pPr>
            <w:r>
              <w:t>8</w:t>
            </w:r>
          </w:p>
        </w:tc>
      </w:tr>
      <w:tr w:rsidR="00DE5C1E" w14:paraId="33FEFE19" w14:textId="77777777" w:rsidTr="00362B60">
        <w:trPr>
          <w:cantSplit/>
        </w:trPr>
        <w:tc>
          <w:tcPr>
            <w:tcW w:w="2082" w:type="dxa"/>
            <w:shd w:val="clear" w:color="auto" w:fill="E6E6E6"/>
          </w:tcPr>
          <w:p w14:paraId="4CFBCACC" w14:textId="77777777" w:rsidR="00DE5C1E" w:rsidRDefault="00DE5C1E" w:rsidP="00DE5C1E">
            <w:pPr>
              <w:rPr>
                <w:i/>
                <w:iCs/>
                <w:sz w:val="18"/>
                <w:szCs w:val="18"/>
              </w:rPr>
            </w:pPr>
            <w:r>
              <w:rPr>
                <w:i/>
                <w:sz w:val="18"/>
                <w:szCs w:val="18"/>
              </w:rPr>
              <w:t>Agency Code</w:t>
            </w:r>
          </w:p>
        </w:tc>
        <w:tc>
          <w:tcPr>
            <w:tcW w:w="708" w:type="dxa"/>
          </w:tcPr>
          <w:p w14:paraId="729FD464" w14:textId="4F3699C3" w:rsidR="00DE5C1E" w:rsidRPr="00362B60" w:rsidRDefault="00DE5C1E" w:rsidP="00362B60">
            <w:pPr>
              <w:rPr>
                <w:sz w:val="18"/>
                <w:szCs w:val="52"/>
              </w:rPr>
            </w:pPr>
            <w:r w:rsidRPr="00362B60">
              <w:rPr>
                <w:sz w:val="18"/>
                <w:szCs w:val="52"/>
              </w:rPr>
              <w:t>150</w:t>
            </w:r>
          </w:p>
        </w:tc>
        <w:tc>
          <w:tcPr>
            <w:tcW w:w="709" w:type="dxa"/>
          </w:tcPr>
          <w:p w14:paraId="78A3E9D3" w14:textId="6147805D" w:rsidR="00DE5C1E" w:rsidRPr="00362B60" w:rsidRDefault="00DE5C1E" w:rsidP="00362B60">
            <w:pPr>
              <w:rPr>
                <w:sz w:val="18"/>
                <w:szCs w:val="52"/>
              </w:rPr>
            </w:pPr>
            <w:r w:rsidRPr="00362B60">
              <w:rPr>
                <w:sz w:val="18"/>
                <w:szCs w:val="52"/>
              </w:rPr>
              <w:t>3</w:t>
            </w:r>
          </w:p>
        </w:tc>
        <w:tc>
          <w:tcPr>
            <w:tcW w:w="692" w:type="dxa"/>
          </w:tcPr>
          <w:p w14:paraId="434E3A44" w14:textId="77777777" w:rsidR="00DE5C1E" w:rsidRDefault="00DE5C1E" w:rsidP="00DE5C1E">
            <w:r>
              <w:rPr>
                <w:sz w:val="18"/>
              </w:rPr>
              <w:t>N</w:t>
            </w:r>
          </w:p>
        </w:tc>
        <w:tc>
          <w:tcPr>
            <w:tcW w:w="720" w:type="dxa"/>
          </w:tcPr>
          <w:p w14:paraId="2B1E0ADC" w14:textId="7E408784" w:rsidR="00DE5C1E" w:rsidRDefault="00DE5C1E" w:rsidP="00DE5C1E">
            <w:r>
              <w:rPr>
                <w:sz w:val="18"/>
              </w:rPr>
              <w:t>M</w:t>
            </w:r>
          </w:p>
        </w:tc>
        <w:tc>
          <w:tcPr>
            <w:tcW w:w="2982" w:type="dxa"/>
          </w:tcPr>
          <w:p w14:paraId="3A9370B1" w14:textId="77777777" w:rsidR="00DE5C1E" w:rsidRPr="001B49E3" w:rsidRDefault="00DE5C1E" w:rsidP="00DE5C1E">
            <w:pPr>
              <w:rPr>
                <w:sz w:val="18"/>
                <w:szCs w:val="18"/>
              </w:rPr>
            </w:pPr>
            <w:r>
              <w:rPr>
                <w:sz w:val="18"/>
                <w:szCs w:val="18"/>
              </w:rPr>
              <w:t>Agency</w:t>
            </w:r>
            <w:r w:rsidRPr="001B49E3">
              <w:rPr>
                <w:sz w:val="18"/>
                <w:szCs w:val="18"/>
              </w:rPr>
              <w:t xml:space="preserve"> Code representing the society that submitted the file.</w:t>
            </w:r>
          </w:p>
          <w:p w14:paraId="4556F6D0" w14:textId="77777777" w:rsidR="00DE5C1E" w:rsidRPr="001955D8" w:rsidRDefault="00DE5C1E" w:rsidP="00DE5C1E">
            <w:pPr>
              <w:rPr>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34477277" w14:textId="77777777" w:rsidR="00DE5C1E" w:rsidRDefault="00DE5C1E" w:rsidP="00DE5C1E">
            <w:r>
              <w:rPr>
                <w:sz w:val="18"/>
                <w:szCs w:val="18"/>
              </w:rPr>
              <w:t>4</w:t>
            </w:r>
          </w:p>
        </w:tc>
      </w:tr>
      <w:tr w:rsidR="00DE5C1E" w14:paraId="7EBEB750" w14:textId="77777777" w:rsidTr="00362B60">
        <w:trPr>
          <w:cantSplit/>
        </w:trPr>
        <w:tc>
          <w:tcPr>
            <w:tcW w:w="2082" w:type="dxa"/>
            <w:shd w:val="clear" w:color="auto" w:fill="E6E6E6"/>
          </w:tcPr>
          <w:p w14:paraId="5866C7C4" w14:textId="77777777" w:rsidR="00DE5C1E" w:rsidRDefault="00DE5C1E" w:rsidP="00DE5C1E">
            <w:pPr>
              <w:rPr>
                <w:i/>
                <w:sz w:val="18"/>
                <w:szCs w:val="18"/>
              </w:rPr>
            </w:pPr>
            <w:r>
              <w:rPr>
                <w:bCs/>
                <w:i/>
                <w:iCs/>
                <w:sz w:val="18"/>
              </w:rPr>
              <w:t>Agency Work Code</w:t>
            </w:r>
          </w:p>
        </w:tc>
        <w:tc>
          <w:tcPr>
            <w:tcW w:w="708" w:type="dxa"/>
          </w:tcPr>
          <w:p w14:paraId="7A0A9D5D" w14:textId="18EECA13" w:rsidR="00DE5C1E" w:rsidRPr="00362B60" w:rsidRDefault="00DE5C1E" w:rsidP="00362B60">
            <w:pPr>
              <w:rPr>
                <w:sz w:val="18"/>
                <w:szCs w:val="52"/>
              </w:rPr>
            </w:pPr>
            <w:r w:rsidRPr="00362B60">
              <w:rPr>
                <w:sz w:val="18"/>
                <w:szCs w:val="52"/>
              </w:rPr>
              <w:t>153</w:t>
            </w:r>
          </w:p>
        </w:tc>
        <w:tc>
          <w:tcPr>
            <w:tcW w:w="709" w:type="dxa"/>
          </w:tcPr>
          <w:p w14:paraId="0443FFF6" w14:textId="5577F645" w:rsidR="00DE5C1E" w:rsidRPr="00362B60" w:rsidRDefault="00DE5C1E" w:rsidP="00362B60">
            <w:pPr>
              <w:rPr>
                <w:sz w:val="18"/>
                <w:szCs w:val="52"/>
              </w:rPr>
            </w:pPr>
            <w:r w:rsidRPr="00362B60">
              <w:rPr>
                <w:sz w:val="18"/>
                <w:szCs w:val="52"/>
              </w:rPr>
              <w:t>20</w:t>
            </w:r>
          </w:p>
        </w:tc>
        <w:tc>
          <w:tcPr>
            <w:tcW w:w="692" w:type="dxa"/>
          </w:tcPr>
          <w:p w14:paraId="3FBF278E" w14:textId="77777777" w:rsidR="00DE5C1E" w:rsidRDefault="00DE5C1E" w:rsidP="00DE5C1E">
            <w:pPr>
              <w:rPr>
                <w:sz w:val="18"/>
              </w:rPr>
            </w:pPr>
            <w:r>
              <w:rPr>
                <w:sz w:val="18"/>
              </w:rPr>
              <w:t>A</w:t>
            </w:r>
          </w:p>
        </w:tc>
        <w:tc>
          <w:tcPr>
            <w:tcW w:w="720" w:type="dxa"/>
          </w:tcPr>
          <w:p w14:paraId="235D4C5A" w14:textId="52B5639F" w:rsidR="00DE5C1E" w:rsidRDefault="00DE5C1E" w:rsidP="00DE5C1E">
            <w:pPr>
              <w:rPr>
                <w:sz w:val="18"/>
              </w:rPr>
            </w:pPr>
            <w:r>
              <w:rPr>
                <w:sz w:val="18"/>
              </w:rPr>
              <w:t>M</w:t>
            </w:r>
          </w:p>
        </w:tc>
        <w:tc>
          <w:tcPr>
            <w:tcW w:w="2982" w:type="dxa"/>
          </w:tcPr>
          <w:p w14:paraId="4D46E366" w14:textId="77777777" w:rsidR="00DE5C1E" w:rsidRPr="001B49E3" w:rsidRDefault="00DE5C1E" w:rsidP="00DE5C1E">
            <w:pPr>
              <w:rPr>
                <w:bCs/>
                <w:sz w:val="18"/>
                <w:szCs w:val="18"/>
              </w:rPr>
            </w:pPr>
            <w:r>
              <w:rPr>
                <w:bCs/>
                <w:sz w:val="18"/>
                <w:szCs w:val="18"/>
              </w:rPr>
              <w:t>Agency</w:t>
            </w:r>
            <w:r w:rsidRPr="001B49E3">
              <w:rPr>
                <w:bCs/>
                <w:sz w:val="18"/>
                <w:szCs w:val="18"/>
              </w:rPr>
              <w:t xml:space="preserve"> Work Code</w:t>
            </w:r>
          </w:p>
          <w:p w14:paraId="338E9D91" w14:textId="77777777" w:rsidR="00DE5C1E" w:rsidRPr="001955D8" w:rsidRDefault="00DE5C1E" w:rsidP="00DE5C1E">
            <w:pPr>
              <w:rPr>
                <w:sz w:val="18"/>
                <w:szCs w:val="18"/>
              </w:rPr>
            </w:pPr>
            <w:r w:rsidRPr="001B49E3">
              <w:rPr>
                <w:sz w:val="18"/>
                <w:szCs w:val="18"/>
              </w:rPr>
              <w:t xml:space="preserve">The combination of </w:t>
            </w:r>
            <w:r>
              <w:rPr>
                <w:i/>
                <w:sz w:val="18"/>
                <w:szCs w:val="18"/>
              </w:rPr>
              <w:t>Agency</w:t>
            </w:r>
            <w:r w:rsidRPr="001B49E3">
              <w:rPr>
                <w:i/>
                <w:sz w:val="18"/>
                <w:szCs w:val="18"/>
              </w:rPr>
              <w:t xml:space="preserve"> Code</w:t>
            </w:r>
            <w:r w:rsidRPr="001B49E3">
              <w:rPr>
                <w:sz w:val="18"/>
                <w:szCs w:val="18"/>
              </w:rPr>
              <w:t xml:space="preserve">, </w:t>
            </w:r>
            <w:r>
              <w:rPr>
                <w:bCs/>
                <w:i/>
                <w:iCs/>
                <w:sz w:val="18"/>
                <w:szCs w:val="18"/>
              </w:rPr>
              <w:t>Agency</w:t>
            </w:r>
            <w:r w:rsidRPr="001B49E3">
              <w:rPr>
                <w:bCs/>
                <w:i/>
                <w:iCs/>
                <w:sz w:val="18"/>
                <w:szCs w:val="18"/>
              </w:rPr>
              <w:t xml:space="preserve"> Work Code</w:t>
            </w:r>
            <w:r w:rsidRPr="001B49E3">
              <w:rPr>
                <w:sz w:val="18"/>
                <w:szCs w:val="18"/>
              </w:rPr>
              <w:t xml:space="preserve"> and </w:t>
            </w:r>
            <w:r w:rsidRPr="001B49E3">
              <w:rPr>
                <w:bCs/>
                <w:i/>
                <w:iCs/>
                <w:sz w:val="18"/>
                <w:szCs w:val="18"/>
              </w:rPr>
              <w:t>Source</w:t>
            </w:r>
            <w:r w:rsidRPr="001B49E3">
              <w:rPr>
                <w:i/>
                <w:sz w:val="18"/>
                <w:szCs w:val="18"/>
              </w:rPr>
              <w:t xml:space="preserve"> DB Code</w:t>
            </w:r>
            <w:r w:rsidRPr="001B49E3">
              <w:rPr>
                <w:sz w:val="18"/>
                <w:szCs w:val="18"/>
              </w:rPr>
              <w:t xml:space="preserve"> is the information that allows identifying a musical work in the database of the society that contributed it to the ISWC Database</w:t>
            </w:r>
          </w:p>
        </w:tc>
        <w:tc>
          <w:tcPr>
            <w:tcW w:w="1129" w:type="dxa"/>
          </w:tcPr>
          <w:p w14:paraId="013F9188" w14:textId="77777777" w:rsidR="00DE5C1E" w:rsidRDefault="00DE5C1E" w:rsidP="00DE5C1E">
            <w:pPr>
              <w:rPr>
                <w:sz w:val="18"/>
                <w:szCs w:val="18"/>
              </w:rPr>
            </w:pPr>
            <w:r>
              <w:rPr>
                <w:bCs/>
                <w:sz w:val="18"/>
              </w:rPr>
              <w:t>5</w:t>
            </w:r>
          </w:p>
        </w:tc>
      </w:tr>
      <w:tr w:rsidR="00DE5C1E" w14:paraId="2114EF1E" w14:textId="77777777" w:rsidTr="00362B60">
        <w:trPr>
          <w:cantSplit/>
        </w:trPr>
        <w:tc>
          <w:tcPr>
            <w:tcW w:w="2082" w:type="dxa"/>
            <w:shd w:val="clear" w:color="auto" w:fill="E6E6E6"/>
          </w:tcPr>
          <w:p w14:paraId="758B7F02" w14:textId="77777777" w:rsidR="00DE5C1E" w:rsidRDefault="00DE5C1E" w:rsidP="00DE5C1E">
            <w:pPr>
              <w:rPr>
                <w:bCs/>
                <w:i/>
                <w:iCs/>
                <w:sz w:val="18"/>
              </w:rPr>
            </w:pPr>
            <w:r>
              <w:rPr>
                <w:bCs/>
                <w:i/>
                <w:iCs/>
                <w:sz w:val="18"/>
              </w:rPr>
              <w:t>Source</w:t>
            </w:r>
            <w:r>
              <w:rPr>
                <w:i/>
                <w:sz w:val="18"/>
                <w:szCs w:val="18"/>
              </w:rPr>
              <w:t xml:space="preserve"> DB Code</w:t>
            </w:r>
            <w:r>
              <w:rPr>
                <w:bCs/>
              </w:rPr>
              <w:t xml:space="preserve"> </w:t>
            </w:r>
          </w:p>
        </w:tc>
        <w:tc>
          <w:tcPr>
            <w:tcW w:w="708" w:type="dxa"/>
          </w:tcPr>
          <w:p w14:paraId="03945A5B" w14:textId="18BB3544" w:rsidR="00DE5C1E" w:rsidRPr="00362B60" w:rsidRDefault="00DE5C1E" w:rsidP="00362B60">
            <w:pPr>
              <w:rPr>
                <w:sz w:val="18"/>
                <w:szCs w:val="52"/>
              </w:rPr>
            </w:pPr>
            <w:r w:rsidRPr="00362B60">
              <w:rPr>
                <w:sz w:val="18"/>
                <w:szCs w:val="52"/>
              </w:rPr>
              <w:t>173</w:t>
            </w:r>
          </w:p>
        </w:tc>
        <w:tc>
          <w:tcPr>
            <w:tcW w:w="709" w:type="dxa"/>
          </w:tcPr>
          <w:p w14:paraId="6D5AF473" w14:textId="08877747" w:rsidR="00DE5C1E" w:rsidRPr="00362B60" w:rsidRDefault="00DE5C1E" w:rsidP="00362B60">
            <w:pPr>
              <w:rPr>
                <w:sz w:val="18"/>
                <w:szCs w:val="52"/>
              </w:rPr>
            </w:pPr>
            <w:r w:rsidRPr="00362B60">
              <w:rPr>
                <w:sz w:val="18"/>
                <w:szCs w:val="52"/>
              </w:rPr>
              <w:t>3</w:t>
            </w:r>
          </w:p>
        </w:tc>
        <w:tc>
          <w:tcPr>
            <w:tcW w:w="692" w:type="dxa"/>
          </w:tcPr>
          <w:p w14:paraId="5560E41A" w14:textId="77777777" w:rsidR="00DE5C1E" w:rsidRPr="00770D4B" w:rsidRDefault="00DE5C1E" w:rsidP="00DE5C1E">
            <w:pPr>
              <w:rPr>
                <w:sz w:val="18"/>
                <w:szCs w:val="18"/>
              </w:rPr>
            </w:pPr>
            <w:r w:rsidRPr="00770D4B">
              <w:rPr>
                <w:sz w:val="18"/>
                <w:szCs w:val="18"/>
              </w:rPr>
              <w:t>N</w:t>
            </w:r>
          </w:p>
        </w:tc>
        <w:tc>
          <w:tcPr>
            <w:tcW w:w="720" w:type="dxa"/>
          </w:tcPr>
          <w:p w14:paraId="011B8AE6" w14:textId="1FBDA418" w:rsidR="00DE5C1E" w:rsidRPr="00770D4B" w:rsidRDefault="00DE5C1E" w:rsidP="00DE5C1E">
            <w:pPr>
              <w:rPr>
                <w:sz w:val="18"/>
                <w:szCs w:val="18"/>
              </w:rPr>
            </w:pPr>
            <w:r>
              <w:rPr>
                <w:sz w:val="18"/>
                <w:szCs w:val="18"/>
              </w:rPr>
              <w:t>M</w:t>
            </w:r>
          </w:p>
        </w:tc>
        <w:tc>
          <w:tcPr>
            <w:tcW w:w="2982" w:type="dxa"/>
          </w:tcPr>
          <w:p w14:paraId="18AC37AE" w14:textId="77777777" w:rsidR="00DE5C1E" w:rsidRPr="001B49E3" w:rsidRDefault="00DE5C1E" w:rsidP="00DE5C1E">
            <w:pPr>
              <w:rPr>
                <w:bCs/>
                <w:sz w:val="18"/>
                <w:szCs w:val="18"/>
              </w:rPr>
            </w:pPr>
            <w:r w:rsidRPr="001B49E3">
              <w:rPr>
                <w:bCs/>
                <w:sz w:val="18"/>
                <w:szCs w:val="18"/>
              </w:rPr>
              <w:t xml:space="preserve">Source Database indicates the Source Database that fetches the submitted work. </w:t>
            </w:r>
          </w:p>
          <w:p w14:paraId="21E0C270" w14:textId="77777777" w:rsidR="00DE5C1E" w:rsidRPr="001955D8" w:rsidRDefault="00DE5C1E" w:rsidP="00DE5C1E">
            <w:pPr>
              <w:rPr>
                <w:sz w:val="18"/>
                <w:szCs w:val="18"/>
              </w:rPr>
            </w:pPr>
            <w:r w:rsidRPr="001B49E3">
              <w:rPr>
                <w:sz w:val="18"/>
                <w:szCs w:val="18"/>
              </w:rPr>
              <w:t xml:space="preserve">Values for this field reside in the </w:t>
            </w:r>
            <w:r>
              <w:rPr>
                <w:sz w:val="18"/>
                <w:szCs w:val="18"/>
              </w:rPr>
              <w:t>Agency Code</w:t>
            </w:r>
            <w:r w:rsidRPr="001B49E3">
              <w:rPr>
                <w:sz w:val="18"/>
                <w:szCs w:val="18"/>
              </w:rPr>
              <w:t xml:space="preserve"> Table.</w:t>
            </w:r>
          </w:p>
        </w:tc>
        <w:tc>
          <w:tcPr>
            <w:tcW w:w="1129" w:type="dxa"/>
          </w:tcPr>
          <w:p w14:paraId="469018D1" w14:textId="77777777" w:rsidR="00DE5C1E" w:rsidRDefault="00DE5C1E" w:rsidP="00DE5C1E">
            <w:pPr>
              <w:rPr>
                <w:bCs/>
                <w:sz w:val="18"/>
              </w:rPr>
            </w:pPr>
            <w:r>
              <w:rPr>
                <w:bCs/>
                <w:sz w:val="18"/>
              </w:rPr>
              <w:t>6</w:t>
            </w:r>
          </w:p>
        </w:tc>
      </w:tr>
      <w:tr w:rsidR="00DE5C1E" w14:paraId="18013786" w14:textId="77777777" w:rsidTr="00362B60">
        <w:trPr>
          <w:cantSplit/>
        </w:trPr>
        <w:tc>
          <w:tcPr>
            <w:tcW w:w="2082" w:type="dxa"/>
            <w:shd w:val="clear" w:color="auto" w:fill="E6E6E6"/>
          </w:tcPr>
          <w:p w14:paraId="3B262452" w14:textId="77777777" w:rsidR="00DE5C1E" w:rsidRDefault="00DE5C1E" w:rsidP="00DE5C1E">
            <w:pPr>
              <w:rPr>
                <w:bCs/>
                <w:i/>
                <w:iCs/>
                <w:sz w:val="18"/>
              </w:rPr>
            </w:pPr>
            <w:r>
              <w:rPr>
                <w:i/>
                <w:iCs/>
                <w:sz w:val="18"/>
              </w:rPr>
              <w:t>Preferred ISWC</w:t>
            </w:r>
          </w:p>
        </w:tc>
        <w:tc>
          <w:tcPr>
            <w:tcW w:w="708" w:type="dxa"/>
          </w:tcPr>
          <w:p w14:paraId="414C3023" w14:textId="67DB70ED" w:rsidR="00DE5C1E" w:rsidRPr="00362B60" w:rsidRDefault="00DE5C1E" w:rsidP="00362B60">
            <w:pPr>
              <w:rPr>
                <w:sz w:val="18"/>
                <w:szCs w:val="52"/>
              </w:rPr>
            </w:pPr>
            <w:r w:rsidRPr="00362B60">
              <w:rPr>
                <w:sz w:val="18"/>
                <w:szCs w:val="52"/>
              </w:rPr>
              <w:t>176</w:t>
            </w:r>
          </w:p>
        </w:tc>
        <w:tc>
          <w:tcPr>
            <w:tcW w:w="709" w:type="dxa"/>
          </w:tcPr>
          <w:p w14:paraId="22DF7A18" w14:textId="495461C9" w:rsidR="00DE5C1E" w:rsidRPr="00362B60" w:rsidRDefault="00DE5C1E" w:rsidP="00362B60">
            <w:pPr>
              <w:rPr>
                <w:sz w:val="18"/>
                <w:szCs w:val="52"/>
              </w:rPr>
            </w:pPr>
            <w:r w:rsidRPr="00362B60">
              <w:rPr>
                <w:sz w:val="18"/>
                <w:szCs w:val="52"/>
              </w:rPr>
              <w:t>11</w:t>
            </w:r>
          </w:p>
        </w:tc>
        <w:tc>
          <w:tcPr>
            <w:tcW w:w="692" w:type="dxa"/>
          </w:tcPr>
          <w:p w14:paraId="725BBA37" w14:textId="77777777" w:rsidR="00DE5C1E" w:rsidRPr="00770D4B" w:rsidRDefault="00DE5C1E" w:rsidP="00DE5C1E">
            <w:pPr>
              <w:rPr>
                <w:sz w:val="18"/>
                <w:szCs w:val="18"/>
              </w:rPr>
            </w:pPr>
            <w:r w:rsidRPr="00770D4B">
              <w:rPr>
                <w:sz w:val="18"/>
                <w:szCs w:val="18"/>
              </w:rPr>
              <w:t>A</w:t>
            </w:r>
          </w:p>
        </w:tc>
        <w:tc>
          <w:tcPr>
            <w:tcW w:w="720" w:type="dxa"/>
          </w:tcPr>
          <w:p w14:paraId="4403C578" w14:textId="77777777" w:rsidR="00DE5C1E" w:rsidRPr="00770D4B" w:rsidRDefault="00DE5C1E" w:rsidP="00DE5C1E">
            <w:pPr>
              <w:rPr>
                <w:sz w:val="18"/>
                <w:szCs w:val="18"/>
              </w:rPr>
            </w:pPr>
            <w:r w:rsidRPr="00770D4B">
              <w:rPr>
                <w:sz w:val="18"/>
                <w:szCs w:val="18"/>
              </w:rPr>
              <w:t>M</w:t>
            </w:r>
          </w:p>
        </w:tc>
        <w:tc>
          <w:tcPr>
            <w:tcW w:w="2982" w:type="dxa"/>
          </w:tcPr>
          <w:p w14:paraId="5FBB5F3D" w14:textId="77777777" w:rsidR="00DE5C1E" w:rsidRPr="001955D8" w:rsidRDefault="00DE5C1E" w:rsidP="00DE5C1E">
            <w:pPr>
              <w:rPr>
                <w:sz w:val="18"/>
                <w:szCs w:val="18"/>
              </w:rPr>
            </w:pPr>
            <w:r w:rsidRPr="001955D8">
              <w:rPr>
                <w:sz w:val="18"/>
                <w:szCs w:val="18"/>
              </w:rPr>
              <w:t xml:space="preserve">Preferred ISWC Number </w:t>
            </w:r>
          </w:p>
        </w:tc>
        <w:tc>
          <w:tcPr>
            <w:tcW w:w="1129" w:type="dxa"/>
          </w:tcPr>
          <w:p w14:paraId="32418E6A" w14:textId="77777777" w:rsidR="00DE5C1E" w:rsidRDefault="00DE5C1E" w:rsidP="00DE5C1E">
            <w:pPr>
              <w:rPr>
                <w:bCs/>
                <w:sz w:val="18"/>
              </w:rPr>
            </w:pPr>
            <w:r>
              <w:rPr>
                <w:bCs/>
              </w:rPr>
              <w:t>7</w:t>
            </w:r>
          </w:p>
        </w:tc>
      </w:tr>
      <w:tr w:rsidR="00DE5C1E" w14:paraId="6D44910E" w14:textId="77777777" w:rsidTr="00362B60">
        <w:trPr>
          <w:cantSplit/>
        </w:trPr>
        <w:tc>
          <w:tcPr>
            <w:tcW w:w="2082" w:type="dxa"/>
            <w:shd w:val="clear" w:color="auto" w:fill="E6E6E6"/>
          </w:tcPr>
          <w:p w14:paraId="01BBE04F" w14:textId="77777777" w:rsidR="00DE5C1E" w:rsidRDefault="00DE5C1E" w:rsidP="00DE5C1E">
            <w:pPr>
              <w:rPr>
                <w:i/>
                <w:iCs/>
                <w:sz w:val="18"/>
              </w:rPr>
            </w:pPr>
            <w:r>
              <w:rPr>
                <w:i/>
                <w:sz w:val="18"/>
                <w:szCs w:val="18"/>
              </w:rPr>
              <w:t>Processing Date</w:t>
            </w:r>
          </w:p>
        </w:tc>
        <w:tc>
          <w:tcPr>
            <w:tcW w:w="708" w:type="dxa"/>
          </w:tcPr>
          <w:p w14:paraId="1F98D4E6" w14:textId="1A76B394" w:rsidR="00DE5C1E" w:rsidRPr="00362B60" w:rsidRDefault="00DE5C1E" w:rsidP="00362B60">
            <w:pPr>
              <w:rPr>
                <w:sz w:val="18"/>
                <w:szCs w:val="52"/>
              </w:rPr>
            </w:pPr>
            <w:r w:rsidRPr="00362B60">
              <w:rPr>
                <w:sz w:val="18"/>
                <w:szCs w:val="52"/>
              </w:rPr>
              <w:t>187</w:t>
            </w:r>
          </w:p>
        </w:tc>
        <w:tc>
          <w:tcPr>
            <w:tcW w:w="709" w:type="dxa"/>
          </w:tcPr>
          <w:p w14:paraId="452C36C0" w14:textId="19BDECFE" w:rsidR="00DE5C1E" w:rsidRPr="00362B60" w:rsidRDefault="00DE5C1E" w:rsidP="00362B60">
            <w:pPr>
              <w:rPr>
                <w:sz w:val="18"/>
                <w:szCs w:val="52"/>
              </w:rPr>
            </w:pPr>
            <w:r w:rsidRPr="00362B60">
              <w:rPr>
                <w:sz w:val="18"/>
                <w:szCs w:val="52"/>
              </w:rPr>
              <w:t>8</w:t>
            </w:r>
          </w:p>
        </w:tc>
        <w:tc>
          <w:tcPr>
            <w:tcW w:w="692" w:type="dxa"/>
          </w:tcPr>
          <w:p w14:paraId="4C3D4143" w14:textId="77777777" w:rsidR="00DE5C1E" w:rsidRPr="00770D4B" w:rsidRDefault="00DE5C1E" w:rsidP="00DE5C1E">
            <w:pPr>
              <w:rPr>
                <w:sz w:val="18"/>
                <w:szCs w:val="18"/>
              </w:rPr>
            </w:pPr>
            <w:r w:rsidRPr="00770D4B">
              <w:rPr>
                <w:sz w:val="18"/>
                <w:szCs w:val="18"/>
              </w:rPr>
              <w:t>D</w:t>
            </w:r>
          </w:p>
        </w:tc>
        <w:tc>
          <w:tcPr>
            <w:tcW w:w="720" w:type="dxa"/>
          </w:tcPr>
          <w:p w14:paraId="64FD7530" w14:textId="77777777" w:rsidR="00DE5C1E" w:rsidRPr="00770D4B" w:rsidRDefault="00DE5C1E" w:rsidP="00DE5C1E">
            <w:pPr>
              <w:rPr>
                <w:sz w:val="18"/>
                <w:szCs w:val="18"/>
              </w:rPr>
            </w:pPr>
            <w:r w:rsidRPr="00770D4B">
              <w:rPr>
                <w:sz w:val="18"/>
                <w:szCs w:val="18"/>
              </w:rPr>
              <w:t>M</w:t>
            </w:r>
          </w:p>
        </w:tc>
        <w:tc>
          <w:tcPr>
            <w:tcW w:w="2982" w:type="dxa"/>
          </w:tcPr>
          <w:p w14:paraId="6A85A813" w14:textId="77777777" w:rsidR="00DE5C1E" w:rsidRPr="001955D8" w:rsidRDefault="00DE5C1E" w:rsidP="00DE5C1E">
            <w:pPr>
              <w:rPr>
                <w:sz w:val="18"/>
                <w:szCs w:val="18"/>
              </w:rPr>
            </w:pPr>
            <w:r w:rsidRPr="001955D8">
              <w:rPr>
                <w:sz w:val="18"/>
                <w:szCs w:val="18"/>
              </w:rPr>
              <w:t>The date this transaction or file was formally processed by the recipient.</w:t>
            </w:r>
          </w:p>
        </w:tc>
        <w:tc>
          <w:tcPr>
            <w:tcW w:w="1129" w:type="dxa"/>
          </w:tcPr>
          <w:p w14:paraId="248DC17D" w14:textId="77777777" w:rsidR="00DE5C1E" w:rsidRDefault="00DE5C1E" w:rsidP="00DE5C1E">
            <w:pPr>
              <w:rPr>
                <w:bCs/>
              </w:rPr>
            </w:pPr>
            <w:r>
              <w:rPr>
                <w:sz w:val="18"/>
                <w:szCs w:val="18"/>
              </w:rPr>
              <w:t>9</w:t>
            </w:r>
          </w:p>
        </w:tc>
      </w:tr>
      <w:tr w:rsidR="00DE5C1E" w14:paraId="6F9E394B" w14:textId="77777777" w:rsidTr="00362B60">
        <w:trPr>
          <w:cantSplit/>
        </w:trPr>
        <w:tc>
          <w:tcPr>
            <w:tcW w:w="2082" w:type="dxa"/>
            <w:shd w:val="clear" w:color="auto" w:fill="E6E6E6"/>
          </w:tcPr>
          <w:p w14:paraId="7A7DAC36" w14:textId="77777777" w:rsidR="00DE5C1E" w:rsidRDefault="00DE5C1E" w:rsidP="00DE5C1E">
            <w:pPr>
              <w:rPr>
                <w:i/>
                <w:sz w:val="18"/>
                <w:szCs w:val="18"/>
              </w:rPr>
            </w:pPr>
            <w:r>
              <w:rPr>
                <w:i/>
                <w:sz w:val="18"/>
                <w:szCs w:val="18"/>
              </w:rPr>
              <w:t>Transaction Status</w:t>
            </w:r>
          </w:p>
        </w:tc>
        <w:tc>
          <w:tcPr>
            <w:tcW w:w="708" w:type="dxa"/>
          </w:tcPr>
          <w:p w14:paraId="424483A3" w14:textId="0895E707" w:rsidR="00DE5C1E" w:rsidRPr="00362B60" w:rsidRDefault="00DE5C1E" w:rsidP="00362B60">
            <w:pPr>
              <w:rPr>
                <w:sz w:val="18"/>
                <w:szCs w:val="52"/>
              </w:rPr>
            </w:pPr>
            <w:r w:rsidRPr="00362B60">
              <w:rPr>
                <w:sz w:val="18"/>
                <w:szCs w:val="52"/>
              </w:rPr>
              <w:t>195</w:t>
            </w:r>
          </w:p>
        </w:tc>
        <w:tc>
          <w:tcPr>
            <w:tcW w:w="709" w:type="dxa"/>
          </w:tcPr>
          <w:p w14:paraId="597ACCF8" w14:textId="3B11B8C4" w:rsidR="00DE5C1E" w:rsidRPr="00362B60" w:rsidRDefault="00DE5C1E" w:rsidP="00362B60">
            <w:pPr>
              <w:rPr>
                <w:sz w:val="18"/>
                <w:szCs w:val="52"/>
              </w:rPr>
            </w:pPr>
            <w:r w:rsidRPr="00362B60">
              <w:rPr>
                <w:sz w:val="18"/>
                <w:szCs w:val="52"/>
              </w:rPr>
              <w:t>2</w:t>
            </w:r>
          </w:p>
        </w:tc>
        <w:tc>
          <w:tcPr>
            <w:tcW w:w="692" w:type="dxa"/>
          </w:tcPr>
          <w:p w14:paraId="57162E3E" w14:textId="77777777" w:rsidR="00DE5C1E" w:rsidRDefault="00DE5C1E" w:rsidP="00DE5C1E">
            <w:pPr>
              <w:rPr>
                <w:sz w:val="18"/>
                <w:szCs w:val="18"/>
              </w:rPr>
            </w:pPr>
            <w:r>
              <w:rPr>
                <w:sz w:val="18"/>
                <w:szCs w:val="18"/>
              </w:rPr>
              <w:t>L</w:t>
            </w:r>
          </w:p>
        </w:tc>
        <w:tc>
          <w:tcPr>
            <w:tcW w:w="720" w:type="dxa"/>
          </w:tcPr>
          <w:p w14:paraId="08F8ECCC" w14:textId="77777777" w:rsidR="00DE5C1E" w:rsidRDefault="00DE5C1E" w:rsidP="00DE5C1E">
            <w:pPr>
              <w:rPr>
                <w:sz w:val="18"/>
                <w:szCs w:val="18"/>
              </w:rPr>
            </w:pPr>
            <w:r>
              <w:rPr>
                <w:sz w:val="18"/>
                <w:szCs w:val="18"/>
              </w:rPr>
              <w:t>M</w:t>
            </w:r>
          </w:p>
        </w:tc>
        <w:tc>
          <w:tcPr>
            <w:tcW w:w="2982" w:type="dxa"/>
          </w:tcPr>
          <w:p w14:paraId="50A113A4" w14:textId="77777777" w:rsidR="00DE5C1E" w:rsidRPr="001955D8" w:rsidRDefault="00DE5C1E" w:rsidP="00DE5C1E">
            <w:pPr>
              <w:rPr>
                <w:sz w:val="18"/>
                <w:szCs w:val="18"/>
              </w:rPr>
            </w:pPr>
            <w:r w:rsidRPr="001955D8">
              <w:rPr>
                <w:sz w:val="18"/>
                <w:szCs w:val="18"/>
              </w:rPr>
              <w:t>The current status of this transaction.  Values for this field reside in the Transaction Status Table.</w:t>
            </w:r>
          </w:p>
        </w:tc>
        <w:tc>
          <w:tcPr>
            <w:tcW w:w="1129" w:type="dxa"/>
          </w:tcPr>
          <w:p w14:paraId="4E7B69FF" w14:textId="77777777" w:rsidR="00DE5C1E" w:rsidRDefault="00DE5C1E" w:rsidP="00DE5C1E">
            <w:pPr>
              <w:rPr>
                <w:sz w:val="18"/>
                <w:szCs w:val="18"/>
              </w:rPr>
            </w:pPr>
            <w:r>
              <w:rPr>
                <w:sz w:val="18"/>
                <w:szCs w:val="18"/>
              </w:rPr>
              <w:t>10</w:t>
            </w:r>
          </w:p>
        </w:tc>
      </w:tr>
      <w:tr w:rsidR="00A32677" w14:paraId="099742E3" w14:textId="77777777" w:rsidTr="00017755">
        <w:trPr>
          <w:cantSplit/>
        </w:trPr>
        <w:tc>
          <w:tcPr>
            <w:tcW w:w="2082" w:type="dxa"/>
            <w:shd w:val="clear" w:color="auto" w:fill="F7CAAC" w:themeFill="accent2" w:themeFillTint="66"/>
          </w:tcPr>
          <w:p w14:paraId="1BB38F06" w14:textId="38941D85" w:rsidR="00A32677" w:rsidRDefault="00F47693" w:rsidP="008C7836">
            <w:pPr>
              <w:rPr>
                <w:i/>
                <w:sz w:val="18"/>
                <w:szCs w:val="18"/>
              </w:rPr>
            </w:pPr>
            <w:r>
              <w:rPr>
                <w:i/>
                <w:sz w:val="18"/>
                <w:szCs w:val="18"/>
              </w:rPr>
              <w:t>Workflow Task Id</w:t>
            </w:r>
          </w:p>
        </w:tc>
        <w:tc>
          <w:tcPr>
            <w:tcW w:w="708" w:type="dxa"/>
          </w:tcPr>
          <w:p w14:paraId="5282A2FC" w14:textId="11AA2EFE" w:rsidR="00A32677" w:rsidRDefault="00362B60" w:rsidP="008C7836">
            <w:pPr>
              <w:rPr>
                <w:sz w:val="18"/>
                <w:szCs w:val="18"/>
              </w:rPr>
            </w:pPr>
            <w:r>
              <w:rPr>
                <w:sz w:val="18"/>
                <w:szCs w:val="18"/>
              </w:rPr>
              <w:t>197</w:t>
            </w:r>
          </w:p>
        </w:tc>
        <w:tc>
          <w:tcPr>
            <w:tcW w:w="709" w:type="dxa"/>
          </w:tcPr>
          <w:p w14:paraId="78B37429" w14:textId="50510DA6" w:rsidR="00A32677" w:rsidRDefault="00F20B10" w:rsidP="008C7836">
            <w:pPr>
              <w:rPr>
                <w:sz w:val="18"/>
                <w:szCs w:val="18"/>
              </w:rPr>
            </w:pPr>
            <w:r>
              <w:rPr>
                <w:sz w:val="18"/>
                <w:szCs w:val="18"/>
              </w:rPr>
              <w:t>10</w:t>
            </w:r>
          </w:p>
        </w:tc>
        <w:tc>
          <w:tcPr>
            <w:tcW w:w="692" w:type="dxa"/>
          </w:tcPr>
          <w:p w14:paraId="177C4833" w14:textId="50857564" w:rsidR="00A32677" w:rsidRDefault="00F20B10" w:rsidP="008C7836">
            <w:pPr>
              <w:rPr>
                <w:sz w:val="18"/>
                <w:szCs w:val="18"/>
              </w:rPr>
            </w:pPr>
            <w:r>
              <w:rPr>
                <w:sz w:val="18"/>
                <w:szCs w:val="18"/>
              </w:rPr>
              <w:t>N</w:t>
            </w:r>
          </w:p>
        </w:tc>
        <w:tc>
          <w:tcPr>
            <w:tcW w:w="720" w:type="dxa"/>
          </w:tcPr>
          <w:p w14:paraId="15EA9762" w14:textId="312DC968" w:rsidR="00A32677" w:rsidRDefault="00F20B10" w:rsidP="008C7836">
            <w:pPr>
              <w:rPr>
                <w:sz w:val="18"/>
                <w:szCs w:val="18"/>
              </w:rPr>
            </w:pPr>
            <w:r>
              <w:rPr>
                <w:sz w:val="18"/>
                <w:szCs w:val="18"/>
              </w:rPr>
              <w:t>O</w:t>
            </w:r>
          </w:p>
        </w:tc>
        <w:tc>
          <w:tcPr>
            <w:tcW w:w="2982" w:type="dxa"/>
          </w:tcPr>
          <w:p w14:paraId="63BE4FAF" w14:textId="1674708F" w:rsidR="00A32677" w:rsidRPr="001955D8" w:rsidRDefault="00F20B10" w:rsidP="008C7836">
            <w:pPr>
              <w:rPr>
                <w:sz w:val="18"/>
                <w:szCs w:val="18"/>
              </w:rPr>
            </w:pPr>
            <w:r>
              <w:rPr>
                <w:sz w:val="18"/>
                <w:szCs w:val="18"/>
              </w:rPr>
              <w:t xml:space="preserve">If this is a </w:t>
            </w:r>
            <w:r w:rsidR="00930D08">
              <w:rPr>
                <w:sz w:val="18"/>
                <w:szCs w:val="18"/>
              </w:rPr>
              <w:t xml:space="preserve">CSN generated </w:t>
            </w:r>
            <w:r w:rsidR="00FD2D0C">
              <w:rPr>
                <w:sz w:val="18"/>
                <w:szCs w:val="18"/>
              </w:rPr>
              <w:t>from a</w:t>
            </w:r>
            <w:r w:rsidR="00930D08">
              <w:rPr>
                <w:sz w:val="18"/>
                <w:szCs w:val="18"/>
              </w:rPr>
              <w:t xml:space="preserve"> new Workflow Task, this field will be populated</w:t>
            </w:r>
            <w:r w:rsidR="00BC4951">
              <w:rPr>
                <w:sz w:val="18"/>
                <w:szCs w:val="18"/>
              </w:rPr>
              <w:t xml:space="preserve"> with the identifier for the Workflow Task</w:t>
            </w:r>
          </w:p>
        </w:tc>
        <w:tc>
          <w:tcPr>
            <w:tcW w:w="1129" w:type="dxa"/>
          </w:tcPr>
          <w:p w14:paraId="1703D88C" w14:textId="5C4BC176" w:rsidR="00A32677" w:rsidRDefault="00A32677" w:rsidP="008C7836">
            <w:pPr>
              <w:rPr>
                <w:sz w:val="18"/>
                <w:szCs w:val="18"/>
              </w:rPr>
            </w:pPr>
          </w:p>
        </w:tc>
      </w:tr>
      <w:tr w:rsidR="00BC4951" w14:paraId="55FFBAE6" w14:textId="77777777" w:rsidTr="00017755">
        <w:trPr>
          <w:cantSplit/>
        </w:trPr>
        <w:tc>
          <w:tcPr>
            <w:tcW w:w="2082" w:type="dxa"/>
            <w:shd w:val="clear" w:color="auto" w:fill="F7CAAC" w:themeFill="accent2" w:themeFillTint="66"/>
          </w:tcPr>
          <w:p w14:paraId="76F5CFEF" w14:textId="3E851636" w:rsidR="00BC4951" w:rsidRDefault="00BC4951" w:rsidP="008C7836">
            <w:pPr>
              <w:rPr>
                <w:i/>
                <w:sz w:val="18"/>
                <w:szCs w:val="18"/>
              </w:rPr>
            </w:pPr>
            <w:r>
              <w:rPr>
                <w:i/>
                <w:sz w:val="18"/>
                <w:szCs w:val="18"/>
              </w:rPr>
              <w:t>Workflow Status</w:t>
            </w:r>
          </w:p>
        </w:tc>
        <w:tc>
          <w:tcPr>
            <w:tcW w:w="708" w:type="dxa"/>
          </w:tcPr>
          <w:p w14:paraId="4F36FCD5" w14:textId="5609E1FD" w:rsidR="00BC4951" w:rsidRDefault="00362B60" w:rsidP="008C7836">
            <w:pPr>
              <w:rPr>
                <w:sz w:val="18"/>
                <w:szCs w:val="18"/>
              </w:rPr>
            </w:pPr>
            <w:r>
              <w:rPr>
                <w:sz w:val="18"/>
                <w:szCs w:val="18"/>
              </w:rPr>
              <w:t>207</w:t>
            </w:r>
          </w:p>
        </w:tc>
        <w:tc>
          <w:tcPr>
            <w:tcW w:w="709" w:type="dxa"/>
          </w:tcPr>
          <w:p w14:paraId="0B8E5EB5" w14:textId="474DD113" w:rsidR="00BC4951" w:rsidRDefault="0050349F" w:rsidP="008C7836">
            <w:pPr>
              <w:rPr>
                <w:sz w:val="18"/>
                <w:szCs w:val="18"/>
              </w:rPr>
            </w:pPr>
            <w:r>
              <w:rPr>
                <w:sz w:val="18"/>
                <w:szCs w:val="18"/>
              </w:rPr>
              <w:t>1</w:t>
            </w:r>
          </w:p>
        </w:tc>
        <w:tc>
          <w:tcPr>
            <w:tcW w:w="692" w:type="dxa"/>
          </w:tcPr>
          <w:p w14:paraId="6FD40BBC" w14:textId="0F5A98C7" w:rsidR="00BC4951" w:rsidRDefault="0050349F" w:rsidP="008C7836">
            <w:pPr>
              <w:rPr>
                <w:sz w:val="18"/>
                <w:szCs w:val="18"/>
              </w:rPr>
            </w:pPr>
            <w:r>
              <w:rPr>
                <w:sz w:val="18"/>
                <w:szCs w:val="18"/>
              </w:rPr>
              <w:t>N</w:t>
            </w:r>
          </w:p>
        </w:tc>
        <w:tc>
          <w:tcPr>
            <w:tcW w:w="720" w:type="dxa"/>
          </w:tcPr>
          <w:p w14:paraId="34D31E2A" w14:textId="21A3B9BA" w:rsidR="00BC4951" w:rsidRDefault="0050349F" w:rsidP="008C7836">
            <w:pPr>
              <w:rPr>
                <w:sz w:val="18"/>
                <w:szCs w:val="18"/>
              </w:rPr>
            </w:pPr>
            <w:r>
              <w:rPr>
                <w:sz w:val="18"/>
                <w:szCs w:val="18"/>
              </w:rPr>
              <w:t>O</w:t>
            </w:r>
          </w:p>
        </w:tc>
        <w:tc>
          <w:tcPr>
            <w:tcW w:w="2982" w:type="dxa"/>
          </w:tcPr>
          <w:p w14:paraId="2238F645" w14:textId="541D0A49" w:rsidR="00BC4951" w:rsidRDefault="0050349F" w:rsidP="008C7836">
            <w:pPr>
              <w:rPr>
                <w:sz w:val="18"/>
                <w:szCs w:val="18"/>
              </w:rPr>
            </w:pPr>
            <w:r>
              <w:rPr>
                <w:sz w:val="18"/>
                <w:szCs w:val="18"/>
              </w:rPr>
              <w:t xml:space="preserve">If this is a CSN generated from a new Workflow Task, this field will be populated with the Workflow Task Status: </w:t>
            </w:r>
            <w:r w:rsidRPr="00FB78D9">
              <w:rPr>
                <w:bCs/>
                <w:sz w:val="18"/>
                <w:szCs w:val="18"/>
              </w:rPr>
              <w:t>0 (Outstanding), 1 (Approved), 2 (Rejected), 3 (Cancelled)</w:t>
            </w:r>
          </w:p>
        </w:tc>
        <w:tc>
          <w:tcPr>
            <w:tcW w:w="1129" w:type="dxa"/>
          </w:tcPr>
          <w:p w14:paraId="7E4C73B4" w14:textId="23FE07B8" w:rsidR="00BC4951" w:rsidRDefault="008E0807" w:rsidP="008C7836">
            <w:pPr>
              <w:rPr>
                <w:sz w:val="18"/>
                <w:szCs w:val="18"/>
              </w:rPr>
            </w:pPr>
            <w:r>
              <w:rPr>
                <w:sz w:val="18"/>
                <w:szCs w:val="18"/>
              </w:rPr>
              <w:t>12</w:t>
            </w:r>
          </w:p>
        </w:tc>
      </w:tr>
    </w:tbl>
    <w:p w14:paraId="2408F466" w14:textId="77777777" w:rsidR="006F1183" w:rsidRDefault="006F1183" w:rsidP="006F1183">
      <w:pPr>
        <w:pStyle w:val="NormalIndent"/>
      </w:pPr>
    </w:p>
    <w:p w14:paraId="0694B42A" w14:textId="77777777" w:rsidR="006F1183" w:rsidRDefault="006F1183" w:rsidP="006F1183">
      <w:pPr>
        <w:pStyle w:val="Heading3"/>
      </w:pPr>
      <w:bookmarkStart w:id="213" w:name="_Toc46834380"/>
      <w:r>
        <w:lastRenderedPageBreak/>
        <w:t>Transaction Level Validation</w:t>
      </w:r>
      <w:bookmarkEnd w:id="213"/>
    </w:p>
    <w:tbl>
      <w:tblPr>
        <w:tblStyle w:val="TableGrid"/>
        <w:tblW w:w="8990" w:type="dxa"/>
        <w:tblInd w:w="607" w:type="dxa"/>
        <w:tblLook w:val="04A0" w:firstRow="1" w:lastRow="0" w:firstColumn="1" w:lastColumn="0" w:noHBand="0" w:noVBand="1"/>
      </w:tblPr>
      <w:tblGrid>
        <w:gridCol w:w="1195"/>
        <w:gridCol w:w="5953"/>
        <w:gridCol w:w="1842"/>
      </w:tblGrid>
      <w:tr w:rsidR="006F1183" w14:paraId="29DE8068" w14:textId="77777777" w:rsidTr="003A5BAF">
        <w:tc>
          <w:tcPr>
            <w:tcW w:w="1195" w:type="dxa"/>
            <w:shd w:val="clear" w:color="auto" w:fill="D9D9D9" w:themeFill="background1" w:themeFillShade="D9"/>
          </w:tcPr>
          <w:p w14:paraId="11D07133" w14:textId="77777777" w:rsidR="006F1183" w:rsidRDefault="006F1183" w:rsidP="003A5BAF">
            <w:r>
              <w:t>Ref</w:t>
            </w:r>
          </w:p>
        </w:tc>
        <w:tc>
          <w:tcPr>
            <w:tcW w:w="5953" w:type="dxa"/>
            <w:shd w:val="clear" w:color="auto" w:fill="D9D9D9" w:themeFill="background1" w:themeFillShade="D9"/>
          </w:tcPr>
          <w:p w14:paraId="04935F03" w14:textId="77777777" w:rsidR="006F1183" w:rsidRDefault="006F1183" w:rsidP="003A5BAF">
            <w:r>
              <w:t>Description</w:t>
            </w:r>
          </w:p>
        </w:tc>
        <w:tc>
          <w:tcPr>
            <w:tcW w:w="1842" w:type="dxa"/>
            <w:shd w:val="clear" w:color="auto" w:fill="D9D9D9" w:themeFill="background1" w:themeFillShade="D9"/>
          </w:tcPr>
          <w:p w14:paraId="24B0B362" w14:textId="77777777" w:rsidR="006F1183" w:rsidRDefault="006F1183" w:rsidP="003A5BAF">
            <w:r>
              <w:t>Business Rules Document Ref</w:t>
            </w:r>
          </w:p>
        </w:tc>
      </w:tr>
      <w:tr w:rsidR="006F1183" w14:paraId="2F51A8FD" w14:textId="77777777" w:rsidTr="003A5BAF">
        <w:tc>
          <w:tcPr>
            <w:tcW w:w="1195" w:type="dxa"/>
          </w:tcPr>
          <w:p w14:paraId="57F0EC66" w14:textId="77777777" w:rsidR="006F1183" w:rsidRDefault="006F1183" w:rsidP="003A5BAF">
            <w:r>
              <w:t>1</w:t>
            </w:r>
          </w:p>
        </w:tc>
        <w:tc>
          <w:tcPr>
            <w:tcW w:w="5953" w:type="dxa"/>
          </w:tcPr>
          <w:p w14:paraId="50A9DDFE" w14:textId="54D2C976" w:rsidR="006F1183" w:rsidRDefault="006F1183" w:rsidP="003A5BAF">
            <w:r w:rsidRPr="009511AF">
              <w:t xml:space="preserve">Only one </w:t>
            </w:r>
            <w:r w:rsidR="00B22B2D">
              <w:t>CSN</w:t>
            </w:r>
            <w:r w:rsidRPr="009511AF">
              <w:t xml:space="preserve"> record is allowed per transaction. (</w:t>
            </w:r>
            <w:r>
              <w:t>TR)</w:t>
            </w:r>
          </w:p>
        </w:tc>
        <w:tc>
          <w:tcPr>
            <w:tcW w:w="1842" w:type="dxa"/>
          </w:tcPr>
          <w:p w14:paraId="1FB64A6B" w14:textId="77777777" w:rsidR="006F1183" w:rsidRDefault="006F1183" w:rsidP="003A5BAF"/>
        </w:tc>
      </w:tr>
    </w:tbl>
    <w:p w14:paraId="6ACCBBA3" w14:textId="77777777" w:rsidR="006F1183" w:rsidRDefault="006F1183" w:rsidP="006F1183">
      <w:pPr>
        <w:pStyle w:val="NormalIndent"/>
      </w:pPr>
    </w:p>
    <w:p w14:paraId="4B47523A" w14:textId="77777777" w:rsidR="006F1183" w:rsidRDefault="006F1183" w:rsidP="006F1183">
      <w:pPr>
        <w:pStyle w:val="Heading3"/>
      </w:pPr>
      <w:bookmarkStart w:id="214" w:name="_Toc46834381"/>
      <w:r>
        <w:t>Field Level Validation</w:t>
      </w:r>
      <w:bookmarkEnd w:id="214"/>
    </w:p>
    <w:tbl>
      <w:tblPr>
        <w:tblStyle w:val="TableGrid"/>
        <w:tblW w:w="8990" w:type="dxa"/>
        <w:tblInd w:w="607" w:type="dxa"/>
        <w:tblLook w:val="04A0" w:firstRow="1" w:lastRow="0" w:firstColumn="1" w:lastColumn="0" w:noHBand="0" w:noVBand="1"/>
      </w:tblPr>
      <w:tblGrid>
        <w:gridCol w:w="1195"/>
        <w:gridCol w:w="5953"/>
        <w:gridCol w:w="1842"/>
      </w:tblGrid>
      <w:tr w:rsidR="006F1183" w14:paraId="147FB513" w14:textId="77777777" w:rsidTr="003A5BAF">
        <w:tc>
          <w:tcPr>
            <w:tcW w:w="1195" w:type="dxa"/>
            <w:shd w:val="clear" w:color="auto" w:fill="D9D9D9" w:themeFill="background1" w:themeFillShade="D9"/>
          </w:tcPr>
          <w:p w14:paraId="0A2A5836" w14:textId="77777777" w:rsidR="006F1183" w:rsidRDefault="006F1183" w:rsidP="003A5BAF">
            <w:r>
              <w:t>Ref</w:t>
            </w:r>
          </w:p>
        </w:tc>
        <w:tc>
          <w:tcPr>
            <w:tcW w:w="5953" w:type="dxa"/>
            <w:shd w:val="clear" w:color="auto" w:fill="D9D9D9" w:themeFill="background1" w:themeFillShade="D9"/>
          </w:tcPr>
          <w:p w14:paraId="1586BAA1" w14:textId="77777777" w:rsidR="006F1183" w:rsidRDefault="006F1183" w:rsidP="003A5BAF">
            <w:r>
              <w:t>Description</w:t>
            </w:r>
          </w:p>
        </w:tc>
        <w:tc>
          <w:tcPr>
            <w:tcW w:w="1842" w:type="dxa"/>
            <w:shd w:val="clear" w:color="auto" w:fill="D9D9D9" w:themeFill="background1" w:themeFillShade="D9"/>
          </w:tcPr>
          <w:p w14:paraId="6CB27001" w14:textId="77777777" w:rsidR="006F1183" w:rsidRDefault="006F1183" w:rsidP="003A5BAF">
            <w:r>
              <w:t>Business Rules Document Ref</w:t>
            </w:r>
          </w:p>
        </w:tc>
      </w:tr>
      <w:tr w:rsidR="006F1183" w14:paraId="6BCEDB23" w14:textId="77777777" w:rsidTr="003A5BAF">
        <w:tc>
          <w:tcPr>
            <w:tcW w:w="1195" w:type="dxa"/>
          </w:tcPr>
          <w:p w14:paraId="02526429" w14:textId="77777777" w:rsidR="006F1183" w:rsidRDefault="006F1183" w:rsidP="003A5BAF">
            <w:r w:rsidRPr="00DB3629">
              <w:t>1.</w:t>
            </w:r>
          </w:p>
        </w:tc>
        <w:tc>
          <w:tcPr>
            <w:tcW w:w="5953" w:type="dxa"/>
          </w:tcPr>
          <w:p w14:paraId="2DD92C99" w14:textId="77777777" w:rsidR="006F1183" w:rsidRDefault="006F1183" w:rsidP="003A5BAF">
            <w:r w:rsidRPr="00DB3629">
              <w:t>The combination of Creation Date and Creation Time must match the same fields found on the HDR record of a file generated by the submitter. (TR)</w:t>
            </w:r>
          </w:p>
        </w:tc>
        <w:tc>
          <w:tcPr>
            <w:tcW w:w="1842" w:type="dxa"/>
          </w:tcPr>
          <w:p w14:paraId="7F90A9CB" w14:textId="77777777" w:rsidR="006F1183" w:rsidRDefault="006F1183" w:rsidP="003A5BAF"/>
        </w:tc>
      </w:tr>
      <w:tr w:rsidR="006F1183" w14:paraId="3126AE3C" w14:textId="77777777" w:rsidTr="003A5BAF">
        <w:tc>
          <w:tcPr>
            <w:tcW w:w="1195" w:type="dxa"/>
          </w:tcPr>
          <w:p w14:paraId="79B9BA6F" w14:textId="77777777" w:rsidR="006F1183" w:rsidRDefault="006F1183" w:rsidP="003A5BAF">
            <w:r w:rsidRPr="00DB3629">
              <w:t>2.</w:t>
            </w:r>
          </w:p>
        </w:tc>
        <w:tc>
          <w:tcPr>
            <w:tcW w:w="5953" w:type="dxa"/>
          </w:tcPr>
          <w:p w14:paraId="653223BE" w14:textId="77777777" w:rsidR="006F1183" w:rsidRDefault="006F1183" w:rsidP="003A5BAF">
            <w:r w:rsidRPr="00DB3629">
              <w:t>The combination of Original Group Number and Transaction Sequence # must be valid within the file referred to by Creation Date and Creation Time. (TR)</w:t>
            </w:r>
          </w:p>
        </w:tc>
        <w:tc>
          <w:tcPr>
            <w:tcW w:w="1842" w:type="dxa"/>
          </w:tcPr>
          <w:p w14:paraId="4F920DC2" w14:textId="77777777" w:rsidR="006F1183" w:rsidRDefault="006F1183" w:rsidP="003A5BAF"/>
        </w:tc>
      </w:tr>
      <w:tr w:rsidR="006F1183" w14:paraId="4CC8F9BD" w14:textId="77777777" w:rsidTr="003A5BAF">
        <w:tc>
          <w:tcPr>
            <w:tcW w:w="1195" w:type="dxa"/>
          </w:tcPr>
          <w:p w14:paraId="33F6F6B5" w14:textId="77777777" w:rsidR="006F1183" w:rsidRDefault="006F1183" w:rsidP="003A5BAF">
            <w:r w:rsidRPr="00DB3629">
              <w:t>3.</w:t>
            </w:r>
          </w:p>
        </w:tc>
        <w:tc>
          <w:tcPr>
            <w:tcW w:w="5953" w:type="dxa"/>
          </w:tcPr>
          <w:p w14:paraId="24635F76" w14:textId="77777777" w:rsidR="006F1183" w:rsidRDefault="006F1183" w:rsidP="003A5BAF">
            <w:r w:rsidRPr="00DB3629">
              <w:t>Original Transaction Type must match the transaction referred to by the combination of Creation Date, Creation Time, Original Group #, and Original Transaction Sequence #. (TR)</w:t>
            </w:r>
          </w:p>
        </w:tc>
        <w:tc>
          <w:tcPr>
            <w:tcW w:w="1842" w:type="dxa"/>
          </w:tcPr>
          <w:p w14:paraId="13520650" w14:textId="77777777" w:rsidR="006F1183" w:rsidRDefault="006F1183" w:rsidP="003A5BAF"/>
        </w:tc>
      </w:tr>
      <w:tr w:rsidR="006F1183" w14:paraId="0E2CE650" w14:textId="77777777" w:rsidTr="003A5BAF">
        <w:tc>
          <w:tcPr>
            <w:tcW w:w="1195" w:type="dxa"/>
          </w:tcPr>
          <w:p w14:paraId="552196DC" w14:textId="77777777" w:rsidR="006F1183" w:rsidRDefault="006F1183" w:rsidP="003A5BAF">
            <w:r w:rsidRPr="00DB3629">
              <w:t>4.</w:t>
            </w:r>
          </w:p>
        </w:tc>
        <w:tc>
          <w:tcPr>
            <w:tcW w:w="5953" w:type="dxa"/>
          </w:tcPr>
          <w:p w14:paraId="04A54F8A" w14:textId="77777777" w:rsidR="006F1183" w:rsidRDefault="006F1183" w:rsidP="003A5BAF">
            <w:r>
              <w:t>Agency Code</w:t>
            </w:r>
            <w:r w:rsidRPr="00DB3629">
              <w:t xml:space="preserve"> must be entered and must match an entry in the </w:t>
            </w:r>
            <w:r>
              <w:t>Agency Code</w:t>
            </w:r>
            <w:r w:rsidRPr="00DB3629">
              <w:t xml:space="preserve"> Table. (TR) </w:t>
            </w:r>
          </w:p>
        </w:tc>
        <w:tc>
          <w:tcPr>
            <w:tcW w:w="1842" w:type="dxa"/>
          </w:tcPr>
          <w:p w14:paraId="54E91DE6" w14:textId="77777777" w:rsidR="006F1183" w:rsidRDefault="006F1183" w:rsidP="003A5BAF">
            <w:r>
              <w:t>IV/10</w:t>
            </w:r>
          </w:p>
        </w:tc>
      </w:tr>
      <w:tr w:rsidR="006F1183" w14:paraId="53D701E6" w14:textId="77777777" w:rsidTr="003A5BAF">
        <w:tc>
          <w:tcPr>
            <w:tcW w:w="1195" w:type="dxa"/>
          </w:tcPr>
          <w:p w14:paraId="6B8C31CC" w14:textId="77777777" w:rsidR="006F1183" w:rsidRDefault="006F1183" w:rsidP="003A5BAF">
            <w:r w:rsidRPr="00DB3629">
              <w:t>5.</w:t>
            </w:r>
          </w:p>
        </w:tc>
        <w:tc>
          <w:tcPr>
            <w:tcW w:w="5953" w:type="dxa"/>
          </w:tcPr>
          <w:p w14:paraId="7C5F5BC9" w14:textId="77777777" w:rsidR="006F1183" w:rsidRDefault="006F1183" w:rsidP="003A5BAF">
            <w:r>
              <w:t>Agency</w:t>
            </w:r>
            <w:r w:rsidRPr="00DB3629">
              <w:t xml:space="preserve"> Work Code must be entered. (TR) </w:t>
            </w:r>
          </w:p>
        </w:tc>
        <w:tc>
          <w:tcPr>
            <w:tcW w:w="1842" w:type="dxa"/>
          </w:tcPr>
          <w:p w14:paraId="715137CF" w14:textId="77777777" w:rsidR="006F1183" w:rsidRDefault="006F1183" w:rsidP="003A5BAF">
            <w:r>
              <w:t>IV/11</w:t>
            </w:r>
          </w:p>
        </w:tc>
      </w:tr>
      <w:tr w:rsidR="006F1183" w14:paraId="0447F71E" w14:textId="77777777" w:rsidTr="003A5BAF">
        <w:tc>
          <w:tcPr>
            <w:tcW w:w="1195" w:type="dxa"/>
          </w:tcPr>
          <w:p w14:paraId="7A70BE93" w14:textId="77777777" w:rsidR="006F1183" w:rsidRDefault="006F1183" w:rsidP="003A5BAF">
            <w:r w:rsidRPr="00DB3629">
              <w:t>6.</w:t>
            </w:r>
          </w:p>
        </w:tc>
        <w:tc>
          <w:tcPr>
            <w:tcW w:w="5953" w:type="dxa"/>
          </w:tcPr>
          <w:p w14:paraId="524C0E6E" w14:textId="77777777" w:rsidR="006F1183" w:rsidRDefault="006F1183" w:rsidP="003A5BAF">
            <w:r w:rsidRPr="00DB3629">
              <w:t xml:space="preserve">Source DB Code must be entered and must match an entry in the </w:t>
            </w:r>
            <w:r>
              <w:t>Agency Code</w:t>
            </w:r>
            <w:r w:rsidRPr="00DB3629">
              <w:t xml:space="preserve"> Table. (TR) </w:t>
            </w:r>
          </w:p>
        </w:tc>
        <w:tc>
          <w:tcPr>
            <w:tcW w:w="1842" w:type="dxa"/>
          </w:tcPr>
          <w:p w14:paraId="4AD263B5" w14:textId="77777777" w:rsidR="006F1183" w:rsidRDefault="006F1183" w:rsidP="003A5BAF">
            <w:r>
              <w:t>IV/12</w:t>
            </w:r>
          </w:p>
        </w:tc>
      </w:tr>
      <w:tr w:rsidR="006F1183" w14:paraId="708613E4" w14:textId="77777777" w:rsidTr="003A5BAF">
        <w:tc>
          <w:tcPr>
            <w:tcW w:w="1195" w:type="dxa"/>
          </w:tcPr>
          <w:p w14:paraId="57DFDDA3" w14:textId="77777777" w:rsidR="006F1183" w:rsidRDefault="006F1183" w:rsidP="003A5BAF">
            <w:r w:rsidRPr="00DB3629">
              <w:t>7.</w:t>
            </w:r>
          </w:p>
        </w:tc>
        <w:tc>
          <w:tcPr>
            <w:tcW w:w="5953" w:type="dxa"/>
          </w:tcPr>
          <w:p w14:paraId="4246A8B5" w14:textId="77777777" w:rsidR="006F1183" w:rsidRDefault="006F1183" w:rsidP="003A5BAF">
            <w:r w:rsidRPr="00DB3629">
              <w:t>Preferred ISWC must be a valid ISWC Number. (TR)</w:t>
            </w:r>
          </w:p>
        </w:tc>
        <w:tc>
          <w:tcPr>
            <w:tcW w:w="1842" w:type="dxa"/>
          </w:tcPr>
          <w:p w14:paraId="2BC2F036" w14:textId="77777777" w:rsidR="006F1183" w:rsidRDefault="006F1183" w:rsidP="003A5BAF">
            <w:r>
              <w:t>IV/14</w:t>
            </w:r>
          </w:p>
        </w:tc>
      </w:tr>
      <w:tr w:rsidR="006F1183" w14:paraId="14F9D653" w14:textId="77777777" w:rsidTr="003A5BAF">
        <w:tc>
          <w:tcPr>
            <w:tcW w:w="1195" w:type="dxa"/>
          </w:tcPr>
          <w:p w14:paraId="62B60E95" w14:textId="77777777" w:rsidR="006F1183" w:rsidRDefault="006F1183" w:rsidP="003A5BAF">
            <w:r w:rsidRPr="00DB3629">
              <w:t>8.</w:t>
            </w:r>
          </w:p>
        </w:tc>
        <w:tc>
          <w:tcPr>
            <w:tcW w:w="5953" w:type="dxa"/>
          </w:tcPr>
          <w:p w14:paraId="7D5A5499" w14:textId="77777777" w:rsidR="006F1183" w:rsidRDefault="006F1183" w:rsidP="003A5BAF">
            <w:r w:rsidRPr="00DB3629">
              <w:t>Work Title (i.e. Original Title) must be entered (TR)</w:t>
            </w:r>
          </w:p>
        </w:tc>
        <w:tc>
          <w:tcPr>
            <w:tcW w:w="1842" w:type="dxa"/>
          </w:tcPr>
          <w:p w14:paraId="0D6C760F" w14:textId="77777777" w:rsidR="006F1183" w:rsidRDefault="006F1183" w:rsidP="003A5BAF"/>
        </w:tc>
      </w:tr>
      <w:tr w:rsidR="006F1183" w14:paraId="6CB3CDC0" w14:textId="77777777" w:rsidTr="003A5BAF">
        <w:tc>
          <w:tcPr>
            <w:tcW w:w="1195" w:type="dxa"/>
          </w:tcPr>
          <w:p w14:paraId="4F9FDC75" w14:textId="77777777" w:rsidR="006F1183" w:rsidRDefault="006F1183" w:rsidP="003A5BAF">
            <w:r w:rsidRPr="00DB3629">
              <w:t>9.</w:t>
            </w:r>
          </w:p>
        </w:tc>
        <w:tc>
          <w:tcPr>
            <w:tcW w:w="5953" w:type="dxa"/>
          </w:tcPr>
          <w:p w14:paraId="42D95815" w14:textId="77777777" w:rsidR="006F1183" w:rsidRDefault="006F1183" w:rsidP="003A5BAF">
            <w:r w:rsidRPr="00DB3629">
              <w:t>Processing Date must be a valid date. (TR)</w:t>
            </w:r>
          </w:p>
        </w:tc>
        <w:tc>
          <w:tcPr>
            <w:tcW w:w="1842" w:type="dxa"/>
          </w:tcPr>
          <w:p w14:paraId="271506D4" w14:textId="77777777" w:rsidR="006F1183" w:rsidRDefault="006F1183" w:rsidP="003A5BAF"/>
        </w:tc>
      </w:tr>
      <w:tr w:rsidR="006F1183" w14:paraId="738196B2" w14:textId="77777777" w:rsidTr="003A5BAF">
        <w:tc>
          <w:tcPr>
            <w:tcW w:w="1195" w:type="dxa"/>
          </w:tcPr>
          <w:p w14:paraId="48E93DAE" w14:textId="77777777" w:rsidR="006F1183" w:rsidRDefault="006F1183" w:rsidP="003A5BAF">
            <w:r w:rsidRPr="00DB3629">
              <w:t>10.</w:t>
            </w:r>
          </w:p>
        </w:tc>
        <w:tc>
          <w:tcPr>
            <w:tcW w:w="5953" w:type="dxa"/>
          </w:tcPr>
          <w:p w14:paraId="36F00AA9" w14:textId="77777777" w:rsidR="006F1183" w:rsidRDefault="006F1183" w:rsidP="003A5BAF">
            <w:r w:rsidRPr="00DB3629">
              <w:t>Transaction Status must match an entry in the Transaction Status table. (TR)</w:t>
            </w:r>
          </w:p>
        </w:tc>
        <w:tc>
          <w:tcPr>
            <w:tcW w:w="1842" w:type="dxa"/>
          </w:tcPr>
          <w:p w14:paraId="31D5D60E" w14:textId="77777777" w:rsidR="006F1183" w:rsidRDefault="006F1183" w:rsidP="003A5BAF"/>
        </w:tc>
      </w:tr>
      <w:tr w:rsidR="008E0807" w14:paraId="426BA832" w14:textId="77777777" w:rsidTr="008C7836">
        <w:tc>
          <w:tcPr>
            <w:tcW w:w="1195" w:type="dxa"/>
          </w:tcPr>
          <w:p w14:paraId="67FD5995" w14:textId="05726198" w:rsidR="008E0807" w:rsidRPr="00DB3629" w:rsidRDefault="008E0807" w:rsidP="008E0807">
            <w:r>
              <w:t>12.</w:t>
            </w:r>
          </w:p>
        </w:tc>
        <w:tc>
          <w:tcPr>
            <w:tcW w:w="5953" w:type="dxa"/>
          </w:tcPr>
          <w:p w14:paraId="7D629F70" w14:textId="6C3BAE09" w:rsidR="008E0807" w:rsidRPr="00DB3629" w:rsidRDefault="008E0807" w:rsidP="008E0807">
            <w:r>
              <w:t xml:space="preserve">Workflow Status </w:t>
            </w:r>
            <w:r w:rsidRPr="00DB3629">
              <w:t xml:space="preserve">match an entry in the </w:t>
            </w:r>
            <w:r>
              <w:t>Workflow Task Status</w:t>
            </w:r>
            <w:r w:rsidRPr="00DB3629">
              <w:t xml:space="preserve"> Table</w:t>
            </w:r>
          </w:p>
        </w:tc>
        <w:tc>
          <w:tcPr>
            <w:tcW w:w="1842" w:type="dxa"/>
          </w:tcPr>
          <w:p w14:paraId="4B8B849F" w14:textId="77777777" w:rsidR="008E0807" w:rsidRDefault="008E0807" w:rsidP="008E0807"/>
        </w:tc>
      </w:tr>
    </w:tbl>
    <w:p w14:paraId="1C44BD09" w14:textId="77777777" w:rsidR="006F1183" w:rsidRDefault="006F1183" w:rsidP="006F1183">
      <w:pPr>
        <w:pStyle w:val="NormalIndent"/>
        <w:ind w:left="0"/>
      </w:pPr>
    </w:p>
    <w:p w14:paraId="57F6F31D" w14:textId="0AD0145D" w:rsidR="009C4A10" w:rsidRDefault="00E42419" w:rsidP="009C4A10">
      <w:pPr>
        <w:pStyle w:val="Heading2"/>
      </w:pPr>
      <w:bookmarkStart w:id="215" w:name="_Toc46834382"/>
      <w:r>
        <w:t>W</w:t>
      </w:r>
      <w:r w:rsidR="00D765FC">
        <w:t>FT</w:t>
      </w:r>
      <w:r w:rsidR="009C4A10">
        <w:t xml:space="preserve"> Record Format</w:t>
      </w:r>
      <w:bookmarkEnd w:id="215"/>
    </w:p>
    <w:p w14:paraId="37D9807E" w14:textId="5B4BEF62" w:rsidR="009C4A10" w:rsidRDefault="009C4A10" w:rsidP="009C4A10">
      <w:pPr>
        <w:pStyle w:val="NormalIndent"/>
      </w:pPr>
      <w:r>
        <w:t xml:space="preserve">The </w:t>
      </w:r>
      <w:r w:rsidR="00E42419">
        <w:t>Workflow Task</w:t>
      </w:r>
      <w:r w:rsidR="00BD0D46">
        <w:t xml:space="preserve"> (WFT)</w:t>
      </w:r>
      <w:r>
        <w:t xml:space="preserve"> record </w:t>
      </w:r>
      <w:r w:rsidR="0046021D">
        <w:t>allows an Agency to update the workflow status of a</w:t>
      </w:r>
      <w:r w:rsidR="00BD0D46">
        <w:t xml:space="preserve"> Workflow Task.</w:t>
      </w:r>
      <w:r w:rsidR="009C11D0">
        <w:t xml:space="preserve"> Multiple WFT records are allowed per transaction since there may be multiple outstanding workflow tasks per Agency.</w:t>
      </w:r>
    </w:p>
    <w:p w14:paraId="2E233D43" w14:textId="77777777" w:rsidR="009C4A10" w:rsidRDefault="009C4A10" w:rsidP="009C4A10">
      <w:pPr>
        <w:pStyle w:val="NormalIndent"/>
      </w:pPr>
    </w:p>
    <w:tbl>
      <w:tblPr>
        <w:tblW w:w="9022"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2"/>
        <w:gridCol w:w="708"/>
        <w:gridCol w:w="709"/>
        <w:gridCol w:w="692"/>
        <w:gridCol w:w="720"/>
        <w:gridCol w:w="2982"/>
        <w:gridCol w:w="1129"/>
      </w:tblGrid>
      <w:tr w:rsidR="009C4A10" w14:paraId="011079DE" w14:textId="77777777" w:rsidTr="00B61CB7">
        <w:trPr>
          <w:cantSplit/>
        </w:trPr>
        <w:tc>
          <w:tcPr>
            <w:tcW w:w="2082" w:type="dxa"/>
            <w:tcBorders>
              <w:bottom w:val="single" w:sz="6" w:space="0" w:color="000000"/>
            </w:tcBorders>
            <w:shd w:val="pct12" w:color="auto" w:fill="FFFFFF"/>
          </w:tcPr>
          <w:p w14:paraId="18F204DD" w14:textId="77777777" w:rsidR="009C4A10" w:rsidRDefault="009C4A10" w:rsidP="00B61CB7">
            <w:r>
              <w:lastRenderedPageBreak/>
              <w:t>Field</w:t>
            </w:r>
          </w:p>
        </w:tc>
        <w:tc>
          <w:tcPr>
            <w:tcW w:w="708" w:type="dxa"/>
            <w:shd w:val="pct12" w:color="auto" w:fill="FFFFFF"/>
          </w:tcPr>
          <w:p w14:paraId="17B15DBE" w14:textId="77777777" w:rsidR="009C4A10" w:rsidRDefault="009C4A10" w:rsidP="00B61CB7">
            <w:r>
              <w:t>Start</w:t>
            </w:r>
          </w:p>
        </w:tc>
        <w:tc>
          <w:tcPr>
            <w:tcW w:w="709" w:type="dxa"/>
            <w:shd w:val="pct12" w:color="auto" w:fill="FFFFFF"/>
          </w:tcPr>
          <w:p w14:paraId="0A65F222" w14:textId="77777777" w:rsidR="009C4A10" w:rsidRDefault="009C4A10" w:rsidP="00B61CB7">
            <w:r>
              <w:t>Size</w:t>
            </w:r>
          </w:p>
        </w:tc>
        <w:tc>
          <w:tcPr>
            <w:tcW w:w="692" w:type="dxa"/>
            <w:shd w:val="pct12" w:color="auto" w:fill="FFFFFF"/>
          </w:tcPr>
          <w:p w14:paraId="0406A6FF" w14:textId="77777777" w:rsidR="009C4A10" w:rsidRDefault="009C4A10" w:rsidP="00B61CB7">
            <w:r>
              <w:t>Fmt</w:t>
            </w:r>
          </w:p>
        </w:tc>
        <w:tc>
          <w:tcPr>
            <w:tcW w:w="720" w:type="dxa"/>
            <w:shd w:val="pct12" w:color="auto" w:fill="FFFFFF"/>
          </w:tcPr>
          <w:p w14:paraId="0E41314C" w14:textId="77777777" w:rsidR="009C4A10" w:rsidRDefault="009C4A10" w:rsidP="00B61CB7">
            <w:r>
              <w:t>Req</w:t>
            </w:r>
          </w:p>
        </w:tc>
        <w:tc>
          <w:tcPr>
            <w:tcW w:w="2982" w:type="dxa"/>
            <w:shd w:val="pct12" w:color="auto" w:fill="FFFFFF"/>
          </w:tcPr>
          <w:p w14:paraId="760CEDF9" w14:textId="77777777" w:rsidR="009C4A10" w:rsidRDefault="009C4A10" w:rsidP="00B61CB7">
            <w:r>
              <w:t>Field Description</w:t>
            </w:r>
          </w:p>
        </w:tc>
        <w:tc>
          <w:tcPr>
            <w:tcW w:w="1129" w:type="dxa"/>
            <w:shd w:val="pct12" w:color="auto" w:fill="FFFFFF"/>
          </w:tcPr>
          <w:p w14:paraId="69126097" w14:textId="77777777" w:rsidR="009C4A10" w:rsidRDefault="009C4A10" w:rsidP="00B61CB7">
            <w:pPr>
              <w:rPr>
                <w:sz w:val="18"/>
                <w:szCs w:val="18"/>
              </w:rPr>
            </w:pPr>
            <w:r>
              <w:rPr>
                <w:sz w:val="18"/>
                <w:szCs w:val="18"/>
              </w:rPr>
              <w:t>Field Rules Reference</w:t>
            </w:r>
          </w:p>
        </w:tc>
      </w:tr>
      <w:tr w:rsidR="009C4A10" w14:paraId="689BECC3" w14:textId="77777777" w:rsidTr="00935659">
        <w:trPr>
          <w:cantSplit/>
        </w:trPr>
        <w:tc>
          <w:tcPr>
            <w:tcW w:w="2082" w:type="dxa"/>
            <w:shd w:val="clear" w:color="auto" w:fill="F4B083" w:themeFill="accent2" w:themeFillTint="99"/>
          </w:tcPr>
          <w:p w14:paraId="701FFA89" w14:textId="77777777" w:rsidR="009C4A10" w:rsidRPr="001B49E3" w:rsidRDefault="009C4A10" w:rsidP="00B61CB7">
            <w:pPr>
              <w:rPr>
                <w:i/>
                <w:sz w:val="18"/>
                <w:szCs w:val="18"/>
              </w:rPr>
            </w:pPr>
            <w:r w:rsidRPr="001B49E3">
              <w:rPr>
                <w:i/>
                <w:sz w:val="18"/>
                <w:szCs w:val="18"/>
              </w:rPr>
              <w:t>Record Type</w:t>
            </w:r>
          </w:p>
        </w:tc>
        <w:tc>
          <w:tcPr>
            <w:tcW w:w="708" w:type="dxa"/>
          </w:tcPr>
          <w:p w14:paraId="15DB3F27" w14:textId="77777777" w:rsidR="009C4A10" w:rsidRPr="001B49E3" w:rsidRDefault="009C4A10" w:rsidP="00B61CB7">
            <w:pPr>
              <w:rPr>
                <w:sz w:val="18"/>
                <w:szCs w:val="18"/>
              </w:rPr>
            </w:pPr>
            <w:r w:rsidRPr="001B49E3">
              <w:rPr>
                <w:sz w:val="18"/>
                <w:szCs w:val="18"/>
              </w:rPr>
              <w:t>1</w:t>
            </w:r>
          </w:p>
        </w:tc>
        <w:tc>
          <w:tcPr>
            <w:tcW w:w="709" w:type="dxa"/>
          </w:tcPr>
          <w:p w14:paraId="1712710B" w14:textId="77777777" w:rsidR="009C4A10" w:rsidRPr="001B49E3" w:rsidRDefault="009C4A10" w:rsidP="00B61CB7">
            <w:pPr>
              <w:rPr>
                <w:sz w:val="18"/>
                <w:szCs w:val="18"/>
              </w:rPr>
            </w:pPr>
            <w:r w:rsidRPr="001B49E3">
              <w:rPr>
                <w:sz w:val="18"/>
                <w:szCs w:val="18"/>
              </w:rPr>
              <w:t>3</w:t>
            </w:r>
          </w:p>
        </w:tc>
        <w:tc>
          <w:tcPr>
            <w:tcW w:w="692" w:type="dxa"/>
          </w:tcPr>
          <w:p w14:paraId="39877D7A" w14:textId="77777777" w:rsidR="009C4A10" w:rsidRPr="001B49E3" w:rsidRDefault="009C4A10" w:rsidP="00B61CB7">
            <w:pPr>
              <w:rPr>
                <w:sz w:val="18"/>
                <w:szCs w:val="18"/>
              </w:rPr>
            </w:pPr>
            <w:r w:rsidRPr="001B49E3">
              <w:rPr>
                <w:sz w:val="18"/>
                <w:szCs w:val="18"/>
              </w:rPr>
              <w:t>A</w:t>
            </w:r>
          </w:p>
        </w:tc>
        <w:tc>
          <w:tcPr>
            <w:tcW w:w="720" w:type="dxa"/>
          </w:tcPr>
          <w:p w14:paraId="1DE579EE" w14:textId="77777777" w:rsidR="009C4A10" w:rsidRPr="001B49E3" w:rsidRDefault="009C4A10" w:rsidP="00B61CB7">
            <w:pPr>
              <w:rPr>
                <w:sz w:val="18"/>
                <w:szCs w:val="18"/>
              </w:rPr>
            </w:pPr>
            <w:r w:rsidRPr="001B49E3">
              <w:rPr>
                <w:sz w:val="18"/>
                <w:szCs w:val="18"/>
              </w:rPr>
              <w:t>M</w:t>
            </w:r>
          </w:p>
        </w:tc>
        <w:tc>
          <w:tcPr>
            <w:tcW w:w="2982" w:type="dxa"/>
          </w:tcPr>
          <w:p w14:paraId="07835351" w14:textId="55D3F751" w:rsidR="009C4A10" w:rsidRPr="001B49E3" w:rsidRDefault="005856A1" w:rsidP="00B61CB7">
            <w:pPr>
              <w:rPr>
                <w:sz w:val="18"/>
                <w:szCs w:val="18"/>
              </w:rPr>
            </w:pPr>
            <w:r>
              <w:rPr>
                <w:sz w:val="18"/>
                <w:szCs w:val="18"/>
              </w:rPr>
              <w:t>WFT</w:t>
            </w:r>
            <w:r w:rsidR="009C4A10" w:rsidRPr="001B49E3">
              <w:rPr>
                <w:bCs/>
                <w:sz w:val="18"/>
                <w:szCs w:val="18"/>
              </w:rPr>
              <w:t xml:space="preserve"> (</w:t>
            </w:r>
            <w:r w:rsidR="00C5449A">
              <w:rPr>
                <w:bCs/>
                <w:color w:val="000000"/>
                <w:sz w:val="18"/>
                <w:szCs w:val="18"/>
              </w:rPr>
              <w:t>Workflow Task</w:t>
            </w:r>
            <w:r w:rsidR="009C4A10">
              <w:rPr>
                <w:bCs/>
                <w:color w:val="000000"/>
                <w:sz w:val="18"/>
                <w:szCs w:val="18"/>
              </w:rPr>
              <w:t xml:space="preserve"> Record</w:t>
            </w:r>
            <w:r w:rsidR="009C4A10" w:rsidRPr="001B49E3">
              <w:rPr>
                <w:bCs/>
                <w:color w:val="000000"/>
                <w:sz w:val="18"/>
                <w:szCs w:val="18"/>
              </w:rPr>
              <w:t>)</w:t>
            </w:r>
            <w:r w:rsidR="009C4A10">
              <w:rPr>
                <w:bCs/>
                <w:color w:val="000000"/>
                <w:sz w:val="18"/>
                <w:szCs w:val="18"/>
              </w:rPr>
              <w:t xml:space="preserve">.  </w:t>
            </w:r>
          </w:p>
        </w:tc>
        <w:tc>
          <w:tcPr>
            <w:tcW w:w="1129" w:type="dxa"/>
          </w:tcPr>
          <w:p w14:paraId="541FF236" w14:textId="77777777" w:rsidR="009C4A10" w:rsidRPr="001B49E3" w:rsidRDefault="009C4A10" w:rsidP="00B61CB7">
            <w:pPr>
              <w:rPr>
                <w:sz w:val="18"/>
                <w:szCs w:val="18"/>
              </w:rPr>
            </w:pPr>
          </w:p>
        </w:tc>
      </w:tr>
      <w:tr w:rsidR="009C4A10" w14:paraId="47E4255D" w14:textId="77777777" w:rsidTr="00935659">
        <w:trPr>
          <w:cantSplit/>
        </w:trPr>
        <w:tc>
          <w:tcPr>
            <w:tcW w:w="2082" w:type="dxa"/>
            <w:shd w:val="clear" w:color="auto" w:fill="F4B083" w:themeFill="accent2" w:themeFillTint="99"/>
          </w:tcPr>
          <w:p w14:paraId="40D6EB4D" w14:textId="77777777" w:rsidR="009C4A10" w:rsidRPr="001B49E3" w:rsidRDefault="009C4A10" w:rsidP="00B61CB7">
            <w:pPr>
              <w:rPr>
                <w:i/>
                <w:sz w:val="18"/>
                <w:szCs w:val="18"/>
              </w:rPr>
            </w:pPr>
            <w:r w:rsidRPr="001B49E3">
              <w:rPr>
                <w:i/>
                <w:sz w:val="18"/>
                <w:szCs w:val="18"/>
              </w:rPr>
              <w:t>Transaction Sequence #</w:t>
            </w:r>
          </w:p>
        </w:tc>
        <w:tc>
          <w:tcPr>
            <w:tcW w:w="708" w:type="dxa"/>
          </w:tcPr>
          <w:p w14:paraId="100DC97C" w14:textId="77777777" w:rsidR="009C4A10" w:rsidRPr="001B49E3" w:rsidRDefault="009C4A10" w:rsidP="00B61CB7">
            <w:pPr>
              <w:rPr>
                <w:sz w:val="18"/>
                <w:szCs w:val="18"/>
              </w:rPr>
            </w:pPr>
            <w:r w:rsidRPr="001B49E3">
              <w:rPr>
                <w:sz w:val="18"/>
                <w:szCs w:val="18"/>
              </w:rPr>
              <w:t>4</w:t>
            </w:r>
          </w:p>
        </w:tc>
        <w:tc>
          <w:tcPr>
            <w:tcW w:w="709" w:type="dxa"/>
          </w:tcPr>
          <w:p w14:paraId="7BF74BB9" w14:textId="77777777" w:rsidR="009C4A10" w:rsidRPr="001B49E3" w:rsidRDefault="009C4A10" w:rsidP="00B61CB7">
            <w:pPr>
              <w:rPr>
                <w:sz w:val="18"/>
                <w:szCs w:val="18"/>
              </w:rPr>
            </w:pPr>
            <w:r w:rsidRPr="001B49E3">
              <w:rPr>
                <w:sz w:val="18"/>
                <w:szCs w:val="18"/>
              </w:rPr>
              <w:t>8</w:t>
            </w:r>
          </w:p>
        </w:tc>
        <w:tc>
          <w:tcPr>
            <w:tcW w:w="692" w:type="dxa"/>
          </w:tcPr>
          <w:p w14:paraId="5920E274" w14:textId="77777777" w:rsidR="009C4A10" w:rsidRPr="001B49E3" w:rsidRDefault="009C4A10" w:rsidP="00B61CB7">
            <w:pPr>
              <w:rPr>
                <w:sz w:val="18"/>
                <w:szCs w:val="18"/>
              </w:rPr>
            </w:pPr>
            <w:r w:rsidRPr="001B49E3">
              <w:rPr>
                <w:sz w:val="18"/>
                <w:szCs w:val="18"/>
              </w:rPr>
              <w:t>N</w:t>
            </w:r>
          </w:p>
        </w:tc>
        <w:tc>
          <w:tcPr>
            <w:tcW w:w="720" w:type="dxa"/>
          </w:tcPr>
          <w:p w14:paraId="5D9C6BDB" w14:textId="77777777" w:rsidR="009C4A10" w:rsidRPr="001B49E3" w:rsidRDefault="009C4A10" w:rsidP="00B61CB7">
            <w:pPr>
              <w:rPr>
                <w:sz w:val="18"/>
                <w:szCs w:val="18"/>
              </w:rPr>
            </w:pPr>
            <w:r w:rsidRPr="001B49E3">
              <w:rPr>
                <w:sz w:val="18"/>
                <w:szCs w:val="18"/>
              </w:rPr>
              <w:t>M</w:t>
            </w:r>
          </w:p>
        </w:tc>
        <w:tc>
          <w:tcPr>
            <w:tcW w:w="2982" w:type="dxa"/>
          </w:tcPr>
          <w:p w14:paraId="54E2AA17" w14:textId="77777777" w:rsidR="009C4A10" w:rsidRPr="001B49E3" w:rsidRDefault="009C4A10" w:rsidP="00B61CB7">
            <w:pPr>
              <w:rPr>
                <w:sz w:val="18"/>
                <w:szCs w:val="18"/>
              </w:rPr>
            </w:pPr>
            <w:r w:rsidRPr="001B49E3">
              <w:rPr>
                <w:sz w:val="18"/>
                <w:szCs w:val="18"/>
              </w:rPr>
              <w:t xml:space="preserve">See record Prefixes section above. </w:t>
            </w:r>
          </w:p>
          <w:p w14:paraId="16A42606" w14:textId="77777777" w:rsidR="009C4A10" w:rsidRPr="001B49E3" w:rsidRDefault="009C4A10" w:rsidP="00B61CB7">
            <w:pPr>
              <w:rPr>
                <w:sz w:val="18"/>
                <w:szCs w:val="18"/>
              </w:rPr>
            </w:pPr>
          </w:p>
        </w:tc>
        <w:tc>
          <w:tcPr>
            <w:tcW w:w="1129" w:type="dxa"/>
          </w:tcPr>
          <w:p w14:paraId="32537CB6" w14:textId="77777777" w:rsidR="009C4A10" w:rsidRPr="001B49E3" w:rsidRDefault="009C4A10" w:rsidP="00B61CB7">
            <w:pPr>
              <w:rPr>
                <w:sz w:val="18"/>
                <w:szCs w:val="18"/>
              </w:rPr>
            </w:pPr>
          </w:p>
        </w:tc>
      </w:tr>
      <w:tr w:rsidR="009C4A10" w14:paraId="3CDF234C" w14:textId="77777777" w:rsidTr="00935659">
        <w:trPr>
          <w:cantSplit/>
        </w:trPr>
        <w:tc>
          <w:tcPr>
            <w:tcW w:w="2082" w:type="dxa"/>
            <w:shd w:val="clear" w:color="auto" w:fill="F4B083" w:themeFill="accent2" w:themeFillTint="99"/>
          </w:tcPr>
          <w:p w14:paraId="167A330F" w14:textId="77777777" w:rsidR="009C4A10" w:rsidRPr="001B49E3" w:rsidRDefault="009C4A10" w:rsidP="00B61CB7">
            <w:pPr>
              <w:rPr>
                <w:i/>
                <w:sz w:val="18"/>
                <w:szCs w:val="18"/>
              </w:rPr>
            </w:pPr>
            <w:r w:rsidRPr="001B49E3">
              <w:rPr>
                <w:i/>
                <w:sz w:val="18"/>
                <w:szCs w:val="18"/>
              </w:rPr>
              <w:t>Record Sequence #</w:t>
            </w:r>
          </w:p>
        </w:tc>
        <w:tc>
          <w:tcPr>
            <w:tcW w:w="708" w:type="dxa"/>
          </w:tcPr>
          <w:p w14:paraId="69058ADB" w14:textId="77777777" w:rsidR="009C4A10" w:rsidRPr="001B49E3" w:rsidRDefault="009C4A10" w:rsidP="00B61CB7">
            <w:pPr>
              <w:rPr>
                <w:sz w:val="18"/>
                <w:szCs w:val="18"/>
              </w:rPr>
            </w:pPr>
            <w:r w:rsidRPr="001B49E3">
              <w:rPr>
                <w:sz w:val="18"/>
                <w:szCs w:val="18"/>
              </w:rPr>
              <w:t>12</w:t>
            </w:r>
          </w:p>
        </w:tc>
        <w:tc>
          <w:tcPr>
            <w:tcW w:w="709" w:type="dxa"/>
          </w:tcPr>
          <w:p w14:paraId="14ACED8B" w14:textId="77777777" w:rsidR="009C4A10" w:rsidRPr="001B49E3" w:rsidRDefault="009C4A10" w:rsidP="00B61CB7">
            <w:pPr>
              <w:rPr>
                <w:sz w:val="18"/>
                <w:szCs w:val="18"/>
              </w:rPr>
            </w:pPr>
            <w:r w:rsidRPr="001B49E3">
              <w:rPr>
                <w:sz w:val="18"/>
                <w:szCs w:val="18"/>
              </w:rPr>
              <w:t>8</w:t>
            </w:r>
          </w:p>
        </w:tc>
        <w:tc>
          <w:tcPr>
            <w:tcW w:w="692" w:type="dxa"/>
          </w:tcPr>
          <w:p w14:paraId="4921BC3F" w14:textId="77777777" w:rsidR="009C4A10" w:rsidRPr="001B49E3" w:rsidRDefault="009C4A10" w:rsidP="00B61CB7">
            <w:pPr>
              <w:rPr>
                <w:sz w:val="18"/>
                <w:szCs w:val="18"/>
              </w:rPr>
            </w:pPr>
            <w:r w:rsidRPr="001B49E3">
              <w:rPr>
                <w:sz w:val="18"/>
                <w:szCs w:val="18"/>
              </w:rPr>
              <w:t>N</w:t>
            </w:r>
          </w:p>
        </w:tc>
        <w:tc>
          <w:tcPr>
            <w:tcW w:w="720" w:type="dxa"/>
          </w:tcPr>
          <w:p w14:paraId="2E3F930E" w14:textId="77777777" w:rsidR="009C4A10" w:rsidRPr="001B49E3" w:rsidRDefault="009C4A10" w:rsidP="00B61CB7">
            <w:pPr>
              <w:rPr>
                <w:sz w:val="18"/>
                <w:szCs w:val="18"/>
              </w:rPr>
            </w:pPr>
            <w:r w:rsidRPr="001B49E3">
              <w:rPr>
                <w:sz w:val="18"/>
                <w:szCs w:val="18"/>
              </w:rPr>
              <w:t>M</w:t>
            </w:r>
          </w:p>
        </w:tc>
        <w:tc>
          <w:tcPr>
            <w:tcW w:w="2982" w:type="dxa"/>
          </w:tcPr>
          <w:p w14:paraId="57F95594" w14:textId="77777777" w:rsidR="009C4A10" w:rsidRPr="001B49E3" w:rsidRDefault="009C4A10" w:rsidP="00B61CB7">
            <w:pPr>
              <w:rPr>
                <w:sz w:val="18"/>
                <w:szCs w:val="18"/>
              </w:rPr>
            </w:pPr>
            <w:r w:rsidRPr="001B49E3">
              <w:rPr>
                <w:sz w:val="18"/>
                <w:szCs w:val="18"/>
              </w:rPr>
              <w:t>See record Prefixes section above.</w:t>
            </w:r>
          </w:p>
        </w:tc>
        <w:tc>
          <w:tcPr>
            <w:tcW w:w="1129" w:type="dxa"/>
          </w:tcPr>
          <w:p w14:paraId="1354F246" w14:textId="77777777" w:rsidR="009C4A10" w:rsidRPr="001B49E3" w:rsidRDefault="009C4A10" w:rsidP="00B61CB7">
            <w:pPr>
              <w:rPr>
                <w:sz w:val="18"/>
                <w:szCs w:val="18"/>
              </w:rPr>
            </w:pPr>
          </w:p>
        </w:tc>
      </w:tr>
      <w:tr w:rsidR="009C4A10" w14:paraId="105DD990" w14:textId="77777777" w:rsidTr="00935659">
        <w:trPr>
          <w:cantSplit/>
        </w:trPr>
        <w:tc>
          <w:tcPr>
            <w:tcW w:w="2082" w:type="dxa"/>
            <w:shd w:val="clear" w:color="auto" w:fill="F4B083" w:themeFill="accent2" w:themeFillTint="99"/>
          </w:tcPr>
          <w:p w14:paraId="5759F978" w14:textId="666581BD" w:rsidR="009C4A10" w:rsidRPr="001B49E3" w:rsidRDefault="00BE7AA0" w:rsidP="00B61CB7">
            <w:pPr>
              <w:rPr>
                <w:sz w:val="18"/>
                <w:szCs w:val="18"/>
              </w:rPr>
            </w:pPr>
            <w:r>
              <w:rPr>
                <w:i/>
                <w:sz w:val="18"/>
                <w:szCs w:val="18"/>
              </w:rPr>
              <w:t xml:space="preserve">Workflow </w:t>
            </w:r>
            <w:r w:rsidR="00FD50B3">
              <w:rPr>
                <w:i/>
                <w:sz w:val="18"/>
                <w:szCs w:val="18"/>
              </w:rPr>
              <w:t>Task Id</w:t>
            </w:r>
          </w:p>
        </w:tc>
        <w:tc>
          <w:tcPr>
            <w:tcW w:w="708" w:type="dxa"/>
          </w:tcPr>
          <w:p w14:paraId="31C448C9" w14:textId="77777777" w:rsidR="009C4A10" w:rsidRPr="001B49E3" w:rsidRDefault="009C4A10" w:rsidP="00B61CB7">
            <w:pPr>
              <w:rPr>
                <w:sz w:val="18"/>
                <w:szCs w:val="18"/>
              </w:rPr>
            </w:pPr>
            <w:r>
              <w:rPr>
                <w:sz w:val="18"/>
                <w:szCs w:val="18"/>
              </w:rPr>
              <w:t>20</w:t>
            </w:r>
          </w:p>
        </w:tc>
        <w:tc>
          <w:tcPr>
            <w:tcW w:w="709" w:type="dxa"/>
          </w:tcPr>
          <w:p w14:paraId="522918D7" w14:textId="70025263" w:rsidR="009C4A10" w:rsidRPr="001B49E3" w:rsidRDefault="008F3781" w:rsidP="00B61CB7">
            <w:pPr>
              <w:rPr>
                <w:sz w:val="18"/>
                <w:szCs w:val="18"/>
              </w:rPr>
            </w:pPr>
            <w:r>
              <w:rPr>
                <w:sz w:val="18"/>
                <w:szCs w:val="18"/>
              </w:rPr>
              <w:t>10</w:t>
            </w:r>
          </w:p>
        </w:tc>
        <w:tc>
          <w:tcPr>
            <w:tcW w:w="692" w:type="dxa"/>
          </w:tcPr>
          <w:p w14:paraId="0DAAD76F" w14:textId="6C78A18E" w:rsidR="009C4A10" w:rsidRPr="001B49E3" w:rsidRDefault="008F3781" w:rsidP="00B61CB7">
            <w:pPr>
              <w:rPr>
                <w:sz w:val="18"/>
                <w:szCs w:val="18"/>
              </w:rPr>
            </w:pPr>
            <w:r>
              <w:rPr>
                <w:sz w:val="18"/>
                <w:szCs w:val="18"/>
              </w:rPr>
              <w:t>N</w:t>
            </w:r>
          </w:p>
        </w:tc>
        <w:tc>
          <w:tcPr>
            <w:tcW w:w="720" w:type="dxa"/>
          </w:tcPr>
          <w:p w14:paraId="6E17834E" w14:textId="77777777" w:rsidR="009C4A10" w:rsidRPr="001B49E3" w:rsidRDefault="009C4A10" w:rsidP="00B61CB7">
            <w:pPr>
              <w:rPr>
                <w:sz w:val="18"/>
                <w:szCs w:val="18"/>
              </w:rPr>
            </w:pPr>
            <w:r>
              <w:rPr>
                <w:sz w:val="18"/>
                <w:szCs w:val="18"/>
              </w:rPr>
              <w:t>M</w:t>
            </w:r>
          </w:p>
        </w:tc>
        <w:tc>
          <w:tcPr>
            <w:tcW w:w="2982" w:type="dxa"/>
          </w:tcPr>
          <w:p w14:paraId="17153A34" w14:textId="407631CA" w:rsidR="009C4A10" w:rsidRPr="001B49E3" w:rsidRDefault="00C21361" w:rsidP="00B61CB7">
            <w:pPr>
              <w:rPr>
                <w:sz w:val="18"/>
                <w:szCs w:val="18"/>
              </w:rPr>
            </w:pPr>
            <w:r>
              <w:rPr>
                <w:sz w:val="18"/>
                <w:szCs w:val="18"/>
              </w:rPr>
              <w:t>Identifier for the Workflow Task</w:t>
            </w:r>
          </w:p>
        </w:tc>
        <w:tc>
          <w:tcPr>
            <w:tcW w:w="1129" w:type="dxa"/>
          </w:tcPr>
          <w:p w14:paraId="2466A1E7" w14:textId="1160DAC4" w:rsidR="009C4A10" w:rsidRPr="001B49E3" w:rsidRDefault="009C4A10" w:rsidP="00B61CB7">
            <w:pPr>
              <w:rPr>
                <w:sz w:val="18"/>
                <w:szCs w:val="18"/>
              </w:rPr>
            </w:pPr>
          </w:p>
        </w:tc>
      </w:tr>
      <w:tr w:rsidR="009C4A10" w14:paraId="1A2A0FA3" w14:textId="77777777" w:rsidTr="00935659">
        <w:trPr>
          <w:cantSplit/>
        </w:trPr>
        <w:tc>
          <w:tcPr>
            <w:tcW w:w="2082" w:type="dxa"/>
            <w:shd w:val="clear" w:color="auto" w:fill="F4B083" w:themeFill="accent2" w:themeFillTint="99"/>
          </w:tcPr>
          <w:p w14:paraId="7B701717" w14:textId="1B169F94" w:rsidR="009C4A10" w:rsidRPr="001B49E3" w:rsidRDefault="00613FE6" w:rsidP="00B61CB7">
            <w:pPr>
              <w:rPr>
                <w:bCs/>
                <w:i/>
                <w:iCs/>
                <w:sz w:val="18"/>
                <w:szCs w:val="18"/>
              </w:rPr>
            </w:pPr>
            <w:r>
              <w:rPr>
                <w:i/>
                <w:sz w:val="18"/>
                <w:szCs w:val="18"/>
              </w:rPr>
              <w:t>Workflow Type</w:t>
            </w:r>
          </w:p>
        </w:tc>
        <w:tc>
          <w:tcPr>
            <w:tcW w:w="708" w:type="dxa"/>
          </w:tcPr>
          <w:p w14:paraId="1632CCE3" w14:textId="7B914D4C" w:rsidR="009C4A10" w:rsidRPr="001B49E3" w:rsidRDefault="00613FE6" w:rsidP="00B61CB7">
            <w:pPr>
              <w:rPr>
                <w:sz w:val="18"/>
                <w:szCs w:val="18"/>
              </w:rPr>
            </w:pPr>
            <w:r>
              <w:rPr>
                <w:sz w:val="18"/>
                <w:szCs w:val="18"/>
              </w:rPr>
              <w:t>30</w:t>
            </w:r>
          </w:p>
        </w:tc>
        <w:tc>
          <w:tcPr>
            <w:tcW w:w="709" w:type="dxa"/>
          </w:tcPr>
          <w:p w14:paraId="35EAD9F0" w14:textId="72D9ABDE" w:rsidR="009C4A10" w:rsidRPr="001B49E3" w:rsidRDefault="00035C53" w:rsidP="00B61CB7">
            <w:pPr>
              <w:rPr>
                <w:sz w:val="18"/>
                <w:szCs w:val="18"/>
              </w:rPr>
            </w:pPr>
            <w:r>
              <w:rPr>
                <w:sz w:val="18"/>
                <w:szCs w:val="18"/>
              </w:rPr>
              <w:t>1</w:t>
            </w:r>
          </w:p>
        </w:tc>
        <w:tc>
          <w:tcPr>
            <w:tcW w:w="692" w:type="dxa"/>
          </w:tcPr>
          <w:p w14:paraId="0DB78BE1" w14:textId="55F29769" w:rsidR="009C4A10" w:rsidRPr="001B49E3" w:rsidRDefault="00035C53" w:rsidP="00B61CB7">
            <w:pPr>
              <w:rPr>
                <w:sz w:val="18"/>
                <w:szCs w:val="18"/>
              </w:rPr>
            </w:pPr>
            <w:r>
              <w:rPr>
                <w:sz w:val="18"/>
                <w:szCs w:val="18"/>
              </w:rPr>
              <w:t>N</w:t>
            </w:r>
          </w:p>
        </w:tc>
        <w:tc>
          <w:tcPr>
            <w:tcW w:w="720" w:type="dxa"/>
          </w:tcPr>
          <w:p w14:paraId="557DF959" w14:textId="77777777" w:rsidR="009C4A10" w:rsidRPr="001B49E3" w:rsidRDefault="009C4A10" w:rsidP="00B61CB7">
            <w:pPr>
              <w:rPr>
                <w:sz w:val="18"/>
                <w:szCs w:val="18"/>
              </w:rPr>
            </w:pPr>
            <w:r>
              <w:rPr>
                <w:sz w:val="18"/>
                <w:szCs w:val="18"/>
              </w:rPr>
              <w:t>M</w:t>
            </w:r>
          </w:p>
        </w:tc>
        <w:tc>
          <w:tcPr>
            <w:tcW w:w="2982" w:type="dxa"/>
          </w:tcPr>
          <w:p w14:paraId="5CD3B787" w14:textId="41523BDE" w:rsidR="009C4A10" w:rsidRPr="001B49E3" w:rsidRDefault="00035C53" w:rsidP="00B61CB7">
            <w:pPr>
              <w:rPr>
                <w:bCs/>
                <w:sz w:val="18"/>
                <w:szCs w:val="18"/>
              </w:rPr>
            </w:pPr>
            <w:commentRangeStart w:id="216"/>
            <w:commentRangeStart w:id="217"/>
            <w:commentRangeStart w:id="218"/>
            <w:r w:rsidRPr="00035C53">
              <w:rPr>
                <w:bCs/>
                <w:sz w:val="18"/>
                <w:szCs w:val="18"/>
              </w:rPr>
              <w:t>1 (Update Approval), 2 (Merge Approval)</w:t>
            </w:r>
            <w:commentRangeEnd w:id="216"/>
            <w:r w:rsidR="0046155E">
              <w:rPr>
                <w:rStyle w:val="CommentReference"/>
              </w:rPr>
              <w:commentReference w:id="216"/>
            </w:r>
            <w:commentRangeEnd w:id="217"/>
            <w:r w:rsidR="00856E5B">
              <w:rPr>
                <w:rStyle w:val="CommentReference"/>
              </w:rPr>
              <w:commentReference w:id="217"/>
            </w:r>
            <w:commentRangeEnd w:id="218"/>
            <w:r w:rsidR="00C663DD">
              <w:rPr>
                <w:rStyle w:val="CommentReference"/>
              </w:rPr>
              <w:commentReference w:id="218"/>
            </w:r>
          </w:p>
        </w:tc>
        <w:tc>
          <w:tcPr>
            <w:tcW w:w="1129" w:type="dxa"/>
          </w:tcPr>
          <w:p w14:paraId="41349AF9" w14:textId="5D4206C1" w:rsidR="009C4A10" w:rsidRPr="001B49E3" w:rsidRDefault="00CE0033" w:rsidP="00B61CB7">
            <w:pPr>
              <w:rPr>
                <w:sz w:val="18"/>
                <w:szCs w:val="18"/>
              </w:rPr>
            </w:pPr>
            <w:r>
              <w:rPr>
                <w:sz w:val="18"/>
                <w:szCs w:val="18"/>
              </w:rPr>
              <w:t>1</w:t>
            </w:r>
          </w:p>
        </w:tc>
      </w:tr>
      <w:tr w:rsidR="00035C53" w14:paraId="46E5EFAD" w14:textId="77777777" w:rsidTr="00935659">
        <w:trPr>
          <w:cantSplit/>
        </w:trPr>
        <w:tc>
          <w:tcPr>
            <w:tcW w:w="2082" w:type="dxa"/>
            <w:shd w:val="clear" w:color="auto" w:fill="F4B083" w:themeFill="accent2" w:themeFillTint="99"/>
          </w:tcPr>
          <w:p w14:paraId="0C2A4D02" w14:textId="4BFF844F" w:rsidR="00035C53" w:rsidRDefault="001C423D" w:rsidP="00B61CB7">
            <w:pPr>
              <w:rPr>
                <w:i/>
                <w:sz w:val="18"/>
                <w:szCs w:val="18"/>
              </w:rPr>
            </w:pPr>
            <w:r>
              <w:rPr>
                <w:i/>
                <w:sz w:val="18"/>
                <w:szCs w:val="18"/>
              </w:rPr>
              <w:t>Status</w:t>
            </w:r>
          </w:p>
        </w:tc>
        <w:tc>
          <w:tcPr>
            <w:tcW w:w="708" w:type="dxa"/>
          </w:tcPr>
          <w:p w14:paraId="4DD8F229" w14:textId="6A154AC0" w:rsidR="00035C53" w:rsidRDefault="001C423D" w:rsidP="00B61CB7">
            <w:pPr>
              <w:rPr>
                <w:sz w:val="18"/>
                <w:szCs w:val="18"/>
              </w:rPr>
            </w:pPr>
            <w:r>
              <w:rPr>
                <w:sz w:val="18"/>
                <w:szCs w:val="18"/>
              </w:rPr>
              <w:t>31</w:t>
            </w:r>
          </w:p>
        </w:tc>
        <w:tc>
          <w:tcPr>
            <w:tcW w:w="709" w:type="dxa"/>
          </w:tcPr>
          <w:p w14:paraId="16CEDDB9" w14:textId="47502E25" w:rsidR="00035C53" w:rsidRDefault="00A90CDE" w:rsidP="00B61CB7">
            <w:pPr>
              <w:rPr>
                <w:sz w:val="18"/>
                <w:szCs w:val="18"/>
              </w:rPr>
            </w:pPr>
            <w:r>
              <w:rPr>
                <w:sz w:val="18"/>
                <w:szCs w:val="18"/>
              </w:rPr>
              <w:t>1</w:t>
            </w:r>
          </w:p>
        </w:tc>
        <w:tc>
          <w:tcPr>
            <w:tcW w:w="692" w:type="dxa"/>
          </w:tcPr>
          <w:p w14:paraId="191CB8FB" w14:textId="037773A5" w:rsidR="00035C53" w:rsidRDefault="00FB78D9" w:rsidP="00B61CB7">
            <w:pPr>
              <w:rPr>
                <w:sz w:val="18"/>
                <w:szCs w:val="18"/>
              </w:rPr>
            </w:pPr>
            <w:r>
              <w:rPr>
                <w:sz w:val="18"/>
                <w:szCs w:val="18"/>
              </w:rPr>
              <w:t>N</w:t>
            </w:r>
          </w:p>
        </w:tc>
        <w:tc>
          <w:tcPr>
            <w:tcW w:w="720" w:type="dxa"/>
          </w:tcPr>
          <w:p w14:paraId="7DF1468D" w14:textId="189C4069" w:rsidR="00035C53" w:rsidRDefault="00FB78D9" w:rsidP="00B61CB7">
            <w:pPr>
              <w:rPr>
                <w:sz w:val="18"/>
                <w:szCs w:val="18"/>
              </w:rPr>
            </w:pPr>
            <w:r>
              <w:rPr>
                <w:sz w:val="18"/>
                <w:szCs w:val="18"/>
              </w:rPr>
              <w:t>M</w:t>
            </w:r>
          </w:p>
        </w:tc>
        <w:tc>
          <w:tcPr>
            <w:tcW w:w="2982" w:type="dxa"/>
          </w:tcPr>
          <w:p w14:paraId="2C2C9978" w14:textId="1A03E265" w:rsidR="00035C53" w:rsidRPr="00035C53" w:rsidRDefault="00FB78D9" w:rsidP="00B61CB7">
            <w:pPr>
              <w:rPr>
                <w:bCs/>
                <w:sz w:val="18"/>
                <w:szCs w:val="18"/>
              </w:rPr>
            </w:pPr>
            <w:r w:rsidRPr="00FB78D9">
              <w:rPr>
                <w:bCs/>
                <w:sz w:val="18"/>
                <w:szCs w:val="18"/>
              </w:rPr>
              <w:t>0 (Outstanding), 1 (Approved), 2 (Rejected), 3 (Cancelled)</w:t>
            </w:r>
          </w:p>
        </w:tc>
        <w:tc>
          <w:tcPr>
            <w:tcW w:w="1129" w:type="dxa"/>
          </w:tcPr>
          <w:p w14:paraId="46084904" w14:textId="203D61B5" w:rsidR="00035C53" w:rsidRPr="001B49E3" w:rsidRDefault="00BD4FCF" w:rsidP="00B61CB7">
            <w:pPr>
              <w:rPr>
                <w:sz w:val="18"/>
                <w:szCs w:val="18"/>
              </w:rPr>
            </w:pPr>
            <w:r>
              <w:rPr>
                <w:sz w:val="18"/>
                <w:szCs w:val="18"/>
              </w:rPr>
              <w:t>2</w:t>
            </w:r>
          </w:p>
        </w:tc>
      </w:tr>
    </w:tbl>
    <w:p w14:paraId="29D696DE" w14:textId="77777777" w:rsidR="009C4A10" w:rsidRDefault="009C4A10" w:rsidP="009C4A10">
      <w:pPr>
        <w:pStyle w:val="NormalIndent"/>
      </w:pPr>
    </w:p>
    <w:p w14:paraId="4B9EB3C8" w14:textId="77777777" w:rsidR="009C4A10" w:rsidRDefault="009C4A10" w:rsidP="009C4A10">
      <w:pPr>
        <w:pStyle w:val="Heading3"/>
      </w:pPr>
      <w:bookmarkStart w:id="219" w:name="_Toc46834383"/>
      <w:r>
        <w:t>Field Level Validation</w:t>
      </w:r>
      <w:bookmarkEnd w:id="219"/>
    </w:p>
    <w:tbl>
      <w:tblPr>
        <w:tblStyle w:val="TableGrid"/>
        <w:tblW w:w="8990" w:type="dxa"/>
        <w:tblInd w:w="607" w:type="dxa"/>
        <w:tblLook w:val="04A0" w:firstRow="1" w:lastRow="0" w:firstColumn="1" w:lastColumn="0" w:noHBand="0" w:noVBand="1"/>
      </w:tblPr>
      <w:tblGrid>
        <w:gridCol w:w="1195"/>
        <w:gridCol w:w="5953"/>
        <w:gridCol w:w="1842"/>
      </w:tblGrid>
      <w:tr w:rsidR="009C4A10" w14:paraId="771656CD" w14:textId="77777777" w:rsidTr="00B61CB7">
        <w:tc>
          <w:tcPr>
            <w:tcW w:w="1195" w:type="dxa"/>
            <w:shd w:val="clear" w:color="auto" w:fill="D9D9D9" w:themeFill="background1" w:themeFillShade="D9"/>
          </w:tcPr>
          <w:p w14:paraId="2263DAD9" w14:textId="77777777" w:rsidR="009C4A10" w:rsidRDefault="009C4A10" w:rsidP="00B61CB7">
            <w:r>
              <w:t>Ref</w:t>
            </w:r>
          </w:p>
        </w:tc>
        <w:tc>
          <w:tcPr>
            <w:tcW w:w="5953" w:type="dxa"/>
            <w:shd w:val="clear" w:color="auto" w:fill="D9D9D9" w:themeFill="background1" w:themeFillShade="D9"/>
          </w:tcPr>
          <w:p w14:paraId="6BCF6C7A" w14:textId="77777777" w:rsidR="009C4A10" w:rsidRDefault="009C4A10" w:rsidP="00B61CB7">
            <w:r>
              <w:t>Description</w:t>
            </w:r>
          </w:p>
        </w:tc>
        <w:tc>
          <w:tcPr>
            <w:tcW w:w="1842" w:type="dxa"/>
            <w:shd w:val="clear" w:color="auto" w:fill="D9D9D9" w:themeFill="background1" w:themeFillShade="D9"/>
          </w:tcPr>
          <w:p w14:paraId="0F8186A0" w14:textId="77777777" w:rsidR="009C4A10" w:rsidRDefault="009C4A10" w:rsidP="00B61CB7">
            <w:r>
              <w:t>Business Rules Document Ref</w:t>
            </w:r>
          </w:p>
        </w:tc>
      </w:tr>
      <w:tr w:rsidR="009C4A10" w14:paraId="3D070997" w14:textId="77777777" w:rsidTr="00B61CB7">
        <w:tc>
          <w:tcPr>
            <w:tcW w:w="1195" w:type="dxa"/>
          </w:tcPr>
          <w:p w14:paraId="2F0CFCE5" w14:textId="4909F87A" w:rsidR="009C4A10" w:rsidRDefault="00CE0033" w:rsidP="00B61CB7">
            <w:r>
              <w:t>1</w:t>
            </w:r>
          </w:p>
        </w:tc>
        <w:tc>
          <w:tcPr>
            <w:tcW w:w="5953" w:type="dxa"/>
          </w:tcPr>
          <w:p w14:paraId="204EB1F0" w14:textId="4403E4B6" w:rsidR="009C4A10" w:rsidRDefault="005161AA" w:rsidP="00B61CB7">
            <w:r>
              <w:t>Workflow Type</w:t>
            </w:r>
            <w:r w:rsidRPr="00DB3629">
              <w:t xml:space="preserve"> must be entered and must match an entry in the </w:t>
            </w:r>
            <w:r>
              <w:t>Workflow Type</w:t>
            </w:r>
            <w:r w:rsidRPr="00DB3629">
              <w:t xml:space="preserve"> Table</w:t>
            </w:r>
          </w:p>
        </w:tc>
        <w:tc>
          <w:tcPr>
            <w:tcW w:w="1842" w:type="dxa"/>
          </w:tcPr>
          <w:p w14:paraId="060D0860" w14:textId="77777777" w:rsidR="009C4A10" w:rsidRDefault="009C4A10" w:rsidP="00B61CB7"/>
        </w:tc>
      </w:tr>
      <w:tr w:rsidR="009C4A10" w14:paraId="0DDE5D87" w14:textId="77777777" w:rsidTr="00B61CB7">
        <w:tc>
          <w:tcPr>
            <w:tcW w:w="1195" w:type="dxa"/>
          </w:tcPr>
          <w:p w14:paraId="5207C0F8" w14:textId="1E8E43E7" w:rsidR="009C4A10" w:rsidRDefault="00CE0033" w:rsidP="00B61CB7">
            <w:r>
              <w:t>2</w:t>
            </w:r>
          </w:p>
        </w:tc>
        <w:tc>
          <w:tcPr>
            <w:tcW w:w="5953" w:type="dxa"/>
          </w:tcPr>
          <w:p w14:paraId="0E82BF24" w14:textId="2054CD39" w:rsidR="009C4A10" w:rsidRDefault="00BD4FCF" w:rsidP="00B61CB7">
            <w:r>
              <w:t xml:space="preserve">Status </w:t>
            </w:r>
            <w:r w:rsidRPr="00DB3629">
              <w:t xml:space="preserve">must be entered and must match an entry in the </w:t>
            </w:r>
            <w:r>
              <w:t>Workflow Task Status</w:t>
            </w:r>
            <w:r w:rsidRPr="00DB3629">
              <w:t xml:space="preserve"> Table</w:t>
            </w:r>
          </w:p>
        </w:tc>
        <w:tc>
          <w:tcPr>
            <w:tcW w:w="1842" w:type="dxa"/>
          </w:tcPr>
          <w:p w14:paraId="48EB81C6" w14:textId="77777777" w:rsidR="009C4A10" w:rsidRDefault="009C4A10" w:rsidP="00B61CB7"/>
        </w:tc>
      </w:tr>
      <w:tr w:rsidR="00CE0033" w14:paraId="02583B6D" w14:textId="77777777" w:rsidTr="00B61CB7">
        <w:tc>
          <w:tcPr>
            <w:tcW w:w="1195" w:type="dxa"/>
          </w:tcPr>
          <w:p w14:paraId="2D060207" w14:textId="1A3D5384" w:rsidR="00CE0033" w:rsidRDefault="00CE0033" w:rsidP="00CE0033"/>
        </w:tc>
        <w:tc>
          <w:tcPr>
            <w:tcW w:w="5953" w:type="dxa"/>
          </w:tcPr>
          <w:p w14:paraId="5A889451" w14:textId="05C9653C" w:rsidR="00CE0033" w:rsidRDefault="00CE0033" w:rsidP="00CE0033"/>
        </w:tc>
        <w:tc>
          <w:tcPr>
            <w:tcW w:w="1842" w:type="dxa"/>
          </w:tcPr>
          <w:p w14:paraId="44AED618" w14:textId="77777777" w:rsidR="00CE0033" w:rsidRDefault="00CE0033" w:rsidP="00CE0033"/>
        </w:tc>
      </w:tr>
    </w:tbl>
    <w:p w14:paraId="0DEC7CDF" w14:textId="77777777" w:rsidR="009C4A10" w:rsidRDefault="009C4A10" w:rsidP="009C4A10">
      <w:pPr>
        <w:pStyle w:val="NormalIndent"/>
        <w:ind w:left="0"/>
      </w:pPr>
    </w:p>
    <w:p w14:paraId="0226F565" w14:textId="77777777" w:rsidR="009C4A10" w:rsidRDefault="009C4A10" w:rsidP="006F1183">
      <w:pPr>
        <w:pStyle w:val="NormalIndent"/>
        <w:ind w:left="0"/>
      </w:pPr>
    </w:p>
    <w:p w14:paraId="06D11C00" w14:textId="4FB02C15" w:rsidR="00033DE7" w:rsidRDefault="00523F40" w:rsidP="00033DE7">
      <w:pPr>
        <w:pStyle w:val="Heading2"/>
      </w:pPr>
      <w:bookmarkStart w:id="220" w:name="_Toc46834384"/>
      <w:r>
        <w:t>CTL</w:t>
      </w:r>
      <w:r w:rsidR="00033DE7">
        <w:t xml:space="preserve"> Record Format</w:t>
      </w:r>
      <w:bookmarkEnd w:id="220"/>
    </w:p>
    <w:p w14:paraId="1F2BDC42" w14:textId="3C3E7EBF" w:rsidR="00033DE7" w:rsidRDefault="00320701" w:rsidP="00320701">
      <w:pPr>
        <w:pStyle w:val="NormalIndent"/>
      </w:pPr>
      <w:r>
        <w:t>The Work Title record describes the title information of a specific work</w:t>
      </w:r>
      <w:r w:rsidR="00D9006C">
        <w:t xml:space="preserve"> submission</w:t>
      </w:r>
      <w:r>
        <w:t>. Each work can have an original title and many alternate titles.  Multiples CTL records are allowed in one transaction as there may be more than one title fulfilling each specific work.</w:t>
      </w:r>
      <w:r w:rsidR="003F7CAB">
        <w:t xml:space="preserve">  Note: The original title must be supplied in the </w:t>
      </w:r>
      <w:r w:rsidR="000F3437">
        <w:t xml:space="preserve">transaction header record. </w:t>
      </w:r>
    </w:p>
    <w:p w14:paraId="51CE3047" w14:textId="77777777" w:rsidR="00D010A0" w:rsidRDefault="00D010A0" w:rsidP="00F47775">
      <w:pPr>
        <w:pStyle w:val="NormalIndent"/>
      </w:pPr>
    </w:p>
    <w:tbl>
      <w:tblPr>
        <w:tblW w:w="8613"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735"/>
        <w:gridCol w:w="630"/>
        <w:gridCol w:w="598"/>
        <w:gridCol w:w="660"/>
        <w:gridCol w:w="3182"/>
        <w:gridCol w:w="1275"/>
      </w:tblGrid>
      <w:tr w:rsidR="00A4660F" w14:paraId="77BA253D" w14:textId="77777777" w:rsidTr="00A4660F">
        <w:trPr>
          <w:cantSplit/>
        </w:trPr>
        <w:tc>
          <w:tcPr>
            <w:tcW w:w="1533" w:type="dxa"/>
            <w:tcBorders>
              <w:bottom w:val="single" w:sz="6" w:space="0" w:color="000000"/>
            </w:tcBorders>
            <w:shd w:val="pct12" w:color="auto" w:fill="FFFFFF"/>
          </w:tcPr>
          <w:p w14:paraId="790E6D87" w14:textId="77777777" w:rsidR="00A4660F" w:rsidRPr="00135F02" w:rsidRDefault="00A4660F" w:rsidP="00A4660F">
            <w:r w:rsidRPr="00135F02">
              <w:t>Field</w:t>
            </w:r>
          </w:p>
        </w:tc>
        <w:tc>
          <w:tcPr>
            <w:tcW w:w="735" w:type="dxa"/>
            <w:shd w:val="pct12" w:color="auto" w:fill="FFFFFF"/>
          </w:tcPr>
          <w:p w14:paraId="398CCC74" w14:textId="77777777" w:rsidR="00A4660F" w:rsidRPr="00135F02" w:rsidRDefault="00A4660F" w:rsidP="00A4660F">
            <w:r w:rsidRPr="00135F02">
              <w:t>Start</w:t>
            </w:r>
          </w:p>
        </w:tc>
        <w:tc>
          <w:tcPr>
            <w:tcW w:w="630" w:type="dxa"/>
            <w:shd w:val="pct12" w:color="auto" w:fill="FFFFFF"/>
          </w:tcPr>
          <w:p w14:paraId="698C5415" w14:textId="77777777" w:rsidR="00A4660F" w:rsidRPr="00135F02" w:rsidRDefault="00A4660F" w:rsidP="00A4660F">
            <w:r w:rsidRPr="00135F02">
              <w:t>Size</w:t>
            </w:r>
          </w:p>
        </w:tc>
        <w:tc>
          <w:tcPr>
            <w:tcW w:w="598" w:type="dxa"/>
            <w:shd w:val="pct12" w:color="auto" w:fill="FFFFFF"/>
          </w:tcPr>
          <w:p w14:paraId="47829095" w14:textId="77777777" w:rsidR="00A4660F" w:rsidRPr="00135F02" w:rsidRDefault="00A4660F" w:rsidP="00A4660F">
            <w:r w:rsidRPr="00135F02">
              <w:t>Fmt</w:t>
            </w:r>
          </w:p>
        </w:tc>
        <w:tc>
          <w:tcPr>
            <w:tcW w:w="660" w:type="dxa"/>
            <w:shd w:val="pct12" w:color="auto" w:fill="FFFFFF"/>
          </w:tcPr>
          <w:p w14:paraId="76F16DA1" w14:textId="77777777" w:rsidR="00A4660F" w:rsidRPr="00135F02" w:rsidRDefault="00A4660F" w:rsidP="00A4660F">
            <w:r w:rsidRPr="00135F02">
              <w:t>Req</w:t>
            </w:r>
          </w:p>
        </w:tc>
        <w:tc>
          <w:tcPr>
            <w:tcW w:w="3182" w:type="dxa"/>
            <w:shd w:val="pct12" w:color="auto" w:fill="FFFFFF"/>
          </w:tcPr>
          <w:p w14:paraId="2707C0F6" w14:textId="77777777" w:rsidR="00A4660F" w:rsidRPr="00135F02" w:rsidRDefault="00A4660F" w:rsidP="00A4660F">
            <w:r w:rsidRPr="00135F02">
              <w:t>Field Description</w:t>
            </w:r>
          </w:p>
        </w:tc>
        <w:tc>
          <w:tcPr>
            <w:tcW w:w="1275" w:type="dxa"/>
            <w:shd w:val="pct12" w:color="auto" w:fill="FFFFFF"/>
          </w:tcPr>
          <w:p w14:paraId="6F82606D" w14:textId="77777777" w:rsidR="00A4660F" w:rsidRPr="00135F02" w:rsidRDefault="00A4660F" w:rsidP="00A4660F">
            <w:r w:rsidRPr="00135F02">
              <w:t>Field Rules</w:t>
            </w:r>
          </w:p>
        </w:tc>
      </w:tr>
      <w:tr w:rsidR="00A4660F" w14:paraId="598C0C5A" w14:textId="77777777" w:rsidTr="00A4660F">
        <w:trPr>
          <w:cantSplit/>
        </w:trPr>
        <w:tc>
          <w:tcPr>
            <w:tcW w:w="1533" w:type="dxa"/>
            <w:shd w:val="clear" w:color="auto" w:fill="E6E6E6"/>
          </w:tcPr>
          <w:p w14:paraId="3B3387E0" w14:textId="77777777" w:rsidR="00A4660F" w:rsidRPr="00DB621F" w:rsidRDefault="00A4660F" w:rsidP="00AB6B79">
            <w:pPr>
              <w:rPr>
                <w:sz w:val="18"/>
                <w:szCs w:val="18"/>
              </w:rPr>
            </w:pPr>
            <w:r w:rsidRPr="00DB621F">
              <w:rPr>
                <w:sz w:val="18"/>
                <w:szCs w:val="18"/>
              </w:rPr>
              <w:t>Record Type</w:t>
            </w:r>
          </w:p>
        </w:tc>
        <w:tc>
          <w:tcPr>
            <w:tcW w:w="735" w:type="dxa"/>
          </w:tcPr>
          <w:p w14:paraId="42F079D0" w14:textId="77777777" w:rsidR="00A4660F" w:rsidRPr="00DB621F" w:rsidRDefault="00A4660F" w:rsidP="00AB6B79">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1</w:t>
            </w:r>
          </w:p>
        </w:tc>
        <w:tc>
          <w:tcPr>
            <w:tcW w:w="630" w:type="dxa"/>
          </w:tcPr>
          <w:p w14:paraId="1E7DE772" w14:textId="77777777" w:rsidR="00A4660F" w:rsidRPr="00DB621F" w:rsidRDefault="00A4660F" w:rsidP="00AB6B79">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3</w:t>
            </w:r>
          </w:p>
        </w:tc>
        <w:tc>
          <w:tcPr>
            <w:tcW w:w="598" w:type="dxa"/>
          </w:tcPr>
          <w:p w14:paraId="5F24D3CF" w14:textId="77777777" w:rsidR="00A4660F" w:rsidRPr="00DB621F" w:rsidRDefault="00A4660F" w:rsidP="00AB6B79">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A</w:t>
            </w:r>
          </w:p>
        </w:tc>
        <w:tc>
          <w:tcPr>
            <w:tcW w:w="660" w:type="dxa"/>
          </w:tcPr>
          <w:p w14:paraId="22DE8C69" w14:textId="77777777" w:rsidR="00A4660F" w:rsidRPr="00DB621F" w:rsidRDefault="00A4660F" w:rsidP="00AB6B79">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M</w:t>
            </w:r>
          </w:p>
        </w:tc>
        <w:tc>
          <w:tcPr>
            <w:tcW w:w="3182" w:type="dxa"/>
          </w:tcPr>
          <w:p w14:paraId="4EBD5450" w14:textId="30A6D660" w:rsidR="00A4660F" w:rsidRPr="00DB621F" w:rsidRDefault="00C00AC7" w:rsidP="00AB6B79">
            <w:pPr>
              <w:pStyle w:val="BodyText"/>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CTL (</w:t>
            </w:r>
            <w:r w:rsidR="00A4660F" w:rsidRPr="00DB621F">
              <w:rPr>
                <w:rFonts w:ascii="Palatino Linotype" w:eastAsia="Calibri" w:hAnsi="Palatino Linotype" w:cs="Times New Roman"/>
                <w:sz w:val="18"/>
                <w:szCs w:val="18"/>
              </w:rPr>
              <w:t>Work Title</w:t>
            </w:r>
            <w:r w:rsidRPr="00DB621F">
              <w:rPr>
                <w:rFonts w:ascii="Palatino Linotype" w:eastAsia="Calibri" w:hAnsi="Palatino Linotype" w:cs="Times New Roman"/>
                <w:sz w:val="18"/>
                <w:szCs w:val="18"/>
              </w:rPr>
              <w:t>).</w:t>
            </w:r>
            <w:r w:rsidR="00A4660F" w:rsidRPr="00DB621F">
              <w:rPr>
                <w:rFonts w:ascii="Palatino Linotype" w:eastAsia="Calibri" w:hAnsi="Palatino Linotype" w:cs="Times New Roman"/>
                <w:sz w:val="18"/>
                <w:szCs w:val="18"/>
              </w:rPr>
              <w:t xml:space="preserve"> </w:t>
            </w:r>
          </w:p>
          <w:p w14:paraId="67D24B07" w14:textId="77777777" w:rsidR="00A4660F" w:rsidRPr="00DB621F" w:rsidRDefault="00A4660F" w:rsidP="00C00AC7">
            <w:pPr>
              <w:pStyle w:val="BodyText"/>
              <w:rPr>
                <w:rFonts w:ascii="Palatino Linotype" w:eastAsia="Calibri" w:hAnsi="Palatino Linotype" w:cs="Times New Roman"/>
                <w:sz w:val="18"/>
                <w:szCs w:val="18"/>
              </w:rPr>
            </w:pPr>
          </w:p>
        </w:tc>
        <w:tc>
          <w:tcPr>
            <w:tcW w:w="1275" w:type="dxa"/>
          </w:tcPr>
          <w:p w14:paraId="3E8D9B4F" w14:textId="0477C904" w:rsidR="00A4660F" w:rsidRPr="00DB621F" w:rsidRDefault="00A4660F" w:rsidP="00AB6B79">
            <w:pPr>
              <w:jc w:val="center"/>
              <w:rPr>
                <w:sz w:val="18"/>
                <w:szCs w:val="18"/>
              </w:rPr>
            </w:pPr>
          </w:p>
        </w:tc>
      </w:tr>
      <w:tr w:rsidR="00C00AC7" w14:paraId="09DB8C7E" w14:textId="77777777" w:rsidTr="00A4660F">
        <w:trPr>
          <w:cantSplit/>
        </w:trPr>
        <w:tc>
          <w:tcPr>
            <w:tcW w:w="1533" w:type="dxa"/>
            <w:shd w:val="clear" w:color="auto" w:fill="E6E6E6"/>
          </w:tcPr>
          <w:p w14:paraId="6CC2ACB0" w14:textId="77777777" w:rsidR="00C00AC7" w:rsidRPr="00DB621F" w:rsidRDefault="00C00AC7" w:rsidP="00C00AC7">
            <w:pPr>
              <w:rPr>
                <w:sz w:val="18"/>
                <w:szCs w:val="18"/>
              </w:rPr>
            </w:pPr>
            <w:r w:rsidRPr="00DB621F">
              <w:rPr>
                <w:sz w:val="18"/>
                <w:szCs w:val="18"/>
              </w:rPr>
              <w:t>Transaction Sequence #</w:t>
            </w:r>
          </w:p>
        </w:tc>
        <w:tc>
          <w:tcPr>
            <w:tcW w:w="735" w:type="dxa"/>
          </w:tcPr>
          <w:p w14:paraId="0367CD88" w14:textId="77777777" w:rsidR="00C00AC7" w:rsidRPr="00DB621F" w:rsidRDefault="00C00AC7" w:rsidP="00C00AC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4</w:t>
            </w:r>
          </w:p>
        </w:tc>
        <w:tc>
          <w:tcPr>
            <w:tcW w:w="630" w:type="dxa"/>
          </w:tcPr>
          <w:p w14:paraId="40449BF8" w14:textId="77777777" w:rsidR="00C00AC7" w:rsidRPr="00DB621F" w:rsidRDefault="00C00AC7" w:rsidP="00C00AC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8</w:t>
            </w:r>
          </w:p>
        </w:tc>
        <w:tc>
          <w:tcPr>
            <w:tcW w:w="598" w:type="dxa"/>
          </w:tcPr>
          <w:p w14:paraId="23205076" w14:textId="77777777" w:rsidR="00C00AC7" w:rsidRPr="00DB621F" w:rsidRDefault="00C00AC7" w:rsidP="00C00AC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N</w:t>
            </w:r>
          </w:p>
        </w:tc>
        <w:tc>
          <w:tcPr>
            <w:tcW w:w="660" w:type="dxa"/>
          </w:tcPr>
          <w:p w14:paraId="29BB90C4" w14:textId="77777777" w:rsidR="00C00AC7" w:rsidRPr="00DB621F" w:rsidRDefault="00C00AC7" w:rsidP="00C00AC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M</w:t>
            </w:r>
          </w:p>
        </w:tc>
        <w:tc>
          <w:tcPr>
            <w:tcW w:w="3182" w:type="dxa"/>
          </w:tcPr>
          <w:p w14:paraId="10FDF8B4" w14:textId="77777777" w:rsidR="00C00AC7" w:rsidRPr="00DB621F" w:rsidRDefault="00C00AC7" w:rsidP="00C00AC7">
            <w:pPr>
              <w:rPr>
                <w:sz w:val="18"/>
                <w:szCs w:val="18"/>
              </w:rPr>
            </w:pPr>
            <w:r w:rsidRPr="00DB621F">
              <w:rPr>
                <w:sz w:val="18"/>
                <w:szCs w:val="18"/>
              </w:rPr>
              <w:t xml:space="preserve">See record Prefixes section above. </w:t>
            </w:r>
          </w:p>
          <w:p w14:paraId="68C03B93" w14:textId="77777777" w:rsidR="00C00AC7" w:rsidRPr="00DB621F" w:rsidRDefault="00C00AC7" w:rsidP="00C00AC7">
            <w:pPr>
              <w:pStyle w:val="BodyText"/>
              <w:rPr>
                <w:rFonts w:ascii="Palatino Linotype" w:eastAsia="Calibri" w:hAnsi="Palatino Linotype" w:cs="Times New Roman"/>
                <w:sz w:val="18"/>
                <w:szCs w:val="18"/>
              </w:rPr>
            </w:pPr>
          </w:p>
        </w:tc>
        <w:tc>
          <w:tcPr>
            <w:tcW w:w="1275" w:type="dxa"/>
          </w:tcPr>
          <w:p w14:paraId="5773A05A" w14:textId="02674173" w:rsidR="00C00AC7" w:rsidRPr="00DB621F" w:rsidRDefault="00C00AC7" w:rsidP="00703605">
            <w:pPr>
              <w:rPr>
                <w:sz w:val="18"/>
                <w:szCs w:val="18"/>
              </w:rPr>
            </w:pPr>
          </w:p>
        </w:tc>
      </w:tr>
      <w:tr w:rsidR="00C00AC7" w14:paraId="6415A124" w14:textId="77777777" w:rsidTr="00A4660F">
        <w:trPr>
          <w:cantSplit/>
        </w:trPr>
        <w:tc>
          <w:tcPr>
            <w:tcW w:w="1533" w:type="dxa"/>
            <w:shd w:val="clear" w:color="auto" w:fill="E6E6E6"/>
          </w:tcPr>
          <w:p w14:paraId="46A9718C" w14:textId="77777777" w:rsidR="00C00AC7" w:rsidRPr="00DB621F" w:rsidRDefault="00C00AC7" w:rsidP="00C00AC7">
            <w:pPr>
              <w:rPr>
                <w:sz w:val="18"/>
                <w:szCs w:val="18"/>
              </w:rPr>
            </w:pPr>
            <w:r w:rsidRPr="00DB621F">
              <w:rPr>
                <w:sz w:val="18"/>
                <w:szCs w:val="18"/>
              </w:rPr>
              <w:t>Record Sequence #</w:t>
            </w:r>
          </w:p>
        </w:tc>
        <w:tc>
          <w:tcPr>
            <w:tcW w:w="735" w:type="dxa"/>
          </w:tcPr>
          <w:p w14:paraId="6D75F567" w14:textId="77777777" w:rsidR="00C00AC7" w:rsidRPr="00DB621F" w:rsidRDefault="00C00AC7" w:rsidP="00C00AC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12</w:t>
            </w:r>
          </w:p>
        </w:tc>
        <w:tc>
          <w:tcPr>
            <w:tcW w:w="630" w:type="dxa"/>
          </w:tcPr>
          <w:p w14:paraId="61545FAF" w14:textId="77777777" w:rsidR="00C00AC7" w:rsidRPr="00DB621F" w:rsidRDefault="00C00AC7" w:rsidP="00C00AC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8</w:t>
            </w:r>
          </w:p>
        </w:tc>
        <w:tc>
          <w:tcPr>
            <w:tcW w:w="598" w:type="dxa"/>
          </w:tcPr>
          <w:p w14:paraId="7CE7B2BC" w14:textId="77777777" w:rsidR="00C00AC7" w:rsidRPr="00DB621F" w:rsidRDefault="00C00AC7" w:rsidP="00C00AC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N</w:t>
            </w:r>
          </w:p>
        </w:tc>
        <w:tc>
          <w:tcPr>
            <w:tcW w:w="660" w:type="dxa"/>
          </w:tcPr>
          <w:p w14:paraId="5FC0C14B" w14:textId="77777777" w:rsidR="00C00AC7" w:rsidRPr="00DB621F" w:rsidRDefault="00C00AC7" w:rsidP="00C00AC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M</w:t>
            </w:r>
          </w:p>
        </w:tc>
        <w:tc>
          <w:tcPr>
            <w:tcW w:w="3182" w:type="dxa"/>
          </w:tcPr>
          <w:p w14:paraId="04426852" w14:textId="7A3AC4CA" w:rsidR="00C00AC7" w:rsidRPr="00DB621F" w:rsidRDefault="00C00AC7" w:rsidP="00C00AC7">
            <w:pPr>
              <w:pStyle w:val="BodyText"/>
              <w:rPr>
                <w:rFonts w:ascii="Palatino Linotype" w:eastAsia="Calibri" w:hAnsi="Palatino Linotype" w:cs="Times New Roman"/>
                <w:sz w:val="18"/>
                <w:szCs w:val="18"/>
              </w:rPr>
            </w:pPr>
            <w:r w:rsidRPr="00DB621F">
              <w:rPr>
                <w:rFonts w:ascii="Palatino Linotype" w:hAnsi="Palatino Linotype"/>
                <w:sz w:val="18"/>
                <w:szCs w:val="18"/>
              </w:rPr>
              <w:t>See record Prefixes section above.</w:t>
            </w:r>
          </w:p>
        </w:tc>
        <w:tc>
          <w:tcPr>
            <w:tcW w:w="1275" w:type="dxa"/>
          </w:tcPr>
          <w:p w14:paraId="1F42E345" w14:textId="1B812A70" w:rsidR="00C00AC7" w:rsidRPr="00DB621F" w:rsidRDefault="00C00AC7" w:rsidP="00703605">
            <w:pPr>
              <w:rPr>
                <w:sz w:val="18"/>
                <w:szCs w:val="18"/>
              </w:rPr>
            </w:pPr>
          </w:p>
        </w:tc>
      </w:tr>
      <w:tr w:rsidR="00A4660F" w14:paraId="2E144A76" w14:textId="77777777" w:rsidTr="00AF41EE">
        <w:trPr>
          <w:cantSplit/>
        </w:trPr>
        <w:tc>
          <w:tcPr>
            <w:tcW w:w="1533" w:type="dxa"/>
            <w:shd w:val="clear" w:color="auto" w:fill="F4B083" w:themeFill="accent2" w:themeFillTint="99"/>
          </w:tcPr>
          <w:p w14:paraId="2CD3BDA4" w14:textId="77777777" w:rsidR="00A4660F" w:rsidRPr="00DB621F" w:rsidRDefault="00A4660F" w:rsidP="00AB6B79">
            <w:pPr>
              <w:rPr>
                <w:sz w:val="18"/>
                <w:szCs w:val="18"/>
              </w:rPr>
            </w:pPr>
            <w:r w:rsidRPr="00DB621F">
              <w:rPr>
                <w:sz w:val="18"/>
                <w:szCs w:val="18"/>
              </w:rPr>
              <w:t xml:space="preserve"> Work Title</w:t>
            </w:r>
          </w:p>
        </w:tc>
        <w:tc>
          <w:tcPr>
            <w:tcW w:w="735" w:type="dxa"/>
          </w:tcPr>
          <w:p w14:paraId="521F1511" w14:textId="77777777" w:rsidR="00A4660F" w:rsidRPr="00DB621F" w:rsidRDefault="00A4660F" w:rsidP="00AB6B79">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20</w:t>
            </w:r>
          </w:p>
        </w:tc>
        <w:tc>
          <w:tcPr>
            <w:tcW w:w="630" w:type="dxa"/>
          </w:tcPr>
          <w:p w14:paraId="0D781AE0" w14:textId="46DE1D0B" w:rsidR="00A4660F" w:rsidRPr="00DB621F" w:rsidRDefault="000741D6" w:rsidP="00AB6B79">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100</w:t>
            </w:r>
          </w:p>
        </w:tc>
        <w:tc>
          <w:tcPr>
            <w:tcW w:w="598" w:type="dxa"/>
          </w:tcPr>
          <w:p w14:paraId="53ABB3DA" w14:textId="77777777" w:rsidR="00A4660F" w:rsidRPr="00DB621F" w:rsidRDefault="00A4660F" w:rsidP="00AB6B79">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A</w:t>
            </w:r>
          </w:p>
        </w:tc>
        <w:tc>
          <w:tcPr>
            <w:tcW w:w="660" w:type="dxa"/>
          </w:tcPr>
          <w:p w14:paraId="7D1FA009" w14:textId="77777777" w:rsidR="00A4660F" w:rsidRPr="00DB621F" w:rsidRDefault="00A4660F" w:rsidP="00AB6B79">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M</w:t>
            </w:r>
          </w:p>
        </w:tc>
        <w:tc>
          <w:tcPr>
            <w:tcW w:w="3182" w:type="dxa"/>
          </w:tcPr>
          <w:p w14:paraId="414B8469" w14:textId="77777777" w:rsidR="00A4660F" w:rsidRPr="00DB621F" w:rsidRDefault="00A4660F" w:rsidP="00AB6B79">
            <w:pPr>
              <w:pStyle w:val="BodyText"/>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Work Title</w:t>
            </w:r>
          </w:p>
          <w:p w14:paraId="092395D3" w14:textId="77777777" w:rsidR="00A4660F" w:rsidRPr="00DB621F" w:rsidRDefault="00A4660F" w:rsidP="00AB6B79">
            <w:pPr>
              <w:pStyle w:val="BodyText"/>
              <w:rPr>
                <w:rFonts w:ascii="Palatino Linotype" w:eastAsia="Calibri" w:hAnsi="Palatino Linotype" w:cs="Times New Roman"/>
                <w:sz w:val="18"/>
                <w:szCs w:val="18"/>
              </w:rPr>
            </w:pPr>
          </w:p>
        </w:tc>
        <w:tc>
          <w:tcPr>
            <w:tcW w:w="1275" w:type="dxa"/>
          </w:tcPr>
          <w:p w14:paraId="353785C9" w14:textId="6EAFB589" w:rsidR="00A4660F" w:rsidRPr="00DB621F" w:rsidRDefault="00867AB1" w:rsidP="00AB6B79">
            <w:pPr>
              <w:rPr>
                <w:sz w:val="18"/>
                <w:szCs w:val="18"/>
              </w:rPr>
            </w:pPr>
            <w:r>
              <w:rPr>
                <w:sz w:val="18"/>
                <w:szCs w:val="18"/>
              </w:rPr>
              <w:t>1</w:t>
            </w:r>
            <w:r w:rsidR="00ED6BDD">
              <w:rPr>
                <w:sz w:val="18"/>
                <w:szCs w:val="18"/>
              </w:rPr>
              <w:t>,2</w:t>
            </w:r>
          </w:p>
        </w:tc>
      </w:tr>
      <w:tr w:rsidR="00A4660F" w14:paraId="5D4C321E" w14:textId="77777777" w:rsidTr="00A4660F">
        <w:trPr>
          <w:cantSplit/>
        </w:trPr>
        <w:tc>
          <w:tcPr>
            <w:tcW w:w="1533" w:type="dxa"/>
            <w:shd w:val="clear" w:color="auto" w:fill="E6E6E6"/>
          </w:tcPr>
          <w:p w14:paraId="5B794D8F" w14:textId="77777777" w:rsidR="00A4660F" w:rsidRPr="00DB621F" w:rsidRDefault="00A4660F" w:rsidP="00AB6B79">
            <w:pPr>
              <w:rPr>
                <w:sz w:val="18"/>
                <w:szCs w:val="18"/>
              </w:rPr>
            </w:pPr>
            <w:r w:rsidRPr="00DB621F">
              <w:rPr>
                <w:sz w:val="18"/>
                <w:szCs w:val="18"/>
              </w:rPr>
              <w:lastRenderedPageBreak/>
              <w:t>Title Type</w:t>
            </w:r>
          </w:p>
        </w:tc>
        <w:tc>
          <w:tcPr>
            <w:tcW w:w="735" w:type="dxa"/>
          </w:tcPr>
          <w:p w14:paraId="57A145BB" w14:textId="7E548111" w:rsidR="00A4660F" w:rsidRPr="00DB621F" w:rsidRDefault="000741D6" w:rsidP="00AB6B79">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120</w:t>
            </w:r>
          </w:p>
        </w:tc>
        <w:tc>
          <w:tcPr>
            <w:tcW w:w="630" w:type="dxa"/>
          </w:tcPr>
          <w:p w14:paraId="60FD0E84" w14:textId="77777777" w:rsidR="00A4660F" w:rsidRPr="00DB621F" w:rsidRDefault="00A4660F" w:rsidP="00AB6B79">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2</w:t>
            </w:r>
          </w:p>
        </w:tc>
        <w:tc>
          <w:tcPr>
            <w:tcW w:w="598" w:type="dxa"/>
          </w:tcPr>
          <w:p w14:paraId="6722DA42" w14:textId="77777777" w:rsidR="00A4660F" w:rsidRPr="00DB621F" w:rsidRDefault="00A4660F" w:rsidP="00AB6B79">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L</w:t>
            </w:r>
          </w:p>
        </w:tc>
        <w:tc>
          <w:tcPr>
            <w:tcW w:w="660" w:type="dxa"/>
          </w:tcPr>
          <w:p w14:paraId="3F1BFCEE" w14:textId="77777777" w:rsidR="00A4660F" w:rsidRPr="00DB621F" w:rsidRDefault="00A4660F" w:rsidP="00AB6B79">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M</w:t>
            </w:r>
          </w:p>
        </w:tc>
        <w:tc>
          <w:tcPr>
            <w:tcW w:w="3182" w:type="dxa"/>
          </w:tcPr>
          <w:p w14:paraId="2FC2FFF8" w14:textId="77777777" w:rsidR="00A4660F" w:rsidRPr="00DB621F" w:rsidRDefault="00A4660F" w:rsidP="00AB6B79">
            <w:pPr>
              <w:rPr>
                <w:sz w:val="18"/>
                <w:szCs w:val="18"/>
              </w:rPr>
            </w:pPr>
            <w:r w:rsidRPr="00DB621F">
              <w:rPr>
                <w:sz w:val="18"/>
                <w:szCs w:val="18"/>
              </w:rPr>
              <w:t>The work title type of the work.</w:t>
            </w:r>
          </w:p>
          <w:p w14:paraId="66E287D6" w14:textId="77777777" w:rsidR="00A4660F" w:rsidRPr="00DB621F" w:rsidRDefault="00A4660F" w:rsidP="00AB6B79">
            <w:pPr>
              <w:rPr>
                <w:sz w:val="18"/>
                <w:szCs w:val="18"/>
              </w:rPr>
            </w:pPr>
            <w:r w:rsidRPr="00DB621F">
              <w:rPr>
                <w:sz w:val="18"/>
                <w:szCs w:val="18"/>
              </w:rPr>
              <w:t>Values for this field reside in the Title Type Table.</w:t>
            </w:r>
          </w:p>
          <w:p w14:paraId="1B82062B" w14:textId="77777777" w:rsidR="00A4660F" w:rsidRPr="00DB621F" w:rsidRDefault="00A4660F" w:rsidP="00AB6B79">
            <w:pPr>
              <w:rPr>
                <w:sz w:val="18"/>
                <w:szCs w:val="18"/>
              </w:rPr>
            </w:pPr>
          </w:p>
        </w:tc>
        <w:tc>
          <w:tcPr>
            <w:tcW w:w="1275" w:type="dxa"/>
          </w:tcPr>
          <w:p w14:paraId="663368E6" w14:textId="7CEFF88D" w:rsidR="00A4660F" w:rsidRPr="00DB621F" w:rsidRDefault="00ED6BDD" w:rsidP="00AB6B79">
            <w:pPr>
              <w:rPr>
                <w:sz w:val="18"/>
                <w:szCs w:val="18"/>
              </w:rPr>
            </w:pPr>
            <w:r>
              <w:rPr>
                <w:sz w:val="18"/>
                <w:szCs w:val="18"/>
              </w:rPr>
              <w:t>1,2</w:t>
            </w:r>
          </w:p>
        </w:tc>
      </w:tr>
    </w:tbl>
    <w:p w14:paraId="4B1B086A" w14:textId="27AB436A" w:rsidR="00E93909" w:rsidRDefault="00E93909" w:rsidP="00E93909">
      <w:pPr>
        <w:pStyle w:val="NormalIndent"/>
      </w:pPr>
    </w:p>
    <w:p w14:paraId="0046E622" w14:textId="77777777" w:rsidR="00867AB1" w:rsidRDefault="00867AB1" w:rsidP="00867AB1">
      <w:pPr>
        <w:pStyle w:val="NormalIndent"/>
      </w:pPr>
    </w:p>
    <w:p w14:paraId="3AF763F1" w14:textId="77777777" w:rsidR="00867AB1" w:rsidRDefault="00867AB1" w:rsidP="00867AB1">
      <w:pPr>
        <w:pStyle w:val="Heading3"/>
      </w:pPr>
      <w:bookmarkStart w:id="221" w:name="_Toc46834385"/>
      <w:r>
        <w:t>Field Level Validation</w:t>
      </w:r>
      <w:bookmarkEnd w:id="221"/>
    </w:p>
    <w:tbl>
      <w:tblPr>
        <w:tblStyle w:val="TableGrid"/>
        <w:tblW w:w="8990" w:type="dxa"/>
        <w:tblInd w:w="607" w:type="dxa"/>
        <w:tblLook w:val="04A0" w:firstRow="1" w:lastRow="0" w:firstColumn="1" w:lastColumn="0" w:noHBand="0" w:noVBand="1"/>
      </w:tblPr>
      <w:tblGrid>
        <w:gridCol w:w="1195"/>
        <w:gridCol w:w="5953"/>
        <w:gridCol w:w="1842"/>
      </w:tblGrid>
      <w:tr w:rsidR="00867AB1" w14:paraId="0189EE9A" w14:textId="77777777" w:rsidTr="00AB6B79">
        <w:tc>
          <w:tcPr>
            <w:tcW w:w="1195" w:type="dxa"/>
            <w:shd w:val="clear" w:color="auto" w:fill="D9D9D9" w:themeFill="background1" w:themeFillShade="D9"/>
          </w:tcPr>
          <w:p w14:paraId="3FC1FA3B" w14:textId="77777777" w:rsidR="00867AB1" w:rsidRDefault="00867AB1" w:rsidP="00AB6B79">
            <w:r>
              <w:t>Ref</w:t>
            </w:r>
          </w:p>
        </w:tc>
        <w:tc>
          <w:tcPr>
            <w:tcW w:w="5953" w:type="dxa"/>
            <w:shd w:val="clear" w:color="auto" w:fill="D9D9D9" w:themeFill="background1" w:themeFillShade="D9"/>
          </w:tcPr>
          <w:p w14:paraId="0FA97DF5" w14:textId="77777777" w:rsidR="00867AB1" w:rsidRDefault="00867AB1" w:rsidP="00AB6B79">
            <w:r>
              <w:t>Description</w:t>
            </w:r>
          </w:p>
        </w:tc>
        <w:tc>
          <w:tcPr>
            <w:tcW w:w="1842" w:type="dxa"/>
            <w:shd w:val="clear" w:color="auto" w:fill="D9D9D9" w:themeFill="background1" w:themeFillShade="D9"/>
          </w:tcPr>
          <w:p w14:paraId="7451CF48" w14:textId="77777777" w:rsidR="00867AB1" w:rsidRDefault="00867AB1" w:rsidP="00AB6B79">
            <w:r>
              <w:t>Business Rules Document Ref</w:t>
            </w:r>
          </w:p>
        </w:tc>
      </w:tr>
      <w:tr w:rsidR="00867AB1" w14:paraId="4EF84BB5" w14:textId="77777777" w:rsidTr="00AB6B79">
        <w:tc>
          <w:tcPr>
            <w:tcW w:w="1195" w:type="dxa"/>
          </w:tcPr>
          <w:p w14:paraId="23933DB9" w14:textId="77777777" w:rsidR="00867AB1" w:rsidRDefault="00867AB1" w:rsidP="00AB6B79">
            <w:r>
              <w:t>1</w:t>
            </w:r>
          </w:p>
        </w:tc>
        <w:tc>
          <w:tcPr>
            <w:tcW w:w="5953" w:type="dxa"/>
          </w:tcPr>
          <w:p w14:paraId="62B3A963" w14:textId="6B2841E0" w:rsidR="00867AB1" w:rsidRDefault="005C6562" w:rsidP="00AB6B79">
            <w:r w:rsidRPr="005C6562">
              <w:t>For Add/Update/ ISWC Query transactions (CAR, CUR, CIQ) at least one Original Title must be included in each transaction.</w:t>
            </w:r>
          </w:p>
        </w:tc>
        <w:tc>
          <w:tcPr>
            <w:tcW w:w="1842" w:type="dxa"/>
          </w:tcPr>
          <w:p w14:paraId="217635BD" w14:textId="1913D087" w:rsidR="00867AB1" w:rsidRDefault="000E6B3E" w:rsidP="00AB6B79">
            <w:r>
              <w:t>IV/05</w:t>
            </w:r>
          </w:p>
        </w:tc>
      </w:tr>
      <w:tr w:rsidR="00867AB1" w14:paraId="4FD8C8C8" w14:textId="77777777" w:rsidTr="00AB6B79">
        <w:tc>
          <w:tcPr>
            <w:tcW w:w="1195" w:type="dxa"/>
          </w:tcPr>
          <w:p w14:paraId="267D3380" w14:textId="77777777" w:rsidR="00867AB1" w:rsidRDefault="00867AB1" w:rsidP="00AB6B79">
            <w:r>
              <w:t>2</w:t>
            </w:r>
          </w:p>
        </w:tc>
        <w:tc>
          <w:tcPr>
            <w:tcW w:w="5953" w:type="dxa"/>
          </w:tcPr>
          <w:p w14:paraId="2C2D79B0" w14:textId="4BCE137A" w:rsidR="00867AB1" w:rsidRDefault="00ED6BDD" w:rsidP="00AB6B79">
            <w:r w:rsidRPr="00ED6BDD">
              <w:t xml:space="preserve">If work submission contains more than one original title, transaction is </w:t>
            </w:r>
            <w:r w:rsidR="007D419A" w:rsidRPr="00ED6BDD">
              <w:t>rejected. (</w:t>
            </w:r>
            <w:r w:rsidRPr="00ED6BDD">
              <w:t>TR)</w:t>
            </w:r>
          </w:p>
        </w:tc>
        <w:tc>
          <w:tcPr>
            <w:tcW w:w="1842" w:type="dxa"/>
          </w:tcPr>
          <w:p w14:paraId="67A213A6" w14:textId="72D0DC34" w:rsidR="00867AB1" w:rsidRDefault="000E6B3E" w:rsidP="00AB6B79">
            <w:r>
              <w:t>IV/06</w:t>
            </w:r>
          </w:p>
        </w:tc>
      </w:tr>
      <w:tr w:rsidR="000B36FC" w14:paraId="63BE6AE6" w14:textId="77777777" w:rsidTr="00AB6B79">
        <w:tc>
          <w:tcPr>
            <w:tcW w:w="1195" w:type="dxa"/>
          </w:tcPr>
          <w:p w14:paraId="5BCD4BC8" w14:textId="1B17E96D" w:rsidR="000B36FC" w:rsidRDefault="000B36FC" w:rsidP="00AB6B79">
            <w:r>
              <w:t>3</w:t>
            </w:r>
          </w:p>
        </w:tc>
        <w:tc>
          <w:tcPr>
            <w:tcW w:w="5953" w:type="dxa"/>
          </w:tcPr>
          <w:p w14:paraId="6DE116D0" w14:textId="289C769A" w:rsidR="000B36FC" w:rsidRPr="00ED6BDD" w:rsidRDefault="00F57C63" w:rsidP="00AB6B79">
            <w:r w:rsidRPr="00F57C63">
              <w:t>Title Code must be in the list of valid CISAC Title Codes</w:t>
            </w:r>
          </w:p>
        </w:tc>
        <w:tc>
          <w:tcPr>
            <w:tcW w:w="1842" w:type="dxa"/>
          </w:tcPr>
          <w:p w14:paraId="6F351DA0" w14:textId="6CF36F24" w:rsidR="000B36FC" w:rsidRDefault="00F57C63" w:rsidP="00AB6B79">
            <w:r>
              <w:t>IV/31</w:t>
            </w:r>
          </w:p>
        </w:tc>
      </w:tr>
      <w:tr w:rsidR="00F57C63" w14:paraId="352D527F" w14:textId="77777777" w:rsidTr="00AB6B79">
        <w:tc>
          <w:tcPr>
            <w:tcW w:w="1195" w:type="dxa"/>
          </w:tcPr>
          <w:p w14:paraId="2B63DFE3" w14:textId="77777777" w:rsidR="00F57C63" w:rsidRDefault="00F57C63" w:rsidP="00AB6B79"/>
        </w:tc>
        <w:tc>
          <w:tcPr>
            <w:tcW w:w="5953" w:type="dxa"/>
          </w:tcPr>
          <w:p w14:paraId="3190CBCD" w14:textId="77777777" w:rsidR="00F57C63" w:rsidRPr="00F57C63" w:rsidRDefault="00F57C63" w:rsidP="00AB6B79"/>
        </w:tc>
        <w:tc>
          <w:tcPr>
            <w:tcW w:w="1842" w:type="dxa"/>
          </w:tcPr>
          <w:p w14:paraId="1AE74420" w14:textId="77777777" w:rsidR="00F57C63" w:rsidRDefault="00F57C63" w:rsidP="00AB6B79"/>
        </w:tc>
      </w:tr>
    </w:tbl>
    <w:p w14:paraId="70460BA0" w14:textId="1687A624" w:rsidR="00FF1AED" w:rsidRDefault="00FF1AED" w:rsidP="00E93909">
      <w:pPr>
        <w:pStyle w:val="NormalIndent"/>
      </w:pPr>
    </w:p>
    <w:p w14:paraId="4FD5ACF3" w14:textId="64BF786E" w:rsidR="00043F2F" w:rsidRDefault="00F639EB" w:rsidP="00043F2F">
      <w:pPr>
        <w:pStyle w:val="Heading2"/>
      </w:pPr>
      <w:bookmarkStart w:id="222" w:name="_Toc46834386"/>
      <w:r>
        <w:t>NAT</w:t>
      </w:r>
      <w:r w:rsidR="00043F2F">
        <w:t xml:space="preserve"> Record Format</w:t>
      </w:r>
      <w:bookmarkEnd w:id="222"/>
    </w:p>
    <w:p w14:paraId="5358B553" w14:textId="376F1681" w:rsidR="00043F2F" w:rsidRDefault="00BC6A2E" w:rsidP="00043F2F">
      <w:pPr>
        <w:pStyle w:val="NormalIndent"/>
      </w:pPr>
      <w:r>
        <w:t>A new record type will be added called Non-Roman Alphabet Title.</w:t>
      </w:r>
      <w:r w:rsidR="00873ED2">
        <w:t xml:space="preserve"> The record identifies titles in other alphabets for this work. The language code is used to identify the alphabet.</w:t>
      </w:r>
      <w:r w:rsidR="009D0CAA">
        <w:t xml:space="preserve"> This record can be used to descri</w:t>
      </w:r>
      <w:r w:rsidR="00636D70">
        <w:t>be alternate titles</w:t>
      </w:r>
      <w:r w:rsidR="001D7373">
        <w:t>.</w:t>
      </w:r>
      <w:r>
        <w:t xml:space="preserve"> </w:t>
      </w:r>
      <w:r w:rsidR="00043F2F">
        <w:t xml:space="preserve">Multiple </w:t>
      </w:r>
      <w:r w:rsidR="001D7373">
        <w:t>NAT</w:t>
      </w:r>
      <w:r w:rsidR="00043F2F">
        <w:t xml:space="preserve"> records are allowed in one transaction as there may be more than one </w:t>
      </w:r>
      <w:r w:rsidR="001D7373">
        <w:t xml:space="preserve">alternate </w:t>
      </w:r>
      <w:r w:rsidR="00043F2F">
        <w:t xml:space="preserve">title </w:t>
      </w:r>
      <w:r w:rsidR="001D7373">
        <w:t xml:space="preserve">for </w:t>
      </w:r>
      <w:r w:rsidR="00043F2F">
        <w:t>each specific work.</w:t>
      </w:r>
      <w:r w:rsidR="001A706B">
        <w:t xml:space="preserve"> The Character Set field in the HDR record is used to signify</w:t>
      </w:r>
      <w:r w:rsidR="00043F2F">
        <w:t xml:space="preserve"> </w:t>
      </w:r>
      <w:r w:rsidR="00365BFC">
        <w:t>if there are any NAT records in the file.</w:t>
      </w:r>
      <w:r w:rsidR="00043F2F">
        <w:t xml:space="preserve"> Note: The original title must be supplied in the transaction header record. </w:t>
      </w:r>
    </w:p>
    <w:p w14:paraId="0D312332" w14:textId="77777777" w:rsidR="00043F2F" w:rsidRDefault="00043F2F" w:rsidP="00043F2F">
      <w:pPr>
        <w:pStyle w:val="NormalIndent"/>
      </w:pPr>
    </w:p>
    <w:tbl>
      <w:tblPr>
        <w:tblW w:w="8613"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735"/>
        <w:gridCol w:w="630"/>
        <w:gridCol w:w="598"/>
        <w:gridCol w:w="660"/>
        <w:gridCol w:w="3182"/>
        <w:gridCol w:w="1275"/>
      </w:tblGrid>
      <w:tr w:rsidR="00043F2F" w14:paraId="6CACEEDD" w14:textId="77777777" w:rsidTr="00B61CB7">
        <w:trPr>
          <w:cantSplit/>
        </w:trPr>
        <w:tc>
          <w:tcPr>
            <w:tcW w:w="1533" w:type="dxa"/>
            <w:tcBorders>
              <w:bottom w:val="single" w:sz="6" w:space="0" w:color="000000"/>
            </w:tcBorders>
            <w:shd w:val="pct12" w:color="auto" w:fill="FFFFFF"/>
          </w:tcPr>
          <w:p w14:paraId="311FFA2D" w14:textId="77777777" w:rsidR="00043F2F" w:rsidRPr="00135F02" w:rsidRDefault="00043F2F" w:rsidP="00B61CB7">
            <w:r w:rsidRPr="00135F02">
              <w:t>Field</w:t>
            </w:r>
          </w:p>
        </w:tc>
        <w:tc>
          <w:tcPr>
            <w:tcW w:w="735" w:type="dxa"/>
            <w:shd w:val="pct12" w:color="auto" w:fill="FFFFFF"/>
          </w:tcPr>
          <w:p w14:paraId="32CD4EFD" w14:textId="77777777" w:rsidR="00043F2F" w:rsidRPr="00135F02" w:rsidRDefault="00043F2F" w:rsidP="00B61CB7">
            <w:r w:rsidRPr="00135F02">
              <w:t>Start</w:t>
            </w:r>
          </w:p>
        </w:tc>
        <w:tc>
          <w:tcPr>
            <w:tcW w:w="630" w:type="dxa"/>
            <w:shd w:val="pct12" w:color="auto" w:fill="FFFFFF"/>
          </w:tcPr>
          <w:p w14:paraId="095C140F" w14:textId="77777777" w:rsidR="00043F2F" w:rsidRPr="00135F02" w:rsidRDefault="00043F2F" w:rsidP="00B61CB7">
            <w:r w:rsidRPr="00135F02">
              <w:t>Size</w:t>
            </w:r>
          </w:p>
        </w:tc>
        <w:tc>
          <w:tcPr>
            <w:tcW w:w="598" w:type="dxa"/>
            <w:shd w:val="pct12" w:color="auto" w:fill="FFFFFF"/>
          </w:tcPr>
          <w:p w14:paraId="2C7A3641" w14:textId="77777777" w:rsidR="00043F2F" w:rsidRPr="00135F02" w:rsidRDefault="00043F2F" w:rsidP="00B61CB7">
            <w:r w:rsidRPr="00135F02">
              <w:t>Fmt</w:t>
            </w:r>
          </w:p>
        </w:tc>
        <w:tc>
          <w:tcPr>
            <w:tcW w:w="660" w:type="dxa"/>
            <w:shd w:val="pct12" w:color="auto" w:fill="FFFFFF"/>
          </w:tcPr>
          <w:p w14:paraId="678014EE" w14:textId="77777777" w:rsidR="00043F2F" w:rsidRPr="00135F02" w:rsidRDefault="00043F2F" w:rsidP="00B61CB7">
            <w:r w:rsidRPr="00135F02">
              <w:t>Req</w:t>
            </w:r>
          </w:p>
        </w:tc>
        <w:tc>
          <w:tcPr>
            <w:tcW w:w="3182" w:type="dxa"/>
            <w:shd w:val="pct12" w:color="auto" w:fill="FFFFFF"/>
          </w:tcPr>
          <w:p w14:paraId="37AFECF1" w14:textId="77777777" w:rsidR="00043F2F" w:rsidRPr="00135F02" w:rsidRDefault="00043F2F" w:rsidP="00B61CB7">
            <w:r w:rsidRPr="00135F02">
              <w:t>Field Description</w:t>
            </w:r>
          </w:p>
        </w:tc>
        <w:tc>
          <w:tcPr>
            <w:tcW w:w="1275" w:type="dxa"/>
            <w:shd w:val="pct12" w:color="auto" w:fill="FFFFFF"/>
          </w:tcPr>
          <w:p w14:paraId="7321A467" w14:textId="77777777" w:rsidR="00043F2F" w:rsidRPr="00135F02" w:rsidRDefault="00043F2F" w:rsidP="00B61CB7">
            <w:r w:rsidRPr="00135F02">
              <w:t>Field Rules</w:t>
            </w:r>
          </w:p>
        </w:tc>
      </w:tr>
      <w:tr w:rsidR="00043F2F" w:rsidRPr="00A638D0" w14:paraId="6DC9BA37" w14:textId="77777777" w:rsidTr="0066613E">
        <w:trPr>
          <w:cantSplit/>
        </w:trPr>
        <w:tc>
          <w:tcPr>
            <w:tcW w:w="1533" w:type="dxa"/>
            <w:shd w:val="clear" w:color="auto" w:fill="F4B083" w:themeFill="accent2" w:themeFillTint="99"/>
          </w:tcPr>
          <w:p w14:paraId="41548068" w14:textId="77777777" w:rsidR="00043F2F" w:rsidRPr="00DB621F" w:rsidRDefault="00043F2F" w:rsidP="00B61CB7">
            <w:pPr>
              <w:rPr>
                <w:sz w:val="18"/>
                <w:szCs w:val="18"/>
              </w:rPr>
            </w:pPr>
            <w:r w:rsidRPr="00DB621F">
              <w:rPr>
                <w:sz w:val="18"/>
                <w:szCs w:val="18"/>
              </w:rPr>
              <w:t>Record Type</w:t>
            </w:r>
          </w:p>
        </w:tc>
        <w:tc>
          <w:tcPr>
            <w:tcW w:w="735" w:type="dxa"/>
          </w:tcPr>
          <w:p w14:paraId="61CEF3D1"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1</w:t>
            </w:r>
          </w:p>
        </w:tc>
        <w:tc>
          <w:tcPr>
            <w:tcW w:w="630" w:type="dxa"/>
          </w:tcPr>
          <w:p w14:paraId="5B6C7131"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3</w:t>
            </w:r>
          </w:p>
        </w:tc>
        <w:tc>
          <w:tcPr>
            <w:tcW w:w="598" w:type="dxa"/>
          </w:tcPr>
          <w:p w14:paraId="6A3F3D97"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A</w:t>
            </w:r>
          </w:p>
        </w:tc>
        <w:tc>
          <w:tcPr>
            <w:tcW w:w="660" w:type="dxa"/>
          </w:tcPr>
          <w:p w14:paraId="172AAD10"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M</w:t>
            </w:r>
          </w:p>
        </w:tc>
        <w:tc>
          <w:tcPr>
            <w:tcW w:w="3182" w:type="dxa"/>
          </w:tcPr>
          <w:p w14:paraId="5B3E052B" w14:textId="109F2457" w:rsidR="00043F2F" w:rsidRPr="0077044C" w:rsidRDefault="005153EF" w:rsidP="00B61CB7">
            <w:pPr>
              <w:pStyle w:val="BodyText"/>
              <w:rPr>
                <w:rFonts w:ascii="Palatino Linotype" w:eastAsia="Calibri" w:hAnsi="Palatino Linotype" w:cs="Times New Roman"/>
                <w:sz w:val="18"/>
                <w:szCs w:val="18"/>
                <w:lang w:val="da-DK"/>
              </w:rPr>
            </w:pPr>
            <w:r w:rsidRPr="0077044C">
              <w:rPr>
                <w:rFonts w:ascii="Palatino Linotype" w:eastAsia="Calibri" w:hAnsi="Palatino Linotype" w:cs="Times New Roman"/>
                <w:sz w:val="18"/>
                <w:szCs w:val="18"/>
                <w:lang w:val="da-DK"/>
              </w:rPr>
              <w:t>NAT</w:t>
            </w:r>
            <w:r w:rsidR="00043F2F" w:rsidRPr="0077044C">
              <w:rPr>
                <w:rFonts w:ascii="Palatino Linotype" w:eastAsia="Calibri" w:hAnsi="Palatino Linotype" w:cs="Times New Roman"/>
                <w:sz w:val="18"/>
                <w:szCs w:val="18"/>
                <w:lang w:val="da-DK"/>
              </w:rPr>
              <w:t xml:space="preserve"> (</w:t>
            </w:r>
            <w:r w:rsidR="00381D57" w:rsidRPr="0077044C">
              <w:rPr>
                <w:rFonts w:ascii="Palatino Linotype" w:eastAsia="Calibri" w:hAnsi="Palatino Linotype" w:cs="Times New Roman"/>
                <w:sz w:val="18"/>
                <w:szCs w:val="18"/>
                <w:lang w:val="da-DK"/>
              </w:rPr>
              <w:t xml:space="preserve">Non-Roman Alphabet </w:t>
            </w:r>
            <w:r w:rsidR="00043F2F" w:rsidRPr="0077044C">
              <w:rPr>
                <w:rFonts w:ascii="Palatino Linotype" w:eastAsia="Calibri" w:hAnsi="Palatino Linotype" w:cs="Times New Roman"/>
                <w:sz w:val="18"/>
                <w:szCs w:val="18"/>
                <w:lang w:val="da-DK"/>
              </w:rPr>
              <w:t xml:space="preserve">Title). </w:t>
            </w:r>
          </w:p>
          <w:p w14:paraId="755931F6" w14:textId="77777777" w:rsidR="00043F2F" w:rsidRPr="0077044C" w:rsidRDefault="00043F2F" w:rsidP="00B61CB7">
            <w:pPr>
              <w:pStyle w:val="BodyText"/>
              <w:rPr>
                <w:rFonts w:ascii="Palatino Linotype" w:eastAsia="Calibri" w:hAnsi="Palatino Linotype" w:cs="Times New Roman"/>
                <w:sz w:val="18"/>
                <w:szCs w:val="18"/>
                <w:lang w:val="da-DK"/>
              </w:rPr>
            </w:pPr>
          </w:p>
        </w:tc>
        <w:tc>
          <w:tcPr>
            <w:tcW w:w="1275" w:type="dxa"/>
          </w:tcPr>
          <w:p w14:paraId="79DEA76B" w14:textId="77777777" w:rsidR="00043F2F" w:rsidRPr="0077044C" w:rsidRDefault="00043F2F" w:rsidP="00B61CB7">
            <w:pPr>
              <w:jc w:val="center"/>
              <w:rPr>
                <w:sz w:val="18"/>
                <w:szCs w:val="18"/>
                <w:lang w:val="da-DK"/>
              </w:rPr>
            </w:pPr>
          </w:p>
        </w:tc>
      </w:tr>
      <w:tr w:rsidR="00043F2F" w14:paraId="39591704" w14:textId="77777777" w:rsidTr="0066613E">
        <w:trPr>
          <w:cantSplit/>
        </w:trPr>
        <w:tc>
          <w:tcPr>
            <w:tcW w:w="1533" w:type="dxa"/>
            <w:shd w:val="clear" w:color="auto" w:fill="F4B083" w:themeFill="accent2" w:themeFillTint="99"/>
          </w:tcPr>
          <w:p w14:paraId="6EF9C40B" w14:textId="77777777" w:rsidR="00043F2F" w:rsidRPr="00DB621F" w:rsidRDefault="00043F2F" w:rsidP="00B61CB7">
            <w:pPr>
              <w:rPr>
                <w:sz w:val="18"/>
                <w:szCs w:val="18"/>
              </w:rPr>
            </w:pPr>
            <w:r w:rsidRPr="00DB621F">
              <w:rPr>
                <w:sz w:val="18"/>
                <w:szCs w:val="18"/>
              </w:rPr>
              <w:t>Transaction Sequence #</w:t>
            </w:r>
          </w:p>
        </w:tc>
        <w:tc>
          <w:tcPr>
            <w:tcW w:w="735" w:type="dxa"/>
          </w:tcPr>
          <w:p w14:paraId="7EE2C1C5"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4</w:t>
            </w:r>
          </w:p>
        </w:tc>
        <w:tc>
          <w:tcPr>
            <w:tcW w:w="630" w:type="dxa"/>
          </w:tcPr>
          <w:p w14:paraId="5C30926F"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8</w:t>
            </w:r>
          </w:p>
        </w:tc>
        <w:tc>
          <w:tcPr>
            <w:tcW w:w="598" w:type="dxa"/>
          </w:tcPr>
          <w:p w14:paraId="4E6E8D81"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N</w:t>
            </w:r>
          </w:p>
        </w:tc>
        <w:tc>
          <w:tcPr>
            <w:tcW w:w="660" w:type="dxa"/>
          </w:tcPr>
          <w:p w14:paraId="02377E43"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M</w:t>
            </w:r>
          </w:p>
        </w:tc>
        <w:tc>
          <w:tcPr>
            <w:tcW w:w="3182" w:type="dxa"/>
          </w:tcPr>
          <w:p w14:paraId="25F36F23" w14:textId="77777777" w:rsidR="00043F2F" w:rsidRPr="00DB621F" w:rsidRDefault="00043F2F" w:rsidP="00B61CB7">
            <w:pPr>
              <w:rPr>
                <w:sz w:val="18"/>
                <w:szCs w:val="18"/>
              </w:rPr>
            </w:pPr>
            <w:r w:rsidRPr="00DB621F">
              <w:rPr>
                <w:sz w:val="18"/>
                <w:szCs w:val="18"/>
              </w:rPr>
              <w:t xml:space="preserve">See record Prefixes section above. </w:t>
            </w:r>
          </w:p>
          <w:p w14:paraId="06FB5E4C" w14:textId="77777777" w:rsidR="00043F2F" w:rsidRPr="00DB621F" w:rsidRDefault="00043F2F" w:rsidP="00B61CB7">
            <w:pPr>
              <w:pStyle w:val="BodyText"/>
              <w:rPr>
                <w:rFonts w:ascii="Palatino Linotype" w:eastAsia="Calibri" w:hAnsi="Palatino Linotype" w:cs="Times New Roman"/>
                <w:sz w:val="18"/>
                <w:szCs w:val="18"/>
              </w:rPr>
            </w:pPr>
          </w:p>
        </w:tc>
        <w:tc>
          <w:tcPr>
            <w:tcW w:w="1275" w:type="dxa"/>
          </w:tcPr>
          <w:p w14:paraId="745D4626" w14:textId="77777777" w:rsidR="00043F2F" w:rsidRPr="00DB621F" w:rsidRDefault="00043F2F" w:rsidP="00B61CB7">
            <w:pPr>
              <w:rPr>
                <w:sz w:val="18"/>
                <w:szCs w:val="18"/>
              </w:rPr>
            </w:pPr>
          </w:p>
        </w:tc>
      </w:tr>
      <w:tr w:rsidR="00043F2F" w14:paraId="704F8AF0" w14:textId="77777777" w:rsidTr="0066613E">
        <w:trPr>
          <w:cantSplit/>
        </w:trPr>
        <w:tc>
          <w:tcPr>
            <w:tcW w:w="1533" w:type="dxa"/>
            <w:shd w:val="clear" w:color="auto" w:fill="F4B083" w:themeFill="accent2" w:themeFillTint="99"/>
          </w:tcPr>
          <w:p w14:paraId="29D4CDFE" w14:textId="77777777" w:rsidR="00043F2F" w:rsidRPr="00DB621F" w:rsidRDefault="00043F2F" w:rsidP="00B61CB7">
            <w:pPr>
              <w:rPr>
                <w:sz w:val="18"/>
                <w:szCs w:val="18"/>
              </w:rPr>
            </w:pPr>
            <w:r w:rsidRPr="00DB621F">
              <w:rPr>
                <w:sz w:val="18"/>
                <w:szCs w:val="18"/>
              </w:rPr>
              <w:t>Record Sequence #</w:t>
            </w:r>
          </w:p>
        </w:tc>
        <w:tc>
          <w:tcPr>
            <w:tcW w:w="735" w:type="dxa"/>
          </w:tcPr>
          <w:p w14:paraId="63EF656F"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12</w:t>
            </w:r>
          </w:p>
        </w:tc>
        <w:tc>
          <w:tcPr>
            <w:tcW w:w="630" w:type="dxa"/>
          </w:tcPr>
          <w:p w14:paraId="72133D32"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8</w:t>
            </w:r>
          </w:p>
        </w:tc>
        <w:tc>
          <w:tcPr>
            <w:tcW w:w="598" w:type="dxa"/>
          </w:tcPr>
          <w:p w14:paraId="671F9A40"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N</w:t>
            </w:r>
          </w:p>
        </w:tc>
        <w:tc>
          <w:tcPr>
            <w:tcW w:w="660" w:type="dxa"/>
          </w:tcPr>
          <w:p w14:paraId="426D8974"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M</w:t>
            </w:r>
          </w:p>
        </w:tc>
        <w:tc>
          <w:tcPr>
            <w:tcW w:w="3182" w:type="dxa"/>
          </w:tcPr>
          <w:p w14:paraId="7F3EF8CF" w14:textId="77777777" w:rsidR="00043F2F" w:rsidRPr="00DB621F" w:rsidRDefault="00043F2F" w:rsidP="00B61CB7">
            <w:pPr>
              <w:pStyle w:val="BodyText"/>
              <w:rPr>
                <w:rFonts w:ascii="Palatino Linotype" w:eastAsia="Calibri" w:hAnsi="Palatino Linotype" w:cs="Times New Roman"/>
                <w:sz w:val="18"/>
                <w:szCs w:val="18"/>
              </w:rPr>
            </w:pPr>
            <w:r w:rsidRPr="00DB621F">
              <w:rPr>
                <w:rFonts w:ascii="Palatino Linotype" w:hAnsi="Palatino Linotype"/>
                <w:sz w:val="18"/>
                <w:szCs w:val="18"/>
              </w:rPr>
              <w:t>See record Prefixes section above.</w:t>
            </w:r>
          </w:p>
        </w:tc>
        <w:tc>
          <w:tcPr>
            <w:tcW w:w="1275" w:type="dxa"/>
          </w:tcPr>
          <w:p w14:paraId="2DDC1CF4" w14:textId="77777777" w:rsidR="00043F2F" w:rsidRPr="00DB621F" w:rsidRDefault="00043F2F" w:rsidP="00B61CB7">
            <w:pPr>
              <w:rPr>
                <w:sz w:val="18"/>
                <w:szCs w:val="18"/>
              </w:rPr>
            </w:pPr>
          </w:p>
        </w:tc>
      </w:tr>
      <w:tr w:rsidR="00043F2F" w14:paraId="325596B0" w14:textId="77777777" w:rsidTr="0066613E">
        <w:trPr>
          <w:cantSplit/>
        </w:trPr>
        <w:tc>
          <w:tcPr>
            <w:tcW w:w="1533" w:type="dxa"/>
            <w:shd w:val="clear" w:color="auto" w:fill="F4B083" w:themeFill="accent2" w:themeFillTint="99"/>
          </w:tcPr>
          <w:p w14:paraId="06D00D20" w14:textId="77777777" w:rsidR="00043F2F" w:rsidRPr="00DB621F" w:rsidRDefault="00043F2F" w:rsidP="00B61CB7">
            <w:pPr>
              <w:rPr>
                <w:sz w:val="18"/>
                <w:szCs w:val="18"/>
              </w:rPr>
            </w:pPr>
            <w:r w:rsidRPr="00DB621F">
              <w:rPr>
                <w:sz w:val="18"/>
                <w:szCs w:val="18"/>
              </w:rPr>
              <w:t>Title Type</w:t>
            </w:r>
          </w:p>
        </w:tc>
        <w:tc>
          <w:tcPr>
            <w:tcW w:w="735" w:type="dxa"/>
          </w:tcPr>
          <w:p w14:paraId="769439AC" w14:textId="77D4EE6A" w:rsidR="00043F2F" w:rsidRPr="00DB621F" w:rsidRDefault="00F87CC6" w:rsidP="00B61CB7">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20</w:t>
            </w:r>
          </w:p>
        </w:tc>
        <w:tc>
          <w:tcPr>
            <w:tcW w:w="630" w:type="dxa"/>
          </w:tcPr>
          <w:p w14:paraId="2F756C67"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2</w:t>
            </w:r>
          </w:p>
        </w:tc>
        <w:tc>
          <w:tcPr>
            <w:tcW w:w="598" w:type="dxa"/>
          </w:tcPr>
          <w:p w14:paraId="46CC7B11"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L</w:t>
            </w:r>
          </w:p>
        </w:tc>
        <w:tc>
          <w:tcPr>
            <w:tcW w:w="660" w:type="dxa"/>
          </w:tcPr>
          <w:p w14:paraId="2D9A183D" w14:textId="77777777" w:rsidR="00043F2F" w:rsidRPr="00DB621F" w:rsidRDefault="00043F2F" w:rsidP="00B61CB7">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M</w:t>
            </w:r>
          </w:p>
        </w:tc>
        <w:tc>
          <w:tcPr>
            <w:tcW w:w="3182" w:type="dxa"/>
          </w:tcPr>
          <w:p w14:paraId="0BA0A691" w14:textId="77777777" w:rsidR="00043F2F" w:rsidRPr="00DB621F" w:rsidRDefault="00043F2F" w:rsidP="00B61CB7">
            <w:pPr>
              <w:rPr>
                <w:sz w:val="18"/>
                <w:szCs w:val="18"/>
              </w:rPr>
            </w:pPr>
            <w:r w:rsidRPr="00DB621F">
              <w:rPr>
                <w:sz w:val="18"/>
                <w:szCs w:val="18"/>
              </w:rPr>
              <w:t>The work title type of the work.</w:t>
            </w:r>
          </w:p>
          <w:p w14:paraId="2D22CA50" w14:textId="77777777" w:rsidR="00043F2F" w:rsidRPr="00DB621F" w:rsidRDefault="00043F2F" w:rsidP="00B61CB7">
            <w:pPr>
              <w:rPr>
                <w:sz w:val="18"/>
                <w:szCs w:val="18"/>
              </w:rPr>
            </w:pPr>
            <w:r w:rsidRPr="00DB621F">
              <w:rPr>
                <w:sz w:val="18"/>
                <w:szCs w:val="18"/>
              </w:rPr>
              <w:t>Values for this field reside in the Title Type Table.</w:t>
            </w:r>
          </w:p>
          <w:p w14:paraId="2AB83D66" w14:textId="77777777" w:rsidR="00043F2F" w:rsidRPr="00DB621F" w:rsidRDefault="00043F2F" w:rsidP="00B61CB7">
            <w:pPr>
              <w:rPr>
                <w:sz w:val="18"/>
                <w:szCs w:val="18"/>
              </w:rPr>
            </w:pPr>
          </w:p>
        </w:tc>
        <w:tc>
          <w:tcPr>
            <w:tcW w:w="1275" w:type="dxa"/>
          </w:tcPr>
          <w:p w14:paraId="79183FD4" w14:textId="51FEBDA5" w:rsidR="00043F2F" w:rsidRPr="00DB621F" w:rsidRDefault="000B0E76" w:rsidP="00B61CB7">
            <w:pPr>
              <w:rPr>
                <w:sz w:val="18"/>
                <w:szCs w:val="18"/>
              </w:rPr>
            </w:pPr>
            <w:r>
              <w:rPr>
                <w:sz w:val="18"/>
                <w:szCs w:val="18"/>
              </w:rPr>
              <w:t xml:space="preserve">1, 2, </w:t>
            </w:r>
            <w:r w:rsidR="00BB3550">
              <w:rPr>
                <w:sz w:val="18"/>
                <w:szCs w:val="18"/>
              </w:rPr>
              <w:t>3</w:t>
            </w:r>
          </w:p>
        </w:tc>
      </w:tr>
      <w:tr w:rsidR="0066613E" w14:paraId="716ABCA7" w14:textId="77777777" w:rsidTr="0066613E">
        <w:trPr>
          <w:cantSplit/>
        </w:trPr>
        <w:tc>
          <w:tcPr>
            <w:tcW w:w="1533" w:type="dxa"/>
            <w:shd w:val="clear" w:color="auto" w:fill="F4B083" w:themeFill="accent2" w:themeFillTint="99"/>
          </w:tcPr>
          <w:p w14:paraId="29F4EE0C" w14:textId="31DC0753" w:rsidR="0066613E" w:rsidRPr="00DB621F" w:rsidRDefault="0066613E" w:rsidP="00B61CB7">
            <w:pPr>
              <w:rPr>
                <w:sz w:val="18"/>
                <w:szCs w:val="18"/>
              </w:rPr>
            </w:pPr>
            <w:r>
              <w:rPr>
                <w:sz w:val="18"/>
                <w:szCs w:val="18"/>
              </w:rPr>
              <w:t>Language Code</w:t>
            </w:r>
          </w:p>
        </w:tc>
        <w:tc>
          <w:tcPr>
            <w:tcW w:w="735" w:type="dxa"/>
          </w:tcPr>
          <w:p w14:paraId="345D098B" w14:textId="0DD03B6F" w:rsidR="0066613E" w:rsidRDefault="00F87CC6" w:rsidP="00B61CB7">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22</w:t>
            </w:r>
          </w:p>
        </w:tc>
        <w:tc>
          <w:tcPr>
            <w:tcW w:w="630" w:type="dxa"/>
          </w:tcPr>
          <w:p w14:paraId="7043E266" w14:textId="6F12ED1A" w:rsidR="0066613E" w:rsidRPr="00DB621F" w:rsidRDefault="00072CB2" w:rsidP="00B61CB7">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2</w:t>
            </w:r>
          </w:p>
        </w:tc>
        <w:tc>
          <w:tcPr>
            <w:tcW w:w="598" w:type="dxa"/>
          </w:tcPr>
          <w:p w14:paraId="77515923" w14:textId="441F01B8" w:rsidR="0066613E" w:rsidRPr="00DB621F" w:rsidRDefault="00072CB2" w:rsidP="00B61CB7">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L</w:t>
            </w:r>
          </w:p>
        </w:tc>
        <w:tc>
          <w:tcPr>
            <w:tcW w:w="660" w:type="dxa"/>
          </w:tcPr>
          <w:p w14:paraId="06D59E1C" w14:textId="0C34E83E" w:rsidR="0066613E" w:rsidRPr="00DB621F" w:rsidRDefault="000B5047" w:rsidP="00B61CB7">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O</w:t>
            </w:r>
          </w:p>
        </w:tc>
        <w:tc>
          <w:tcPr>
            <w:tcW w:w="3182" w:type="dxa"/>
          </w:tcPr>
          <w:p w14:paraId="4C1F5E87" w14:textId="3A57E02A" w:rsidR="0066613E" w:rsidRPr="00DB621F" w:rsidRDefault="00D10D6E" w:rsidP="00B61CB7">
            <w:pPr>
              <w:rPr>
                <w:sz w:val="18"/>
                <w:szCs w:val="18"/>
              </w:rPr>
            </w:pPr>
            <w:r>
              <w:rPr>
                <w:sz w:val="18"/>
                <w:szCs w:val="18"/>
              </w:rPr>
              <w:t xml:space="preserve">The language </w:t>
            </w:r>
            <w:commentRangeStart w:id="223"/>
            <w:commentRangeStart w:id="224"/>
            <w:r>
              <w:rPr>
                <w:sz w:val="18"/>
                <w:szCs w:val="18"/>
              </w:rPr>
              <w:t xml:space="preserve">code </w:t>
            </w:r>
            <w:commentRangeEnd w:id="223"/>
            <w:r w:rsidR="008A30DC">
              <w:rPr>
                <w:rStyle w:val="CommentReference"/>
              </w:rPr>
              <w:commentReference w:id="223"/>
            </w:r>
            <w:commentRangeEnd w:id="224"/>
            <w:r w:rsidR="00EC763C">
              <w:rPr>
                <w:rStyle w:val="CommentReference"/>
              </w:rPr>
              <w:commentReference w:id="224"/>
            </w:r>
            <w:r>
              <w:rPr>
                <w:sz w:val="18"/>
                <w:szCs w:val="18"/>
              </w:rPr>
              <w:t>for the work title</w:t>
            </w:r>
            <w:r w:rsidR="00C7233E">
              <w:rPr>
                <w:sz w:val="18"/>
                <w:szCs w:val="18"/>
              </w:rPr>
              <w:t xml:space="preserve"> (ISO 639-1)</w:t>
            </w:r>
            <w:r>
              <w:rPr>
                <w:sz w:val="18"/>
                <w:szCs w:val="18"/>
              </w:rPr>
              <w:t>.</w:t>
            </w:r>
          </w:p>
        </w:tc>
        <w:tc>
          <w:tcPr>
            <w:tcW w:w="1275" w:type="dxa"/>
          </w:tcPr>
          <w:p w14:paraId="6A7A5062" w14:textId="77777777" w:rsidR="0066613E" w:rsidRDefault="0066613E" w:rsidP="00B61CB7">
            <w:pPr>
              <w:rPr>
                <w:sz w:val="18"/>
                <w:szCs w:val="18"/>
              </w:rPr>
            </w:pPr>
          </w:p>
        </w:tc>
      </w:tr>
      <w:tr w:rsidR="00FA529F" w14:paraId="00B71EBB" w14:textId="77777777" w:rsidTr="0066613E">
        <w:trPr>
          <w:cantSplit/>
        </w:trPr>
        <w:tc>
          <w:tcPr>
            <w:tcW w:w="1533" w:type="dxa"/>
            <w:shd w:val="clear" w:color="auto" w:fill="F4B083" w:themeFill="accent2" w:themeFillTint="99"/>
          </w:tcPr>
          <w:p w14:paraId="24CFEDC9" w14:textId="73CBAB11" w:rsidR="00FA529F" w:rsidRDefault="00FA529F" w:rsidP="00FA529F">
            <w:pPr>
              <w:rPr>
                <w:sz w:val="18"/>
                <w:szCs w:val="18"/>
              </w:rPr>
            </w:pPr>
            <w:r w:rsidRPr="00DB621F">
              <w:rPr>
                <w:sz w:val="18"/>
                <w:szCs w:val="18"/>
              </w:rPr>
              <w:lastRenderedPageBreak/>
              <w:t xml:space="preserve"> </w:t>
            </w:r>
            <w:commentRangeStart w:id="225"/>
            <w:commentRangeStart w:id="226"/>
            <w:r w:rsidRPr="00DB621F">
              <w:rPr>
                <w:sz w:val="18"/>
                <w:szCs w:val="18"/>
              </w:rPr>
              <w:t>Work Title</w:t>
            </w:r>
            <w:commentRangeEnd w:id="225"/>
            <w:r>
              <w:rPr>
                <w:rStyle w:val="CommentReference"/>
              </w:rPr>
              <w:commentReference w:id="225"/>
            </w:r>
            <w:commentRangeEnd w:id="226"/>
            <w:r>
              <w:rPr>
                <w:rStyle w:val="CommentReference"/>
              </w:rPr>
              <w:commentReference w:id="226"/>
            </w:r>
          </w:p>
        </w:tc>
        <w:tc>
          <w:tcPr>
            <w:tcW w:w="735" w:type="dxa"/>
          </w:tcPr>
          <w:p w14:paraId="57E1FE73" w14:textId="6AE5E277" w:rsidR="00FA529F" w:rsidRDefault="00FA529F" w:rsidP="00FA529F">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2</w:t>
            </w:r>
            <w:r w:rsidR="00F87CC6">
              <w:rPr>
                <w:rFonts w:ascii="Palatino Linotype" w:eastAsia="Calibri" w:hAnsi="Palatino Linotype" w:cs="Times New Roman"/>
                <w:sz w:val="18"/>
                <w:szCs w:val="18"/>
              </w:rPr>
              <w:t>4</w:t>
            </w:r>
          </w:p>
        </w:tc>
        <w:tc>
          <w:tcPr>
            <w:tcW w:w="630" w:type="dxa"/>
          </w:tcPr>
          <w:p w14:paraId="13EB7818" w14:textId="6326B376" w:rsidR="00FA529F" w:rsidRDefault="000741D6" w:rsidP="00FA529F">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100</w:t>
            </w:r>
          </w:p>
        </w:tc>
        <w:tc>
          <w:tcPr>
            <w:tcW w:w="598" w:type="dxa"/>
          </w:tcPr>
          <w:p w14:paraId="4B6ADCED" w14:textId="4BED9587" w:rsidR="00FA529F" w:rsidRDefault="00FA529F" w:rsidP="00FA529F">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A</w:t>
            </w:r>
          </w:p>
        </w:tc>
        <w:tc>
          <w:tcPr>
            <w:tcW w:w="660" w:type="dxa"/>
          </w:tcPr>
          <w:p w14:paraId="5DAA5061" w14:textId="748E49BC" w:rsidR="00FA529F" w:rsidRDefault="00FA529F" w:rsidP="00FA529F">
            <w:pPr>
              <w:pStyle w:val="BodyText"/>
              <w:jc w:val="center"/>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M</w:t>
            </w:r>
          </w:p>
        </w:tc>
        <w:tc>
          <w:tcPr>
            <w:tcW w:w="3182" w:type="dxa"/>
          </w:tcPr>
          <w:p w14:paraId="11AFAE81" w14:textId="77777777" w:rsidR="00FA529F" w:rsidRPr="00DB621F" w:rsidRDefault="00FA529F" w:rsidP="00FA529F">
            <w:pPr>
              <w:pStyle w:val="BodyText"/>
              <w:rPr>
                <w:rFonts w:ascii="Palatino Linotype" w:eastAsia="Calibri" w:hAnsi="Palatino Linotype" w:cs="Times New Roman"/>
                <w:sz w:val="18"/>
                <w:szCs w:val="18"/>
              </w:rPr>
            </w:pPr>
            <w:r w:rsidRPr="00DB621F">
              <w:rPr>
                <w:rFonts w:ascii="Palatino Linotype" w:eastAsia="Calibri" w:hAnsi="Palatino Linotype" w:cs="Times New Roman"/>
                <w:sz w:val="18"/>
                <w:szCs w:val="18"/>
              </w:rPr>
              <w:t>Work Title</w:t>
            </w:r>
          </w:p>
          <w:p w14:paraId="69DA82BC" w14:textId="77777777" w:rsidR="00FA529F" w:rsidRDefault="00FA529F" w:rsidP="00FA529F">
            <w:pPr>
              <w:rPr>
                <w:sz w:val="18"/>
                <w:szCs w:val="18"/>
              </w:rPr>
            </w:pPr>
          </w:p>
        </w:tc>
        <w:tc>
          <w:tcPr>
            <w:tcW w:w="1275" w:type="dxa"/>
          </w:tcPr>
          <w:p w14:paraId="7ED65CE8" w14:textId="1BC6526C" w:rsidR="00FA529F" w:rsidRDefault="00FA529F" w:rsidP="00FA529F">
            <w:pPr>
              <w:rPr>
                <w:sz w:val="18"/>
                <w:szCs w:val="18"/>
              </w:rPr>
            </w:pPr>
            <w:r>
              <w:rPr>
                <w:sz w:val="18"/>
                <w:szCs w:val="18"/>
              </w:rPr>
              <w:t>1, 2</w:t>
            </w:r>
          </w:p>
        </w:tc>
      </w:tr>
    </w:tbl>
    <w:p w14:paraId="65B50E4C" w14:textId="77777777" w:rsidR="00043F2F" w:rsidRDefault="00043F2F" w:rsidP="00043F2F">
      <w:pPr>
        <w:pStyle w:val="NormalIndent"/>
      </w:pPr>
    </w:p>
    <w:p w14:paraId="6DF25F22" w14:textId="77777777" w:rsidR="00043F2F" w:rsidRDefault="00043F2F" w:rsidP="00043F2F">
      <w:pPr>
        <w:pStyle w:val="Heading3"/>
      </w:pPr>
      <w:bookmarkStart w:id="227" w:name="_Toc46834387"/>
      <w:r>
        <w:t>Field Level Validation</w:t>
      </w:r>
      <w:bookmarkEnd w:id="227"/>
    </w:p>
    <w:tbl>
      <w:tblPr>
        <w:tblStyle w:val="TableGrid"/>
        <w:tblW w:w="8990" w:type="dxa"/>
        <w:tblInd w:w="607" w:type="dxa"/>
        <w:tblLook w:val="04A0" w:firstRow="1" w:lastRow="0" w:firstColumn="1" w:lastColumn="0" w:noHBand="0" w:noVBand="1"/>
      </w:tblPr>
      <w:tblGrid>
        <w:gridCol w:w="1195"/>
        <w:gridCol w:w="5953"/>
        <w:gridCol w:w="1842"/>
      </w:tblGrid>
      <w:tr w:rsidR="00043F2F" w14:paraId="392DC5EE" w14:textId="77777777" w:rsidTr="00B61CB7">
        <w:tc>
          <w:tcPr>
            <w:tcW w:w="1195" w:type="dxa"/>
            <w:shd w:val="clear" w:color="auto" w:fill="D9D9D9" w:themeFill="background1" w:themeFillShade="D9"/>
          </w:tcPr>
          <w:p w14:paraId="0638A047" w14:textId="77777777" w:rsidR="00043F2F" w:rsidRDefault="00043F2F" w:rsidP="00B61CB7">
            <w:r>
              <w:t>Ref</w:t>
            </w:r>
          </w:p>
        </w:tc>
        <w:tc>
          <w:tcPr>
            <w:tcW w:w="5953" w:type="dxa"/>
            <w:shd w:val="clear" w:color="auto" w:fill="D9D9D9" w:themeFill="background1" w:themeFillShade="D9"/>
          </w:tcPr>
          <w:p w14:paraId="45698043" w14:textId="77777777" w:rsidR="00043F2F" w:rsidRDefault="00043F2F" w:rsidP="00B61CB7">
            <w:r>
              <w:t>Description</w:t>
            </w:r>
          </w:p>
        </w:tc>
        <w:tc>
          <w:tcPr>
            <w:tcW w:w="1842" w:type="dxa"/>
            <w:shd w:val="clear" w:color="auto" w:fill="D9D9D9" w:themeFill="background1" w:themeFillShade="D9"/>
          </w:tcPr>
          <w:p w14:paraId="7B6A5437" w14:textId="77777777" w:rsidR="00043F2F" w:rsidRDefault="00043F2F" w:rsidP="00B61CB7">
            <w:r>
              <w:t>Business Rules Document Ref</w:t>
            </w:r>
          </w:p>
        </w:tc>
      </w:tr>
      <w:tr w:rsidR="00043F2F" w14:paraId="4BE720B9" w14:textId="77777777" w:rsidTr="00B61CB7">
        <w:tc>
          <w:tcPr>
            <w:tcW w:w="1195" w:type="dxa"/>
          </w:tcPr>
          <w:p w14:paraId="2C0F105B" w14:textId="77777777" w:rsidR="00043F2F" w:rsidRDefault="00043F2F" w:rsidP="00B61CB7">
            <w:r>
              <w:t>1</w:t>
            </w:r>
          </w:p>
        </w:tc>
        <w:tc>
          <w:tcPr>
            <w:tcW w:w="5953" w:type="dxa"/>
          </w:tcPr>
          <w:p w14:paraId="58F3452E" w14:textId="3E0FCCC1" w:rsidR="00043F2F" w:rsidRDefault="001F3150" w:rsidP="00B61CB7">
            <w:r w:rsidRPr="005C6562">
              <w:t>For Add/Update/ ISWC Query transactions (CAR, CUR, CIQ) at least one Original Title must be included in each transaction.</w:t>
            </w:r>
          </w:p>
        </w:tc>
        <w:tc>
          <w:tcPr>
            <w:tcW w:w="1842" w:type="dxa"/>
          </w:tcPr>
          <w:p w14:paraId="07B1D28D" w14:textId="77777777" w:rsidR="00043F2F" w:rsidRDefault="00043F2F" w:rsidP="00B61CB7">
            <w:r>
              <w:t>IV/05</w:t>
            </w:r>
          </w:p>
        </w:tc>
      </w:tr>
      <w:tr w:rsidR="00043F2F" w14:paraId="40351ACC" w14:textId="77777777" w:rsidTr="00B61CB7">
        <w:tc>
          <w:tcPr>
            <w:tcW w:w="1195" w:type="dxa"/>
          </w:tcPr>
          <w:p w14:paraId="7CDF2734" w14:textId="77777777" w:rsidR="00043F2F" w:rsidRDefault="00043F2F" w:rsidP="00B61CB7">
            <w:r>
              <w:t>2</w:t>
            </w:r>
          </w:p>
        </w:tc>
        <w:tc>
          <w:tcPr>
            <w:tcW w:w="5953" w:type="dxa"/>
          </w:tcPr>
          <w:p w14:paraId="17EFF978" w14:textId="77777777" w:rsidR="00043F2F" w:rsidRDefault="00043F2F" w:rsidP="00B61CB7">
            <w:r w:rsidRPr="00ED6BDD">
              <w:t>If work submission contains more than one original title, transaction is rejected. (TR)</w:t>
            </w:r>
          </w:p>
        </w:tc>
        <w:tc>
          <w:tcPr>
            <w:tcW w:w="1842" w:type="dxa"/>
          </w:tcPr>
          <w:p w14:paraId="6C422292" w14:textId="77777777" w:rsidR="00043F2F" w:rsidRDefault="00043F2F" w:rsidP="00B61CB7">
            <w:r>
              <w:t>IV/06</w:t>
            </w:r>
          </w:p>
        </w:tc>
      </w:tr>
      <w:tr w:rsidR="00043F2F" w14:paraId="1DEBF806" w14:textId="77777777" w:rsidTr="00B61CB7">
        <w:tc>
          <w:tcPr>
            <w:tcW w:w="1195" w:type="dxa"/>
          </w:tcPr>
          <w:p w14:paraId="5051E358" w14:textId="77777777" w:rsidR="00043F2F" w:rsidRDefault="00043F2F" w:rsidP="00B61CB7">
            <w:r>
              <w:t>3</w:t>
            </w:r>
          </w:p>
        </w:tc>
        <w:tc>
          <w:tcPr>
            <w:tcW w:w="5953" w:type="dxa"/>
          </w:tcPr>
          <w:p w14:paraId="708B7BA3" w14:textId="77777777" w:rsidR="00043F2F" w:rsidRPr="00ED6BDD" w:rsidRDefault="00043F2F" w:rsidP="00B61CB7">
            <w:r w:rsidRPr="00F57C63">
              <w:t>Title Code must be in the list of valid CISAC Title Codes</w:t>
            </w:r>
          </w:p>
        </w:tc>
        <w:tc>
          <w:tcPr>
            <w:tcW w:w="1842" w:type="dxa"/>
          </w:tcPr>
          <w:p w14:paraId="3212FFCC" w14:textId="77777777" w:rsidR="00043F2F" w:rsidRDefault="00043F2F" w:rsidP="00B61CB7">
            <w:r>
              <w:t>IV/31</w:t>
            </w:r>
          </w:p>
        </w:tc>
      </w:tr>
      <w:tr w:rsidR="00043F2F" w14:paraId="3BAEE4AD" w14:textId="77777777" w:rsidTr="00B61CB7">
        <w:tc>
          <w:tcPr>
            <w:tcW w:w="1195" w:type="dxa"/>
          </w:tcPr>
          <w:p w14:paraId="0096B987" w14:textId="77777777" w:rsidR="00043F2F" w:rsidRDefault="00043F2F" w:rsidP="00B61CB7"/>
        </w:tc>
        <w:tc>
          <w:tcPr>
            <w:tcW w:w="5953" w:type="dxa"/>
          </w:tcPr>
          <w:p w14:paraId="31581E20" w14:textId="77777777" w:rsidR="00043F2F" w:rsidRPr="00F57C63" w:rsidRDefault="00043F2F" w:rsidP="00B61CB7"/>
        </w:tc>
        <w:tc>
          <w:tcPr>
            <w:tcW w:w="1842" w:type="dxa"/>
          </w:tcPr>
          <w:p w14:paraId="1C88804E" w14:textId="77777777" w:rsidR="00043F2F" w:rsidRDefault="00043F2F" w:rsidP="00B61CB7"/>
        </w:tc>
      </w:tr>
    </w:tbl>
    <w:p w14:paraId="6CFD6341" w14:textId="77777777" w:rsidR="00043F2F" w:rsidRDefault="00043F2F" w:rsidP="00E93909">
      <w:pPr>
        <w:pStyle w:val="NormalIndent"/>
      </w:pPr>
    </w:p>
    <w:p w14:paraId="34024F9E" w14:textId="77777777" w:rsidR="008C5A7E" w:rsidRDefault="008C5A7E" w:rsidP="008C5A7E">
      <w:pPr>
        <w:pStyle w:val="NormalIndent"/>
      </w:pPr>
    </w:p>
    <w:p w14:paraId="57B52CC0" w14:textId="128CAF4E" w:rsidR="008C5A7E" w:rsidRDefault="008C5A7E" w:rsidP="008C5A7E">
      <w:pPr>
        <w:pStyle w:val="Heading2"/>
      </w:pPr>
      <w:bookmarkStart w:id="228" w:name="_Toc46834388"/>
      <w:r>
        <w:t>CIP Record Format</w:t>
      </w:r>
      <w:bookmarkEnd w:id="228"/>
    </w:p>
    <w:p w14:paraId="4513EEDB" w14:textId="390ED074" w:rsidR="0041535C" w:rsidRDefault="0041535C" w:rsidP="0041535C">
      <w:pPr>
        <w:pStyle w:val="NormalIndent"/>
      </w:pPr>
      <w:r>
        <w:t xml:space="preserve">The Interested Parties (CIP) record describes the Interested Parties information for a specific work submission and an interested party is defined as a person or a body who has contributed in some way to a creation or acquired rights in it. </w:t>
      </w:r>
      <w:r w:rsidR="00A709C7">
        <w:t xml:space="preserve"> I</w:t>
      </w:r>
      <w:r w:rsidR="006D57E1">
        <w:t xml:space="preserve">.E. The </w:t>
      </w:r>
      <w:r w:rsidR="00F76CF6">
        <w:t xml:space="preserve">creators and </w:t>
      </w:r>
      <w:r w:rsidR="00F76CF6" w:rsidRPr="00E577FD">
        <w:rPr>
          <w:b/>
          <w:bCs/>
          <w:u w:val="single"/>
        </w:rPr>
        <w:t>original</w:t>
      </w:r>
      <w:r w:rsidR="00F76CF6">
        <w:t xml:space="preserve"> pu</w:t>
      </w:r>
      <w:r w:rsidR="00E577FD">
        <w:t xml:space="preserve">blishers. </w:t>
      </w:r>
    </w:p>
    <w:p w14:paraId="28BF27B1" w14:textId="77777777" w:rsidR="0041535C" w:rsidRDefault="0041535C" w:rsidP="0041535C">
      <w:pPr>
        <w:pStyle w:val="NormalIndent"/>
      </w:pPr>
    </w:p>
    <w:p w14:paraId="1A1EDB74" w14:textId="48628CDD" w:rsidR="008C5A7E" w:rsidRDefault="0041535C" w:rsidP="0041535C">
      <w:pPr>
        <w:pStyle w:val="NormalIndent"/>
      </w:pPr>
      <w:r>
        <w:t>Multiple CIP records are allowed in one transaction as there may be more than one interested party (IP) fulfilling each specific work.</w:t>
      </w:r>
    </w:p>
    <w:tbl>
      <w:tblPr>
        <w:tblW w:w="8613"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735"/>
        <w:gridCol w:w="630"/>
        <w:gridCol w:w="598"/>
        <w:gridCol w:w="660"/>
        <w:gridCol w:w="3182"/>
        <w:gridCol w:w="1275"/>
      </w:tblGrid>
      <w:tr w:rsidR="008C5A7E" w14:paraId="7B5D7FC0" w14:textId="77777777" w:rsidTr="00AB6B79">
        <w:trPr>
          <w:cantSplit/>
        </w:trPr>
        <w:tc>
          <w:tcPr>
            <w:tcW w:w="1533" w:type="dxa"/>
            <w:tcBorders>
              <w:bottom w:val="single" w:sz="6" w:space="0" w:color="000000"/>
            </w:tcBorders>
            <w:shd w:val="pct12" w:color="auto" w:fill="FFFFFF"/>
          </w:tcPr>
          <w:p w14:paraId="2CD5A24C" w14:textId="77777777" w:rsidR="008C5A7E" w:rsidRPr="00135F02" w:rsidRDefault="008C5A7E" w:rsidP="00AB6B79">
            <w:r w:rsidRPr="00135F02">
              <w:t>Field</w:t>
            </w:r>
          </w:p>
        </w:tc>
        <w:tc>
          <w:tcPr>
            <w:tcW w:w="735" w:type="dxa"/>
            <w:shd w:val="pct12" w:color="auto" w:fill="FFFFFF"/>
          </w:tcPr>
          <w:p w14:paraId="1ABFF715" w14:textId="77777777" w:rsidR="008C5A7E" w:rsidRPr="00135F02" w:rsidRDefault="008C5A7E" w:rsidP="00AB6B79">
            <w:r w:rsidRPr="00135F02">
              <w:t>Start</w:t>
            </w:r>
          </w:p>
        </w:tc>
        <w:tc>
          <w:tcPr>
            <w:tcW w:w="630" w:type="dxa"/>
            <w:shd w:val="pct12" w:color="auto" w:fill="FFFFFF"/>
          </w:tcPr>
          <w:p w14:paraId="5176A051" w14:textId="77777777" w:rsidR="008C5A7E" w:rsidRPr="00135F02" w:rsidRDefault="008C5A7E" w:rsidP="00AB6B79">
            <w:r w:rsidRPr="00135F02">
              <w:t>Size</w:t>
            </w:r>
          </w:p>
        </w:tc>
        <w:tc>
          <w:tcPr>
            <w:tcW w:w="598" w:type="dxa"/>
            <w:shd w:val="pct12" w:color="auto" w:fill="FFFFFF"/>
          </w:tcPr>
          <w:p w14:paraId="4EF12C66" w14:textId="77777777" w:rsidR="008C5A7E" w:rsidRPr="00135F02" w:rsidRDefault="008C5A7E" w:rsidP="00AB6B79">
            <w:r w:rsidRPr="00135F02">
              <w:t>Fmt</w:t>
            </w:r>
          </w:p>
        </w:tc>
        <w:tc>
          <w:tcPr>
            <w:tcW w:w="660" w:type="dxa"/>
            <w:shd w:val="pct12" w:color="auto" w:fill="FFFFFF"/>
          </w:tcPr>
          <w:p w14:paraId="15413141" w14:textId="77777777" w:rsidR="008C5A7E" w:rsidRPr="00135F02" w:rsidRDefault="008C5A7E" w:rsidP="00AB6B79">
            <w:r w:rsidRPr="00135F02">
              <w:t>Req</w:t>
            </w:r>
          </w:p>
        </w:tc>
        <w:tc>
          <w:tcPr>
            <w:tcW w:w="3182" w:type="dxa"/>
            <w:shd w:val="pct12" w:color="auto" w:fill="FFFFFF"/>
          </w:tcPr>
          <w:p w14:paraId="010B492F" w14:textId="77777777" w:rsidR="008C5A7E" w:rsidRPr="00135F02" w:rsidRDefault="008C5A7E" w:rsidP="00AB6B79">
            <w:r w:rsidRPr="00135F02">
              <w:t>Field Description</w:t>
            </w:r>
          </w:p>
        </w:tc>
        <w:tc>
          <w:tcPr>
            <w:tcW w:w="1275" w:type="dxa"/>
            <w:shd w:val="pct12" w:color="auto" w:fill="FFFFFF"/>
          </w:tcPr>
          <w:p w14:paraId="290336E4" w14:textId="77777777" w:rsidR="008C5A7E" w:rsidRPr="00135F02" w:rsidRDefault="008C5A7E" w:rsidP="00AB6B79">
            <w:r w:rsidRPr="00135F02">
              <w:t>Field Rules</w:t>
            </w:r>
          </w:p>
        </w:tc>
      </w:tr>
      <w:tr w:rsidR="00151970" w14:paraId="4F2C74CD" w14:textId="77777777" w:rsidTr="00AB6B79">
        <w:trPr>
          <w:cantSplit/>
        </w:trPr>
        <w:tc>
          <w:tcPr>
            <w:tcW w:w="1533" w:type="dxa"/>
            <w:shd w:val="clear" w:color="auto" w:fill="E6E6E6"/>
          </w:tcPr>
          <w:p w14:paraId="4CFAD38F" w14:textId="0C8739C0" w:rsidR="00151970" w:rsidRPr="00DB621F" w:rsidRDefault="00151970" w:rsidP="00151970">
            <w:pPr>
              <w:rPr>
                <w:sz w:val="18"/>
                <w:szCs w:val="18"/>
              </w:rPr>
            </w:pPr>
            <w:r w:rsidRPr="00151970">
              <w:rPr>
                <w:sz w:val="18"/>
                <w:szCs w:val="18"/>
              </w:rPr>
              <w:t>Record Type</w:t>
            </w:r>
          </w:p>
        </w:tc>
        <w:tc>
          <w:tcPr>
            <w:tcW w:w="735" w:type="dxa"/>
          </w:tcPr>
          <w:p w14:paraId="4D92FF46" w14:textId="54E42727"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w:t>
            </w:r>
          </w:p>
        </w:tc>
        <w:tc>
          <w:tcPr>
            <w:tcW w:w="630" w:type="dxa"/>
          </w:tcPr>
          <w:p w14:paraId="1B57F09B" w14:textId="6A5F0E4F"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3</w:t>
            </w:r>
          </w:p>
        </w:tc>
        <w:tc>
          <w:tcPr>
            <w:tcW w:w="598" w:type="dxa"/>
          </w:tcPr>
          <w:p w14:paraId="17B62B6D" w14:textId="420BE3FA"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A</w:t>
            </w:r>
          </w:p>
        </w:tc>
        <w:tc>
          <w:tcPr>
            <w:tcW w:w="660" w:type="dxa"/>
          </w:tcPr>
          <w:p w14:paraId="42ACA227" w14:textId="7236BBB4"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38CBDB68" w14:textId="77950BDA" w:rsidR="00151970" w:rsidRPr="00151970" w:rsidRDefault="00935D81" w:rsidP="00151970">
            <w:pPr>
              <w:rPr>
                <w:sz w:val="18"/>
                <w:szCs w:val="18"/>
              </w:rPr>
            </w:pPr>
            <w:r w:rsidRPr="00151970">
              <w:rPr>
                <w:sz w:val="18"/>
                <w:szCs w:val="18"/>
              </w:rPr>
              <w:t>CIP (</w:t>
            </w:r>
            <w:r w:rsidR="00151970" w:rsidRPr="00151970">
              <w:rPr>
                <w:sz w:val="18"/>
                <w:szCs w:val="18"/>
              </w:rPr>
              <w:t>Interested Parties</w:t>
            </w:r>
            <w:r w:rsidR="00151970">
              <w:rPr>
                <w:sz w:val="18"/>
                <w:szCs w:val="18"/>
              </w:rPr>
              <w:t xml:space="preserve">) </w:t>
            </w:r>
            <w:r w:rsidR="00151970" w:rsidRPr="00151970">
              <w:rPr>
                <w:sz w:val="18"/>
                <w:szCs w:val="18"/>
              </w:rPr>
              <w:t xml:space="preserve"> </w:t>
            </w:r>
          </w:p>
          <w:p w14:paraId="7FACF7B9" w14:textId="77777777" w:rsidR="00151970" w:rsidRPr="00151970" w:rsidRDefault="00151970" w:rsidP="00151970">
            <w:pPr>
              <w:pStyle w:val="Metadata"/>
              <w:rPr>
                <w:rFonts w:ascii="Palatino Linotype" w:eastAsia="Calibri" w:hAnsi="Palatino Linotype" w:cs="Times New Roman"/>
                <w:lang w:eastAsia="en-US"/>
              </w:rPr>
            </w:pPr>
            <w:r w:rsidRPr="00151970">
              <w:rPr>
                <w:rFonts w:ascii="Palatino Linotype" w:eastAsia="Calibri" w:hAnsi="Palatino Linotype" w:cs="Times New Roman"/>
                <w:lang w:eastAsia="en-US"/>
              </w:rPr>
              <w:t>It indicates the information regarding Interested Parties</w:t>
            </w:r>
          </w:p>
          <w:p w14:paraId="64ECDD6D" w14:textId="29A87755" w:rsidR="00151970" w:rsidRPr="00DB621F" w:rsidRDefault="00151970" w:rsidP="00151970">
            <w:pPr>
              <w:pStyle w:val="BodyText"/>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 xml:space="preserve"> </w:t>
            </w:r>
          </w:p>
        </w:tc>
        <w:tc>
          <w:tcPr>
            <w:tcW w:w="1275" w:type="dxa"/>
          </w:tcPr>
          <w:p w14:paraId="6DF79C1A" w14:textId="0DC72897" w:rsidR="00151970" w:rsidRPr="00DB621F" w:rsidRDefault="00151970" w:rsidP="00D76975">
            <w:pPr>
              <w:rPr>
                <w:sz w:val="18"/>
                <w:szCs w:val="18"/>
              </w:rPr>
            </w:pPr>
          </w:p>
        </w:tc>
      </w:tr>
      <w:tr w:rsidR="00D76975" w14:paraId="4A5CC5BF" w14:textId="77777777" w:rsidTr="00AB6B79">
        <w:trPr>
          <w:cantSplit/>
        </w:trPr>
        <w:tc>
          <w:tcPr>
            <w:tcW w:w="1533" w:type="dxa"/>
            <w:shd w:val="clear" w:color="auto" w:fill="E6E6E6"/>
          </w:tcPr>
          <w:p w14:paraId="7789B0EA" w14:textId="0C6B0738" w:rsidR="00D76975" w:rsidRPr="00DB621F" w:rsidRDefault="00D76975" w:rsidP="00D76975">
            <w:pPr>
              <w:rPr>
                <w:sz w:val="18"/>
                <w:szCs w:val="18"/>
              </w:rPr>
            </w:pPr>
            <w:r w:rsidRPr="00151970">
              <w:rPr>
                <w:sz w:val="18"/>
                <w:szCs w:val="18"/>
              </w:rPr>
              <w:t>Transaction Sequence #</w:t>
            </w:r>
          </w:p>
        </w:tc>
        <w:tc>
          <w:tcPr>
            <w:tcW w:w="735" w:type="dxa"/>
          </w:tcPr>
          <w:p w14:paraId="7854F60B" w14:textId="135E8257" w:rsidR="00D76975" w:rsidRPr="00DB621F" w:rsidRDefault="00D76975" w:rsidP="00D76975">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4</w:t>
            </w:r>
          </w:p>
        </w:tc>
        <w:tc>
          <w:tcPr>
            <w:tcW w:w="630" w:type="dxa"/>
          </w:tcPr>
          <w:p w14:paraId="6E6FF9B5" w14:textId="3EFBF9EC" w:rsidR="00D76975" w:rsidRPr="00DB621F" w:rsidRDefault="00D76975" w:rsidP="00D76975">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8</w:t>
            </w:r>
          </w:p>
        </w:tc>
        <w:tc>
          <w:tcPr>
            <w:tcW w:w="598" w:type="dxa"/>
          </w:tcPr>
          <w:p w14:paraId="58CB7C61" w14:textId="66555B58" w:rsidR="00D76975" w:rsidRPr="00DB621F" w:rsidRDefault="00D76975" w:rsidP="00D76975">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116F772C" w14:textId="18BC4EBA" w:rsidR="00D76975" w:rsidRPr="00DB621F" w:rsidRDefault="00D76975" w:rsidP="00D76975">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14F533C6" w14:textId="44063A5D" w:rsidR="00D76975" w:rsidRPr="00DB621F" w:rsidRDefault="00D76975" w:rsidP="00D76975">
            <w:pPr>
              <w:rPr>
                <w:sz w:val="18"/>
                <w:szCs w:val="18"/>
              </w:rPr>
            </w:pPr>
            <w:r w:rsidRPr="00DB621F">
              <w:rPr>
                <w:sz w:val="18"/>
                <w:szCs w:val="18"/>
              </w:rPr>
              <w:t xml:space="preserve">See record Prefixes section above. </w:t>
            </w:r>
          </w:p>
        </w:tc>
        <w:tc>
          <w:tcPr>
            <w:tcW w:w="1275" w:type="dxa"/>
          </w:tcPr>
          <w:p w14:paraId="1DCFDCF8" w14:textId="16E3E53B" w:rsidR="00D76975" w:rsidRPr="00DB621F" w:rsidRDefault="00D76975" w:rsidP="00D76975">
            <w:pPr>
              <w:rPr>
                <w:sz w:val="18"/>
                <w:szCs w:val="18"/>
              </w:rPr>
            </w:pPr>
          </w:p>
        </w:tc>
      </w:tr>
      <w:tr w:rsidR="00D76975" w14:paraId="6A59D74F" w14:textId="77777777" w:rsidTr="00AB6B79">
        <w:trPr>
          <w:cantSplit/>
        </w:trPr>
        <w:tc>
          <w:tcPr>
            <w:tcW w:w="1533" w:type="dxa"/>
            <w:shd w:val="clear" w:color="auto" w:fill="E6E6E6"/>
          </w:tcPr>
          <w:p w14:paraId="641B1E4E" w14:textId="476C9FCF" w:rsidR="00D76975" w:rsidRPr="00DB621F" w:rsidRDefault="00D76975" w:rsidP="00D76975">
            <w:pPr>
              <w:rPr>
                <w:sz w:val="18"/>
                <w:szCs w:val="18"/>
              </w:rPr>
            </w:pPr>
            <w:r w:rsidRPr="00151970">
              <w:rPr>
                <w:sz w:val="18"/>
                <w:szCs w:val="18"/>
              </w:rPr>
              <w:t>Record Sequence #</w:t>
            </w:r>
          </w:p>
        </w:tc>
        <w:tc>
          <w:tcPr>
            <w:tcW w:w="735" w:type="dxa"/>
          </w:tcPr>
          <w:p w14:paraId="7F668214" w14:textId="6484C2A3" w:rsidR="00D76975" w:rsidRPr="00DB621F" w:rsidRDefault="00D76975" w:rsidP="00D76975">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12</w:t>
            </w:r>
          </w:p>
        </w:tc>
        <w:tc>
          <w:tcPr>
            <w:tcW w:w="630" w:type="dxa"/>
          </w:tcPr>
          <w:p w14:paraId="1A99411D" w14:textId="32263362" w:rsidR="00D76975" w:rsidRPr="00DB621F" w:rsidRDefault="00D76975" w:rsidP="00D76975">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8</w:t>
            </w:r>
          </w:p>
        </w:tc>
        <w:tc>
          <w:tcPr>
            <w:tcW w:w="598" w:type="dxa"/>
          </w:tcPr>
          <w:p w14:paraId="0463B527" w14:textId="281FD2FF" w:rsidR="00D76975" w:rsidRPr="00DB621F" w:rsidRDefault="00D76975" w:rsidP="00D76975">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002954D1" w14:textId="3AF2AFF2" w:rsidR="00D76975" w:rsidRPr="00DB621F" w:rsidRDefault="00D76975" w:rsidP="00D76975">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4CA77984" w14:textId="482D2F42" w:rsidR="00D76975" w:rsidRPr="00DB621F" w:rsidRDefault="00D76975" w:rsidP="00D76975">
            <w:pPr>
              <w:rPr>
                <w:sz w:val="18"/>
                <w:szCs w:val="18"/>
              </w:rPr>
            </w:pPr>
            <w:r w:rsidRPr="00DB621F">
              <w:rPr>
                <w:sz w:val="18"/>
                <w:szCs w:val="18"/>
              </w:rPr>
              <w:t>See record Prefixes section above.</w:t>
            </w:r>
          </w:p>
        </w:tc>
        <w:tc>
          <w:tcPr>
            <w:tcW w:w="1275" w:type="dxa"/>
          </w:tcPr>
          <w:p w14:paraId="29E961B8" w14:textId="77777777" w:rsidR="00D76975" w:rsidRPr="00151970" w:rsidRDefault="00D76975" w:rsidP="00D76975">
            <w:pPr>
              <w:jc w:val="center"/>
              <w:rPr>
                <w:sz w:val="18"/>
                <w:szCs w:val="18"/>
              </w:rPr>
            </w:pPr>
          </w:p>
          <w:p w14:paraId="4FEDA182" w14:textId="5C53D374" w:rsidR="00D76975" w:rsidRPr="00DB621F" w:rsidRDefault="00D76975" w:rsidP="00D76975">
            <w:pPr>
              <w:rPr>
                <w:sz w:val="18"/>
                <w:szCs w:val="18"/>
              </w:rPr>
            </w:pPr>
          </w:p>
        </w:tc>
      </w:tr>
      <w:tr w:rsidR="00151970" w14:paraId="21E9BFA1" w14:textId="77777777" w:rsidTr="00714505">
        <w:trPr>
          <w:cantSplit/>
        </w:trPr>
        <w:tc>
          <w:tcPr>
            <w:tcW w:w="1533" w:type="dxa"/>
            <w:shd w:val="clear" w:color="auto" w:fill="E7E6E6" w:themeFill="background2"/>
          </w:tcPr>
          <w:p w14:paraId="13A5DECC" w14:textId="326376DE" w:rsidR="00151970" w:rsidRPr="00DB621F" w:rsidRDefault="00151970" w:rsidP="00151970">
            <w:pPr>
              <w:rPr>
                <w:sz w:val="18"/>
                <w:szCs w:val="18"/>
              </w:rPr>
            </w:pPr>
            <w:r w:rsidRPr="00151970">
              <w:rPr>
                <w:sz w:val="18"/>
                <w:szCs w:val="18"/>
              </w:rPr>
              <w:t xml:space="preserve">IP Name Number </w:t>
            </w:r>
          </w:p>
        </w:tc>
        <w:tc>
          <w:tcPr>
            <w:tcW w:w="735" w:type="dxa"/>
          </w:tcPr>
          <w:p w14:paraId="5D60FD91" w14:textId="598D4FF9"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20</w:t>
            </w:r>
          </w:p>
        </w:tc>
        <w:tc>
          <w:tcPr>
            <w:tcW w:w="630" w:type="dxa"/>
          </w:tcPr>
          <w:p w14:paraId="6CEC8C20" w14:textId="02D65E28"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11</w:t>
            </w:r>
          </w:p>
        </w:tc>
        <w:tc>
          <w:tcPr>
            <w:tcW w:w="598" w:type="dxa"/>
          </w:tcPr>
          <w:p w14:paraId="49C88968" w14:textId="564A3E4A"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2D4C3645" w14:textId="535A5F91"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C</w:t>
            </w:r>
          </w:p>
        </w:tc>
        <w:tc>
          <w:tcPr>
            <w:tcW w:w="3182" w:type="dxa"/>
          </w:tcPr>
          <w:p w14:paraId="4D112168" w14:textId="77777777" w:rsidR="00151970" w:rsidRPr="00151970" w:rsidRDefault="00151970" w:rsidP="00151970">
            <w:pPr>
              <w:rPr>
                <w:sz w:val="18"/>
                <w:szCs w:val="18"/>
              </w:rPr>
            </w:pPr>
            <w:r w:rsidRPr="00151970">
              <w:rPr>
                <w:sz w:val="18"/>
                <w:szCs w:val="18"/>
              </w:rPr>
              <w:t xml:space="preserve">IP Name Number: Within the IP base record, identifying each of the names of that person - one number per name. </w:t>
            </w:r>
          </w:p>
          <w:p w14:paraId="01315A50" w14:textId="253B638E" w:rsidR="00151970" w:rsidRPr="00DB621F" w:rsidRDefault="00151970" w:rsidP="00151970">
            <w:pPr>
              <w:pStyle w:val="BodyText"/>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 xml:space="preserve"> </w:t>
            </w:r>
          </w:p>
        </w:tc>
        <w:tc>
          <w:tcPr>
            <w:tcW w:w="1275" w:type="dxa"/>
          </w:tcPr>
          <w:p w14:paraId="5D625F2A" w14:textId="59A6091F" w:rsidR="00151970" w:rsidRPr="00DB621F" w:rsidRDefault="00151970" w:rsidP="00151970">
            <w:pPr>
              <w:rPr>
                <w:sz w:val="18"/>
                <w:szCs w:val="18"/>
              </w:rPr>
            </w:pPr>
            <w:r>
              <w:rPr>
                <w:sz w:val="18"/>
                <w:szCs w:val="18"/>
              </w:rPr>
              <w:t>1, 2, 3, 4</w:t>
            </w:r>
          </w:p>
        </w:tc>
      </w:tr>
      <w:tr w:rsidR="00151970" w14:paraId="2C9630AE" w14:textId="77777777" w:rsidTr="00714505">
        <w:trPr>
          <w:cantSplit/>
        </w:trPr>
        <w:tc>
          <w:tcPr>
            <w:tcW w:w="1533" w:type="dxa"/>
            <w:shd w:val="clear" w:color="auto" w:fill="E7E6E6" w:themeFill="background2"/>
          </w:tcPr>
          <w:p w14:paraId="31D1FA76" w14:textId="77072BF1" w:rsidR="00151970" w:rsidRPr="00DB621F" w:rsidRDefault="00151970" w:rsidP="00151970">
            <w:pPr>
              <w:rPr>
                <w:sz w:val="18"/>
                <w:szCs w:val="18"/>
              </w:rPr>
            </w:pPr>
            <w:r w:rsidRPr="00151970">
              <w:rPr>
                <w:sz w:val="18"/>
                <w:szCs w:val="18"/>
              </w:rPr>
              <w:lastRenderedPageBreak/>
              <w:t>IP Base Number</w:t>
            </w:r>
          </w:p>
        </w:tc>
        <w:tc>
          <w:tcPr>
            <w:tcW w:w="735" w:type="dxa"/>
          </w:tcPr>
          <w:p w14:paraId="5F825922" w14:textId="692DAA2B"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31</w:t>
            </w:r>
          </w:p>
        </w:tc>
        <w:tc>
          <w:tcPr>
            <w:tcW w:w="630" w:type="dxa"/>
          </w:tcPr>
          <w:p w14:paraId="26A24625" w14:textId="17E629F0" w:rsidR="00151970"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13</w:t>
            </w:r>
          </w:p>
        </w:tc>
        <w:tc>
          <w:tcPr>
            <w:tcW w:w="598" w:type="dxa"/>
          </w:tcPr>
          <w:p w14:paraId="3A69B649" w14:textId="73E38864"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A</w:t>
            </w:r>
          </w:p>
        </w:tc>
        <w:tc>
          <w:tcPr>
            <w:tcW w:w="660" w:type="dxa"/>
          </w:tcPr>
          <w:p w14:paraId="0482D4E2" w14:textId="7AF46AF9"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 xml:space="preserve">O </w:t>
            </w:r>
          </w:p>
        </w:tc>
        <w:tc>
          <w:tcPr>
            <w:tcW w:w="3182" w:type="dxa"/>
          </w:tcPr>
          <w:p w14:paraId="0DB8BC09" w14:textId="77777777" w:rsidR="00151970" w:rsidRPr="00151970" w:rsidRDefault="00151970" w:rsidP="00151970">
            <w:pPr>
              <w:rPr>
                <w:sz w:val="18"/>
                <w:szCs w:val="18"/>
              </w:rPr>
            </w:pPr>
            <w:r w:rsidRPr="00151970">
              <w:rPr>
                <w:sz w:val="18"/>
                <w:szCs w:val="18"/>
              </w:rPr>
              <w:t>IP Base Number: Identifying the natural or legal person.  The field is an optional field</w:t>
            </w:r>
          </w:p>
          <w:p w14:paraId="2A2D84B8" w14:textId="77777777" w:rsidR="00151970" w:rsidRPr="00DB621F" w:rsidRDefault="00151970" w:rsidP="00151970">
            <w:pPr>
              <w:pStyle w:val="BodyText"/>
              <w:rPr>
                <w:rFonts w:ascii="Palatino Linotype" w:eastAsia="Calibri" w:hAnsi="Palatino Linotype" w:cs="Times New Roman"/>
                <w:sz w:val="18"/>
                <w:szCs w:val="18"/>
              </w:rPr>
            </w:pPr>
          </w:p>
        </w:tc>
        <w:tc>
          <w:tcPr>
            <w:tcW w:w="1275" w:type="dxa"/>
          </w:tcPr>
          <w:p w14:paraId="2F495D8A" w14:textId="77777777" w:rsidR="00151970" w:rsidRPr="00DB621F" w:rsidRDefault="00151970" w:rsidP="00151970">
            <w:pPr>
              <w:rPr>
                <w:sz w:val="18"/>
                <w:szCs w:val="18"/>
              </w:rPr>
            </w:pPr>
          </w:p>
        </w:tc>
      </w:tr>
      <w:tr w:rsidR="00151970" w14:paraId="59C45696" w14:textId="77777777" w:rsidTr="00714505">
        <w:trPr>
          <w:cantSplit/>
        </w:trPr>
        <w:tc>
          <w:tcPr>
            <w:tcW w:w="1533" w:type="dxa"/>
            <w:shd w:val="clear" w:color="auto" w:fill="E7E6E6" w:themeFill="background2"/>
          </w:tcPr>
          <w:p w14:paraId="52AF5732" w14:textId="03125634" w:rsidR="00151970" w:rsidRPr="00DB621F" w:rsidRDefault="00151970" w:rsidP="00151970">
            <w:pPr>
              <w:rPr>
                <w:sz w:val="18"/>
                <w:szCs w:val="18"/>
              </w:rPr>
            </w:pPr>
            <w:r w:rsidRPr="00151970">
              <w:rPr>
                <w:sz w:val="18"/>
                <w:szCs w:val="18"/>
              </w:rPr>
              <w:t>IP Role</w:t>
            </w:r>
          </w:p>
        </w:tc>
        <w:tc>
          <w:tcPr>
            <w:tcW w:w="735" w:type="dxa"/>
          </w:tcPr>
          <w:p w14:paraId="2BB0F494" w14:textId="7181AD74"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44</w:t>
            </w:r>
          </w:p>
        </w:tc>
        <w:tc>
          <w:tcPr>
            <w:tcW w:w="630" w:type="dxa"/>
          </w:tcPr>
          <w:p w14:paraId="3EA39C52" w14:textId="16E82D90" w:rsidR="00151970"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2</w:t>
            </w:r>
          </w:p>
        </w:tc>
        <w:tc>
          <w:tcPr>
            <w:tcW w:w="598" w:type="dxa"/>
          </w:tcPr>
          <w:p w14:paraId="25B0C55D" w14:textId="64289F70"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L</w:t>
            </w:r>
          </w:p>
        </w:tc>
        <w:tc>
          <w:tcPr>
            <w:tcW w:w="660" w:type="dxa"/>
          </w:tcPr>
          <w:p w14:paraId="099056E2" w14:textId="05797963" w:rsidR="00151970" w:rsidRPr="00DB621F" w:rsidRDefault="00151970" w:rsidP="00151970">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20327B72" w14:textId="77777777" w:rsidR="00151970" w:rsidRPr="00151970" w:rsidRDefault="00151970" w:rsidP="00151970">
            <w:pPr>
              <w:rPr>
                <w:sz w:val="18"/>
                <w:szCs w:val="18"/>
              </w:rPr>
            </w:pPr>
            <w:r w:rsidRPr="00151970">
              <w:rPr>
                <w:sz w:val="18"/>
                <w:szCs w:val="18"/>
              </w:rPr>
              <w:t>Musical works interested party roles</w:t>
            </w:r>
          </w:p>
          <w:p w14:paraId="0161C444" w14:textId="4BB68BE5" w:rsidR="00151970" w:rsidRPr="00DB621F" w:rsidRDefault="00151970" w:rsidP="00151970">
            <w:pPr>
              <w:pStyle w:val="BodyText"/>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 xml:space="preserve">Values for this field reside in the </w:t>
            </w:r>
            <w:bookmarkStart w:id="229" w:name="_Toc379969919"/>
            <w:bookmarkStart w:id="230" w:name="_Toc388696333"/>
            <w:bookmarkStart w:id="231" w:name="_Toc500222892"/>
            <w:bookmarkStart w:id="232" w:name="_Toc149390406"/>
            <w:r w:rsidRPr="00151970">
              <w:rPr>
                <w:rFonts w:ascii="Palatino Linotype" w:eastAsia="Calibri" w:hAnsi="Palatino Linotype" w:cs="Times New Roman"/>
                <w:sz w:val="18"/>
                <w:szCs w:val="18"/>
              </w:rPr>
              <w:t>Writer Designation</w:t>
            </w:r>
            <w:bookmarkEnd w:id="229"/>
            <w:bookmarkEnd w:id="230"/>
            <w:bookmarkEnd w:id="231"/>
            <w:bookmarkEnd w:id="232"/>
            <w:r w:rsidRPr="00151970">
              <w:rPr>
                <w:rFonts w:ascii="Palatino Linotype" w:eastAsia="Calibri" w:hAnsi="Palatino Linotype" w:cs="Times New Roman"/>
                <w:sz w:val="18"/>
                <w:szCs w:val="18"/>
              </w:rPr>
              <w:t xml:space="preserve"> Table or </w:t>
            </w:r>
            <w:bookmarkStart w:id="233" w:name="_Toc379969911"/>
            <w:bookmarkStart w:id="234" w:name="_Toc388696325"/>
            <w:bookmarkStart w:id="235" w:name="_Toc500222882"/>
            <w:bookmarkStart w:id="236" w:name="_Toc149390391"/>
            <w:r w:rsidRPr="00151970">
              <w:rPr>
                <w:rFonts w:ascii="Palatino Linotype" w:eastAsia="Calibri" w:hAnsi="Palatino Linotype" w:cs="Times New Roman"/>
                <w:sz w:val="18"/>
                <w:szCs w:val="18"/>
              </w:rPr>
              <w:t>Publisher Type</w:t>
            </w:r>
            <w:bookmarkEnd w:id="233"/>
            <w:bookmarkEnd w:id="234"/>
            <w:bookmarkEnd w:id="235"/>
            <w:bookmarkEnd w:id="236"/>
            <w:r w:rsidRPr="00151970">
              <w:rPr>
                <w:rFonts w:ascii="Palatino Linotype" w:eastAsia="Calibri" w:hAnsi="Palatino Linotype" w:cs="Times New Roman"/>
                <w:sz w:val="18"/>
                <w:szCs w:val="18"/>
              </w:rPr>
              <w:t xml:space="preserve"> Table.</w:t>
            </w:r>
          </w:p>
        </w:tc>
        <w:tc>
          <w:tcPr>
            <w:tcW w:w="1275" w:type="dxa"/>
          </w:tcPr>
          <w:p w14:paraId="1EB325F8" w14:textId="3521B4F9" w:rsidR="00151970" w:rsidRPr="00DB621F" w:rsidRDefault="00151970" w:rsidP="00151970">
            <w:pPr>
              <w:rPr>
                <w:sz w:val="18"/>
                <w:szCs w:val="18"/>
              </w:rPr>
            </w:pPr>
            <w:r>
              <w:rPr>
                <w:sz w:val="18"/>
                <w:szCs w:val="18"/>
              </w:rPr>
              <w:t>6,7</w:t>
            </w:r>
          </w:p>
        </w:tc>
      </w:tr>
      <w:tr w:rsidR="00151970" w14:paraId="78C4067C" w14:textId="77777777" w:rsidTr="00714505">
        <w:trPr>
          <w:cantSplit/>
        </w:trPr>
        <w:tc>
          <w:tcPr>
            <w:tcW w:w="1533" w:type="dxa"/>
            <w:shd w:val="clear" w:color="auto" w:fill="E7E6E6" w:themeFill="background2"/>
          </w:tcPr>
          <w:p w14:paraId="628481E0" w14:textId="065D62AE" w:rsidR="00151970" w:rsidRPr="00DB621F" w:rsidRDefault="00151970" w:rsidP="00151970">
            <w:pPr>
              <w:rPr>
                <w:sz w:val="18"/>
                <w:szCs w:val="18"/>
              </w:rPr>
            </w:pPr>
          </w:p>
        </w:tc>
        <w:tc>
          <w:tcPr>
            <w:tcW w:w="735" w:type="dxa"/>
          </w:tcPr>
          <w:p w14:paraId="107767B0" w14:textId="12E8C1BE" w:rsidR="00151970" w:rsidRPr="00DB621F" w:rsidRDefault="00151970" w:rsidP="00151970">
            <w:pPr>
              <w:pStyle w:val="BodyText"/>
              <w:jc w:val="center"/>
              <w:rPr>
                <w:rFonts w:ascii="Palatino Linotype" w:eastAsia="Calibri" w:hAnsi="Palatino Linotype" w:cs="Times New Roman"/>
                <w:sz w:val="18"/>
                <w:szCs w:val="18"/>
              </w:rPr>
            </w:pPr>
          </w:p>
        </w:tc>
        <w:tc>
          <w:tcPr>
            <w:tcW w:w="630" w:type="dxa"/>
          </w:tcPr>
          <w:p w14:paraId="4FD18156" w14:textId="6C8A5B98" w:rsidR="00151970" w:rsidRDefault="00151970" w:rsidP="00151970">
            <w:pPr>
              <w:pStyle w:val="BodyText"/>
              <w:jc w:val="center"/>
              <w:rPr>
                <w:rFonts w:ascii="Palatino Linotype" w:eastAsia="Calibri" w:hAnsi="Palatino Linotype" w:cs="Times New Roman"/>
                <w:sz w:val="18"/>
                <w:szCs w:val="18"/>
              </w:rPr>
            </w:pPr>
          </w:p>
        </w:tc>
        <w:tc>
          <w:tcPr>
            <w:tcW w:w="598" w:type="dxa"/>
          </w:tcPr>
          <w:p w14:paraId="335B9523" w14:textId="57477CC4" w:rsidR="00151970" w:rsidRPr="00DB621F" w:rsidRDefault="00151970" w:rsidP="00151970">
            <w:pPr>
              <w:pStyle w:val="BodyText"/>
              <w:jc w:val="center"/>
              <w:rPr>
                <w:rFonts w:ascii="Palatino Linotype" w:eastAsia="Calibri" w:hAnsi="Palatino Linotype" w:cs="Times New Roman"/>
                <w:sz w:val="18"/>
                <w:szCs w:val="18"/>
              </w:rPr>
            </w:pPr>
          </w:p>
        </w:tc>
        <w:tc>
          <w:tcPr>
            <w:tcW w:w="660" w:type="dxa"/>
          </w:tcPr>
          <w:p w14:paraId="5B7531D6" w14:textId="1D3D648F" w:rsidR="00151970" w:rsidRPr="00DB621F" w:rsidRDefault="00151970" w:rsidP="00151970">
            <w:pPr>
              <w:pStyle w:val="BodyText"/>
              <w:jc w:val="center"/>
              <w:rPr>
                <w:rFonts w:ascii="Palatino Linotype" w:eastAsia="Calibri" w:hAnsi="Palatino Linotype" w:cs="Times New Roman"/>
                <w:sz w:val="18"/>
                <w:szCs w:val="18"/>
              </w:rPr>
            </w:pPr>
          </w:p>
        </w:tc>
        <w:tc>
          <w:tcPr>
            <w:tcW w:w="3182" w:type="dxa"/>
          </w:tcPr>
          <w:p w14:paraId="3A05BB94" w14:textId="2EF58D60" w:rsidR="00151970" w:rsidRPr="00DB621F" w:rsidRDefault="00151970" w:rsidP="00151970">
            <w:pPr>
              <w:pStyle w:val="BodyText"/>
              <w:rPr>
                <w:rFonts w:ascii="Palatino Linotype" w:eastAsia="Calibri" w:hAnsi="Palatino Linotype" w:cs="Times New Roman"/>
                <w:sz w:val="18"/>
                <w:szCs w:val="18"/>
              </w:rPr>
            </w:pPr>
          </w:p>
        </w:tc>
        <w:tc>
          <w:tcPr>
            <w:tcW w:w="1275" w:type="dxa"/>
          </w:tcPr>
          <w:p w14:paraId="08F9F8A2" w14:textId="0B9CACEB" w:rsidR="00151970" w:rsidRPr="00DB621F" w:rsidRDefault="00151970" w:rsidP="00151970">
            <w:pPr>
              <w:rPr>
                <w:sz w:val="18"/>
                <w:szCs w:val="18"/>
              </w:rPr>
            </w:pPr>
          </w:p>
        </w:tc>
      </w:tr>
    </w:tbl>
    <w:p w14:paraId="2C9BAD4F" w14:textId="77777777" w:rsidR="008C5A7E" w:rsidRDefault="008C5A7E" w:rsidP="008C5A7E">
      <w:pPr>
        <w:pStyle w:val="NormalIndent"/>
      </w:pPr>
    </w:p>
    <w:p w14:paraId="40253EA3" w14:textId="77777777" w:rsidR="00935D81" w:rsidRDefault="00935D81" w:rsidP="00935D81">
      <w:pPr>
        <w:pStyle w:val="Heading3"/>
      </w:pPr>
      <w:bookmarkStart w:id="237" w:name="_Toc46834389"/>
      <w:r>
        <w:t>Field Level Validation</w:t>
      </w:r>
      <w:bookmarkEnd w:id="237"/>
    </w:p>
    <w:tbl>
      <w:tblPr>
        <w:tblStyle w:val="TableGrid"/>
        <w:tblW w:w="8990" w:type="dxa"/>
        <w:tblInd w:w="607" w:type="dxa"/>
        <w:tblLook w:val="04A0" w:firstRow="1" w:lastRow="0" w:firstColumn="1" w:lastColumn="0" w:noHBand="0" w:noVBand="1"/>
      </w:tblPr>
      <w:tblGrid>
        <w:gridCol w:w="1195"/>
        <w:gridCol w:w="5953"/>
        <w:gridCol w:w="1842"/>
      </w:tblGrid>
      <w:tr w:rsidR="00935D81" w14:paraId="2B977B24" w14:textId="77777777" w:rsidTr="00AB6B79">
        <w:tc>
          <w:tcPr>
            <w:tcW w:w="1195" w:type="dxa"/>
            <w:shd w:val="clear" w:color="auto" w:fill="D9D9D9" w:themeFill="background1" w:themeFillShade="D9"/>
          </w:tcPr>
          <w:p w14:paraId="6FE0BAC5" w14:textId="77777777" w:rsidR="00935D81" w:rsidRDefault="00935D81" w:rsidP="00AB6B79">
            <w:r>
              <w:t>Ref</w:t>
            </w:r>
          </w:p>
        </w:tc>
        <w:tc>
          <w:tcPr>
            <w:tcW w:w="5953" w:type="dxa"/>
            <w:shd w:val="clear" w:color="auto" w:fill="D9D9D9" w:themeFill="background1" w:themeFillShade="D9"/>
          </w:tcPr>
          <w:p w14:paraId="1B6A0351" w14:textId="77777777" w:rsidR="00935D81" w:rsidRDefault="00935D81" w:rsidP="00AB6B79">
            <w:r>
              <w:t>Description</w:t>
            </w:r>
          </w:p>
        </w:tc>
        <w:tc>
          <w:tcPr>
            <w:tcW w:w="1842" w:type="dxa"/>
            <w:shd w:val="clear" w:color="auto" w:fill="D9D9D9" w:themeFill="background1" w:themeFillShade="D9"/>
          </w:tcPr>
          <w:p w14:paraId="4D0DF5B2" w14:textId="77777777" w:rsidR="00935D81" w:rsidRDefault="00935D81" w:rsidP="00AB6B79">
            <w:r>
              <w:t>Business Rules Document Ref</w:t>
            </w:r>
          </w:p>
        </w:tc>
      </w:tr>
      <w:tr w:rsidR="00935D81" w14:paraId="31840635" w14:textId="77777777" w:rsidTr="00AB6B79">
        <w:tc>
          <w:tcPr>
            <w:tcW w:w="1195" w:type="dxa"/>
          </w:tcPr>
          <w:p w14:paraId="6D5BE6DF" w14:textId="450ED5CA" w:rsidR="00935D81" w:rsidRDefault="00C8511B" w:rsidP="00AB6B79">
            <w:r>
              <w:t>1</w:t>
            </w:r>
          </w:p>
        </w:tc>
        <w:tc>
          <w:tcPr>
            <w:tcW w:w="5953" w:type="dxa"/>
          </w:tcPr>
          <w:p w14:paraId="79B4EE32" w14:textId="1CECD75D" w:rsidR="00935D81" w:rsidRDefault="00C8511B" w:rsidP="00AB6B79">
            <w:r w:rsidRPr="00C8511B">
              <w:t>IP Name Number must be entered if there is no IP Base Number. (TR)</w:t>
            </w:r>
          </w:p>
        </w:tc>
        <w:tc>
          <w:tcPr>
            <w:tcW w:w="1842" w:type="dxa"/>
          </w:tcPr>
          <w:p w14:paraId="2D22F7AA" w14:textId="089DE8F3" w:rsidR="00935D81" w:rsidRDefault="00935D81" w:rsidP="00AB6B79"/>
        </w:tc>
      </w:tr>
      <w:tr w:rsidR="00935D81" w14:paraId="40458F48" w14:textId="77777777" w:rsidTr="00AB6B79">
        <w:tc>
          <w:tcPr>
            <w:tcW w:w="1195" w:type="dxa"/>
          </w:tcPr>
          <w:p w14:paraId="30EEE3BD" w14:textId="6D38672C" w:rsidR="00935D81" w:rsidRDefault="002F5450" w:rsidP="00AB6B79">
            <w:r>
              <w:t>2</w:t>
            </w:r>
          </w:p>
        </w:tc>
        <w:tc>
          <w:tcPr>
            <w:tcW w:w="5953" w:type="dxa"/>
          </w:tcPr>
          <w:p w14:paraId="57A3A43F" w14:textId="163599B5" w:rsidR="00935D81" w:rsidRDefault="00C8511B" w:rsidP="00AB6B79">
            <w:r w:rsidRPr="00C8511B">
              <w:t>IP Name Number must be entered for CAR, CUR and CIQ transaction (TR)</w:t>
            </w:r>
          </w:p>
        </w:tc>
        <w:tc>
          <w:tcPr>
            <w:tcW w:w="1842" w:type="dxa"/>
          </w:tcPr>
          <w:p w14:paraId="3BE0F5E1" w14:textId="7507B7A7" w:rsidR="00935D81" w:rsidRDefault="00935D81" w:rsidP="00AB6B79"/>
        </w:tc>
      </w:tr>
      <w:tr w:rsidR="00935D81" w14:paraId="6FF5814A" w14:textId="77777777" w:rsidTr="00AB6B79">
        <w:tc>
          <w:tcPr>
            <w:tcW w:w="1195" w:type="dxa"/>
          </w:tcPr>
          <w:p w14:paraId="47968F21" w14:textId="27DAE332" w:rsidR="00935D81" w:rsidRDefault="002F5450" w:rsidP="00AB6B79">
            <w:r>
              <w:t>3</w:t>
            </w:r>
          </w:p>
        </w:tc>
        <w:tc>
          <w:tcPr>
            <w:tcW w:w="5953" w:type="dxa"/>
          </w:tcPr>
          <w:p w14:paraId="75FDB3E3" w14:textId="7C34E825" w:rsidR="00935D81" w:rsidRPr="00D75308" w:rsidRDefault="00C8511B" w:rsidP="00AB6B79">
            <w:r w:rsidRPr="00C8511B">
              <w:t>IP Name Number must be numeric value. (TR</w:t>
            </w:r>
            <w:r w:rsidR="00F57C68">
              <w:t>)</w:t>
            </w:r>
          </w:p>
        </w:tc>
        <w:tc>
          <w:tcPr>
            <w:tcW w:w="1842" w:type="dxa"/>
          </w:tcPr>
          <w:p w14:paraId="20EAEF92" w14:textId="62D980F1" w:rsidR="00935D81" w:rsidRDefault="00935D81" w:rsidP="00AB6B79"/>
        </w:tc>
      </w:tr>
      <w:tr w:rsidR="00935D81" w14:paraId="1B82282F" w14:textId="77777777" w:rsidTr="00AB6B79">
        <w:tc>
          <w:tcPr>
            <w:tcW w:w="1195" w:type="dxa"/>
          </w:tcPr>
          <w:p w14:paraId="386DD823" w14:textId="134AB156" w:rsidR="00935D81" w:rsidRDefault="002F5450" w:rsidP="00AB6B79">
            <w:r>
              <w:t>4</w:t>
            </w:r>
          </w:p>
        </w:tc>
        <w:tc>
          <w:tcPr>
            <w:tcW w:w="5953" w:type="dxa"/>
          </w:tcPr>
          <w:p w14:paraId="6909920D" w14:textId="0119A8EF" w:rsidR="00935D81" w:rsidRPr="00BF506C" w:rsidRDefault="00C8511B" w:rsidP="00AB6B79">
            <w:r w:rsidRPr="00C8511B">
              <w:t>IP Name Number must be status 1 or 2 and exist in the IPI database. (TR)</w:t>
            </w:r>
          </w:p>
        </w:tc>
        <w:tc>
          <w:tcPr>
            <w:tcW w:w="1842" w:type="dxa"/>
          </w:tcPr>
          <w:p w14:paraId="2F34E6AC" w14:textId="12776470" w:rsidR="00935D81" w:rsidRDefault="001C1928" w:rsidP="00AB6B79">
            <w:r>
              <w:t>IV/21</w:t>
            </w:r>
          </w:p>
        </w:tc>
      </w:tr>
      <w:tr w:rsidR="00935D81" w14:paraId="347F962F" w14:textId="77777777" w:rsidTr="00AB6B79">
        <w:tc>
          <w:tcPr>
            <w:tcW w:w="1195" w:type="dxa"/>
          </w:tcPr>
          <w:p w14:paraId="3BD4C768" w14:textId="183804F6" w:rsidR="00935D81" w:rsidRDefault="002F5450" w:rsidP="00AB6B79">
            <w:r>
              <w:t>6</w:t>
            </w:r>
          </w:p>
        </w:tc>
        <w:tc>
          <w:tcPr>
            <w:tcW w:w="5953" w:type="dxa"/>
          </w:tcPr>
          <w:p w14:paraId="6CF2C1E3" w14:textId="79FB65B6" w:rsidR="00935D81" w:rsidRPr="002E5A60" w:rsidRDefault="00C8511B" w:rsidP="00AB6B79">
            <w:r w:rsidRPr="00C8511B">
              <w:t>IP Role must be entered. (TR)</w:t>
            </w:r>
          </w:p>
        </w:tc>
        <w:tc>
          <w:tcPr>
            <w:tcW w:w="1842" w:type="dxa"/>
          </w:tcPr>
          <w:p w14:paraId="38050AE4" w14:textId="181472ED" w:rsidR="00935D81" w:rsidRDefault="005F32EB" w:rsidP="00AB6B79">
            <w:r>
              <w:t>IV/22</w:t>
            </w:r>
          </w:p>
        </w:tc>
      </w:tr>
      <w:tr w:rsidR="00935D81" w14:paraId="5941181F" w14:textId="77777777" w:rsidTr="00AB6B79">
        <w:tc>
          <w:tcPr>
            <w:tcW w:w="1195" w:type="dxa"/>
          </w:tcPr>
          <w:p w14:paraId="1DB15C3F" w14:textId="3822FE53" w:rsidR="00935D81" w:rsidRDefault="002F5450" w:rsidP="00AB6B79">
            <w:r>
              <w:t>7</w:t>
            </w:r>
          </w:p>
        </w:tc>
        <w:tc>
          <w:tcPr>
            <w:tcW w:w="5953" w:type="dxa"/>
          </w:tcPr>
          <w:p w14:paraId="382CA831" w14:textId="56CEA9A2" w:rsidR="00935D81" w:rsidRPr="006C6837" w:rsidRDefault="00C8511B" w:rsidP="00AB6B79">
            <w:r w:rsidRPr="00C8511B">
              <w:t>IP Role must be one of the codes in the table of Writer Designation Table or Publisher Type Table. (TR)</w:t>
            </w:r>
          </w:p>
        </w:tc>
        <w:tc>
          <w:tcPr>
            <w:tcW w:w="1842" w:type="dxa"/>
          </w:tcPr>
          <w:p w14:paraId="243D2855" w14:textId="6CC3AC43" w:rsidR="00935D81" w:rsidRDefault="008F73D2" w:rsidP="00AB6B79">
            <w:r>
              <w:t>IV/22</w:t>
            </w:r>
          </w:p>
        </w:tc>
      </w:tr>
    </w:tbl>
    <w:p w14:paraId="6B547C20" w14:textId="5840F3BA" w:rsidR="008C5A7E" w:rsidRDefault="008C5A7E" w:rsidP="008C5A7E">
      <w:pPr>
        <w:pStyle w:val="NormalIndent"/>
      </w:pPr>
    </w:p>
    <w:p w14:paraId="4ED30880" w14:textId="77777777" w:rsidR="00773545" w:rsidRDefault="00773545" w:rsidP="008C5A7E">
      <w:pPr>
        <w:pStyle w:val="NormalIndent"/>
      </w:pPr>
    </w:p>
    <w:p w14:paraId="285DAB5B" w14:textId="5E009B3C" w:rsidR="00F41B07" w:rsidRDefault="000F3D09" w:rsidP="00F41B07">
      <w:pPr>
        <w:pStyle w:val="Heading2"/>
      </w:pPr>
      <w:bookmarkStart w:id="238" w:name="_Toc46834390"/>
      <w:r>
        <w:t>DIS</w:t>
      </w:r>
      <w:r w:rsidR="00F41B07">
        <w:t xml:space="preserve"> Record Format</w:t>
      </w:r>
      <w:bookmarkEnd w:id="238"/>
    </w:p>
    <w:p w14:paraId="284961E2" w14:textId="071F4598" w:rsidR="00F41B07" w:rsidRDefault="00F41B07" w:rsidP="00F41B07">
      <w:pPr>
        <w:pStyle w:val="NormalIndent"/>
      </w:pPr>
      <w:r>
        <w:t xml:space="preserve">The </w:t>
      </w:r>
      <w:r w:rsidR="000F3D09">
        <w:t>disambiguation</w:t>
      </w:r>
      <w:r>
        <w:t xml:space="preserve"> (</w:t>
      </w:r>
      <w:r w:rsidR="00B92AA1">
        <w:t>DIS</w:t>
      </w:r>
      <w:r>
        <w:t xml:space="preserve">) record describes the </w:t>
      </w:r>
      <w:r w:rsidR="00B92AA1">
        <w:t xml:space="preserve">list </w:t>
      </w:r>
      <w:r w:rsidR="00BF1655">
        <w:t>of</w:t>
      </w:r>
      <w:r w:rsidR="00B92AA1">
        <w:t xml:space="preserve"> works to disambiguate from </w:t>
      </w:r>
      <w:r w:rsidR="00707E8C">
        <w:t xml:space="preserve">a </w:t>
      </w:r>
      <w:r>
        <w:t>specific work submission</w:t>
      </w:r>
      <w:r w:rsidR="00B92AA1">
        <w:t xml:space="preserve">. </w:t>
      </w:r>
      <w:r>
        <w:t xml:space="preserve">Multiple </w:t>
      </w:r>
      <w:r w:rsidR="00B92AA1">
        <w:t>DIS</w:t>
      </w:r>
      <w:r>
        <w:t xml:space="preserve"> records are allowed in one transaction as there may be more than one</w:t>
      </w:r>
      <w:r w:rsidR="00B92AA1">
        <w:t xml:space="preserve"> disambiguated </w:t>
      </w:r>
      <w:r w:rsidR="00A84ABC">
        <w:t>ISWC</w:t>
      </w:r>
      <w:r w:rsidR="00B043E9">
        <w:t xml:space="preserve"> for each submission. </w:t>
      </w:r>
      <w:r w:rsidR="00034518">
        <w:t xml:space="preserve"> These records should only be provided if the transaction header record (e.g. CAR) has its </w:t>
      </w:r>
      <w:r w:rsidR="00034518" w:rsidRPr="00034518">
        <w:t>Disambiguation</w:t>
      </w:r>
      <w:r w:rsidR="00034518">
        <w:t xml:space="preserve"> field set to T (True):</w:t>
      </w:r>
    </w:p>
    <w:p w14:paraId="1E5974CF" w14:textId="77777777" w:rsidR="00B043E9" w:rsidRDefault="00B043E9" w:rsidP="00F41B07">
      <w:pPr>
        <w:pStyle w:val="NormalIndent"/>
      </w:pPr>
    </w:p>
    <w:tbl>
      <w:tblPr>
        <w:tblW w:w="8613"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735"/>
        <w:gridCol w:w="630"/>
        <w:gridCol w:w="598"/>
        <w:gridCol w:w="660"/>
        <w:gridCol w:w="3182"/>
        <w:gridCol w:w="1275"/>
      </w:tblGrid>
      <w:tr w:rsidR="00F41B07" w14:paraId="76D472FB" w14:textId="77777777" w:rsidTr="00AB6B79">
        <w:trPr>
          <w:cantSplit/>
        </w:trPr>
        <w:tc>
          <w:tcPr>
            <w:tcW w:w="1533" w:type="dxa"/>
            <w:tcBorders>
              <w:bottom w:val="single" w:sz="6" w:space="0" w:color="000000"/>
            </w:tcBorders>
            <w:shd w:val="pct12" w:color="auto" w:fill="FFFFFF"/>
          </w:tcPr>
          <w:p w14:paraId="223CE475" w14:textId="77777777" w:rsidR="00F41B07" w:rsidRPr="00135F02" w:rsidRDefault="00F41B07" w:rsidP="00AB6B79">
            <w:r w:rsidRPr="00135F02">
              <w:t>Field</w:t>
            </w:r>
          </w:p>
        </w:tc>
        <w:tc>
          <w:tcPr>
            <w:tcW w:w="735" w:type="dxa"/>
            <w:shd w:val="pct12" w:color="auto" w:fill="FFFFFF"/>
          </w:tcPr>
          <w:p w14:paraId="15152FAD" w14:textId="77777777" w:rsidR="00F41B07" w:rsidRPr="00135F02" w:rsidRDefault="00F41B07" w:rsidP="00AB6B79">
            <w:r w:rsidRPr="00135F02">
              <w:t>Start</w:t>
            </w:r>
          </w:p>
        </w:tc>
        <w:tc>
          <w:tcPr>
            <w:tcW w:w="630" w:type="dxa"/>
            <w:shd w:val="pct12" w:color="auto" w:fill="FFFFFF"/>
          </w:tcPr>
          <w:p w14:paraId="68D2CB26" w14:textId="77777777" w:rsidR="00F41B07" w:rsidRPr="00135F02" w:rsidRDefault="00F41B07" w:rsidP="00AB6B79">
            <w:r w:rsidRPr="00135F02">
              <w:t>Size</w:t>
            </w:r>
          </w:p>
        </w:tc>
        <w:tc>
          <w:tcPr>
            <w:tcW w:w="598" w:type="dxa"/>
            <w:shd w:val="pct12" w:color="auto" w:fill="FFFFFF"/>
          </w:tcPr>
          <w:p w14:paraId="79C85FB2" w14:textId="77777777" w:rsidR="00F41B07" w:rsidRPr="00135F02" w:rsidRDefault="00F41B07" w:rsidP="00AB6B79">
            <w:r w:rsidRPr="00135F02">
              <w:t>Fmt</w:t>
            </w:r>
          </w:p>
        </w:tc>
        <w:tc>
          <w:tcPr>
            <w:tcW w:w="660" w:type="dxa"/>
            <w:shd w:val="pct12" w:color="auto" w:fill="FFFFFF"/>
          </w:tcPr>
          <w:p w14:paraId="170C2947" w14:textId="77777777" w:rsidR="00F41B07" w:rsidRPr="00135F02" w:rsidRDefault="00F41B07" w:rsidP="00AB6B79">
            <w:r w:rsidRPr="00135F02">
              <w:t>Req</w:t>
            </w:r>
          </w:p>
        </w:tc>
        <w:tc>
          <w:tcPr>
            <w:tcW w:w="3182" w:type="dxa"/>
            <w:shd w:val="pct12" w:color="auto" w:fill="FFFFFF"/>
          </w:tcPr>
          <w:p w14:paraId="489834C7" w14:textId="77777777" w:rsidR="00F41B07" w:rsidRPr="00135F02" w:rsidRDefault="00F41B07" w:rsidP="00AB6B79">
            <w:r w:rsidRPr="00135F02">
              <w:t>Field Description</w:t>
            </w:r>
          </w:p>
        </w:tc>
        <w:tc>
          <w:tcPr>
            <w:tcW w:w="1275" w:type="dxa"/>
            <w:shd w:val="pct12" w:color="auto" w:fill="FFFFFF"/>
          </w:tcPr>
          <w:p w14:paraId="122D81AD" w14:textId="77777777" w:rsidR="00F41B07" w:rsidRPr="00135F02" w:rsidRDefault="00F41B07" w:rsidP="00AB6B79">
            <w:r w:rsidRPr="00135F02">
              <w:t>Field Rules</w:t>
            </w:r>
          </w:p>
        </w:tc>
      </w:tr>
      <w:tr w:rsidR="00F41B07" w14:paraId="695A8008" w14:textId="77777777" w:rsidTr="00127D05">
        <w:trPr>
          <w:cantSplit/>
        </w:trPr>
        <w:tc>
          <w:tcPr>
            <w:tcW w:w="1533" w:type="dxa"/>
            <w:shd w:val="clear" w:color="auto" w:fill="FBE4D5" w:themeFill="accent2" w:themeFillTint="33"/>
          </w:tcPr>
          <w:p w14:paraId="4F4BFCAC" w14:textId="77777777" w:rsidR="00F41B07" w:rsidRPr="000D13C6" w:rsidRDefault="00F41B07" w:rsidP="00AB6B79">
            <w:pPr>
              <w:rPr>
                <w:i/>
                <w:iCs/>
                <w:sz w:val="18"/>
                <w:szCs w:val="18"/>
              </w:rPr>
            </w:pPr>
            <w:r w:rsidRPr="000D13C6">
              <w:rPr>
                <w:i/>
                <w:iCs/>
                <w:sz w:val="18"/>
                <w:szCs w:val="18"/>
              </w:rPr>
              <w:t>Record Type</w:t>
            </w:r>
          </w:p>
        </w:tc>
        <w:tc>
          <w:tcPr>
            <w:tcW w:w="735" w:type="dxa"/>
          </w:tcPr>
          <w:p w14:paraId="31292522"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w:t>
            </w:r>
          </w:p>
        </w:tc>
        <w:tc>
          <w:tcPr>
            <w:tcW w:w="630" w:type="dxa"/>
          </w:tcPr>
          <w:p w14:paraId="12824A3E"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3</w:t>
            </w:r>
          </w:p>
        </w:tc>
        <w:tc>
          <w:tcPr>
            <w:tcW w:w="598" w:type="dxa"/>
          </w:tcPr>
          <w:p w14:paraId="2B66EB8A"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A</w:t>
            </w:r>
          </w:p>
        </w:tc>
        <w:tc>
          <w:tcPr>
            <w:tcW w:w="660" w:type="dxa"/>
          </w:tcPr>
          <w:p w14:paraId="2666DDC2"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53562009" w14:textId="7738D6FA" w:rsidR="00F41B07" w:rsidRPr="00151970" w:rsidRDefault="00B043E9" w:rsidP="00AB6B79">
            <w:pPr>
              <w:rPr>
                <w:sz w:val="18"/>
                <w:szCs w:val="18"/>
              </w:rPr>
            </w:pPr>
            <w:r>
              <w:rPr>
                <w:sz w:val="18"/>
                <w:szCs w:val="18"/>
              </w:rPr>
              <w:t>DIS</w:t>
            </w:r>
            <w:r w:rsidR="00F41B07" w:rsidRPr="00151970">
              <w:rPr>
                <w:sz w:val="18"/>
                <w:szCs w:val="18"/>
              </w:rPr>
              <w:t xml:space="preserve"> (</w:t>
            </w:r>
            <w:r>
              <w:rPr>
                <w:sz w:val="18"/>
                <w:szCs w:val="18"/>
              </w:rPr>
              <w:t>Disambiguated Works</w:t>
            </w:r>
            <w:r w:rsidR="00F41B07">
              <w:rPr>
                <w:sz w:val="18"/>
                <w:szCs w:val="18"/>
              </w:rPr>
              <w:t xml:space="preserve">) </w:t>
            </w:r>
            <w:r w:rsidR="00F41B07" w:rsidRPr="00151970">
              <w:rPr>
                <w:sz w:val="18"/>
                <w:szCs w:val="18"/>
              </w:rPr>
              <w:t xml:space="preserve"> </w:t>
            </w:r>
          </w:p>
          <w:p w14:paraId="7032BD85" w14:textId="36A3AD27" w:rsidR="00F41B07" w:rsidRPr="00DB621F" w:rsidRDefault="00F41B07" w:rsidP="00B043E9">
            <w:pPr>
              <w:pStyle w:val="Metadata"/>
              <w:rPr>
                <w:rFonts w:ascii="Palatino Linotype" w:eastAsia="Calibri" w:hAnsi="Palatino Linotype" w:cs="Times New Roman"/>
              </w:rPr>
            </w:pPr>
            <w:r w:rsidRPr="00151970">
              <w:rPr>
                <w:rFonts w:ascii="Palatino Linotype" w:eastAsia="Calibri" w:hAnsi="Palatino Linotype" w:cs="Times New Roman"/>
                <w:lang w:eastAsia="en-US"/>
              </w:rPr>
              <w:t xml:space="preserve">It indicates the </w:t>
            </w:r>
            <w:r w:rsidR="00B043E9">
              <w:rPr>
                <w:rFonts w:ascii="Palatino Linotype" w:eastAsia="Calibri" w:hAnsi="Palatino Linotype" w:cs="Times New Roman"/>
                <w:lang w:eastAsia="en-US"/>
              </w:rPr>
              <w:t xml:space="preserve">ISWCs that the current work submission should be disambiguated from. </w:t>
            </w:r>
          </w:p>
        </w:tc>
        <w:tc>
          <w:tcPr>
            <w:tcW w:w="1275" w:type="dxa"/>
          </w:tcPr>
          <w:p w14:paraId="659D9498" w14:textId="77777777" w:rsidR="00F41B07" w:rsidRPr="00DB621F" w:rsidRDefault="00F41B07" w:rsidP="00AB6B79">
            <w:pPr>
              <w:rPr>
                <w:sz w:val="18"/>
                <w:szCs w:val="18"/>
              </w:rPr>
            </w:pPr>
          </w:p>
        </w:tc>
      </w:tr>
      <w:tr w:rsidR="00F41B07" w14:paraId="2B032214" w14:textId="77777777" w:rsidTr="00127D05">
        <w:trPr>
          <w:cantSplit/>
        </w:trPr>
        <w:tc>
          <w:tcPr>
            <w:tcW w:w="1533" w:type="dxa"/>
            <w:shd w:val="clear" w:color="auto" w:fill="FBE4D5" w:themeFill="accent2" w:themeFillTint="33"/>
          </w:tcPr>
          <w:p w14:paraId="4FEE9390" w14:textId="77777777" w:rsidR="00F41B07" w:rsidRPr="000D13C6" w:rsidRDefault="00F41B07" w:rsidP="00AB6B79">
            <w:pPr>
              <w:rPr>
                <w:i/>
                <w:iCs/>
                <w:sz w:val="18"/>
                <w:szCs w:val="18"/>
              </w:rPr>
            </w:pPr>
            <w:r w:rsidRPr="000D13C6">
              <w:rPr>
                <w:i/>
                <w:iCs/>
                <w:sz w:val="18"/>
                <w:szCs w:val="18"/>
              </w:rPr>
              <w:t>Transaction Sequence #</w:t>
            </w:r>
          </w:p>
        </w:tc>
        <w:tc>
          <w:tcPr>
            <w:tcW w:w="735" w:type="dxa"/>
          </w:tcPr>
          <w:p w14:paraId="0E9FE14B"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4</w:t>
            </w:r>
          </w:p>
        </w:tc>
        <w:tc>
          <w:tcPr>
            <w:tcW w:w="630" w:type="dxa"/>
          </w:tcPr>
          <w:p w14:paraId="2692B5E4"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8</w:t>
            </w:r>
          </w:p>
        </w:tc>
        <w:tc>
          <w:tcPr>
            <w:tcW w:w="598" w:type="dxa"/>
          </w:tcPr>
          <w:p w14:paraId="6558B5C8"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17429E36"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71BC4E50" w14:textId="77777777" w:rsidR="00F41B07" w:rsidRPr="00DB621F" w:rsidRDefault="00F41B07" w:rsidP="00AB6B79">
            <w:pPr>
              <w:rPr>
                <w:sz w:val="18"/>
                <w:szCs w:val="18"/>
              </w:rPr>
            </w:pPr>
            <w:r w:rsidRPr="00DB621F">
              <w:rPr>
                <w:sz w:val="18"/>
                <w:szCs w:val="18"/>
              </w:rPr>
              <w:t xml:space="preserve">See record Prefixes section above. </w:t>
            </w:r>
          </w:p>
        </w:tc>
        <w:tc>
          <w:tcPr>
            <w:tcW w:w="1275" w:type="dxa"/>
          </w:tcPr>
          <w:p w14:paraId="601544F4" w14:textId="77777777" w:rsidR="00F41B07" w:rsidRPr="00DB621F" w:rsidRDefault="00F41B07" w:rsidP="00AB6B79">
            <w:pPr>
              <w:rPr>
                <w:sz w:val="18"/>
                <w:szCs w:val="18"/>
              </w:rPr>
            </w:pPr>
          </w:p>
        </w:tc>
      </w:tr>
      <w:tr w:rsidR="00F41B07" w14:paraId="3EC2FF72" w14:textId="77777777" w:rsidTr="00127D05">
        <w:trPr>
          <w:cantSplit/>
        </w:trPr>
        <w:tc>
          <w:tcPr>
            <w:tcW w:w="1533" w:type="dxa"/>
            <w:shd w:val="clear" w:color="auto" w:fill="FBE4D5" w:themeFill="accent2" w:themeFillTint="33"/>
          </w:tcPr>
          <w:p w14:paraId="323F2026" w14:textId="77777777" w:rsidR="00F41B07" w:rsidRPr="000D13C6" w:rsidRDefault="00F41B07" w:rsidP="00AB6B79">
            <w:pPr>
              <w:rPr>
                <w:i/>
                <w:iCs/>
                <w:sz w:val="18"/>
                <w:szCs w:val="18"/>
              </w:rPr>
            </w:pPr>
            <w:r w:rsidRPr="000D13C6">
              <w:rPr>
                <w:i/>
                <w:iCs/>
                <w:sz w:val="18"/>
                <w:szCs w:val="18"/>
              </w:rPr>
              <w:lastRenderedPageBreak/>
              <w:t>Record Sequence #</w:t>
            </w:r>
          </w:p>
        </w:tc>
        <w:tc>
          <w:tcPr>
            <w:tcW w:w="735" w:type="dxa"/>
          </w:tcPr>
          <w:p w14:paraId="3AC12533"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12</w:t>
            </w:r>
          </w:p>
        </w:tc>
        <w:tc>
          <w:tcPr>
            <w:tcW w:w="630" w:type="dxa"/>
          </w:tcPr>
          <w:p w14:paraId="1EBCF5BD"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8</w:t>
            </w:r>
          </w:p>
        </w:tc>
        <w:tc>
          <w:tcPr>
            <w:tcW w:w="598" w:type="dxa"/>
          </w:tcPr>
          <w:p w14:paraId="522C0FD4"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7F680C62" w14:textId="77777777" w:rsidR="00F41B07" w:rsidRPr="00DB621F" w:rsidRDefault="00F41B07"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55AFF9AC" w14:textId="77777777" w:rsidR="00F41B07" w:rsidRPr="00DB621F" w:rsidRDefault="00F41B07" w:rsidP="00AB6B79">
            <w:pPr>
              <w:rPr>
                <w:sz w:val="18"/>
                <w:szCs w:val="18"/>
              </w:rPr>
            </w:pPr>
            <w:r w:rsidRPr="00DB621F">
              <w:rPr>
                <w:sz w:val="18"/>
                <w:szCs w:val="18"/>
              </w:rPr>
              <w:t>See record Prefixes section above.</w:t>
            </w:r>
          </w:p>
        </w:tc>
        <w:tc>
          <w:tcPr>
            <w:tcW w:w="1275" w:type="dxa"/>
          </w:tcPr>
          <w:p w14:paraId="5B0A0EE1" w14:textId="77777777" w:rsidR="00F41B07" w:rsidRPr="00151970" w:rsidRDefault="00F41B07" w:rsidP="00AB6B79">
            <w:pPr>
              <w:jc w:val="center"/>
              <w:rPr>
                <w:sz w:val="18"/>
                <w:szCs w:val="18"/>
              </w:rPr>
            </w:pPr>
          </w:p>
          <w:p w14:paraId="2BE9ADF3" w14:textId="77777777" w:rsidR="00F41B07" w:rsidRPr="00DB621F" w:rsidRDefault="00F41B07" w:rsidP="00AB6B79">
            <w:pPr>
              <w:rPr>
                <w:sz w:val="18"/>
                <w:szCs w:val="18"/>
              </w:rPr>
            </w:pPr>
          </w:p>
        </w:tc>
      </w:tr>
      <w:tr w:rsidR="000D13C6" w14:paraId="79771022" w14:textId="77777777" w:rsidTr="00127D05">
        <w:trPr>
          <w:cantSplit/>
        </w:trPr>
        <w:tc>
          <w:tcPr>
            <w:tcW w:w="1533" w:type="dxa"/>
            <w:shd w:val="clear" w:color="auto" w:fill="FBE4D5" w:themeFill="accent2" w:themeFillTint="33"/>
          </w:tcPr>
          <w:p w14:paraId="59CE8CC8" w14:textId="16A91AFD" w:rsidR="000D13C6" w:rsidRPr="000D13C6" w:rsidRDefault="000D13C6" w:rsidP="000D13C6">
            <w:pPr>
              <w:rPr>
                <w:i/>
                <w:iCs/>
                <w:sz w:val="18"/>
                <w:szCs w:val="18"/>
              </w:rPr>
            </w:pPr>
            <w:commentRangeStart w:id="239"/>
            <w:commentRangeStart w:id="240"/>
            <w:commentRangeStart w:id="241"/>
            <w:r w:rsidRPr="00102656">
              <w:rPr>
                <w:i/>
                <w:iCs/>
                <w:sz w:val="18"/>
                <w:szCs w:val="18"/>
              </w:rPr>
              <w:t>ISWC</w:t>
            </w:r>
            <w:commentRangeEnd w:id="239"/>
            <w:r w:rsidR="002F554F">
              <w:rPr>
                <w:rStyle w:val="CommentReference"/>
              </w:rPr>
              <w:commentReference w:id="239"/>
            </w:r>
            <w:commentRangeEnd w:id="240"/>
            <w:r w:rsidR="00F4467D">
              <w:rPr>
                <w:rStyle w:val="CommentReference"/>
              </w:rPr>
              <w:commentReference w:id="240"/>
            </w:r>
            <w:commentRangeEnd w:id="241"/>
            <w:r w:rsidR="00EF19AB">
              <w:rPr>
                <w:rStyle w:val="CommentReference"/>
              </w:rPr>
              <w:commentReference w:id="241"/>
            </w:r>
          </w:p>
        </w:tc>
        <w:tc>
          <w:tcPr>
            <w:tcW w:w="735" w:type="dxa"/>
          </w:tcPr>
          <w:p w14:paraId="63FBC2B9" w14:textId="43E0990A" w:rsidR="000D13C6" w:rsidRPr="00102656" w:rsidRDefault="00102656" w:rsidP="000D13C6">
            <w:pPr>
              <w:pStyle w:val="BodyText"/>
              <w:jc w:val="center"/>
              <w:rPr>
                <w:rFonts w:ascii="Palatino Linotype" w:eastAsia="Calibri" w:hAnsi="Palatino Linotype" w:cs="Times New Roman"/>
                <w:sz w:val="18"/>
                <w:szCs w:val="18"/>
              </w:rPr>
            </w:pPr>
            <w:r w:rsidRPr="00102656">
              <w:rPr>
                <w:rFonts w:ascii="Palatino Linotype" w:eastAsia="Calibri" w:hAnsi="Palatino Linotype" w:cs="Times New Roman"/>
                <w:sz w:val="18"/>
                <w:szCs w:val="18"/>
              </w:rPr>
              <w:t>20</w:t>
            </w:r>
          </w:p>
        </w:tc>
        <w:tc>
          <w:tcPr>
            <w:tcW w:w="630" w:type="dxa"/>
          </w:tcPr>
          <w:p w14:paraId="4C6A2CE4" w14:textId="4AF095DB" w:rsidR="000D13C6" w:rsidRPr="00102656" w:rsidRDefault="00102656" w:rsidP="00E30718">
            <w:pPr>
              <w:pStyle w:val="BodyText"/>
              <w:rPr>
                <w:rFonts w:ascii="Palatino Linotype" w:eastAsia="Calibri" w:hAnsi="Palatino Linotype" w:cs="Times New Roman"/>
              </w:rPr>
            </w:pPr>
            <w:r w:rsidRPr="00102656">
              <w:t>11</w:t>
            </w:r>
          </w:p>
        </w:tc>
        <w:tc>
          <w:tcPr>
            <w:tcW w:w="598" w:type="dxa"/>
          </w:tcPr>
          <w:p w14:paraId="20490012" w14:textId="1269AC85" w:rsidR="000D13C6" w:rsidRPr="00102656" w:rsidRDefault="000D13C6" w:rsidP="000D13C6">
            <w:pPr>
              <w:pStyle w:val="BodyText"/>
              <w:jc w:val="center"/>
              <w:rPr>
                <w:rFonts w:ascii="Palatino Linotype" w:eastAsia="Calibri" w:hAnsi="Palatino Linotype" w:cs="Times New Roman"/>
                <w:sz w:val="18"/>
                <w:szCs w:val="18"/>
              </w:rPr>
            </w:pPr>
            <w:r w:rsidRPr="00102656">
              <w:rPr>
                <w:rFonts w:ascii="Palatino Linotype" w:eastAsia="Calibri" w:hAnsi="Palatino Linotype" w:cs="Times New Roman"/>
                <w:sz w:val="18"/>
                <w:szCs w:val="18"/>
              </w:rPr>
              <w:t>A</w:t>
            </w:r>
          </w:p>
        </w:tc>
        <w:tc>
          <w:tcPr>
            <w:tcW w:w="660" w:type="dxa"/>
          </w:tcPr>
          <w:p w14:paraId="2B9472D4" w14:textId="2E6C67EA" w:rsidR="000D13C6" w:rsidRPr="00102656" w:rsidRDefault="00957A36" w:rsidP="000D13C6">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M</w:t>
            </w:r>
          </w:p>
        </w:tc>
        <w:tc>
          <w:tcPr>
            <w:tcW w:w="3182" w:type="dxa"/>
          </w:tcPr>
          <w:p w14:paraId="4D506D54" w14:textId="67C561B6" w:rsidR="002B447E" w:rsidRDefault="00497451" w:rsidP="002B447E">
            <w:pPr>
              <w:pStyle w:val="BodyText"/>
              <w:rPr>
                <w:rFonts w:ascii="Palatino Linotype" w:hAnsi="Palatino Linotype"/>
              </w:rPr>
            </w:pPr>
            <w:r>
              <w:rPr>
                <w:rFonts w:ascii="Palatino Linotype" w:hAnsi="Palatino Linotype"/>
              </w:rPr>
              <w:t xml:space="preserve">ISWC </w:t>
            </w:r>
            <w:r w:rsidR="00E76069">
              <w:rPr>
                <w:rFonts w:ascii="Palatino Linotype" w:hAnsi="Palatino Linotype"/>
              </w:rPr>
              <w:t xml:space="preserve">that should be disambiguated from </w:t>
            </w:r>
            <w:r w:rsidR="00166662">
              <w:rPr>
                <w:rFonts w:ascii="Palatino Linotype" w:hAnsi="Palatino Linotype"/>
              </w:rPr>
              <w:t xml:space="preserve">the </w:t>
            </w:r>
            <w:r w:rsidR="00E76069">
              <w:rPr>
                <w:rFonts w:ascii="Palatino Linotype" w:hAnsi="Palatino Linotype"/>
              </w:rPr>
              <w:t xml:space="preserve">current transaction. </w:t>
            </w:r>
            <w:r w:rsidR="00166662">
              <w:rPr>
                <w:rFonts w:ascii="Palatino Linotype" w:hAnsi="Palatino Linotype"/>
              </w:rPr>
              <w:t xml:space="preserve"> Must be a Preferred ISWC in the ISWC database.</w:t>
            </w:r>
          </w:p>
          <w:p w14:paraId="76AE5551" w14:textId="29661C17" w:rsidR="000D13C6" w:rsidRPr="00102656" w:rsidRDefault="000D13C6" w:rsidP="002B447E">
            <w:pPr>
              <w:pStyle w:val="BodyText"/>
              <w:rPr>
                <w:rFonts w:ascii="Palatino Linotype" w:eastAsia="Calibri" w:hAnsi="Palatino Linotype" w:cs="Times New Roman"/>
                <w:sz w:val="18"/>
                <w:szCs w:val="18"/>
              </w:rPr>
            </w:pPr>
            <w:r w:rsidRPr="00497451">
              <w:rPr>
                <w:rFonts w:ascii="Palatino Linotype" w:eastAsia="Calibri" w:hAnsi="Palatino Linotype" w:cs="Times New Roman"/>
                <w:sz w:val="18"/>
                <w:szCs w:val="18"/>
              </w:rPr>
              <w:t>See rule PV/24.</w:t>
            </w:r>
          </w:p>
        </w:tc>
        <w:tc>
          <w:tcPr>
            <w:tcW w:w="1275" w:type="dxa"/>
          </w:tcPr>
          <w:p w14:paraId="190BEC5B" w14:textId="21257728" w:rsidR="000D13C6" w:rsidRPr="00102656" w:rsidRDefault="00166662" w:rsidP="000D13C6">
            <w:pPr>
              <w:rPr>
                <w:sz w:val="18"/>
                <w:szCs w:val="18"/>
              </w:rPr>
            </w:pPr>
            <w:r>
              <w:rPr>
                <w:sz w:val="18"/>
                <w:szCs w:val="18"/>
              </w:rPr>
              <w:t>1</w:t>
            </w:r>
            <w:r w:rsidR="00034518">
              <w:rPr>
                <w:sz w:val="18"/>
                <w:szCs w:val="18"/>
              </w:rPr>
              <w:t>,2,3</w:t>
            </w:r>
            <w:r w:rsidR="00147B6D">
              <w:rPr>
                <w:sz w:val="18"/>
                <w:szCs w:val="18"/>
              </w:rPr>
              <w:t>,4</w:t>
            </w:r>
          </w:p>
        </w:tc>
      </w:tr>
    </w:tbl>
    <w:p w14:paraId="3B773B73" w14:textId="77777777" w:rsidR="00F41B07" w:rsidRDefault="00F41B07" w:rsidP="00F41B07">
      <w:pPr>
        <w:pStyle w:val="NormalIndent"/>
      </w:pPr>
    </w:p>
    <w:p w14:paraId="4B0E4F5D" w14:textId="77777777" w:rsidR="00B7131C" w:rsidRDefault="00B7131C" w:rsidP="00B7131C">
      <w:pPr>
        <w:pStyle w:val="Heading3"/>
      </w:pPr>
      <w:bookmarkStart w:id="243" w:name="_Toc46834391"/>
      <w:r>
        <w:t>Field Level Validation</w:t>
      </w:r>
      <w:bookmarkEnd w:id="243"/>
    </w:p>
    <w:tbl>
      <w:tblPr>
        <w:tblStyle w:val="TableGrid"/>
        <w:tblW w:w="8990" w:type="dxa"/>
        <w:tblInd w:w="607" w:type="dxa"/>
        <w:tblLook w:val="04A0" w:firstRow="1" w:lastRow="0" w:firstColumn="1" w:lastColumn="0" w:noHBand="0" w:noVBand="1"/>
      </w:tblPr>
      <w:tblGrid>
        <w:gridCol w:w="1195"/>
        <w:gridCol w:w="5953"/>
        <w:gridCol w:w="1842"/>
      </w:tblGrid>
      <w:tr w:rsidR="00B7131C" w14:paraId="0D476492" w14:textId="77777777" w:rsidTr="00AB6B79">
        <w:tc>
          <w:tcPr>
            <w:tcW w:w="1195" w:type="dxa"/>
            <w:shd w:val="clear" w:color="auto" w:fill="D9D9D9" w:themeFill="background1" w:themeFillShade="D9"/>
          </w:tcPr>
          <w:p w14:paraId="7F078C21" w14:textId="77777777" w:rsidR="00B7131C" w:rsidRDefault="00B7131C" w:rsidP="00AB6B79">
            <w:r>
              <w:t>Ref</w:t>
            </w:r>
          </w:p>
        </w:tc>
        <w:tc>
          <w:tcPr>
            <w:tcW w:w="5953" w:type="dxa"/>
            <w:shd w:val="clear" w:color="auto" w:fill="D9D9D9" w:themeFill="background1" w:themeFillShade="D9"/>
          </w:tcPr>
          <w:p w14:paraId="5F97DD06" w14:textId="77777777" w:rsidR="00B7131C" w:rsidRDefault="00B7131C" w:rsidP="00AB6B79">
            <w:r>
              <w:t>Description</w:t>
            </w:r>
          </w:p>
        </w:tc>
        <w:tc>
          <w:tcPr>
            <w:tcW w:w="1842" w:type="dxa"/>
            <w:shd w:val="clear" w:color="auto" w:fill="D9D9D9" w:themeFill="background1" w:themeFillShade="D9"/>
          </w:tcPr>
          <w:p w14:paraId="600725F0" w14:textId="77777777" w:rsidR="00B7131C" w:rsidRDefault="00B7131C" w:rsidP="00AB6B79">
            <w:r>
              <w:t>Business Rules Document Ref</w:t>
            </w:r>
          </w:p>
        </w:tc>
      </w:tr>
      <w:tr w:rsidR="00B7131C" w14:paraId="78956EE0" w14:textId="77777777" w:rsidTr="00AB6B79">
        <w:tc>
          <w:tcPr>
            <w:tcW w:w="1195" w:type="dxa"/>
          </w:tcPr>
          <w:p w14:paraId="5D125984" w14:textId="5E115E9E" w:rsidR="00B7131C" w:rsidRDefault="00B7131C" w:rsidP="00AB6B79">
            <w:r>
              <w:t>1</w:t>
            </w:r>
          </w:p>
        </w:tc>
        <w:tc>
          <w:tcPr>
            <w:tcW w:w="5953" w:type="dxa"/>
          </w:tcPr>
          <w:p w14:paraId="24010781" w14:textId="77777777" w:rsidR="00B7131C" w:rsidRPr="002E5A60" w:rsidRDefault="00B7131C" w:rsidP="00AB6B79">
            <w:r>
              <w:t xml:space="preserve">If provided the Preferred ISWC must </w:t>
            </w:r>
            <w:r w:rsidRPr="001B705F">
              <w:t xml:space="preserve">have length of 11 characters, must begin with a </w:t>
            </w:r>
            <w:r>
              <w:t>“</w:t>
            </w:r>
            <w:r w:rsidRPr="001B705F">
              <w:t>T</w:t>
            </w:r>
            <w:r>
              <w:t>”</w:t>
            </w:r>
            <w:r w:rsidRPr="001B705F">
              <w:t xml:space="preserve"> and must match the following pattern: [T][0-9]{10}</w:t>
            </w:r>
            <w:r>
              <w:t xml:space="preserve">  </w:t>
            </w:r>
            <w:r w:rsidRPr="001B705F">
              <w:t>(TR)</w:t>
            </w:r>
          </w:p>
        </w:tc>
        <w:tc>
          <w:tcPr>
            <w:tcW w:w="1842" w:type="dxa"/>
          </w:tcPr>
          <w:p w14:paraId="56899E94" w14:textId="77777777" w:rsidR="00B7131C" w:rsidRDefault="00B7131C" w:rsidP="00AB6B79">
            <w:r>
              <w:t>IV/14</w:t>
            </w:r>
          </w:p>
        </w:tc>
      </w:tr>
      <w:tr w:rsidR="00B7131C" w14:paraId="1940DE8F" w14:textId="77777777" w:rsidTr="00AB6B79">
        <w:tc>
          <w:tcPr>
            <w:tcW w:w="1195" w:type="dxa"/>
          </w:tcPr>
          <w:p w14:paraId="17CB82C9" w14:textId="6F8930A5" w:rsidR="00B7131C" w:rsidRDefault="00166662" w:rsidP="00AB6B79">
            <w:r>
              <w:t>2</w:t>
            </w:r>
          </w:p>
        </w:tc>
        <w:tc>
          <w:tcPr>
            <w:tcW w:w="5953" w:type="dxa"/>
          </w:tcPr>
          <w:p w14:paraId="756512C9" w14:textId="77777777" w:rsidR="00B7131C" w:rsidRPr="002E5A60" w:rsidRDefault="00B7131C" w:rsidP="00AB6B79">
            <w:r w:rsidRPr="006C6837">
              <w:t>If provided, the Preferred ISWC must match valid “check digit</w:t>
            </w:r>
            <w:r>
              <w:t>”</w:t>
            </w:r>
            <w:r w:rsidRPr="006C6837">
              <w:t xml:space="preserve"> as per Annex B of ISO 15707 standard document.</w:t>
            </w:r>
          </w:p>
        </w:tc>
        <w:tc>
          <w:tcPr>
            <w:tcW w:w="1842" w:type="dxa"/>
          </w:tcPr>
          <w:p w14:paraId="418EAAF2" w14:textId="77777777" w:rsidR="00B7131C" w:rsidRDefault="00B7131C" w:rsidP="00AB6B79">
            <w:r>
              <w:t>IV/15</w:t>
            </w:r>
          </w:p>
        </w:tc>
      </w:tr>
      <w:tr w:rsidR="00B7131C" w14:paraId="53508FA8" w14:textId="77777777" w:rsidTr="00AB6B79">
        <w:tc>
          <w:tcPr>
            <w:tcW w:w="1195" w:type="dxa"/>
          </w:tcPr>
          <w:p w14:paraId="1F3AD033" w14:textId="1B12648C" w:rsidR="00B7131C" w:rsidRDefault="00034518" w:rsidP="00AB6B79">
            <w:r>
              <w:t>3</w:t>
            </w:r>
          </w:p>
        </w:tc>
        <w:tc>
          <w:tcPr>
            <w:tcW w:w="5953" w:type="dxa"/>
          </w:tcPr>
          <w:p w14:paraId="2E52041A" w14:textId="77777777" w:rsidR="00B7131C" w:rsidRDefault="00B7131C" w:rsidP="00AB6B79">
            <w:r>
              <w:t>If provided, the Preferred ISWC must exist in the ISWC database as a Preferred ISWC (TR)</w:t>
            </w:r>
          </w:p>
        </w:tc>
        <w:tc>
          <w:tcPr>
            <w:tcW w:w="1842" w:type="dxa"/>
          </w:tcPr>
          <w:p w14:paraId="1B742F8A" w14:textId="77777777" w:rsidR="00B7131C" w:rsidRDefault="00B7131C" w:rsidP="00AB6B79">
            <w:r>
              <w:t>PV/24</w:t>
            </w:r>
          </w:p>
        </w:tc>
      </w:tr>
      <w:tr w:rsidR="00B7131C" w14:paraId="5E3DFA43" w14:textId="77777777" w:rsidTr="00AB6B79">
        <w:tc>
          <w:tcPr>
            <w:tcW w:w="1195" w:type="dxa"/>
          </w:tcPr>
          <w:p w14:paraId="54A407A8" w14:textId="00534756" w:rsidR="00B7131C" w:rsidRDefault="003141E3" w:rsidP="00AB6B79">
            <w:r>
              <w:t>4</w:t>
            </w:r>
          </w:p>
        </w:tc>
        <w:tc>
          <w:tcPr>
            <w:tcW w:w="5953" w:type="dxa"/>
          </w:tcPr>
          <w:p w14:paraId="33C699E3" w14:textId="6F2F9269" w:rsidR="00B7131C" w:rsidRDefault="008A4424" w:rsidP="00AB6B79">
            <w:r>
              <w:t xml:space="preserve">The </w:t>
            </w:r>
            <w:r w:rsidR="003141E3" w:rsidRPr="003141E3">
              <w:t xml:space="preserve">Disambiguation ISWCs </w:t>
            </w:r>
            <w:r>
              <w:t xml:space="preserve">that are </w:t>
            </w:r>
            <w:r w:rsidR="003141E3" w:rsidRPr="003141E3">
              <w:t>provided must exist as valid Preferred ISWCs in the ISWC database.</w:t>
            </w:r>
          </w:p>
        </w:tc>
        <w:tc>
          <w:tcPr>
            <w:tcW w:w="1842" w:type="dxa"/>
          </w:tcPr>
          <w:p w14:paraId="650A7BD8" w14:textId="7F397B2A" w:rsidR="00B7131C" w:rsidRDefault="008A4424" w:rsidP="00AB6B79">
            <w:r>
              <w:t>PV/30</w:t>
            </w:r>
          </w:p>
        </w:tc>
      </w:tr>
      <w:tr w:rsidR="00B7131C" w14:paraId="7F43C78C" w14:textId="77777777" w:rsidTr="00AB6B79">
        <w:tc>
          <w:tcPr>
            <w:tcW w:w="1195" w:type="dxa"/>
          </w:tcPr>
          <w:p w14:paraId="0AB6D2A8" w14:textId="5DBA85EA" w:rsidR="00B7131C" w:rsidRDefault="00B7131C" w:rsidP="00AB6B79"/>
        </w:tc>
        <w:tc>
          <w:tcPr>
            <w:tcW w:w="5953" w:type="dxa"/>
          </w:tcPr>
          <w:p w14:paraId="22BC233E" w14:textId="77777777" w:rsidR="00B7131C" w:rsidRDefault="00B7131C" w:rsidP="00AB6B79"/>
        </w:tc>
        <w:tc>
          <w:tcPr>
            <w:tcW w:w="1842" w:type="dxa"/>
          </w:tcPr>
          <w:p w14:paraId="26A0BB72" w14:textId="77777777" w:rsidR="00B7131C" w:rsidRDefault="00B7131C" w:rsidP="00AB6B79"/>
        </w:tc>
      </w:tr>
    </w:tbl>
    <w:p w14:paraId="664B3C78" w14:textId="77777777" w:rsidR="00B7131C" w:rsidRDefault="00B7131C" w:rsidP="00B7131C">
      <w:pPr>
        <w:ind w:left="360"/>
      </w:pPr>
    </w:p>
    <w:p w14:paraId="57C0CD0F" w14:textId="77777777" w:rsidR="00E71336" w:rsidRDefault="00E71336" w:rsidP="00E71336">
      <w:pPr>
        <w:pStyle w:val="NormalIndent"/>
      </w:pPr>
    </w:p>
    <w:p w14:paraId="1A87AAB8" w14:textId="5E126198" w:rsidR="00E71336" w:rsidRDefault="00E71336" w:rsidP="00E71336">
      <w:pPr>
        <w:pStyle w:val="Heading2"/>
      </w:pPr>
      <w:bookmarkStart w:id="244" w:name="_Toc46834392"/>
      <w:r>
        <w:t>DER Record Format</w:t>
      </w:r>
      <w:bookmarkEnd w:id="244"/>
    </w:p>
    <w:p w14:paraId="61AD0865" w14:textId="712FF020" w:rsidR="00E71336" w:rsidRDefault="00E71336" w:rsidP="00E71336">
      <w:pPr>
        <w:pStyle w:val="NormalIndent"/>
      </w:pPr>
      <w:r>
        <w:t xml:space="preserve">The derived from (DER) record describes the list </w:t>
      </w:r>
      <w:r w:rsidR="00BF1655">
        <w:t>of</w:t>
      </w:r>
      <w:r>
        <w:t xml:space="preserve"> works </w:t>
      </w:r>
      <w:r w:rsidR="00D625BB">
        <w:t xml:space="preserve">that the current </w:t>
      </w:r>
      <w:r w:rsidR="006C3532">
        <w:t xml:space="preserve">work submission transaction are derived from. </w:t>
      </w:r>
      <w:r>
        <w:t>Multiple D</w:t>
      </w:r>
      <w:r w:rsidR="006C3532">
        <w:t>ER</w:t>
      </w:r>
      <w:r>
        <w:t xml:space="preserve"> records are allowed in one transaction as there may be more than one </w:t>
      </w:r>
      <w:r w:rsidR="006C3532">
        <w:t xml:space="preserve">work that another work is derived from. </w:t>
      </w:r>
      <w:r>
        <w:t xml:space="preserve">These records should only be provided if the transaction header record (e.g. CAR) has </w:t>
      </w:r>
      <w:r w:rsidR="007331F9">
        <w:t>a non-blank “</w:t>
      </w:r>
      <w:r w:rsidR="007331F9" w:rsidRPr="007331F9">
        <w:t>Derived Work Type</w:t>
      </w:r>
      <w:r w:rsidR="007331F9">
        <w:t>” field value</w:t>
      </w:r>
      <w:r>
        <w:t>:</w:t>
      </w:r>
    </w:p>
    <w:p w14:paraId="4627E355" w14:textId="77777777" w:rsidR="00E71336" w:rsidRDefault="00E71336" w:rsidP="00E71336">
      <w:pPr>
        <w:pStyle w:val="NormalIndent"/>
      </w:pPr>
    </w:p>
    <w:tbl>
      <w:tblPr>
        <w:tblW w:w="8613"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735"/>
        <w:gridCol w:w="630"/>
        <w:gridCol w:w="598"/>
        <w:gridCol w:w="660"/>
        <w:gridCol w:w="3182"/>
        <w:gridCol w:w="1275"/>
      </w:tblGrid>
      <w:tr w:rsidR="00E71336" w14:paraId="0E50277A" w14:textId="77777777" w:rsidTr="00AB6B79">
        <w:trPr>
          <w:cantSplit/>
        </w:trPr>
        <w:tc>
          <w:tcPr>
            <w:tcW w:w="1533" w:type="dxa"/>
            <w:tcBorders>
              <w:bottom w:val="single" w:sz="6" w:space="0" w:color="000000"/>
            </w:tcBorders>
            <w:shd w:val="pct12" w:color="auto" w:fill="FFFFFF"/>
          </w:tcPr>
          <w:p w14:paraId="03490927" w14:textId="77777777" w:rsidR="00E71336" w:rsidRPr="00135F02" w:rsidRDefault="00E71336" w:rsidP="00AB6B79">
            <w:r w:rsidRPr="00135F02">
              <w:t>Field</w:t>
            </w:r>
          </w:p>
        </w:tc>
        <w:tc>
          <w:tcPr>
            <w:tcW w:w="735" w:type="dxa"/>
            <w:shd w:val="pct12" w:color="auto" w:fill="FFFFFF"/>
          </w:tcPr>
          <w:p w14:paraId="23F0C568" w14:textId="77777777" w:rsidR="00E71336" w:rsidRPr="00135F02" w:rsidRDefault="00E71336" w:rsidP="00AB6B79">
            <w:r w:rsidRPr="00135F02">
              <w:t>Start</w:t>
            </w:r>
          </w:p>
        </w:tc>
        <w:tc>
          <w:tcPr>
            <w:tcW w:w="630" w:type="dxa"/>
            <w:shd w:val="pct12" w:color="auto" w:fill="FFFFFF"/>
          </w:tcPr>
          <w:p w14:paraId="66D1EF03" w14:textId="77777777" w:rsidR="00E71336" w:rsidRPr="00135F02" w:rsidRDefault="00E71336" w:rsidP="00AB6B79">
            <w:r w:rsidRPr="00135F02">
              <w:t>Size</w:t>
            </w:r>
          </w:p>
        </w:tc>
        <w:tc>
          <w:tcPr>
            <w:tcW w:w="598" w:type="dxa"/>
            <w:shd w:val="pct12" w:color="auto" w:fill="FFFFFF"/>
          </w:tcPr>
          <w:p w14:paraId="1ECB3AD5" w14:textId="77777777" w:rsidR="00E71336" w:rsidRPr="00135F02" w:rsidRDefault="00E71336" w:rsidP="00AB6B79">
            <w:r w:rsidRPr="00135F02">
              <w:t>Fmt</w:t>
            </w:r>
          </w:p>
        </w:tc>
        <w:tc>
          <w:tcPr>
            <w:tcW w:w="660" w:type="dxa"/>
            <w:shd w:val="pct12" w:color="auto" w:fill="FFFFFF"/>
          </w:tcPr>
          <w:p w14:paraId="759CB0B4" w14:textId="77777777" w:rsidR="00E71336" w:rsidRPr="00135F02" w:rsidRDefault="00E71336" w:rsidP="00AB6B79">
            <w:r w:rsidRPr="00135F02">
              <w:t>Req</w:t>
            </w:r>
          </w:p>
        </w:tc>
        <w:tc>
          <w:tcPr>
            <w:tcW w:w="3182" w:type="dxa"/>
            <w:shd w:val="pct12" w:color="auto" w:fill="FFFFFF"/>
          </w:tcPr>
          <w:p w14:paraId="1733D37E" w14:textId="77777777" w:rsidR="00E71336" w:rsidRPr="00135F02" w:rsidRDefault="00E71336" w:rsidP="00AB6B79">
            <w:r w:rsidRPr="00135F02">
              <w:t>Field Description</w:t>
            </w:r>
          </w:p>
        </w:tc>
        <w:tc>
          <w:tcPr>
            <w:tcW w:w="1275" w:type="dxa"/>
            <w:shd w:val="pct12" w:color="auto" w:fill="FFFFFF"/>
          </w:tcPr>
          <w:p w14:paraId="3A45440B" w14:textId="77777777" w:rsidR="00E71336" w:rsidRPr="00135F02" w:rsidRDefault="00E71336" w:rsidP="00AB6B79">
            <w:r w:rsidRPr="00135F02">
              <w:t>Field Rules</w:t>
            </w:r>
          </w:p>
        </w:tc>
      </w:tr>
      <w:tr w:rsidR="00E71336" w14:paraId="6E15E9B9" w14:textId="77777777" w:rsidTr="00AB6B79">
        <w:trPr>
          <w:cantSplit/>
        </w:trPr>
        <w:tc>
          <w:tcPr>
            <w:tcW w:w="1533" w:type="dxa"/>
            <w:shd w:val="clear" w:color="auto" w:fill="FBE4D5" w:themeFill="accent2" w:themeFillTint="33"/>
          </w:tcPr>
          <w:p w14:paraId="34071FC1" w14:textId="77777777" w:rsidR="00E71336" w:rsidRPr="000D13C6" w:rsidRDefault="00E71336" w:rsidP="00AB6B79">
            <w:pPr>
              <w:rPr>
                <w:i/>
                <w:iCs/>
                <w:sz w:val="18"/>
                <w:szCs w:val="18"/>
              </w:rPr>
            </w:pPr>
            <w:r w:rsidRPr="000D13C6">
              <w:rPr>
                <w:i/>
                <w:iCs/>
                <w:sz w:val="18"/>
                <w:szCs w:val="18"/>
              </w:rPr>
              <w:t>Record Type</w:t>
            </w:r>
          </w:p>
        </w:tc>
        <w:tc>
          <w:tcPr>
            <w:tcW w:w="735" w:type="dxa"/>
          </w:tcPr>
          <w:p w14:paraId="1059FDF1" w14:textId="77777777" w:rsidR="00E71336" w:rsidRPr="00DB621F" w:rsidRDefault="00E71336"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w:t>
            </w:r>
          </w:p>
        </w:tc>
        <w:tc>
          <w:tcPr>
            <w:tcW w:w="630" w:type="dxa"/>
          </w:tcPr>
          <w:p w14:paraId="676FBD52" w14:textId="77777777" w:rsidR="00E71336" w:rsidRPr="00DB621F" w:rsidRDefault="00E71336"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3</w:t>
            </w:r>
          </w:p>
        </w:tc>
        <w:tc>
          <w:tcPr>
            <w:tcW w:w="598" w:type="dxa"/>
          </w:tcPr>
          <w:p w14:paraId="44BEEA86" w14:textId="77777777" w:rsidR="00E71336" w:rsidRPr="00DB621F" w:rsidRDefault="00E71336"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A</w:t>
            </w:r>
          </w:p>
        </w:tc>
        <w:tc>
          <w:tcPr>
            <w:tcW w:w="660" w:type="dxa"/>
          </w:tcPr>
          <w:p w14:paraId="6B37FA8F" w14:textId="77777777" w:rsidR="00E71336" w:rsidRPr="00DB621F" w:rsidRDefault="00E71336"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5D941EA8" w14:textId="67659637" w:rsidR="00E71336" w:rsidRPr="00151970" w:rsidRDefault="00957A36" w:rsidP="00AB6B79">
            <w:pPr>
              <w:rPr>
                <w:sz w:val="18"/>
                <w:szCs w:val="18"/>
              </w:rPr>
            </w:pPr>
            <w:r>
              <w:rPr>
                <w:sz w:val="18"/>
                <w:szCs w:val="18"/>
              </w:rPr>
              <w:t>DER</w:t>
            </w:r>
            <w:r w:rsidR="00E71336" w:rsidRPr="00151970">
              <w:rPr>
                <w:sz w:val="18"/>
                <w:szCs w:val="18"/>
              </w:rPr>
              <w:t xml:space="preserve"> (</w:t>
            </w:r>
            <w:r w:rsidR="00E71336">
              <w:rPr>
                <w:sz w:val="18"/>
                <w:szCs w:val="18"/>
              </w:rPr>
              <w:t>D</w:t>
            </w:r>
            <w:r>
              <w:rPr>
                <w:sz w:val="18"/>
                <w:szCs w:val="18"/>
              </w:rPr>
              <w:t>erived from</w:t>
            </w:r>
            <w:r w:rsidR="00E71336">
              <w:rPr>
                <w:sz w:val="18"/>
                <w:szCs w:val="18"/>
              </w:rPr>
              <w:t xml:space="preserve">) </w:t>
            </w:r>
            <w:r w:rsidR="00E71336" w:rsidRPr="00151970">
              <w:rPr>
                <w:sz w:val="18"/>
                <w:szCs w:val="18"/>
              </w:rPr>
              <w:t xml:space="preserve"> </w:t>
            </w:r>
          </w:p>
          <w:p w14:paraId="166903A7" w14:textId="610DB4BC" w:rsidR="00E71336" w:rsidRPr="00DB621F" w:rsidRDefault="00E71336" w:rsidP="00AB6B79">
            <w:pPr>
              <w:pStyle w:val="Metadata"/>
              <w:rPr>
                <w:rFonts w:ascii="Palatino Linotype" w:eastAsia="Calibri" w:hAnsi="Palatino Linotype" w:cs="Times New Roman"/>
              </w:rPr>
            </w:pPr>
            <w:r w:rsidRPr="00151970">
              <w:rPr>
                <w:rFonts w:ascii="Palatino Linotype" w:eastAsia="Calibri" w:hAnsi="Palatino Linotype" w:cs="Times New Roman"/>
                <w:lang w:eastAsia="en-US"/>
              </w:rPr>
              <w:t xml:space="preserve">It indicates the </w:t>
            </w:r>
            <w:r w:rsidR="00957A36">
              <w:rPr>
                <w:rFonts w:ascii="Palatino Linotype" w:eastAsia="Calibri" w:hAnsi="Palatino Linotype" w:cs="Times New Roman"/>
                <w:lang w:eastAsia="en-US"/>
              </w:rPr>
              <w:t>works</w:t>
            </w:r>
            <w:r>
              <w:rPr>
                <w:rFonts w:ascii="Palatino Linotype" w:eastAsia="Calibri" w:hAnsi="Palatino Linotype" w:cs="Times New Roman"/>
                <w:lang w:eastAsia="en-US"/>
              </w:rPr>
              <w:t xml:space="preserve"> that the current work submission </w:t>
            </w:r>
            <w:r w:rsidR="00957A36">
              <w:rPr>
                <w:rFonts w:ascii="Palatino Linotype" w:eastAsia="Calibri" w:hAnsi="Palatino Linotype" w:cs="Times New Roman"/>
                <w:lang w:eastAsia="en-US"/>
              </w:rPr>
              <w:t xml:space="preserve">is derived from </w:t>
            </w:r>
            <w:r>
              <w:rPr>
                <w:rFonts w:ascii="Palatino Linotype" w:eastAsia="Calibri" w:hAnsi="Palatino Linotype" w:cs="Times New Roman"/>
                <w:lang w:eastAsia="en-US"/>
              </w:rPr>
              <w:t xml:space="preserve"> </w:t>
            </w:r>
          </w:p>
        </w:tc>
        <w:tc>
          <w:tcPr>
            <w:tcW w:w="1275" w:type="dxa"/>
          </w:tcPr>
          <w:p w14:paraId="55BDD15E" w14:textId="77777777" w:rsidR="00E71336" w:rsidRPr="00DB621F" w:rsidRDefault="00E71336" w:rsidP="00AB6B79">
            <w:pPr>
              <w:rPr>
                <w:sz w:val="18"/>
                <w:szCs w:val="18"/>
              </w:rPr>
            </w:pPr>
          </w:p>
        </w:tc>
      </w:tr>
      <w:tr w:rsidR="00E71336" w14:paraId="4E277FE8" w14:textId="77777777" w:rsidTr="00AB6B79">
        <w:trPr>
          <w:cantSplit/>
        </w:trPr>
        <w:tc>
          <w:tcPr>
            <w:tcW w:w="1533" w:type="dxa"/>
            <w:shd w:val="clear" w:color="auto" w:fill="FBE4D5" w:themeFill="accent2" w:themeFillTint="33"/>
          </w:tcPr>
          <w:p w14:paraId="59B45198" w14:textId="77777777" w:rsidR="00E71336" w:rsidRPr="000D13C6" w:rsidRDefault="00E71336" w:rsidP="00AB6B79">
            <w:pPr>
              <w:rPr>
                <w:i/>
                <w:iCs/>
                <w:sz w:val="18"/>
                <w:szCs w:val="18"/>
              </w:rPr>
            </w:pPr>
            <w:r w:rsidRPr="000D13C6">
              <w:rPr>
                <w:i/>
                <w:iCs/>
                <w:sz w:val="18"/>
                <w:szCs w:val="18"/>
              </w:rPr>
              <w:t>Transaction Sequence #</w:t>
            </w:r>
          </w:p>
        </w:tc>
        <w:tc>
          <w:tcPr>
            <w:tcW w:w="735" w:type="dxa"/>
          </w:tcPr>
          <w:p w14:paraId="75AB29EE" w14:textId="77777777" w:rsidR="00E71336" w:rsidRPr="00DB621F" w:rsidRDefault="00E71336"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4</w:t>
            </w:r>
          </w:p>
        </w:tc>
        <w:tc>
          <w:tcPr>
            <w:tcW w:w="630" w:type="dxa"/>
          </w:tcPr>
          <w:p w14:paraId="42747703" w14:textId="77777777" w:rsidR="00E71336" w:rsidRPr="00DB621F" w:rsidRDefault="00E71336"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8</w:t>
            </w:r>
          </w:p>
        </w:tc>
        <w:tc>
          <w:tcPr>
            <w:tcW w:w="598" w:type="dxa"/>
          </w:tcPr>
          <w:p w14:paraId="09068922" w14:textId="77777777" w:rsidR="00E71336" w:rsidRPr="00DB621F" w:rsidRDefault="00E71336"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5AC78510" w14:textId="77777777" w:rsidR="00E71336" w:rsidRPr="00DB621F" w:rsidRDefault="00E71336"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33489AFE" w14:textId="77777777" w:rsidR="00E71336" w:rsidRPr="00DB621F" w:rsidRDefault="00E71336" w:rsidP="00AB6B79">
            <w:pPr>
              <w:rPr>
                <w:sz w:val="18"/>
                <w:szCs w:val="18"/>
              </w:rPr>
            </w:pPr>
            <w:r w:rsidRPr="00DB621F">
              <w:rPr>
                <w:sz w:val="18"/>
                <w:szCs w:val="18"/>
              </w:rPr>
              <w:t xml:space="preserve">See record Prefixes section above. </w:t>
            </w:r>
          </w:p>
        </w:tc>
        <w:tc>
          <w:tcPr>
            <w:tcW w:w="1275" w:type="dxa"/>
          </w:tcPr>
          <w:p w14:paraId="036ED67F" w14:textId="77777777" w:rsidR="00E71336" w:rsidRPr="00DB621F" w:rsidRDefault="00E71336" w:rsidP="00AB6B79">
            <w:pPr>
              <w:rPr>
                <w:sz w:val="18"/>
                <w:szCs w:val="18"/>
              </w:rPr>
            </w:pPr>
          </w:p>
        </w:tc>
      </w:tr>
      <w:tr w:rsidR="00E71336" w14:paraId="5E7E7029" w14:textId="77777777" w:rsidTr="002C5846">
        <w:trPr>
          <w:cantSplit/>
        </w:trPr>
        <w:tc>
          <w:tcPr>
            <w:tcW w:w="1533" w:type="dxa"/>
            <w:shd w:val="clear" w:color="auto" w:fill="FBE4D5" w:themeFill="accent2" w:themeFillTint="33"/>
          </w:tcPr>
          <w:p w14:paraId="5C62C2D8" w14:textId="77777777" w:rsidR="00E71336" w:rsidRPr="000D13C6" w:rsidRDefault="00E71336" w:rsidP="00AB6B79">
            <w:pPr>
              <w:rPr>
                <w:i/>
                <w:iCs/>
                <w:sz w:val="18"/>
                <w:szCs w:val="18"/>
              </w:rPr>
            </w:pPr>
            <w:r w:rsidRPr="000D13C6">
              <w:rPr>
                <w:i/>
                <w:iCs/>
                <w:sz w:val="18"/>
                <w:szCs w:val="18"/>
              </w:rPr>
              <w:lastRenderedPageBreak/>
              <w:t>Record Sequence #</w:t>
            </w:r>
          </w:p>
        </w:tc>
        <w:tc>
          <w:tcPr>
            <w:tcW w:w="735" w:type="dxa"/>
          </w:tcPr>
          <w:p w14:paraId="53D9B0F5" w14:textId="77777777" w:rsidR="00E71336" w:rsidRPr="00DB621F" w:rsidRDefault="00E71336"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12</w:t>
            </w:r>
          </w:p>
        </w:tc>
        <w:tc>
          <w:tcPr>
            <w:tcW w:w="630" w:type="dxa"/>
          </w:tcPr>
          <w:p w14:paraId="616694B2" w14:textId="77777777" w:rsidR="00E71336" w:rsidRPr="000741D6" w:rsidRDefault="00E71336" w:rsidP="002C5846">
            <w:pPr>
              <w:rPr>
                <w:sz w:val="18"/>
                <w:szCs w:val="52"/>
              </w:rPr>
            </w:pPr>
            <w:r w:rsidRPr="000741D6">
              <w:rPr>
                <w:sz w:val="18"/>
                <w:szCs w:val="52"/>
              </w:rPr>
              <w:t>8</w:t>
            </w:r>
          </w:p>
        </w:tc>
        <w:tc>
          <w:tcPr>
            <w:tcW w:w="598" w:type="dxa"/>
          </w:tcPr>
          <w:p w14:paraId="37636DDF" w14:textId="77777777" w:rsidR="00E71336" w:rsidRPr="00DB621F" w:rsidRDefault="00E71336"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7C7ACB7D" w14:textId="77777777" w:rsidR="00E71336" w:rsidRPr="00DB621F" w:rsidRDefault="00E71336"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0DDD858E" w14:textId="77777777" w:rsidR="00E71336" w:rsidRPr="00DB621F" w:rsidRDefault="00E71336" w:rsidP="00AB6B79">
            <w:pPr>
              <w:rPr>
                <w:sz w:val="18"/>
                <w:szCs w:val="18"/>
              </w:rPr>
            </w:pPr>
            <w:r w:rsidRPr="00DB621F">
              <w:rPr>
                <w:sz w:val="18"/>
                <w:szCs w:val="18"/>
              </w:rPr>
              <w:t>See record Prefixes section above.</w:t>
            </w:r>
          </w:p>
        </w:tc>
        <w:tc>
          <w:tcPr>
            <w:tcW w:w="1275" w:type="dxa"/>
          </w:tcPr>
          <w:p w14:paraId="065957E7" w14:textId="77777777" w:rsidR="00E71336" w:rsidRPr="00151970" w:rsidRDefault="00E71336" w:rsidP="00AB6B79">
            <w:pPr>
              <w:jc w:val="center"/>
              <w:rPr>
                <w:sz w:val="18"/>
                <w:szCs w:val="18"/>
              </w:rPr>
            </w:pPr>
          </w:p>
          <w:p w14:paraId="2C8DFF0D" w14:textId="77777777" w:rsidR="00E71336" w:rsidRPr="00DB621F" w:rsidRDefault="00E71336" w:rsidP="00AB6B79">
            <w:pPr>
              <w:rPr>
                <w:sz w:val="18"/>
                <w:szCs w:val="18"/>
              </w:rPr>
            </w:pPr>
          </w:p>
        </w:tc>
      </w:tr>
      <w:tr w:rsidR="00E71336" w14:paraId="0A26B1CC" w14:textId="77777777" w:rsidTr="002C5846">
        <w:trPr>
          <w:cantSplit/>
        </w:trPr>
        <w:tc>
          <w:tcPr>
            <w:tcW w:w="1533" w:type="dxa"/>
            <w:shd w:val="clear" w:color="auto" w:fill="FBE4D5" w:themeFill="accent2" w:themeFillTint="33"/>
          </w:tcPr>
          <w:p w14:paraId="33A1B7F3" w14:textId="77777777" w:rsidR="00E71336" w:rsidRPr="000D13C6" w:rsidRDefault="00E71336" w:rsidP="00AB6B79">
            <w:pPr>
              <w:rPr>
                <w:i/>
                <w:iCs/>
                <w:sz w:val="18"/>
                <w:szCs w:val="18"/>
              </w:rPr>
            </w:pPr>
            <w:r w:rsidRPr="00102656">
              <w:rPr>
                <w:i/>
                <w:iCs/>
                <w:sz w:val="18"/>
                <w:szCs w:val="18"/>
              </w:rPr>
              <w:t>ISWC</w:t>
            </w:r>
          </w:p>
        </w:tc>
        <w:tc>
          <w:tcPr>
            <w:tcW w:w="735" w:type="dxa"/>
          </w:tcPr>
          <w:p w14:paraId="5E1AC40F" w14:textId="77777777" w:rsidR="00E71336" w:rsidRPr="00102656" w:rsidRDefault="00E71336" w:rsidP="00AB6B79">
            <w:pPr>
              <w:pStyle w:val="BodyText"/>
              <w:jc w:val="center"/>
              <w:rPr>
                <w:rFonts w:ascii="Palatino Linotype" w:eastAsia="Calibri" w:hAnsi="Palatino Linotype" w:cs="Times New Roman"/>
                <w:sz w:val="18"/>
                <w:szCs w:val="18"/>
              </w:rPr>
            </w:pPr>
            <w:r w:rsidRPr="00102656">
              <w:rPr>
                <w:rFonts w:ascii="Palatino Linotype" w:eastAsia="Calibri" w:hAnsi="Palatino Linotype" w:cs="Times New Roman"/>
                <w:sz w:val="18"/>
                <w:szCs w:val="18"/>
              </w:rPr>
              <w:t>20</w:t>
            </w:r>
          </w:p>
        </w:tc>
        <w:tc>
          <w:tcPr>
            <w:tcW w:w="630" w:type="dxa"/>
          </w:tcPr>
          <w:p w14:paraId="43E06B09" w14:textId="77777777" w:rsidR="00E71336" w:rsidRPr="000741D6" w:rsidRDefault="00E71336" w:rsidP="002C5846">
            <w:pPr>
              <w:rPr>
                <w:sz w:val="18"/>
                <w:szCs w:val="52"/>
              </w:rPr>
            </w:pPr>
            <w:r w:rsidRPr="000741D6">
              <w:rPr>
                <w:sz w:val="18"/>
                <w:szCs w:val="52"/>
              </w:rPr>
              <w:t>11</w:t>
            </w:r>
          </w:p>
        </w:tc>
        <w:tc>
          <w:tcPr>
            <w:tcW w:w="598" w:type="dxa"/>
          </w:tcPr>
          <w:p w14:paraId="13770E37" w14:textId="77777777" w:rsidR="00E71336" w:rsidRPr="00102656" w:rsidRDefault="00E71336" w:rsidP="00AB6B79">
            <w:pPr>
              <w:pStyle w:val="BodyText"/>
              <w:jc w:val="center"/>
              <w:rPr>
                <w:rFonts w:ascii="Palatino Linotype" w:eastAsia="Calibri" w:hAnsi="Palatino Linotype" w:cs="Times New Roman"/>
                <w:sz w:val="18"/>
                <w:szCs w:val="18"/>
              </w:rPr>
            </w:pPr>
            <w:r w:rsidRPr="00102656">
              <w:rPr>
                <w:rFonts w:ascii="Palatino Linotype" w:eastAsia="Calibri" w:hAnsi="Palatino Linotype" w:cs="Times New Roman"/>
                <w:sz w:val="18"/>
                <w:szCs w:val="18"/>
              </w:rPr>
              <w:t>A</w:t>
            </w:r>
          </w:p>
        </w:tc>
        <w:tc>
          <w:tcPr>
            <w:tcW w:w="660" w:type="dxa"/>
          </w:tcPr>
          <w:p w14:paraId="59691491" w14:textId="77777777" w:rsidR="00E71336" w:rsidRPr="00102656" w:rsidRDefault="00E71336" w:rsidP="00AB6B79">
            <w:pPr>
              <w:pStyle w:val="BodyText"/>
              <w:jc w:val="center"/>
              <w:rPr>
                <w:rFonts w:ascii="Palatino Linotype" w:eastAsia="Calibri" w:hAnsi="Palatino Linotype" w:cs="Times New Roman"/>
                <w:sz w:val="18"/>
                <w:szCs w:val="18"/>
              </w:rPr>
            </w:pPr>
            <w:r w:rsidRPr="00102656">
              <w:rPr>
                <w:rFonts w:ascii="Palatino Linotype" w:eastAsia="Calibri" w:hAnsi="Palatino Linotype" w:cs="Times New Roman"/>
                <w:sz w:val="18"/>
                <w:szCs w:val="18"/>
              </w:rPr>
              <w:t>O</w:t>
            </w:r>
          </w:p>
        </w:tc>
        <w:tc>
          <w:tcPr>
            <w:tcW w:w="3182" w:type="dxa"/>
          </w:tcPr>
          <w:p w14:paraId="2F46EE8C" w14:textId="26E41B34" w:rsidR="00E71336" w:rsidRDefault="00E71336" w:rsidP="00AB6B79">
            <w:pPr>
              <w:pStyle w:val="BodyText"/>
              <w:rPr>
                <w:rFonts w:ascii="Palatino Linotype" w:hAnsi="Palatino Linotype"/>
              </w:rPr>
            </w:pPr>
            <w:r>
              <w:rPr>
                <w:rFonts w:ascii="Palatino Linotype" w:hAnsi="Palatino Linotype"/>
              </w:rPr>
              <w:t xml:space="preserve">ISWC that </w:t>
            </w:r>
            <w:r w:rsidR="00123D6A">
              <w:rPr>
                <w:rFonts w:ascii="Palatino Linotype" w:hAnsi="Palatino Linotype"/>
              </w:rPr>
              <w:t xml:space="preserve">the </w:t>
            </w:r>
            <w:r w:rsidR="001948F8">
              <w:rPr>
                <w:rFonts w:ascii="Palatino Linotype" w:hAnsi="Palatino Linotype"/>
              </w:rPr>
              <w:t>current work submission is derived from</w:t>
            </w:r>
            <w:r w:rsidR="002D07A5">
              <w:rPr>
                <w:rFonts w:ascii="Palatino Linotype" w:hAnsi="Palatino Linotype"/>
              </w:rPr>
              <w:t>.  If provided m</w:t>
            </w:r>
            <w:r>
              <w:rPr>
                <w:rFonts w:ascii="Palatino Linotype" w:hAnsi="Palatino Linotype"/>
              </w:rPr>
              <w:t>ust be a Preferred ISWC in the ISWC database.</w:t>
            </w:r>
          </w:p>
          <w:p w14:paraId="4F3A2B9A" w14:textId="77777777" w:rsidR="00E71336" w:rsidRPr="00102656" w:rsidRDefault="00E71336" w:rsidP="00AB6B79">
            <w:pPr>
              <w:pStyle w:val="BodyText"/>
              <w:rPr>
                <w:rFonts w:ascii="Palatino Linotype" w:eastAsia="Calibri" w:hAnsi="Palatino Linotype" w:cs="Times New Roman"/>
                <w:sz w:val="18"/>
                <w:szCs w:val="18"/>
              </w:rPr>
            </w:pPr>
            <w:r w:rsidRPr="00497451">
              <w:rPr>
                <w:rFonts w:ascii="Palatino Linotype" w:eastAsia="Calibri" w:hAnsi="Palatino Linotype" w:cs="Times New Roman"/>
                <w:sz w:val="18"/>
                <w:szCs w:val="18"/>
              </w:rPr>
              <w:t>See rule PV/24.</w:t>
            </w:r>
          </w:p>
        </w:tc>
        <w:tc>
          <w:tcPr>
            <w:tcW w:w="1275" w:type="dxa"/>
          </w:tcPr>
          <w:p w14:paraId="05A79C60" w14:textId="2E6A649C" w:rsidR="00E71336" w:rsidRPr="00102656" w:rsidRDefault="00E71336" w:rsidP="00AB6B79">
            <w:pPr>
              <w:rPr>
                <w:sz w:val="18"/>
                <w:szCs w:val="18"/>
              </w:rPr>
            </w:pPr>
            <w:r>
              <w:rPr>
                <w:sz w:val="18"/>
                <w:szCs w:val="18"/>
              </w:rPr>
              <w:t>1,2,3</w:t>
            </w:r>
            <w:r w:rsidR="00E21AF8">
              <w:rPr>
                <w:sz w:val="18"/>
                <w:szCs w:val="18"/>
              </w:rPr>
              <w:t>,4</w:t>
            </w:r>
          </w:p>
        </w:tc>
      </w:tr>
      <w:tr w:rsidR="00957A36" w14:paraId="64BCD490" w14:textId="77777777" w:rsidTr="002C5846">
        <w:trPr>
          <w:cantSplit/>
        </w:trPr>
        <w:tc>
          <w:tcPr>
            <w:tcW w:w="1533" w:type="dxa"/>
            <w:shd w:val="clear" w:color="auto" w:fill="FBE4D5" w:themeFill="accent2" w:themeFillTint="33"/>
          </w:tcPr>
          <w:p w14:paraId="7E92A245" w14:textId="24F2F4F7" w:rsidR="00957A36" w:rsidRPr="00102656" w:rsidRDefault="00957A36" w:rsidP="00AB6B79">
            <w:pPr>
              <w:rPr>
                <w:i/>
                <w:iCs/>
                <w:sz w:val="18"/>
                <w:szCs w:val="18"/>
              </w:rPr>
            </w:pPr>
            <w:r>
              <w:rPr>
                <w:i/>
                <w:iCs/>
                <w:sz w:val="18"/>
                <w:szCs w:val="18"/>
              </w:rPr>
              <w:t>Title</w:t>
            </w:r>
          </w:p>
        </w:tc>
        <w:tc>
          <w:tcPr>
            <w:tcW w:w="735" w:type="dxa"/>
          </w:tcPr>
          <w:p w14:paraId="5A6835C3" w14:textId="4AA3ECE2" w:rsidR="00957A36" w:rsidRPr="00102656" w:rsidRDefault="00957A36" w:rsidP="00AB6B79">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31</w:t>
            </w:r>
          </w:p>
        </w:tc>
        <w:tc>
          <w:tcPr>
            <w:tcW w:w="630" w:type="dxa"/>
          </w:tcPr>
          <w:p w14:paraId="6AE36E0D" w14:textId="4C3B7BCE" w:rsidR="00957A36" w:rsidRPr="000741D6" w:rsidRDefault="000741D6" w:rsidP="002C5846">
            <w:pPr>
              <w:rPr>
                <w:sz w:val="18"/>
                <w:szCs w:val="52"/>
              </w:rPr>
            </w:pPr>
            <w:r w:rsidRPr="000741D6">
              <w:rPr>
                <w:sz w:val="18"/>
                <w:szCs w:val="52"/>
              </w:rPr>
              <w:t>100</w:t>
            </w:r>
          </w:p>
        </w:tc>
        <w:tc>
          <w:tcPr>
            <w:tcW w:w="598" w:type="dxa"/>
          </w:tcPr>
          <w:p w14:paraId="3201DE5C" w14:textId="6D9327FB" w:rsidR="00957A36" w:rsidRPr="00102656" w:rsidRDefault="00CD4DB7" w:rsidP="00AB6B79">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A</w:t>
            </w:r>
          </w:p>
        </w:tc>
        <w:tc>
          <w:tcPr>
            <w:tcW w:w="660" w:type="dxa"/>
          </w:tcPr>
          <w:p w14:paraId="0CBC5028" w14:textId="4171BDBF" w:rsidR="00957A36" w:rsidRPr="00102656" w:rsidRDefault="00CD4DB7" w:rsidP="00AB6B79">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O</w:t>
            </w:r>
          </w:p>
        </w:tc>
        <w:tc>
          <w:tcPr>
            <w:tcW w:w="3182" w:type="dxa"/>
          </w:tcPr>
          <w:p w14:paraId="2F5BD51D" w14:textId="5907987D" w:rsidR="00957A36" w:rsidRDefault="00FF36CB" w:rsidP="00AB6B79">
            <w:pPr>
              <w:pStyle w:val="BodyText"/>
              <w:rPr>
                <w:rFonts w:ascii="Palatino Linotype" w:hAnsi="Palatino Linotype"/>
              </w:rPr>
            </w:pPr>
            <w:r>
              <w:rPr>
                <w:rFonts w:ascii="Palatino Linotype" w:hAnsi="Palatino Linotype"/>
              </w:rPr>
              <w:t xml:space="preserve">Title of the work that the current work submission is derived from. </w:t>
            </w:r>
          </w:p>
        </w:tc>
        <w:tc>
          <w:tcPr>
            <w:tcW w:w="1275" w:type="dxa"/>
          </w:tcPr>
          <w:p w14:paraId="710B976B" w14:textId="1371D917" w:rsidR="00957A36" w:rsidRDefault="00FF36CB" w:rsidP="00AB6B79">
            <w:pPr>
              <w:rPr>
                <w:sz w:val="18"/>
                <w:szCs w:val="18"/>
              </w:rPr>
            </w:pPr>
            <w:r>
              <w:rPr>
                <w:sz w:val="18"/>
                <w:szCs w:val="18"/>
              </w:rPr>
              <w:t>4</w:t>
            </w:r>
          </w:p>
        </w:tc>
      </w:tr>
    </w:tbl>
    <w:p w14:paraId="097F84F4" w14:textId="77777777" w:rsidR="00E71336" w:rsidRDefault="00E71336" w:rsidP="00E71336">
      <w:pPr>
        <w:pStyle w:val="NormalIndent"/>
      </w:pPr>
    </w:p>
    <w:p w14:paraId="7C1C2DB3" w14:textId="77777777" w:rsidR="00E71336" w:rsidRDefault="00E71336" w:rsidP="00E71336">
      <w:pPr>
        <w:pStyle w:val="Heading3"/>
      </w:pPr>
      <w:bookmarkStart w:id="245" w:name="_Toc46834393"/>
      <w:r>
        <w:t>Field Level Validation</w:t>
      </w:r>
      <w:bookmarkEnd w:id="245"/>
    </w:p>
    <w:tbl>
      <w:tblPr>
        <w:tblStyle w:val="TableGrid"/>
        <w:tblW w:w="8990" w:type="dxa"/>
        <w:tblInd w:w="607" w:type="dxa"/>
        <w:tblLook w:val="04A0" w:firstRow="1" w:lastRow="0" w:firstColumn="1" w:lastColumn="0" w:noHBand="0" w:noVBand="1"/>
      </w:tblPr>
      <w:tblGrid>
        <w:gridCol w:w="1195"/>
        <w:gridCol w:w="5953"/>
        <w:gridCol w:w="1842"/>
      </w:tblGrid>
      <w:tr w:rsidR="00E71336" w14:paraId="05A3AACB" w14:textId="77777777" w:rsidTr="00AB6B79">
        <w:tc>
          <w:tcPr>
            <w:tcW w:w="1195" w:type="dxa"/>
            <w:shd w:val="clear" w:color="auto" w:fill="D9D9D9" w:themeFill="background1" w:themeFillShade="D9"/>
          </w:tcPr>
          <w:p w14:paraId="60121A8C" w14:textId="77777777" w:rsidR="00E71336" w:rsidRDefault="00E71336" w:rsidP="00AB6B79">
            <w:r>
              <w:t>Ref</w:t>
            </w:r>
          </w:p>
        </w:tc>
        <w:tc>
          <w:tcPr>
            <w:tcW w:w="5953" w:type="dxa"/>
            <w:shd w:val="clear" w:color="auto" w:fill="D9D9D9" w:themeFill="background1" w:themeFillShade="D9"/>
          </w:tcPr>
          <w:p w14:paraId="319143B4" w14:textId="77777777" w:rsidR="00E71336" w:rsidRDefault="00E71336" w:rsidP="00AB6B79">
            <w:r>
              <w:t>Description</w:t>
            </w:r>
          </w:p>
        </w:tc>
        <w:tc>
          <w:tcPr>
            <w:tcW w:w="1842" w:type="dxa"/>
            <w:shd w:val="clear" w:color="auto" w:fill="D9D9D9" w:themeFill="background1" w:themeFillShade="D9"/>
          </w:tcPr>
          <w:p w14:paraId="2CDF17E0" w14:textId="77777777" w:rsidR="00E71336" w:rsidRDefault="00E71336" w:rsidP="00AB6B79">
            <w:r>
              <w:t>Business Rules Document Ref</w:t>
            </w:r>
          </w:p>
        </w:tc>
      </w:tr>
      <w:tr w:rsidR="00E71336" w14:paraId="3038397F" w14:textId="77777777" w:rsidTr="00AB6B79">
        <w:tc>
          <w:tcPr>
            <w:tcW w:w="1195" w:type="dxa"/>
          </w:tcPr>
          <w:p w14:paraId="72DBECFC" w14:textId="77777777" w:rsidR="00E71336" w:rsidRDefault="00E71336" w:rsidP="00AB6B79">
            <w:r>
              <w:t>1</w:t>
            </w:r>
          </w:p>
        </w:tc>
        <w:tc>
          <w:tcPr>
            <w:tcW w:w="5953" w:type="dxa"/>
          </w:tcPr>
          <w:p w14:paraId="7A1F6512" w14:textId="77777777" w:rsidR="00E71336" w:rsidRPr="002E5A60" w:rsidRDefault="00E71336" w:rsidP="00AB6B79">
            <w:r>
              <w:t xml:space="preserve">If provided the Preferred ISWC must </w:t>
            </w:r>
            <w:r w:rsidRPr="001B705F">
              <w:t xml:space="preserve">have length of 11 characters, must begin with a </w:t>
            </w:r>
            <w:r>
              <w:t>“</w:t>
            </w:r>
            <w:r w:rsidRPr="001B705F">
              <w:t>T</w:t>
            </w:r>
            <w:r>
              <w:t>”</w:t>
            </w:r>
            <w:r w:rsidRPr="001B705F">
              <w:t xml:space="preserve"> and must match the following pattern: [T][0-9]{10}</w:t>
            </w:r>
            <w:r>
              <w:t xml:space="preserve">  </w:t>
            </w:r>
            <w:r w:rsidRPr="001B705F">
              <w:t>(TR)</w:t>
            </w:r>
          </w:p>
        </w:tc>
        <w:tc>
          <w:tcPr>
            <w:tcW w:w="1842" w:type="dxa"/>
          </w:tcPr>
          <w:p w14:paraId="2175688A" w14:textId="77777777" w:rsidR="00E71336" w:rsidRDefault="00E71336" w:rsidP="00AB6B79">
            <w:r>
              <w:t>IV/14</w:t>
            </w:r>
          </w:p>
        </w:tc>
      </w:tr>
      <w:tr w:rsidR="00E71336" w14:paraId="35A14528" w14:textId="77777777" w:rsidTr="00AB6B79">
        <w:tc>
          <w:tcPr>
            <w:tcW w:w="1195" w:type="dxa"/>
          </w:tcPr>
          <w:p w14:paraId="78027BEC" w14:textId="77777777" w:rsidR="00E71336" w:rsidRDefault="00E71336" w:rsidP="00AB6B79">
            <w:r>
              <w:t>2</w:t>
            </w:r>
          </w:p>
        </w:tc>
        <w:tc>
          <w:tcPr>
            <w:tcW w:w="5953" w:type="dxa"/>
          </w:tcPr>
          <w:p w14:paraId="1259152F" w14:textId="77777777" w:rsidR="00E71336" w:rsidRPr="002E5A60" w:rsidRDefault="00E71336" w:rsidP="00AB6B79">
            <w:r w:rsidRPr="006C6837">
              <w:t>If provided, the Preferred ISWC must match valid “check digit</w:t>
            </w:r>
            <w:r>
              <w:t>”</w:t>
            </w:r>
            <w:r w:rsidRPr="006C6837">
              <w:t xml:space="preserve"> as per Annex B of ISO 15707 standard document.</w:t>
            </w:r>
          </w:p>
        </w:tc>
        <w:tc>
          <w:tcPr>
            <w:tcW w:w="1842" w:type="dxa"/>
          </w:tcPr>
          <w:p w14:paraId="7E8E56B4" w14:textId="77777777" w:rsidR="00E71336" w:rsidRDefault="00E71336" w:rsidP="00AB6B79">
            <w:r>
              <w:t>IV/15</w:t>
            </w:r>
          </w:p>
        </w:tc>
      </w:tr>
      <w:tr w:rsidR="00E71336" w14:paraId="75091F94" w14:textId="77777777" w:rsidTr="00AB6B79">
        <w:tc>
          <w:tcPr>
            <w:tcW w:w="1195" w:type="dxa"/>
          </w:tcPr>
          <w:p w14:paraId="06E6DC7D" w14:textId="77777777" w:rsidR="00E71336" w:rsidRDefault="00E71336" w:rsidP="00AB6B79">
            <w:r>
              <w:t>3</w:t>
            </w:r>
          </w:p>
        </w:tc>
        <w:tc>
          <w:tcPr>
            <w:tcW w:w="5953" w:type="dxa"/>
          </w:tcPr>
          <w:p w14:paraId="61A5496D" w14:textId="77777777" w:rsidR="00E71336" w:rsidRDefault="00E71336" w:rsidP="00AB6B79">
            <w:r>
              <w:t>If provided, the Preferred ISWC must exist in the ISWC database as a Preferred ISWC (TR)</w:t>
            </w:r>
          </w:p>
        </w:tc>
        <w:tc>
          <w:tcPr>
            <w:tcW w:w="1842" w:type="dxa"/>
          </w:tcPr>
          <w:p w14:paraId="1CFEC646" w14:textId="77777777" w:rsidR="00E71336" w:rsidRDefault="00E71336" w:rsidP="00AB6B79">
            <w:r>
              <w:t>PV/24</w:t>
            </w:r>
          </w:p>
        </w:tc>
      </w:tr>
      <w:tr w:rsidR="00E71336" w14:paraId="1326BE44" w14:textId="77777777" w:rsidTr="00AB6B79">
        <w:tc>
          <w:tcPr>
            <w:tcW w:w="1195" w:type="dxa"/>
          </w:tcPr>
          <w:p w14:paraId="7A0D5AC9" w14:textId="42A28D89" w:rsidR="00E71336" w:rsidRDefault="00E21AF8" w:rsidP="00AB6B79">
            <w:r>
              <w:t>4</w:t>
            </w:r>
          </w:p>
        </w:tc>
        <w:tc>
          <w:tcPr>
            <w:tcW w:w="5953" w:type="dxa"/>
          </w:tcPr>
          <w:p w14:paraId="6D60D21E" w14:textId="5499BDE3" w:rsidR="00E71336" w:rsidRDefault="0016001D" w:rsidP="00AB6B79">
            <w:r>
              <w:t xml:space="preserve">If an ISWC is not </w:t>
            </w:r>
            <w:r w:rsidR="00FF36CB">
              <w:t>provided,</w:t>
            </w:r>
            <w:r>
              <w:t xml:space="preserve"> then a title must be provided</w:t>
            </w:r>
          </w:p>
        </w:tc>
        <w:tc>
          <w:tcPr>
            <w:tcW w:w="1842" w:type="dxa"/>
          </w:tcPr>
          <w:p w14:paraId="3669C7E7" w14:textId="183D2E7B" w:rsidR="00E71336" w:rsidRDefault="00E21AF8" w:rsidP="00AB6B79">
            <w:r>
              <w:t>IV/34, IV/36</w:t>
            </w:r>
            <w:r w:rsidR="0016001D">
              <w:t>, IV/38</w:t>
            </w:r>
          </w:p>
        </w:tc>
      </w:tr>
      <w:tr w:rsidR="00E71336" w14:paraId="36E2E2F1" w14:textId="77777777" w:rsidTr="00AB6B79">
        <w:tc>
          <w:tcPr>
            <w:tcW w:w="1195" w:type="dxa"/>
          </w:tcPr>
          <w:p w14:paraId="505DE5E8" w14:textId="77777777" w:rsidR="00E71336" w:rsidRDefault="00E71336" w:rsidP="00AB6B79"/>
        </w:tc>
        <w:tc>
          <w:tcPr>
            <w:tcW w:w="5953" w:type="dxa"/>
          </w:tcPr>
          <w:p w14:paraId="3D49DFC1" w14:textId="77777777" w:rsidR="00E71336" w:rsidRDefault="00E71336" w:rsidP="00AB6B79"/>
        </w:tc>
        <w:tc>
          <w:tcPr>
            <w:tcW w:w="1842" w:type="dxa"/>
          </w:tcPr>
          <w:p w14:paraId="5619CD39" w14:textId="77777777" w:rsidR="00E71336" w:rsidRDefault="00E71336" w:rsidP="00AB6B79"/>
        </w:tc>
      </w:tr>
    </w:tbl>
    <w:p w14:paraId="39290C38" w14:textId="77777777" w:rsidR="00E71336" w:rsidRDefault="00E71336" w:rsidP="00E71336">
      <w:pPr>
        <w:ind w:left="360"/>
      </w:pPr>
    </w:p>
    <w:p w14:paraId="76C6A3EC" w14:textId="77777777" w:rsidR="00E71336" w:rsidRDefault="00E71336" w:rsidP="00E71336">
      <w:pPr>
        <w:pStyle w:val="NormalIndent"/>
      </w:pPr>
    </w:p>
    <w:p w14:paraId="5182C391" w14:textId="77777777" w:rsidR="0045387F" w:rsidRDefault="0045387F" w:rsidP="0045387F">
      <w:pPr>
        <w:pStyle w:val="NormalIndent"/>
      </w:pPr>
    </w:p>
    <w:p w14:paraId="20956F1D" w14:textId="748722CE" w:rsidR="0045387F" w:rsidRDefault="0045387F" w:rsidP="0045387F">
      <w:pPr>
        <w:pStyle w:val="Heading2"/>
      </w:pPr>
      <w:bookmarkStart w:id="246" w:name="_Toc46834394"/>
      <w:r>
        <w:t>PER Record Format</w:t>
      </w:r>
      <w:bookmarkEnd w:id="246"/>
    </w:p>
    <w:p w14:paraId="560003D1" w14:textId="384884F6" w:rsidR="000F772A" w:rsidRDefault="0045387F" w:rsidP="000F772A">
      <w:pPr>
        <w:pStyle w:val="NormalIndent"/>
      </w:pPr>
      <w:r>
        <w:t xml:space="preserve">The performer (PER) record describes the list </w:t>
      </w:r>
      <w:r w:rsidR="00BF1655">
        <w:t>of</w:t>
      </w:r>
      <w:r>
        <w:t xml:space="preserve"> performers associated with the current work submission. Multiple PER records are allowed in one transaction as there may be more than one performer of a work</w:t>
      </w:r>
      <w:r w:rsidR="004C6253">
        <w:t xml:space="preserve">. </w:t>
      </w:r>
      <w:r w:rsidR="000F772A">
        <w:t xml:space="preserve">These records should only be provided if the transaction header record (e.g. CAR) has its </w:t>
      </w:r>
      <w:r w:rsidR="000F772A" w:rsidRPr="00034518">
        <w:t>Disambiguation</w:t>
      </w:r>
      <w:r w:rsidR="000F772A">
        <w:t xml:space="preserve"> field set to T (True):</w:t>
      </w:r>
    </w:p>
    <w:p w14:paraId="34364644" w14:textId="42FBEEAC" w:rsidR="0045387F" w:rsidRDefault="0045387F" w:rsidP="0045387F">
      <w:pPr>
        <w:pStyle w:val="NormalIndent"/>
      </w:pPr>
    </w:p>
    <w:tbl>
      <w:tblPr>
        <w:tblW w:w="8613"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735"/>
        <w:gridCol w:w="630"/>
        <w:gridCol w:w="598"/>
        <w:gridCol w:w="660"/>
        <w:gridCol w:w="3182"/>
        <w:gridCol w:w="1275"/>
      </w:tblGrid>
      <w:tr w:rsidR="0045387F" w14:paraId="1E47B08D" w14:textId="77777777" w:rsidTr="00AB6B79">
        <w:trPr>
          <w:cantSplit/>
        </w:trPr>
        <w:tc>
          <w:tcPr>
            <w:tcW w:w="1533" w:type="dxa"/>
            <w:tcBorders>
              <w:bottom w:val="single" w:sz="6" w:space="0" w:color="000000"/>
            </w:tcBorders>
            <w:shd w:val="pct12" w:color="auto" w:fill="FFFFFF"/>
          </w:tcPr>
          <w:p w14:paraId="21327EEA" w14:textId="77777777" w:rsidR="0045387F" w:rsidRPr="00135F02" w:rsidRDefault="0045387F" w:rsidP="00AB6B79">
            <w:r w:rsidRPr="00135F02">
              <w:t>Field</w:t>
            </w:r>
          </w:p>
        </w:tc>
        <w:tc>
          <w:tcPr>
            <w:tcW w:w="735" w:type="dxa"/>
            <w:shd w:val="pct12" w:color="auto" w:fill="FFFFFF"/>
          </w:tcPr>
          <w:p w14:paraId="293B932D" w14:textId="77777777" w:rsidR="0045387F" w:rsidRPr="00135F02" w:rsidRDefault="0045387F" w:rsidP="00AB6B79">
            <w:r w:rsidRPr="00135F02">
              <w:t>Start</w:t>
            </w:r>
          </w:p>
        </w:tc>
        <w:tc>
          <w:tcPr>
            <w:tcW w:w="630" w:type="dxa"/>
            <w:shd w:val="pct12" w:color="auto" w:fill="FFFFFF"/>
          </w:tcPr>
          <w:p w14:paraId="6D89F9B7" w14:textId="77777777" w:rsidR="0045387F" w:rsidRPr="00135F02" w:rsidRDefault="0045387F" w:rsidP="00AB6B79">
            <w:r w:rsidRPr="00135F02">
              <w:t>Size</w:t>
            </w:r>
          </w:p>
        </w:tc>
        <w:tc>
          <w:tcPr>
            <w:tcW w:w="598" w:type="dxa"/>
            <w:shd w:val="pct12" w:color="auto" w:fill="FFFFFF"/>
          </w:tcPr>
          <w:p w14:paraId="613DCF8C" w14:textId="77777777" w:rsidR="0045387F" w:rsidRPr="00135F02" w:rsidRDefault="0045387F" w:rsidP="00AB6B79">
            <w:r w:rsidRPr="00135F02">
              <w:t>Fmt</w:t>
            </w:r>
          </w:p>
        </w:tc>
        <w:tc>
          <w:tcPr>
            <w:tcW w:w="660" w:type="dxa"/>
            <w:shd w:val="pct12" w:color="auto" w:fill="FFFFFF"/>
          </w:tcPr>
          <w:p w14:paraId="1B50279F" w14:textId="77777777" w:rsidR="0045387F" w:rsidRPr="00135F02" w:rsidRDefault="0045387F" w:rsidP="00AB6B79">
            <w:r w:rsidRPr="00135F02">
              <w:t>Req</w:t>
            </w:r>
          </w:p>
        </w:tc>
        <w:tc>
          <w:tcPr>
            <w:tcW w:w="3182" w:type="dxa"/>
            <w:shd w:val="pct12" w:color="auto" w:fill="FFFFFF"/>
          </w:tcPr>
          <w:p w14:paraId="6D0CB89B" w14:textId="77777777" w:rsidR="0045387F" w:rsidRPr="00135F02" w:rsidRDefault="0045387F" w:rsidP="00AB6B79">
            <w:r w:rsidRPr="00135F02">
              <w:t>Field Description</w:t>
            </w:r>
          </w:p>
        </w:tc>
        <w:tc>
          <w:tcPr>
            <w:tcW w:w="1275" w:type="dxa"/>
            <w:shd w:val="pct12" w:color="auto" w:fill="FFFFFF"/>
          </w:tcPr>
          <w:p w14:paraId="1C12F4D8" w14:textId="77777777" w:rsidR="0045387F" w:rsidRPr="00135F02" w:rsidRDefault="0045387F" w:rsidP="00AB6B79">
            <w:r w:rsidRPr="00135F02">
              <w:t>Field Rules</w:t>
            </w:r>
          </w:p>
        </w:tc>
      </w:tr>
      <w:tr w:rsidR="0045387F" w14:paraId="11209FE5" w14:textId="77777777" w:rsidTr="00AB6B79">
        <w:trPr>
          <w:cantSplit/>
        </w:trPr>
        <w:tc>
          <w:tcPr>
            <w:tcW w:w="1533" w:type="dxa"/>
            <w:shd w:val="clear" w:color="auto" w:fill="FBE4D5" w:themeFill="accent2" w:themeFillTint="33"/>
          </w:tcPr>
          <w:p w14:paraId="3F4CDFE6" w14:textId="77777777" w:rsidR="0045387F" w:rsidRPr="000D13C6" w:rsidRDefault="0045387F" w:rsidP="00AB6B79">
            <w:pPr>
              <w:rPr>
                <w:i/>
                <w:iCs/>
                <w:sz w:val="18"/>
                <w:szCs w:val="18"/>
              </w:rPr>
            </w:pPr>
            <w:r w:rsidRPr="000D13C6">
              <w:rPr>
                <w:i/>
                <w:iCs/>
                <w:sz w:val="18"/>
                <w:szCs w:val="18"/>
              </w:rPr>
              <w:t>Record Type</w:t>
            </w:r>
          </w:p>
        </w:tc>
        <w:tc>
          <w:tcPr>
            <w:tcW w:w="735" w:type="dxa"/>
          </w:tcPr>
          <w:p w14:paraId="033649C2"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w:t>
            </w:r>
          </w:p>
        </w:tc>
        <w:tc>
          <w:tcPr>
            <w:tcW w:w="630" w:type="dxa"/>
          </w:tcPr>
          <w:p w14:paraId="54B84ABA"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3</w:t>
            </w:r>
          </w:p>
        </w:tc>
        <w:tc>
          <w:tcPr>
            <w:tcW w:w="598" w:type="dxa"/>
          </w:tcPr>
          <w:p w14:paraId="3D17A4B4"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A</w:t>
            </w:r>
          </w:p>
        </w:tc>
        <w:tc>
          <w:tcPr>
            <w:tcW w:w="660" w:type="dxa"/>
          </w:tcPr>
          <w:p w14:paraId="4F1663C8"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28FEDA0E" w14:textId="13A15E4B" w:rsidR="0045387F" w:rsidRPr="00151970" w:rsidRDefault="00B332A7" w:rsidP="00AB6B79">
            <w:pPr>
              <w:rPr>
                <w:sz w:val="18"/>
                <w:szCs w:val="18"/>
              </w:rPr>
            </w:pPr>
            <w:r>
              <w:rPr>
                <w:sz w:val="18"/>
                <w:szCs w:val="18"/>
              </w:rPr>
              <w:t>PER</w:t>
            </w:r>
            <w:r w:rsidR="0045387F" w:rsidRPr="00151970">
              <w:rPr>
                <w:sz w:val="18"/>
                <w:szCs w:val="18"/>
              </w:rPr>
              <w:t xml:space="preserve"> (</w:t>
            </w:r>
            <w:r>
              <w:rPr>
                <w:sz w:val="18"/>
                <w:szCs w:val="18"/>
              </w:rPr>
              <w:t>performer</w:t>
            </w:r>
            <w:r w:rsidR="0045387F">
              <w:rPr>
                <w:sz w:val="18"/>
                <w:szCs w:val="18"/>
              </w:rPr>
              <w:t xml:space="preserve">) </w:t>
            </w:r>
            <w:r w:rsidR="0045387F" w:rsidRPr="00151970">
              <w:rPr>
                <w:sz w:val="18"/>
                <w:szCs w:val="18"/>
              </w:rPr>
              <w:t xml:space="preserve"> </w:t>
            </w:r>
          </w:p>
          <w:p w14:paraId="5400223A" w14:textId="264EFF16" w:rsidR="0045387F" w:rsidRPr="00DB621F" w:rsidRDefault="0045387F" w:rsidP="00AB6B79">
            <w:pPr>
              <w:pStyle w:val="Metadata"/>
              <w:rPr>
                <w:rFonts w:ascii="Palatino Linotype" w:eastAsia="Calibri" w:hAnsi="Palatino Linotype" w:cs="Times New Roman"/>
              </w:rPr>
            </w:pPr>
            <w:r w:rsidRPr="00151970">
              <w:rPr>
                <w:rFonts w:ascii="Palatino Linotype" w:eastAsia="Calibri" w:hAnsi="Palatino Linotype" w:cs="Times New Roman"/>
                <w:lang w:eastAsia="en-US"/>
              </w:rPr>
              <w:t xml:space="preserve">It indicates the </w:t>
            </w:r>
            <w:r w:rsidR="00FB35A8">
              <w:rPr>
                <w:rFonts w:ascii="Palatino Linotype" w:eastAsia="Calibri" w:hAnsi="Palatino Linotype" w:cs="Times New Roman"/>
                <w:lang w:eastAsia="en-US"/>
              </w:rPr>
              <w:t xml:space="preserve">performer associated with </w:t>
            </w:r>
            <w:r>
              <w:rPr>
                <w:rFonts w:ascii="Palatino Linotype" w:eastAsia="Calibri" w:hAnsi="Palatino Linotype" w:cs="Times New Roman"/>
                <w:lang w:eastAsia="en-US"/>
              </w:rPr>
              <w:t>the current work submission</w:t>
            </w:r>
            <w:r w:rsidR="00FB35A8">
              <w:rPr>
                <w:rFonts w:ascii="Palatino Linotype" w:eastAsia="Calibri" w:hAnsi="Palatino Linotype" w:cs="Times New Roman"/>
                <w:lang w:eastAsia="en-US"/>
              </w:rPr>
              <w:t>.</w:t>
            </w:r>
            <w:r>
              <w:rPr>
                <w:rFonts w:ascii="Palatino Linotype" w:eastAsia="Calibri" w:hAnsi="Palatino Linotype" w:cs="Times New Roman"/>
                <w:lang w:eastAsia="en-US"/>
              </w:rPr>
              <w:t xml:space="preserve">  </w:t>
            </w:r>
          </w:p>
        </w:tc>
        <w:tc>
          <w:tcPr>
            <w:tcW w:w="1275" w:type="dxa"/>
          </w:tcPr>
          <w:p w14:paraId="242DEE6D" w14:textId="77777777" w:rsidR="0045387F" w:rsidRPr="00DB621F" w:rsidRDefault="0045387F" w:rsidP="00AB6B79">
            <w:pPr>
              <w:rPr>
                <w:sz w:val="18"/>
                <w:szCs w:val="18"/>
              </w:rPr>
            </w:pPr>
          </w:p>
        </w:tc>
      </w:tr>
      <w:tr w:rsidR="0045387F" w14:paraId="483EE2F9" w14:textId="77777777" w:rsidTr="00AB6B79">
        <w:trPr>
          <w:cantSplit/>
        </w:trPr>
        <w:tc>
          <w:tcPr>
            <w:tcW w:w="1533" w:type="dxa"/>
            <w:shd w:val="clear" w:color="auto" w:fill="FBE4D5" w:themeFill="accent2" w:themeFillTint="33"/>
          </w:tcPr>
          <w:p w14:paraId="2BA2D4EE" w14:textId="77777777" w:rsidR="0045387F" w:rsidRPr="000D13C6" w:rsidRDefault="0045387F" w:rsidP="00AB6B79">
            <w:pPr>
              <w:rPr>
                <w:i/>
                <w:iCs/>
                <w:sz w:val="18"/>
                <w:szCs w:val="18"/>
              </w:rPr>
            </w:pPr>
            <w:r w:rsidRPr="000D13C6">
              <w:rPr>
                <w:i/>
                <w:iCs/>
                <w:sz w:val="18"/>
                <w:szCs w:val="18"/>
              </w:rPr>
              <w:lastRenderedPageBreak/>
              <w:t>Transaction Sequence #</w:t>
            </w:r>
          </w:p>
        </w:tc>
        <w:tc>
          <w:tcPr>
            <w:tcW w:w="735" w:type="dxa"/>
          </w:tcPr>
          <w:p w14:paraId="20CF85E8"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4</w:t>
            </w:r>
          </w:p>
        </w:tc>
        <w:tc>
          <w:tcPr>
            <w:tcW w:w="630" w:type="dxa"/>
          </w:tcPr>
          <w:p w14:paraId="5450C7C8"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8</w:t>
            </w:r>
          </w:p>
        </w:tc>
        <w:tc>
          <w:tcPr>
            <w:tcW w:w="598" w:type="dxa"/>
          </w:tcPr>
          <w:p w14:paraId="3A0D2DD5"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26A4069E"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7D9EA4C0" w14:textId="77777777" w:rsidR="0045387F" w:rsidRPr="00DB621F" w:rsidRDefault="0045387F" w:rsidP="00AB6B79">
            <w:pPr>
              <w:rPr>
                <w:sz w:val="18"/>
                <w:szCs w:val="18"/>
              </w:rPr>
            </w:pPr>
            <w:r w:rsidRPr="00DB621F">
              <w:rPr>
                <w:sz w:val="18"/>
                <w:szCs w:val="18"/>
              </w:rPr>
              <w:t xml:space="preserve">See record Prefixes section above. </w:t>
            </w:r>
          </w:p>
        </w:tc>
        <w:tc>
          <w:tcPr>
            <w:tcW w:w="1275" w:type="dxa"/>
          </w:tcPr>
          <w:p w14:paraId="4A235349" w14:textId="77777777" w:rsidR="0045387F" w:rsidRPr="00DB621F" w:rsidRDefault="0045387F" w:rsidP="00AB6B79">
            <w:pPr>
              <w:rPr>
                <w:sz w:val="18"/>
                <w:szCs w:val="18"/>
              </w:rPr>
            </w:pPr>
          </w:p>
        </w:tc>
      </w:tr>
      <w:tr w:rsidR="0045387F" w14:paraId="55DC13B9" w14:textId="77777777" w:rsidTr="00AB6B79">
        <w:trPr>
          <w:cantSplit/>
        </w:trPr>
        <w:tc>
          <w:tcPr>
            <w:tcW w:w="1533" w:type="dxa"/>
            <w:shd w:val="clear" w:color="auto" w:fill="FBE4D5" w:themeFill="accent2" w:themeFillTint="33"/>
          </w:tcPr>
          <w:p w14:paraId="2F9640ED" w14:textId="77777777" w:rsidR="0045387F" w:rsidRPr="000D13C6" w:rsidRDefault="0045387F" w:rsidP="00AB6B79">
            <w:pPr>
              <w:rPr>
                <w:i/>
                <w:iCs/>
                <w:sz w:val="18"/>
                <w:szCs w:val="18"/>
              </w:rPr>
            </w:pPr>
            <w:r w:rsidRPr="000D13C6">
              <w:rPr>
                <w:i/>
                <w:iCs/>
                <w:sz w:val="18"/>
                <w:szCs w:val="18"/>
              </w:rPr>
              <w:t>Record Sequence #</w:t>
            </w:r>
          </w:p>
        </w:tc>
        <w:tc>
          <w:tcPr>
            <w:tcW w:w="735" w:type="dxa"/>
          </w:tcPr>
          <w:p w14:paraId="32458F1A"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12</w:t>
            </w:r>
          </w:p>
        </w:tc>
        <w:tc>
          <w:tcPr>
            <w:tcW w:w="630" w:type="dxa"/>
          </w:tcPr>
          <w:p w14:paraId="318FAB78"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8</w:t>
            </w:r>
          </w:p>
        </w:tc>
        <w:tc>
          <w:tcPr>
            <w:tcW w:w="598" w:type="dxa"/>
          </w:tcPr>
          <w:p w14:paraId="6FB1D7F5"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14B6C925" w14:textId="77777777" w:rsidR="0045387F" w:rsidRPr="00DB621F" w:rsidRDefault="0045387F"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434F3CB9" w14:textId="77777777" w:rsidR="0045387F" w:rsidRPr="00DB621F" w:rsidRDefault="0045387F" w:rsidP="00AB6B79">
            <w:pPr>
              <w:rPr>
                <w:sz w:val="18"/>
                <w:szCs w:val="18"/>
              </w:rPr>
            </w:pPr>
            <w:r w:rsidRPr="00DB621F">
              <w:rPr>
                <w:sz w:val="18"/>
                <w:szCs w:val="18"/>
              </w:rPr>
              <w:t>See record Prefixes section above.</w:t>
            </w:r>
          </w:p>
        </w:tc>
        <w:tc>
          <w:tcPr>
            <w:tcW w:w="1275" w:type="dxa"/>
          </w:tcPr>
          <w:p w14:paraId="51D96C75" w14:textId="77777777" w:rsidR="0045387F" w:rsidRPr="00151970" w:rsidRDefault="0045387F" w:rsidP="00AB6B79">
            <w:pPr>
              <w:jc w:val="center"/>
              <w:rPr>
                <w:sz w:val="18"/>
                <w:szCs w:val="18"/>
              </w:rPr>
            </w:pPr>
          </w:p>
          <w:p w14:paraId="1D22A9E2" w14:textId="77777777" w:rsidR="0045387F" w:rsidRPr="00DB621F" w:rsidRDefault="0045387F" w:rsidP="00AB6B79">
            <w:pPr>
              <w:rPr>
                <w:sz w:val="18"/>
                <w:szCs w:val="18"/>
              </w:rPr>
            </w:pPr>
          </w:p>
        </w:tc>
      </w:tr>
      <w:tr w:rsidR="0045387F" w14:paraId="2370D030" w14:textId="77777777" w:rsidTr="00AB6B79">
        <w:trPr>
          <w:cantSplit/>
        </w:trPr>
        <w:tc>
          <w:tcPr>
            <w:tcW w:w="1533" w:type="dxa"/>
            <w:shd w:val="clear" w:color="auto" w:fill="FBE4D5" w:themeFill="accent2" w:themeFillTint="33"/>
          </w:tcPr>
          <w:p w14:paraId="76ED8B20" w14:textId="37AFDA00" w:rsidR="0045387F" w:rsidRPr="000D13C6" w:rsidRDefault="000F772A" w:rsidP="00AB6B79">
            <w:pPr>
              <w:rPr>
                <w:i/>
                <w:iCs/>
                <w:sz w:val="18"/>
                <w:szCs w:val="18"/>
              </w:rPr>
            </w:pPr>
            <w:r>
              <w:rPr>
                <w:i/>
                <w:iCs/>
                <w:sz w:val="18"/>
                <w:szCs w:val="18"/>
              </w:rPr>
              <w:t>First Name</w:t>
            </w:r>
          </w:p>
        </w:tc>
        <w:tc>
          <w:tcPr>
            <w:tcW w:w="735" w:type="dxa"/>
          </w:tcPr>
          <w:p w14:paraId="11FF528C" w14:textId="77777777" w:rsidR="0045387F" w:rsidRPr="00102656" w:rsidRDefault="0045387F" w:rsidP="00AB6B79">
            <w:pPr>
              <w:pStyle w:val="BodyText"/>
              <w:jc w:val="center"/>
              <w:rPr>
                <w:rFonts w:ascii="Palatino Linotype" w:eastAsia="Calibri" w:hAnsi="Palatino Linotype" w:cs="Times New Roman"/>
                <w:sz w:val="18"/>
                <w:szCs w:val="18"/>
              </w:rPr>
            </w:pPr>
            <w:r w:rsidRPr="00102656">
              <w:rPr>
                <w:rFonts w:ascii="Palatino Linotype" w:eastAsia="Calibri" w:hAnsi="Palatino Linotype" w:cs="Times New Roman"/>
                <w:sz w:val="18"/>
                <w:szCs w:val="18"/>
              </w:rPr>
              <w:t>20</w:t>
            </w:r>
          </w:p>
        </w:tc>
        <w:tc>
          <w:tcPr>
            <w:tcW w:w="630" w:type="dxa"/>
          </w:tcPr>
          <w:p w14:paraId="0B0E8B85" w14:textId="013B6C0A" w:rsidR="0045387F" w:rsidRPr="00102656" w:rsidRDefault="00712AD8" w:rsidP="00AB6B79">
            <w:pPr>
              <w:pStyle w:val="BodyText"/>
              <w:rPr>
                <w:rFonts w:ascii="Palatino Linotype" w:eastAsia="Calibri" w:hAnsi="Palatino Linotype" w:cs="Times New Roman"/>
              </w:rPr>
            </w:pPr>
            <w:r>
              <w:rPr>
                <w:rFonts w:ascii="Palatino Linotype" w:eastAsia="Calibri" w:hAnsi="Palatino Linotype" w:cs="Times New Roman"/>
              </w:rPr>
              <w:t>50</w:t>
            </w:r>
          </w:p>
        </w:tc>
        <w:tc>
          <w:tcPr>
            <w:tcW w:w="598" w:type="dxa"/>
          </w:tcPr>
          <w:p w14:paraId="480B2BCE" w14:textId="5FAC5BDA" w:rsidR="0045387F" w:rsidRPr="00102656" w:rsidRDefault="00712AD8" w:rsidP="00AB6B79">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A</w:t>
            </w:r>
          </w:p>
        </w:tc>
        <w:tc>
          <w:tcPr>
            <w:tcW w:w="660" w:type="dxa"/>
          </w:tcPr>
          <w:p w14:paraId="6F9C6A68" w14:textId="724C9814" w:rsidR="0045387F" w:rsidRPr="00102656" w:rsidRDefault="00712AD8" w:rsidP="00AB6B79">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O</w:t>
            </w:r>
          </w:p>
        </w:tc>
        <w:tc>
          <w:tcPr>
            <w:tcW w:w="3182" w:type="dxa"/>
          </w:tcPr>
          <w:p w14:paraId="6026855F" w14:textId="52CA5A7D" w:rsidR="0045387F" w:rsidRPr="00102656" w:rsidRDefault="00D1607A" w:rsidP="00AB6B79">
            <w:pPr>
              <w:pStyle w:val="BodyText"/>
              <w:rPr>
                <w:rFonts w:ascii="Palatino Linotype" w:eastAsia="Calibri" w:hAnsi="Palatino Linotype" w:cs="Times New Roman"/>
                <w:sz w:val="18"/>
                <w:szCs w:val="18"/>
              </w:rPr>
            </w:pPr>
            <w:r>
              <w:rPr>
                <w:rFonts w:ascii="Palatino Linotype" w:eastAsia="Calibri" w:hAnsi="Palatino Linotype" w:cs="Times New Roman"/>
                <w:sz w:val="18"/>
                <w:szCs w:val="18"/>
              </w:rPr>
              <w:t>First name of performer</w:t>
            </w:r>
          </w:p>
        </w:tc>
        <w:tc>
          <w:tcPr>
            <w:tcW w:w="1275" w:type="dxa"/>
          </w:tcPr>
          <w:p w14:paraId="40D76CAC" w14:textId="0527D5BD" w:rsidR="0045387F" w:rsidRPr="00102656" w:rsidRDefault="005B6018" w:rsidP="00AB6B79">
            <w:pPr>
              <w:rPr>
                <w:sz w:val="18"/>
                <w:szCs w:val="18"/>
              </w:rPr>
            </w:pPr>
            <w:r>
              <w:rPr>
                <w:sz w:val="18"/>
                <w:szCs w:val="18"/>
              </w:rPr>
              <w:t>1</w:t>
            </w:r>
          </w:p>
        </w:tc>
      </w:tr>
      <w:tr w:rsidR="0045387F" w14:paraId="2CFCF160" w14:textId="77777777" w:rsidTr="00AB6B79">
        <w:trPr>
          <w:cantSplit/>
        </w:trPr>
        <w:tc>
          <w:tcPr>
            <w:tcW w:w="1533" w:type="dxa"/>
            <w:shd w:val="clear" w:color="auto" w:fill="FBE4D5" w:themeFill="accent2" w:themeFillTint="33"/>
          </w:tcPr>
          <w:p w14:paraId="39EF82C7" w14:textId="0B6E804C" w:rsidR="0045387F" w:rsidRPr="00102656" w:rsidRDefault="007D260A" w:rsidP="00AB6B79">
            <w:pPr>
              <w:rPr>
                <w:i/>
                <w:iCs/>
                <w:sz w:val="18"/>
                <w:szCs w:val="18"/>
              </w:rPr>
            </w:pPr>
            <w:r>
              <w:rPr>
                <w:i/>
                <w:iCs/>
                <w:sz w:val="18"/>
                <w:szCs w:val="18"/>
              </w:rPr>
              <w:t>Last Name</w:t>
            </w:r>
          </w:p>
        </w:tc>
        <w:tc>
          <w:tcPr>
            <w:tcW w:w="735" w:type="dxa"/>
          </w:tcPr>
          <w:p w14:paraId="3478CEC1" w14:textId="0D23B8AA" w:rsidR="0045387F" w:rsidRPr="00102656" w:rsidRDefault="003C5EA6" w:rsidP="00AB6B79">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70</w:t>
            </w:r>
          </w:p>
        </w:tc>
        <w:tc>
          <w:tcPr>
            <w:tcW w:w="630" w:type="dxa"/>
          </w:tcPr>
          <w:p w14:paraId="19A0A060" w14:textId="02154578" w:rsidR="0045387F" w:rsidRPr="00102656" w:rsidRDefault="00D1607A" w:rsidP="00AB6B79">
            <w:pPr>
              <w:pStyle w:val="BodyText"/>
            </w:pPr>
            <w:r>
              <w:t>50</w:t>
            </w:r>
          </w:p>
        </w:tc>
        <w:tc>
          <w:tcPr>
            <w:tcW w:w="598" w:type="dxa"/>
          </w:tcPr>
          <w:p w14:paraId="423549AF" w14:textId="0516BB47" w:rsidR="0045387F" w:rsidRPr="00102656" w:rsidRDefault="00D1607A" w:rsidP="00AB6B79">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A</w:t>
            </w:r>
          </w:p>
        </w:tc>
        <w:tc>
          <w:tcPr>
            <w:tcW w:w="660" w:type="dxa"/>
          </w:tcPr>
          <w:p w14:paraId="11588B01" w14:textId="541B4C7D" w:rsidR="0045387F" w:rsidRPr="00102656" w:rsidRDefault="00D1607A" w:rsidP="00AB6B79">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M</w:t>
            </w:r>
          </w:p>
        </w:tc>
        <w:tc>
          <w:tcPr>
            <w:tcW w:w="3182" w:type="dxa"/>
          </w:tcPr>
          <w:p w14:paraId="0CD96355" w14:textId="1CB2404F" w:rsidR="0045387F" w:rsidRDefault="00DE0E9B" w:rsidP="00AB6B79">
            <w:pPr>
              <w:pStyle w:val="BodyText"/>
              <w:rPr>
                <w:rFonts w:ascii="Palatino Linotype" w:hAnsi="Palatino Linotype"/>
              </w:rPr>
            </w:pPr>
            <w:r>
              <w:rPr>
                <w:rFonts w:ascii="Palatino Linotype" w:hAnsi="Palatino Linotype"/>
              </w:rPr>
              <w:t>Last name of performer or name of band</w:t>
            </w:r>
          </w:p>
        </w:tc>
        <w:tc>
          <w:tcPr>
            <w:tcW w:w="1275" w:type="dxa"/>
          </w:tcPr>
          <w:p w14:paraId="0AC46FAD" w14:textId="31542BFA" w:rsidR="0045387F" w:rsidRDefault="005B6018" w:rsidP="00AB6B79">
            <w:pPr>
              <w:rPr>
                <w:sz w:val="18"/>
                <w:szCs w:val="18"/>
              </w:rPr>
            </w:pPr>
            <w:r>
              <w:rPr>
                <w:sz w:val="18"/>
                <w:szCs w:val="18"/>
              </w:rPr>
              <w:t>1</w:t>
            </w:r>
          </w:p>
        </w:tc>
      </w:tr>
    </w:tbl>
    <w:p w14:paraId="7EC4CC2F" w14:textId="77777777" w:rsidR="0045387F" w:rsidRDefault="0045387F" w:rsidP="0045387F">
      <w:pPr>
        <w:pStyle w:val="NormalIndent"/>
      </w:pPr>
    </w:p>
    <w:p w14:paraId="5EDA1EE2" w14:textId="77777777" w:rsidR="0045387F" w:rsidRDefault="0045387F" w:rsidP="0045387F">
      <w:pPr>
        <w:pStyle w:val="Heading3"/>
      </w:pPr>
      <w:bookmarkStart w:id="247" w:name="_Toc46834395"/>
      <w:r>
        <w:t>Field Level Validation</w:t>
      </w:r>
      <w:bookmarkEnd w:id="247"/>
    </w:p>
    <w:tbl>
      <w:tblPr>
        <w:tblStyle w:val="TableGrid"/>
        <w:tblW w:w="8990" w:type="dxa"/>
        <w:tblInd w:w="607" w:type="dxa"/>
        <w:tblLook w:val="04A0" w:firstRow="1" w:lastRow="0" w:firstColumn="1" w:lastColumn="0" w:noHBand="0" w:noVBand="1"/>
      </w:tblPr>
      <w:tblGrid>
        <w:gridCol w:w="1195"/>
        <w:gridCol w:w="5953"/>
        <w:gridCol w:w="1842"/>
      </w:tblGrid>
      <w:tr w:rsidR="0045387F" w14:paraId="278FC748" w14:textId="77777777" w:rsidTr="00AB6B79">
        <w:tc>
          <w:tcPr>
            <w:tcW w:w="1195" w:type="dxa"/>
            <w:shd w:val="clear" w:color="auto" w:fill="D9D9D9" w:themeFill="background1" w:themeFillShade="D9"/>
          </w:tcPr>
          <w:p w14:paraId="70DFAF06" w14:textId="77777777" w:rsidR="0045387F" w:rsidRDefault="0045387F" w:rsidP="00AB6B79">
            <w:r>
              <w:t>Ref</w:t>
            </w:r>
          </w:p>
        </w:tc>
        <w:tc>
          <w:tcPr>
            <w:tcW w:w="5953" w:type="dxa"/>
            <w:shd w:val="clear" w:color="auto" w:fill="D9D9D9" w:themeFill="background1" w:themeFillShade="D9"/>
          </w:tcPr>
          <w:p w14:paraId="504A5ABC" w14:textId="77777777" w:rsidR="0045387F" w:rsidRDefault="0045387F" w:rsidP="00AB6B79">
            <w:r>
              <w:t>Description</w:t>
            </w:r>
          </w:p>
        </w:tc>
        <w:tc>
          <w:tcPr>
            <w:tcW w:w="1842" w:type="dxa"/>
            <w:shd w:val="clear" w:color="auto" w:fill="D9D9D9" w:themeFill="background1" w:themeFillShade="D9"/>
          </w:tcPr>
          <w:p w14:paraId="4F87CB51" w14:textId="77777777" w:rsidR="0045387F" w:rsidRDefault="0045387F" w:rsidP="00AB6B79">
            <w:r>
              <w:t>Business Rules Document Ref</w:t>
            </w:r>
          </w:p>
        </w:tc>
      </w:tr>
      <w:tr w:rsidR="0045387F" w14:paraId="1A480975" w14:textId="77777777" w:rsidTr="00AB6B79">
        <w:tc>
          <w:tcPr>
            <w:tcW w:w="1195" w:type="dxa"/>
          </w:tcPr>
          <w:p w14:paraId="51DCDB5D" w14:textId="643F64D0" w:rsidR="0045387F" w:rsidRDefault="005B6018" w:rsidP="00AB6B79">
            <w:r>
              <w:t>1</w:t>
            </w:r>
          </w:p>
        </w:tc>
        <w:tc>
          <w:tcPr>
            <w:tcW w:w="5953" w:type="dxa"/>
          </w:tcPr>
          <w:p w14:paraId="20D86032" w14:textId="5B41BE91" w:rsidR="0045387F" w:rsidRPr="002E5A60" w:rsidRDefault="004378F0" w:rsidP="00AB6B79">
            <w:r w:rsidRPr="004378F0">
              <w:t>Performer information must contain a Second Name or a Second Name and a First Name</w:t>
            </w:r>
          </w:p>
        </w:tc>
        <w:tc>
          <w:tcPr>
            <w:tcW w:w="1842" w:type="dxa"/>
          </w:tcPr>
          <w:p w14:paraId="27EF16BD" w14:textId="50C0DE17" w:rsidR="0045387F" w:rsidRDefault="005B6018" w:rsidP="00AB6B79">
            <w:r>
              <w:t>IV/40</w:t>
            </w:r>
          </w:p>
        </w:tc>
      </w:tr>
      <w:tr w:rsidR="0045387F" w14:paraId="43457F8C" w14:textId="77777777" w:rsidTr="00AB6B79">
        <w:tc>
          <w:tcPr>
            <w:tcW w:w="1195" w:type="dxa"/>
          </w:tcPr>
          <w:p w14:paraId="589F9B34" w14:textId="0B1089EE" w:rsidR="0045387F" w:rsidRDefault="0045387F" w:rsidP="00AB6B79"/>
        </w:tc>
        <w:tc>
          <w:tcPr>
            <w:tcW w:w="5953" w:type="dxa"/>
          </w:tcPr>
          <w:p w14:paraId="7E120197" w14:textId="36CA544B" w:rsidR="0045387F" w:rsidRPr="002E5A60" w:rsidRDefault="0045387F" w:rsidP="00AB6B79"/>
        </w:tc>
        <w:tc>
          <w:tcPr>
            <w:tcW w:w="1842" w:type="dxa"/>
          </w:tcPr>
          <w:p w14:paraId="13D3E6AF" w14:textId="5F5764FE" w:rsidR="0045387F" w:rsidRDefault="0045387F" w:rsidP="00AB6B79"/>
        </w:tc>
      </w:tr>
    </w:tbl>
    <w:p w14:paraId="2170A796" w14:textId="77777777" w:rsidR="0045387F" w:rsidRDefault="0045387F" w:rsidP="0045387F">
      <w:pPr>
        <w:ind w:left="360"/>
      </w:pPr>
    </w:p>
    <w:p w14:paraId="60518D7A" w14:textId="77777777" w:rsidR="00C60091" w:rsidRDefault="00C60091" w:rsidP="00C60091">
      <w:pPr>
        <w:pStyle w:val="NormalIndent"/>
      </w:pPr>
    </w:p>
    <w:p w14:paraId="33AD5C5C" w14:textId="473DF28F" w:rsidR="00C60091" w:rsidRDefault="00C60091" w:rsidP="00C60091">
      <w:pPr>
        <w:pStyle w:val="Heading2"/>
      </w:pPr>
      <w:bookmarkStart w:id="248" w:name="_Toc46834396"/>
      <w:r>
        <w:t>INS Record Format</w:t>
      </w:r>
      <w:bookmarkEnd w:id="248"/>
    </w:p>
    <w:p w14:paraId="1CBD0EF7" w14:textId="05BF533F" w:rsidR="00C60091" w:rsidRDefault="00C60091" w:rsidP="00C60091">
      <w:pPr>
        <w:pStyle w:val="NormalIndent"/>
      </w:pPr>
      <w:r>
        <w:t>The instrumentation (INS) record describes the list if instrumen</w:t>
      </w:r>
      <w:r w:rsidR="000D5424">
        <w:t>tation</w:t>
      </w:r>
      <w:r>
        <w:t xml:space="preserve"> associated with the current work submission. Multiple </w:t>
      </w:r>
      <w:r w:rsidR="000D5424">
        <w:t>INS</w:t>
      </w:r>
      <w:r>
        <w:t xml:space="preserve"> records are allowed in one transaction as there may be more than one </w:t>
      </w:r>
      <w:r w:rsidR="000D5424">
        <w:t xml:space="preserve">instrument used in a </w:t>
      </w:r>
      <w:r>
        <w:t xml:space="preserve">work. These records should only be provided if the transaction header record (e.g. CAR) has its </w:t>
      </w:r>
      <w:r w:rsidRPr="00034518">
        <w:t>Disambiguation</w:t>
      </w:r>
      <w:r>
        <w:t xml:space="preserve"> field set to T (True):</w:t>
      </w:r>
    </w:p>
    <w:p w14:paraId="1BF3CF88" w14:textId="77777777" w:rsidR="00C60091" w:rsidRDefault="00C60091" w:rsidP="00C60091">
      <w:pPr>
        <w:pStyle w:val="NormalIndent"/>
      </w:pPr>
    </w:p>
    <w:tbl>
      <w:tblPr>
        <w:tblW w:w="8613"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735"/>
        <w:gridCol w:w="630"/>
        <w:gridCol w:w="598"/>
        <w:gridCol w:w="660"/>
        <w:gridCol w:w="3182"/>
        <w:gridCol w:w="1275"/>
      </w:tblGrid>
      <w:tr w:rsidR="00C60091" w14:paraId="6D305E7D" w14:textId="77777777" w:rsidTr="00AB6B79">
        <w:trPr>
          <w:cantSplit/>
        </w:trPr>
        <w:tc>
          <w:tcPr>
            <w:tcW w:w="1533" w:type="dxa"/>
            <w:tcBorders>
              <w:bottom w:val="single" w:sz="6" w:space="0" w:color="000000"/>
            </w:tcBorders>
            <w:shd w:val="pct12" w:color="auto" w:fill="FFFFFF"/>
          </w:tcPr>
          <w:p w14:paraId="736D57EA" w14:textId="77777777" w:rsidR="00C60091" w:rsidRPr="00135F02" w:rsidRDefault="00C60091" w:rsidP="00AB6B79">
            <w:r w:rsidRPr="00135F02">
              <w:t>Field</w:t>
            </w:r>
          </w:p>
        </w:tc>
        <w:tc>
          <w:tcPr>
            <w:tcW w:w="735" w:type="dxa"/>
            <w:shd w:val="pct12" w:color="auto" w:fill="FFFFFF"/>
          </w:tcPr>
          <w:p w14:paraId="44D29F19" w14:textId="77777777" w:rsidR="00C60091" w:rsidRPr="00135F02" w:rsidRDefault="00C60091" w:rsidP="00AB6B79">
            <w:r w:rsidRPr="00135F02">
              <w:t>Start</w:t>
            </w:r>
          </w:p>
        </w:tc>
        <w:tc>
          <w:tcPr>
            <w:tcW w:w="630" w:type="dxa"/>
            <w:shd w:val="pct12" w:color="auto" w:fill="FFFFFF"/>
          </w:tcPr>
          <w:p w14:paraId="5F2E5BEB" w14:textId="77777777" w:rsidR="00C60091" w:rsidRPr="00135F02" w:rsidRDefault="00C60091" w:rsidP="00AB6B79">
            <w:r w:rsidRPr="00135F02">
              <w:t>Size</w:t>
            </w:r>
          </w:p>
        </w:tc>
        <w:tc>
          <w:tcPr>
            <w:tcW w:w="598" w:type="dxa"/>
            <w:shd w:val="pct12" w:color="auto" w:fill="FFFFFF"/>
          </w:tcPr>
          <w:p w14:paraId="10893E69" w14:textId="77777777" w:rsidR="00C60091" w:rsidRPr="00135F02" w:rsidRDefault="00C60091" w:rsidP="00AB6B79">
            <w:r w:rsidRPr="00135F02">
              <w:t>Fmt</w:t>
            </w:r>
          </w:p>
        </w:tc>
        <w:tc>
          <w:tcPr>
            <w:tcW w:w="660" w:type="dxa"/>
            <w:shd w:val="pct12" w:color="auto" w:fill="FFFFFF"/>
          </w:tcPr>
          <w:p w14:paraId="7C2BF52B" w14:textId="77777777" w:rsidR="00C60091" w:rsidRPr="00135F02" w:rsidRDefault="00C60091" w:rsidP="00AB6B79">
            <w:r w:rsidRPr="00135F02">
              <w:t>Req</w:t>
            </w:r>
          </w:p>
        </w:tc>
        <w:tc>
          <w:tcPr>
            <w:tcW w:w="3182" w:type="dxa"/>
            <w:shd w:val="pct12" w:color="auto" w:fill="FFFFFF"/>
          </w:tcPr>
          <w:p w14:paraId="3D696736" w14:textId="77777777" w:rsidR="00C60091" w:rsidRPr="00135F02" w:rsidRDefault="00C60091" w:rsidP="00AB6B79">
            <w:r w:rsidRPr="00135F02">
              <w:t>Field Description</w:t>
            </w:r>
          </w:p>
        </w:tc>
        <w:tc>
          <w:tcPr>
            <w:tcW w:w="1275" w:type="dxa"/>
            <w:shd w:val="pct12" w:color="auto" w:fill="FFFFFF"/>
          </w:tcPr>
          <w:p w14:paraId="0FA94E5F" w14:textId="77777777" w:rsidR="00C60091" w:rsidRPr="00135F02" w:rsidRDefault="00C60091" w:rsidP="00AB6B79">
            <w:r w:rsidRPr="00135F02">
              <w:t>Field Rules</w:t>
            </w:r>
          </w:p>
        </w:tc>
      </w:tr>
      <w:tr w:rsidR="00C60091" w14:paraId="10C455C0" w14:textId="77777777" w:rsidTr="00AB6B79">
        <w:trPr>
          <w:cantSplit/>
        </w:trPr>
        <w:tc>
          <w:tcPr>
            <w:tcW w:w="1533" w:type="dxa"/>
            <w:shd w:val="clear" w:color="auto" w:fill="FBE4D5" w:themeFill="accent2" w:themeFillTint="33"/>
          </w:tcPr>
          <w:p w14:paraId="73A5C24A" w14:textId="77777777" w:rsidR="00C60091" w:rsidRPr="000D13C6" w:rsidRDefault="00C60091" w:rsidP="00AB6B79">
            <w:pPr>
              <w:rPr>
                <w:i/>
                <w:iCs/>
                <w:sz w:val="18"/>
                <w:szCs w:val="18"/>
              </w:rPr>
            </w:pPr>
            <w:r w:rsidRPr="000D13C6">
              <w:rPr>
                <w:i/>
                <w:iCs/>
                <w:sz w:val="18"/>
                <w:szCs w:val="18"/>
              </w:rPr>
              <w:t>Record Type</w:t>
            </w:r>
          </w:p>
        </w:tc>
        <w:tc>
          <w:tcPr>
            <w:tcW w:w="735" w:type="dxa"/>
          </w:tcPr>
          <w:p w14:paraId="391B8BD7"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w:t>
            </w:r>
          </w:p>
        </w:tc>
        <w:tc>
          <w:tcPr>
            <w:tcW w:w="630" w:type="dxa"/>
          </w:tcPr>
          <w:p w14:paraId="70D093CA"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3</w:t>
            </w:r>
          </w:p>
        </w:tc>
        <w:tc>
          <w:tcPr>
            <w:tcW w:w="598" w:type="dxa"/>
          </w:tcPr>
          <w:p w14:paraId="0CC2A0AD"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A</w:t>
            </w:r>
          </w:p>
        </w:tc>
        <w:tc>
          <w:tcPr>
            <w:tcW w:w="660" w:type="dxa"/>
          </w:tcPr>
          <w:p w14:paraId="219ABCBB"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48470808" w14:textId="67D0EDE4" w:rsidR="00C60091" w:rsidRPr="00151970" w:rsidRDefault="009C219A" w:rsidP="00AB6B79">
            <w:pPr>
              <w:rPr>
                <w:sz w:val="18"/>
                <w:szCs w:val="18"/>
              </w:rPr>
            </w:pPr>
            <w:r>
              <w:rPr>
                <w:sz w:val="18"/>
                <w:szCs w:val="18"/>
              </w:rPr>
              <w:t>INS</w:t>
            </w:r>
            <w:r w:rsidR="00C60091" w:rsidRPr="00151970">
              <w:rPr>
                <w:sz w:val="18"/>
                <w:szCs w:val="18"/>
              </w:rPr>
              <w:t xml:space="preserve"> (</w:t>
            </w:r>
            <w:r>
              <w:rPr>
                <w:sz w:val="18"/>
                <w:szCs w:val="18"/>
              </w:rPr>
              <w:t>instrumentation</w:t>
            </w:r>
            <w:r w:rsidR="00C60091">
              <w:rPr>
                <w:sz w:val="18"/>
                <w:szCs w:val="18"/>
              </w:rPr>
              <w:t xml:space="preserve">) </w:t>
            </w:r>
            <w:r w:rsidR="00C60091" w:rsidRPr="00151970">
              <w:rPr>
                <w:sz w:val="18"/>
                <w:szCs w:val="18"/>
              </w:rPr>
              <w:t xml:space="preserve"> </w:t>
            </w:r>
          </w:p>
          <w:p w14:paraId="680BFA4A" w14:textId="7C852AB6" w:rsidR="00C60091" w:rsidRPr="00DB621F" w:rsidRDefault="00C60091" w:rsidP="00AB6B79">
            <w:pPr>
              <w:pStyle w:val="Metadata"/>
              <w:rPr>
                <w:rFonts w:ascii="Palatino Linotype" w:eastAsia="Calibri" w:hAnsi="Palatino Linotype" w:cs="Times New Roman"/>
              </w:rPr>
            </w:pPr>
            <w:r w:rsidRPr="00151970">
              <w:rPr>
                <w:rFonts w:ascii="Palatino Linotype" w:eastAsia="Calibri" w:hAnsi="Palatino Linotype" w:cs="Times New Roman"/>
                <w:lang w:eastAsia="en-US"/>
              </w:rPr>
              <w:t xml:space="preserve">It indicates the </w:t>
            </w:r>
            <w:r w:rsidR="009C219A">
              <w:rPr>
                <w:rFonts w:ascii="Palatino Linotype" w:eastAsia="Calibri" w:hAnsi="Palatino Linotype" w:cs="Times New Roman"/>
                <w:lang w:eastAsia="en-US"/>
              </w:rPr>
              <w:t xml:space="preserve">instrumentation used on the </w:t>
            </w:r>
            <w:r>
              <w:rPr>
                <w:rFonts w:ascii="Palatino Linotype" w:eastAsia="Calibri" w:hAnsi="Palatino Linotype" w:cs="Times New Roman"/>
                <w:lang w:eastAsia="en-US"/>
              </w:rPr>
              <w:t>work</w:t>
            </w:r>
            <w:r w:rsidR="00B332A7">
              <w:rPr>
                <w:rFonts w:ascii="Palatino Linotype" w:eastAsia="Calibri" w:hAnsi="Palatino Linotype" w:cs="Times New Roman"/>
                <w:lang w:eastAsia="en-US"/>
              </w:rPr>
              <w:t>.</w:t>
            </w:r>
            <w:r>
              <w:rPr>
                <w:rFonts w:ascii="Palatino Linotype" w:eastAsia="Calibri" w:hAnsi="Palatino Linotype" w:cs="Times New Roman"/>
                <w:lang w:eastAsia="en-US"/>
              </w:rPr>
              <w:t xml:space="preserve"> </w:t>
            </w:r>
          </w:p>
        </w:tc>
        <w:tc>
          <w:tcPr>
            <w:tcW w:w="1275" w:type="dxa"/>
          </w:tcPr>
          <w:p w14:paraId="2E8DCB7D" w14:textId="77777777" w:rsidR="00C60091" w:rsidRPr="00DB621F" w:rsidRDefault="00C60091" w:rsidP="00AB6B79">
            <w:pPr>
              <w:rPr>
                <w:sz w:val="18"/>
                <w:szCs w:val="18"/>
              </w:rPr>
            </w:pPr>
          </w:p>
        </w:tc>
      </w:tr>
      <w:tr w:rsidR="00C60091" w14:paraId="6EA88869" w14:textId="77777777" w:rsidTr="00AB6B79">
        <w:trPr>
          <w:cantSplit/>
        </w:trPr>
        <w:tc>
          <w:tcPr>
            <w:tcW w:w="1533" w:type="dxa"/>
            <w:shd w:val="clear" w:color="auto" w:fill="FBE4D5" w:themeFill="accent2" w:themeFillTint="33"/>
          </w:tcPr>
          <w:p w14:paraId="571A6A56" w14:textId="77777777" w:rsidR="00C60091" w:rsidRPr="000D13C6" w:rsidRDefault="00C60091" w:rsidP="00AB6B79">
            <w:pPr>
              <w:rPr>
                <w:i/>
                <w:iCs/>
                <w:sz w:val="18"/>
                <w:szCs w:val="18"/>
              </w:rPr>
            </w:pPr>
            <w:r w:rsidRPr="000D13C6">
              <w:rPr>
                <w:i/>
                <w:iCs/>
                <w:sz w:val="18"/>
                <w:szCs w:val="18"/>
              </w:rPr>
              <w:t>Transaction Sequence #</w:t>
            </w:r>
          </w:p>
        </w:tc>
        <w:tc>
          <w:tcPr>
            <w:tcW w:w="735" w:type="dxa"/>
          </w:tcPr>
          <w:p w14:paraId="2B6E38F0"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4</w:t>
            </w:r>
          </w:p>
        </w:tc>
        <w:tc>
          <w:tcPr>
            <w:tcW w:w="630" w:type="dxa"/>
          </w:tcPr>
          <w:p w14:paraId="3E8B24E8"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8</w:t>
            </w:r>
          </w:p>
        </w:tc>
        <w:tc>
          <w:tcPr>
            <w:tcW w:w="598" w:type="dxa"/>
          </w:tcPr>
          <w:p w14:paraId="7B13AA53"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3C7A2E62"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365245BC" w14:textId="77777777" w:rsidR="00C60091" w:rsidRPr="00DB621F" w:rsidRDefault="00C60091" w:rsidP="00AB6B79">
            <w:pPr>
              <w:rPr>
                <w:sz w:val="18"/>
                <w:szCs w:val="18"/>
              </w:rPr>
            </w:pPr>
            <w:r w:rsidRPr="00DB621F">
              <w:rPr>
                <w:sz w:val="18"/>
                <w:szCs w:val="18"/>
              </w:rPr>
              <w:t xml:space="preserve">See record Prefixes section above. </w:t>
            </w:r>
          </w:p>
        </w:tc>
        <w:tc>
          <w:tcPr>
            <w:tcW w:w="1275" w:type="dxa"/>
          </w:tcPr>
          <w:p w14:paraId="0D4A18DD" w14:textId="77777777" w:rsidR="00C60091" w:rsidRPr="00DB621F" w:rsidRDefault="00C60091" w:rsidP="00AB6B79">
            <w:pPr>
              <w:rPr>
                <w:sz w:val="18"/>
                <w:szCs w:val="18"/>
              </w:rPr>
            </w:pPr>
          </w:p>
        </w:tc>
      </w:tr>
      <w:tr w:rsidR="00C60091" w14:paraId="7C2E8625" w14:textId="77777777" w:rsidTr="00AB6B79">
        <w:trPr>
          <w:cantSplit/>
        </w:trPr>
        <w:tc>
          <w:tcPr>
            <w:tcW w:w="1533" w:type="dxa"/>
            <w:shd w:val="clear" w:color="auto" w:fill="FBE4D5" w:themeFill="accent2" w:themeFillTint="33"/>
          </w:tcPr>
          <w:p w14:paraId="528611D7" w14:textId="77777777" w:rsidR="00C60091" w:rsidRPr="000D13C6" w:rsidRDefault="00C60091" w:rsidP="00AB6B79">
            <w:pPr>
              <w:rPr>
                <w:i/>
                <w:iCs/>
                <w:sz w:val="18"/>
                <w:szCs w:val="18"/>
              </w:rPr>
            </w:pPr>
            <w:r w:rsidRPr="000D13C6">
              <w:rPr>
                <w:i/>
                <w:iCs/>
                <w:sz w:val="18"/>
                <w:szCs w:val="18"/>
              </w:rPr>
              <w:t>Record Sequence #</w:t>
            </w:r>
          </w:p>
        </w:tc>
        <w:tc>
          <w:tcPr>
            <w:tcW w:w="735" w:type="dxa"/>
          </w:tcPr>
          <w:p w14:paraId="7C673BF2"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12</w:t>
            </w:r>
          </w:p>
        </w:tc>
        <w:tc>
          <w:tcPr>
            <w:tcW w:w="630" w:type="dxa"/>
          </w:tcPr>
          <w:p w14:paraId="1F73A0C3"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8</w:t>
            </w:r>
          </w:p>
        </w:tc>
        <w:tc>
          <w:tcPr>
            <w:tcW w:w="598" w:type="dxa"/>
          </w:tcPr>
          <w:p w14:paraId="31EB1768"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22EDBDF6" w14:textId="77777777" w:rsidR="00C60091" w:rsidRPr="00DB621F" w:rsidRDefault="00C60091"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159D3D4B" w14:textId="77777777" w:rsidR="00C60091" w:rsidRPr="00DB621F" w:rsidRDefault="00C60091" w:rsidP="00AB6B79">
            <w:pPr>
              <w:rPr>
                <w:sz w:val="18"/>
                <w:szCs w:val="18"/>
              </w:rPr>
            </w:pPr>
            <w:r w:rsidRPr="00DB621F">
              <w:rPr>
                <w:sz w:val="18"/>
                <w:szCs w:val="18"/>
              </w:rPr>
              <w:t>See record Prefixes section above.</w:t>
            </w:r>
          </w:p>
        </w:tc>
        <w:tc>
          <w:tcPr>
            <w:tcW w:w="1275" w:type="dxa"/>
          </w:tcPr>
          <w:p w14:paraId="4C451F31" w14:textId="77777777" w:rsidR="00C60091" w:rsidRPr="00151970" w:rsidRDefault="00C60091" w:rsidP="00AB6B79">
            <w:pPr>
              <w:jc w:val="center"/>
              <w:rPr>
                <w:sz w:val="18"/>
                <w:szCs w:val="18"/>
              </w:rPr>
            </w:pPr>
          </w:p>
          <w:p w14:paraId="12CA7671" w14:textId="77777777" w:rsidR="00C60091" w:rsidRPr="00DB621F" w:rsidRDefault="00C60091" w:rsidP="00AB6B79">
            <w:pPr>
              <w:rPr>
                <w:sz w:val="18"/>
                <w:szCs w:val="18"/>
              </w:rPr>
            </w:pPr>
          </w:p>
        </w:tc>
      </w:tr>
      <w:tr w:rsidR="00C60091" w14:paraId="62928357" w14:textId="77777777" w:rsidTr="009C219A">
        <w:trPr>
          <w:cantSplit/>
        </w:trPr>
        <w:tc>
          <w:tcPr>
            <w:tcW w:w="1533" w:type="dxa"/>
            <w:shd w:val="clear" w:color="auto" w:fill="FBE4D5" w:themeFill="accent2" w:themeFillTint="33"/>
          </w:tcPr>
          <w:p w14:paraId="1FDD2305" w14:textId="35DB60CE" w:rsidR="00C60091" w:rsidRPr="000D13C6" w:rsidRDefault="00381B6D" w:rsidP="00AB6B79">
            <w:pPr>
              <w:rPr>
                <w:i/>
                <w:iCs/>
                <w:sz w:val="18"/>
                <w:szCs w:val="18"/>
              </w:rPr>
            </w:pPr>
            <w:r>
              <w:rPr>
                <w:i/>
                <w:iCs/>
                <w:sz w:val="18"/>
                <w:szCs w:val="18"/>
              </w:rPr>
              <w:t xml:space="preserve">Code </w:t>
            </w:r>
          </w:p>
        </w:tc>
        <w:tc>
          <w:tcPr>
            <w:tcW w:w="735" w:type="dxa"/>
          </w:tcPr>
          <w:p w14:paraId="019527C0" w14:textId="523B4746" w:rsidR="00C60091" w:rsidRPr="00102656" w:rsidRDefault="00381B6D" w:rsidP="009C219A">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20</w:t>
            </w:r>
          </w:p>
        </w:tc>
        <w:tc>
          <w:tcPr>
            <w:tcW w:w="630" w:type="dxa"/>
          </w:tcPr>
          <w:p w14:paraId="52229550" w14:textId="393D4289" w:rsidR="00C60091" w:rsidRPr="00102656" w:rsidRDefault="00381B6D" w:rsidP="009C219A">
            <w:pPr>
              <w:pStyle w:val="BodyText"/>
              <w:jc w:val="center"/>
              <w:rPr>
                <w:rFonts w:ascii="Palatino Linotype" w:eastAsia="Calibri" w:hAnsi="Palatino Linotype" w:cs="Times New Roman"/>
              </w:rPr>
            </w:pPr>
            <w:r>
              <w:rPr>
                <w:rFonts w:ascii="Palatino Linotype" w:eastAsia="Calibri" w:hAnsi="Palatino Linotype" w:cs="Times New Roman"/>
              </w:rPr>
              <w:t>23</w:t>
            </w:r>
          </w:p>
        </w:tc>
        <w:tc>
          <w:tcPr>
            <w:tcW w:w="598" w:type="dxa"/>
          </w:tcPr>
          <w:p w14:paraId="13C7107B" w14:textId="55ED00F1" w:rsidR="00C60091" w:rsidRPr="00102656" w:rsidRDefault="009C219A" w:rsidP="009C219A">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L</w:t>
            </w:r>
          </w:p>
        </w:tc>
        <w:tc>
          <w:tcPr>
            <w:tcW w:w="660" w:type="dxa"/>
          </w:tcPr>
          <w:p w14:paraId="56D00BA2" w14:textId="004A05DB" w:rsidR="00C60091" w:rsidRPr="00102656" w:rsidRDefault="009C219A" w:rsidP="009C219A">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M</w:t>
            </w:r>
          </w:p>
        </w:tc>
        <w:tc>
          <w:tcPr>
            <w:tcW w:w="3182" w:type="dxa"/>
          </w:tcPr>
          <w:p w14:paraId="065B3499" w14:textId="4B5D0A92" w:rsidR="00C60091" w:rsidRPr="00102656" w:rsidRDefault="00562C23" w:rsidP="00AB6B79">
            <w:pPr>
              <w:pStyle w:val="BodyText"/>
              <w:rPr>
                <w:rFonts w:ascii="Palatino Linotype" w:eastAsia="Calibri" w:hAnsi="Palatino Linotype" w:cs="Times New Roman"/>
                <w:sz w:val="18"/>
                <w:szCs w:val="18"/>
              </w:rPr>
            </w:pPr>
            <w:r>
              <w:rPr>
                <w:rFonts w:ascii="Palatino Linotype" w:eastAsia="Calibri" w:hAnsi="Palatino Linotype" w:cs="Times New Roman"/>
                <w:sz w:val="18"/>
                <w:szCs w:val="18"/>
              </w:rPr>
              <w:t>Standard Instrument code</w:t>
            </w:r>
          </w:p>
        </w:tc>
        <w:tc>
          <w:tcPr>
            <w:tcW w:w="1275" w:type="dxa"/>
          </w:tcPr>
          <w:p w14:paraId="73FD96E3" w14:textId="1764842F" w:rsidR="00C60091" w:rsidRPr="00102656" w:rsidRDefault="003A276C" w:rsidP="00AB6B79">
            <w:pPr>
              <w:rPr>
                <w:sz w:val="18"/>
                <w:szCs w:val="18"/>
              </w:rPr>
            </w:pPr>
            <w:r>
              <w:rPr>
                <w:sz w:val="18"/>
                <w:szCs w:val="18"/>
              </w:rPr>
              <w:t>1</w:t>
            </w:r>
          </w:p>
        </w:tc>
      </w:tr>
      <w:tr w:rsidR="00C60091" w14:paraId="766F97E8" w14:textId="77777777" w:rsidTr="00AB6B79">
        <w:trPr>
          <w:cantSplit/>
        </w:trPr>
        <w:tc>
          <w:tcPr>
            <w:tcW w:w="1533" w:type="dxa"/>
            <w:shd w:val="clear" w:color="auto" w:fill="FBE4D5" w:themeFill="accent2" w:themeFillTint="33"/>
          </w:tcPr>
          <w:p w14:paraId="29C58AA1" w14:textId="76443ABD" w:rsidR="00C60091" w:rsidRPr="00102656" w:rsidRDefault="00C60091" w:rsidP="00AB6B79">
            <w:pPr>
              <w:rPr>
                <w:i/>
                <w:iCs/>
                <w:sz w:val="18"/>
                <w:szCs w:val="18"/>
              </w:rPr>
            </w:pPr>
          </w:p>
        </w:tc>
        <w:tc>
          <w:tcPr>
            <w:tcW w:w="735" w:type="dxa"/>
          </w:tcPr>
          <w:p w14:paraId="1A641D27" w14:textId="45700A34" w:rsidR="00C60091" w:rsidRPr="00102656" w:rsidRDefault="00C60091" w:rsidP="00AB6B79">
            <w:pPr>
              <w:pStyle w:val="BodyText"/>
              <w:jc w:val="center"/>
              <w:rPr>
                <w:rFonts w:ascii="Palatino Linotype" w:eastAsia="Calibri" w:hAnsi="Palatino Linotype" w:cs="Times New Roman"/>
                <w:sz w:val="18"/>
                <w:szCs w:val="18"/>
              </w:rPr>
            </w:pPr>
          </w:p>
        </w:tc>
        <w:tc>
          <w:tcPr>
            <w:tcW w:w="630" w:type="dxa"/>
          </w:tcPr>
          <w:p w14:paraId="0DBF32C5" w14:textId="590F9265" w:rsidR="00C60091" w:rsidRPr="00102656" w:rsidRDefault="00C60091" w:rsidP="00AB6B79">
            <w:pPr>
              <w:pStyle w:val="BodyText"/>
            </w:pPr>
          </w:p>
        </w:tc>
        <w:tc>
          <w:tcPr>
            <w:tcW w:w="598" w:type="dxa"/>
          </w:tcPr>
          <w:p w14:paraId="7B0B5B9F" w14:textId="249DE965" w:rsidR="00C60091" w:rsidRPr="00102656" w:rsidRDefault="00C60091" w:rsidP="00AB6B79">
            <w:pPr>
              <w:pStyle w:val="BodyText"/>
              <w:jc w:val="center"/>
              <w:rPr>
                <w:rFonts w:ascii="Palatino Linotype" w:eastAsia="Calibri" w:hAnsi="Palatino Linotype" w:cs="Times New Roman"/>
                <w:sz w:val="18"/>
                <w:szCs w:val="18"/>
              </w:rPr>
            </w:pPr>
          </w:p>
        </w:tc>
        <w:tc>
          <w:tcPr>
            <w:tcW w:w="660" w:type="dxa"/>
          </w:tcPr>
          <w:p w14:paraId="7DC6DB78" w14:textId="51D2F215" w:rsidR="00C60091" w:rsidRPr="00102656" w:rsidRDefault="00C60091" w:rsidP="00AB6B79">
            <w:pPr>
              <w:pStyle w:val="BodyText"/>
              <w:jc w:val="center"/>
              <w:rPr>
                <w:rFonts w:ascii="Palatino Linotype" w:eastAsia="Calibri" w:hAnsi="Palatino Linotype" w:cs="Times New Roman"/>
                <w:sz w:val="18"/>
                <w:szCs w:val="18"/>
              </w:rPr>
            </w:pPr>
          </w:p>
        </w:tc>
        <w:tc>
          <w:tcPr>
            <w:tcW w:w="3182" w:type="dxa"/>
          </w:tcPr>
          <w:p w14:paraId="50DE7C69" w14:textId="2CB25E28" w:rsidR="00C60091" w:rsidRDefault="00C60091" w:rsidP="00AB6B79">
            <w:pPr>
              <w:pStyle w:val="BodyText"/>
              <w:rPr>
                <w:rFonts w:ascii="Palatino Linotype" w:hAnsi="Palatino Linotype"/>
              </w:rPr>
            </w:pPr>
          </w:p>
        </w:tc>
        <w:tc>
          <w:tcPr>
            <w:tcW w:w="1275" w:type="dxa"/>
          </w:tcPr>
          <w:p w14:paraId="02579EB1" w14:textId="77777777" w:rsidR="00C60091" w:rsidRDefault="00C60091" w:rsidP="00AB6B79">
            <w:pPr>
              <w:rPr>
                <w:sz w:val="18"/>
                <w:szCs w:val="18"/>
              </w:rPr>
            </w:pPr>
          </w:p>
        </w:tc>
      </w:tr>
    </w:tbl>
    <w:p w14:paraId="3223948C" w14:textId="77777777" w:rsidR="00C60091" w:rsidRDefault="00C60091" w:rsidP="00C60091">
      <w:pPr>
        <w:pStyle w:val="NormalIndent"/>
      </w:pPr>
    </w:p>
    <w:p w14:paraId="1A06939B" w14:textId="77777777" w:rsidR="00C60091" w:rsidRDefault="00C60091" w:rsidP="00C60091">
      <w:pPr>
        <w:pStyle w:val="Heading3"/>
      </w:pPr>
      <w:bookmarkStart w:id="249" w:name="_Toc46834397"/>
      <w:r>
        <w:t>Field Level Validation</w:t>
      </w:r>
      <w:bookmarkEnd w:id="249"/>
    </w:p>
    <w:tbl>
      <w:tblPr>
        <w:tblStyle w:val="TableGrid"/>
        <w:tblW w:w="8990" w:type="dxa"/>
        <w:tblInd w:w="607" w:type="dxa"/>
        <w:tblLook w:val="04A0" w:firstRow="1" w:lastRow="0" w:firstColumn="1" w:lastColumn="0" w:noHBand="0" w:noVBand="1"/>
      </w:tblPr>
      <w:tblGrid>
        <w:gridCol w:w="1195"/>
        <w:gridCol w:w="5953"/>
        <w:gridCol w:w="1842"/>
      </w:tblGrid>
      <w:tr w:rsidR="00C60091" w14:paraId="7C4DC8BD" w14:textId="77777777" w:rsidTr="00AB6B79">
        <w:tc>
          <w:tcPr>
            <w:tcW w:w="1195" w:type="dxa"/>
            <w:shd w:val="clear" w:color="auto" w:fill="D9D9D9" w:themeFill="background1" w:themeFillShade="D9"/>
          </w:tcPr>
          <w:p w14:paraId="0959657F" w14:textId="77777777" w:rsidR="00C60091" w:rsidRDefault="00C60091" w:rsidP="00AB6B79">
            <w:r>
              <w:t>Ref</w:t>
            </w:r>
          </w:p>
        </w:tc>
        <w:tc>
          <w:tcPr>
            <w:tcW w:w="5953" w:type="dxa"/>
            <w:shd w:val="clear" w:color="auto" w:fill="D9D9D9" w:themeFill="background1" w:themeFillShade="D9"/>
          </w:tcPr>
          <w:p w14:paraId="459777DA" w14:textId="77777777" w:rsidR="00C60091" w:rsidRDefault="00C60091" w:rsidP="00AB6B79">
            <w:r>
              <w:t>Description</w:t>
            </w:r>
          </w:p>
        </w:tc>
        <w:tc>
          <w:tcPr>
            <w:tcW w:w="1842" w:type="dxa"/>
            <w:shd w:val="clear" w:color="auto" w:fill="D9D9D9" w:themeFill="background1" w:themeFillShade="D9"/>
          </w:tcPr>
          <w:p w14:paraId="5EDDC14E" w14:textId="77777777" w:rsidR="00C60091" w:rsidRDefault="00C60091" w:rsidP="00AB6B79">
            <w:r>
              <w:t>Business Rules Document Ref</w:t>
            </w:r>
          </w:p>
        </w:tc>
      </w:tr>
      <w:tr w:rsidR="00C60091" w14:paraId="04229E88" w14:textId="77777777" w:rsidTr="00AB6B79">
        <w:tc>
          <w:tcPr>
            <w:tcW w:w="1195" w:type="dxa"/>
          </w:tcPr>
          <w:p w14:paraId="4F1B0115" w14:textId="4B6B5D2D" w:rsidR="00C60091" w:rsidRDefault="00562C23" w:rsidP="00AB6B79">
            <w:r>
              <w:lastRenderedPageBreak/>
              <w:t>1</w:t>
            </w:r>
          </w:p>
        </w:tc>
        <w:tc>
          <w:tcPr>
            <w:tcW w:w="5953" w:type="dxa"/>
          </w:tcPr>
          <w:p w14:paraId="5A05575F" w14:textId="7AF9BBEB" w:rsidR="00C60091" w:rsidRPr="002E5A60" w:rsidRDefault="00562C23" w:rsidP="00AB6B79">
            <w:r>
              <w:t xml:space="preserve">Must be a valid </w:t>
            </w:r>
            <w:r w:rsidR="004C4A61">
              <w:t xml:space="preserve">instrumentation code as per </w:t>
            </w:r>
            <w:r w:rsidR="004C4A61" w:rsidRPr="004C4A61">
              <w:t>CISAC SR12-0569R3</w:t>
            </w:r>
          </w:p>
        </w:tc>
        <w:tc>
          <w:tcPr>
            <w:tcW w:w="1842" w:type="dxa"/>
          </w:tcPr>
          <w:p w14:paraId="19F5C210" w14:textId="299B1750" w:rsidR="00C60091" w:rsidRDefault="004C4A61" w:rsidP="00AB6B79">
            <w:r>
              <w:t>IV/40</w:t>
            </w:r>
          </w:p>
        </w:tc>
      </w:tr>
      <w:tr w:rsidR="00C60091" w14:paraId="4A4F8576" w14:textId="77777777" w:rsidTr="00AB6B79">
        <w:tc>
          <w:tcPr>
            <w:tcW w:w="1195" w:type="dxa"/>
          </w:tcPr>
          <w:p w14:paraId="3F287C28" w14:textId="77777777" w:rsidR="00C60091" w:rsidRDefault="00C60091" w:rsidP="00AB6B79"/>
        </w:tc>
        <w:tc>
          <w:tcPr>
            <w:tcW w:w="5953" w:type="dxa"/>
          </w:tcPr>
          <w:p w14:paraId="0F2FDF94" w14:textId="77777777" w:rsidR="00C60091" w:rsidRPr="002E5A60" w:rsidRDefault="00C60091" w:rsidP="00AB6B79"/>
        </w:tc>
        <w:tc>
          <w:tcPr>
            <w:tcW w:w="1842" w:type="dxa"/>
          </w:tcPr>
          <w:p w14:paraId="3AA0EA76" w14:textId="77777777" w:rsidR="00C60091" w:rsidRDefault="00C60091" w:rsidP="00AB6B79"/>
        </w:tc>
      </w:tr>
    </w:tbl>
    <w:p w14:paraId="6F752D0A" w14:textId="77777777" w:rsidR="00C60091" w:rsidRDefault="00C60091" w:rsidP="00C60091">
      <w:pPr>
        <w:ind w:left="360"/>
      </w:pPr>
    </w:p>
    <w:p w14:paraId="79D9F9C9" w14:textId="77777777" w:rsidR="0045387F" w:rsidRDefault="0045387F" w:rsidP="0045387F">
      <w:pPr>
        <w:pStyle w:val="NormalIndent"/>
      </w:pPr>
    </w:p>
    <w:p w14:paraId="0420AB60" w14:textId="77777777" w:rsidR="006C3CEE" w:rsidRDefault="006C3CEE" w:rsidP="006C3CEE">
      <w:pPr>
        <w:pStyle w:val="NormalIndent"/>
      </w:pPr>
    </w:p>
    <w:p w14:paraId="745B3B6B" w14:textId="38C1A43E" w:rsidR="006C3CEE" w:rsidRDefault="009A7E2C" w:rsidP="006C3CEE">
      <w:pPr>
        <w:pStyle w:val="Heading2"/>
      </w:pPr>
      <w:bookmarkStart w:id="250" w:name="_Toc46834398"/>
      <w:r>
        <w:t>MLI</w:t>
      </w:r>
      <w:r w:rsidR="006C3CEE">
        <w:t xml:space="preserve"> Record Format</w:t>
      </w:r>
      <w:bookmarkEnd w:id="250"/>
    </w:p>
    <w:p w14:paraId="6B0364E4" w14:textId="1FFF24B1" w:rsidR="006C3CEE" w:rsidRDefault="006C3CEE" w:rsidP="006C3CEE">
      <w:pPr>
        <w:pStyle w:val="NormalIndent"/>
      </w:pPr>
      <w:r>
        <w:t xml:space="preserve">The </w:t>
      </w:r>
      <w:r w:rsidR="009A7E2C">
        <w:t>merge list</w:t>
      </w:r>
      <w:r>
        <w:t xml:space="preserve"> (</w:t>
      </w:r>
      <w:r w:rsidR="009A7E2C">
        <w:t>MLI</w:t>
      </w:r>
      <w:r>
        <w:t xml:space="preserve">) record describes the list </w:t>
      </w:r>
      <w:r w:rsidR="009A7E2C">
        <w:t xml:space="preserve">of preferred ISWCs to merge with the target </w:t>
      </w:r>
      <w:r w:rsidR="00E043C3">
        <w:t xml:space="preserve">work identified in the MER transaction header record. </w:t>
      </w:r>
    </w:p>
    <w:p w14:paraId="7C4263C1" w14:textId="77777777" w:rsidR="006C3CEE" w:rsidRDefault="006C3CEE" w:rsidP="006C3CEE">
      <w:pPr>
        <w:pStyle w:val="NormalIndent"/>
      </w:pPr>
    </w:p>
    <w:tbl>
      <w:tblPr>
        <w:tblW w:w="8613"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735"/>
        <w:gridCol w:w="630"/>
        <w:gridCol w:w="598"/>
        <w:gridCol w:w="660"/>
        <w:gridCol w:w="3182"/>
        <w:gridCol w:w="1275"/>
      </w:tblGrid>
      <w:tr w:rsidR="006C3CEE" w14:paraId="72E1171F" w14:textId="77777777" w:rsidTr="00AB6B79">
        <w:trPr>
          <w:cantSplit/>
        </w:trPr>
        <w:tc>
          <w:tcPr>
            <w:tcW w:w="1533" w:type="dxa"/>
            <w:tcBorders>
              <w:bottom w:val="single" w:sz="6" w:space="0" w:color="000000"/>
            </w:tcBorders>
            <w:shd w:val="pct12" w:color="auto" w:fill="FFFFFF"/>
          </w:tcPr>
          <w:p w14:paraId="19F9D6BB" w14:textId="77777777" w:rsidR="006C3CEE" w:rsidRPr="00135F02" w:rsidRDefault="006C3CEE" w:rsidP="00AB6B79">
            <w:r w:rsidRPr="00135F02">
              <w:t>Field</w:t>
            </w:r>
          </w:p>
        </w:tc>
        <w:tc>
          <w:tcPr>
            <w:tcW w:w="735" w:type="dxa"/>
            <w:shd w:val="pct12" w:color="auto" w:fill="FFFFFF"/>
          </w:tcPr>
          <w:p w14:paraId="20AF81E7" w14:textId="77777777" w:rsidR="006C3CEE" w:rsidRPr="00135F02" w:rsidRDefault="006C3CEE" w:rsidP="00AB6B79">
            <w:r w:rsidRPr="00135F02">
              <w:t>Start</w:t>
            </w:r>
          </w:p>
        </w:tc>
        <w:tc>
          <w:tcPr>
            <w:tcW w:w="630" w:type="dxa"/>
            <w:shd w:val="pct12" w:color="auto" w:fill="FFFFFF"/>
          </w:tcPr>
          <w:p w14:paraId="081736B7" w14:textId="77777777" w:rsidR="006C3CEE" w:rsidRPr="00135F02" w:rsidRDefault="006C3CEE" w:rsidP="00AB6B79">
            <w:r w:rsidRPr="00135F02">
              <w:t>Size</w:t>
            </w:r>
          </w:p>
        </w:tc>
        <w:tc>
          <w:tcPr>
            <w:tcW w:w="598" w:type="dxa"/>
            <w:shd w:val="pct12" w:color="auto" w:fill="FFFFFF"/>
          </w:tcPr>
          <w:p w14:paraId="7D9ABC01" w14:textId="77777777" w:rsidR="006C3CEE" w:rsidRPr="00135F02" w:rsidRDefault="006C3CEE" w:rsidP="00AB6B79">
            <w:r w:rsidRPr="00135F02">
              <w:t>Fmt</w:t>
            </w:r>
          </w:p>
        </w:tc>
        <w:tc>
          <w:tcPr>
            <w:tcW w:w="660" w:type="dxa"/>
            <w:shd w:val="pct12" w:color="auto" w:fill="FFFFFF"/>
          </w:tcPr>
          <w:p w14:paraId="342B750A" w14:textId="77777777" w:rsidR="006C3CEE" w:rsidRPr="00135F02" w:rsidRDefault="006C3CEE" w:rsidP="00AB6B79">
            <w:r w:rsidRPr="00135F02">
              <w:t>Req</w:t>
            </w:r>
          </w:p>
        </w:tc>
        <w:tc>
          <w:tcPr>
            <w:tcW w:w="3182" w:type="dxa"/>
            <w:shd w:val="pct12" w:color="auto" w:fill="FFFFFF"/>
          </w:tcPr>
          <w:p w14:paraId="0235D215" w14:textId="77777777" w:rsidR="006C3CEE" w:rsidRPr="00135F02" w:rsidRDefault="006C3CEE" w:rsidP="00AB6B79">
            <w:r w:rsidRPr="00135F02">
              <w:t>Field Description</w:t>
            </w:r>
          </w:p>
        </w:tc>
        <w:tc>
          <w:tcPr>
            <w:tcW w:w="1275" w:type="dxa"/>
            <w:shd w:val="pct12" w:color="auto" w:fill="FFFFFF"/>
          </w:tcPr>
          <w:p w14:paraId="65C9341D" w14:textId="77777777" w:rsidR="006C3CEE" w:rsidRPr="00135F02" w:rsidRDefault="006C3CEE" w:rsidP="00AB6B79">
            <w:r w:rsidRPr="00135F02">
              <w:t>Field Rules</w:t>
            </w:r>
          </w:p>
        </w:tc>
      </w:tr>
      <w:tr w:rsidR="006C3CEE" w14:paraId="727C7F29" w14:textId="77777777" w:rsidTr="00AB6B79">
        <w:trPr>
          <w:cantSplit/>
        </w:trPr>
        <w:tc>
          <w:tcPr>
            <w:tcW w:w="1533" w:type="dxa"/>
            <w:shd w:val="clear" w:color="auto" w:fill="FBE4D5" w:themeFill="accent2" w:themeFillTint="33"/>
          </w:tcPr>
          <w:p w14:paraId="40410842" w14:textId="77777777" w:rsidR="006C3CEE" w:rsidRPr="000D13C6" w:rsidRDefault="006C3CEE" w:rsidP="00AB6B79">
            <w:pPr>
              <w:rPr>
                <w:i/>
                <w:iCs/>
                <w:sz w:val="18"/>
                <w:szCs w:val="18"/>
              </w:rPr>
            </w:pPr>
            <w:r w:rsidRPr="000D13C6">
              <w:rPr>
                <w:i/>
                <w:iCs/>
                <w:sz w:val="18"/>
                <w:szCs w:val="18"/>
              </w:rPr>
              <w:t>Record Type</w:t>
            </w:r>
          </w:p>
        </w:tc>
        <w:tc>
          <w:tcPr>
            <w:tcW w:w="735" w:type="dxa"/>
          </w:tcPr>
          <w:p w14:paraId="19E69988"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w:t>
            </w:r>
          </w:p>
        </w:tc>
        <w:tc>
          <w:tcPr>
            <w:tcW w:w="630" w:type="dxa"/>
          </w:tcPr>
          <w:p w14:paraId="3E9CA9CF"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3</w:t>
            </w:r>
          </w:p>
        </w:tc>
        <w:tc>
          <w:tcPr>
            <w:tcW w:w="598" w:type="dxa"/>
          </w:tcPr>
          <w:p w14:paraId="1B2B34E8"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A</w:t>
            </w:r>
          </w:p>
        </w:tc>
        <w:tc>
          <w:tcPr>
            <w:tcW w:w="660" w:type="dxa"/>
          </w:tcPr>
          <w:p w14:paraId="63995F6D"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0DEECCD1" w14:textId="09F959AD" w:rsidR="006C3CEE" w:rsidRPr="00151970" w:rsidRDefault="007430A3" w:rsidP="00AB6B79">
            <w:pPr>
              <w:rPr>
                <w:sz w:val="18"/>
                <w:szCs w:val="18"/>
              </w:rPr>
            </w:pPr>
            <w:r>
              <w:rPr>
                <w:sz w:val="18"/>
                <w:szCs w:val="18"/>
              </w:rPr>
              <w:t>MLI</w:t>
            </w:r>
            <w:commentRangeStart w:id="251"/>
            <w:commentRangeStart w:id="252"/>
            <w:r w:rsidR="006C3CEE" w:rsidRPr="00151970">
              <w:rPr>
                <w:sz w:val="18"/>
                <w:szCs w:val="18"/>
              </w:rPr>
              <w:t xml:space="preserve"> (</w:t>
            </w:r>
            <w:r>
              <w:rPr>
                <w:sz w:val="18"/>
                <w:szCs w:val="18"/>
              </w:rPr>
              <w:t>Merge List</w:t>
            </w:r>
            <w:r w:rsidR="006C3CEE">
              <w:rPr>
                <w:sz w:val="18"/>
                <w:szCs w:val="18"/>
              </w:rPr>
              <w:t xml:space="preserve">) </w:t>
            </w:r>
            <w:r w:rsidR="006C3CEE" w:rsidRPr="00151970">
              <w:rPr>
                <w:sz w:val="18"/>
                <w:szCs w:val="18"/>
              </w:rPr>
              <w:t xml:space="preserve"> </w:t>
            </w:r>
          </w:p>
          <w:commentRangeEnd w:id="251"/>
          <w:p w14:paraId="1D3416D7" w14:textId="0B1B255C" w:rsidR="006C3CEE" w:rsidRPr="00DB621F" w:rsidRDefault="00D93EEC" w:rsidP="00AB6B79">
            <w:pPr>
              <w:pStyle w:val="Metadata"/>
              <w:rPr>
                <w:rFonts w:ascii="Palatino Linotype" w:eastAsia="Calibri" w:hAnsi="Palatino Linotype" w:cs="Times New Roman"/>
              </w:rPr>
            </w:pPr>
            <w:r>
              <w:rPr>
                <w:rStyle w:val="CommentReference"/>
                <w:rFonts w:ascii="Palatino Linotype" w:eastAsia="Calibri" w:hAnsi="Palatino Linotype" w:cs="Times New Roman"/>
                <w:lang w:eastAsia="en-US"/>
              </w:rPr>
              <w:commentReference w:id="251"/>
            </w:r>
            <w:commentRangeEnd w:id="252"/>
            <w:r w:rsidR="00644FE0">
              <w:rPr>
                <w:rStyle w:val="CommentReference"/>
                <w:rFonts w:ascii="Palatino Linotype" w:eastAsia="Calibri" w:hAnsi="Palatino Linotype" w:cs="Times New Roman"/>
                <w:lang w:eastAsia="en-US"/>
              </w:rPr>
              <w:commentReference w:id="252"/>
            </w:r>
          </w:p>
        </w:tc>
        <w:tc>
          <w:tcPr>
            <w:tcW w:w="1275" w:type="dxa"/>
          </w:tcPr>
          <w:p w14:paraId="725CF052" w14:textId="77777777" w:rsidR="006C3CEE" w:rsidRPr="00DB621F" w:rsidRDefault="006C3CEE" w:rsidP="00AB6B79">
            <w:pPr>
              <w:rPr>
                <w:sz w:val="18"/>
                <w:szCs w:val="18"/>
              </w:rPr>
            </w:pPr>
          </w:p>
        </w:tc>
      </w:tr>
      <w:tr w:rsidR="006C3CEE" w14:paraId="2CAE7D86" w14:textId="77777777" w:rsidTr="00AB6B79">
        <w:trPr>
          <w:cantSplit/>
        </w:trPr>
        <w:tc>
          <w:tcPr>
            <w:tcW w:w="1533" w:type="dxa"/>
            <w:shd w:val="clear" w:color="auto" w:fill="FBE4D5" w:themeFill="accent2" w:themeFillTint="33"/>
          </w:tcPr>
          <w:p w14:paraId="2D272E06" w14:textId="77777777" w:rsidR="006C3CEE" w:rsidRPr="000D13C6" w:rsidRDefault="006C3CEE" w:rsidP="00AB6B79">
            <w:pPr>
              <w:rPr>
                <w:i/>
                <w:iCs/>
                <w:sz w:val="18"/>
                <w:szCs w:val="18"/>
              </w:rPr>
            </w:pPr>
            <w:r w:rsidRPr="000D13C6">
              <w:rPr>
                <w:i/>
                <w:iCs/>
                <w:sz w:val="18"/>
                <w:szCs w:val="18"/>
              </w:rPr>
              <w:t>Transaction Sequence #</w:t>
            </w:r>
          </w:p>
        </w:tc>
        <w:tc>
          <w:tcPr>
            <w:tcW w:w="735" w:type="dxa"/>
          </w:tcPr>
          <w:p w14:paraId="531D65D5"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4</w:t>
            </w:r>
          </w:p>
        </w:tc>
        <w:tc>
          <w:tcPr>
            <w:tcW w:w="630" w:type="dxa"/>
          </w:tcPr>
          <w:p w14:paraId="29D88B6D"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8</w:t>
            </w:r>
          </w:p>
        </w:tc>
        <w:tc>
          <w:tcPr>
            <w:tcW w:w="598" w:type="dxa"/>
          </w:tcPr>
          <w:p w14:paraId="73698F6A"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33AFC5E7"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7947F413" w14:textId="77777777" w:rsidR="006C3CEE" w:rsidRPr="00DB621F" w:rsidRDefault="006C3CEE" w:rsidP="00AB6B79">
            <w:pPr>
              <w:rPr>
                <w:sz w:val="18"/>
                <w:szCs w:val="18"/>
              </w:rPr>
            </w:pPr>
            <w:r w:rsidRPr="00DB621F">
              <w:rPr>
                <w:sz w:val="18"/>
                <w:szCs w:val="18"/>
              </w:rPr>
              <w:t xml:space="preserve">See record Prefixes section above. </w:t>
            </w:r>
          </w:p>
        </w:tc>
        <w:tc>
          <w:tcPr>
            <w:tcW w:w="1275" w:type="dxa"/>
          </w:tcPr>
          <w:p w14:paraId="586B6FD7" w14:textId="77777777" w:rsidR="006C3CEE" w:rsidRPr="00DB621F" w:rsidRDefault="006C3CEE" w:rsidP="00AB6B79">
            <w:pPr>
              <w:rPr>
                <w:sz w:val="18"/>
                <w:szCs w:val="18"/>
              </w:rPr>
            </w:pPr>
          </w:p>
        </w:tc>
      </w:tr>
      <w:tr w:rsidR="006C3CEE" w14:paraId="211267EF" w14:textId="77777777" w:rsidTr="00AB6B79">
        <w:trPr>
          <w:cantSplit/>
        </w:trPr>
        <w:tc>
          <w:tcPr>
            <w:tcW w:w="1533" w:type="dxa"/>
            <w:shd w:val="clear" w:color="auto" w:fill="FBE4D5" w:themeFill="accent2" w:themeFillTint="33"/>
          </w:tcPr>
          <w:p w14:paraId="3D123F2B" w14:textId="77777777" w:rsidR="006C3CEE" w:rsidRPr="000D13C6" w:rsidRDefault="006C3CEE" w:rsidP="00AB6B79">
            <w:pPr>
              <w:rPr>
                <w:i/>
                <w:iCs/>
                <w:sz w:val="18"/>
                <w:szCs w:val="18"/>
              </w:rPr>
            </w:pPr>
            <w:r w:rsidRPr="000D13C6">
              <w:rPr>
                <w:i/>
                <w:iCs/>
                <w:sz w:val="18"/>
                <w:szCs w:val="18"/>
              </w:rPr>
              <w:t>Record Sequence #</w:t>
            </w:r>
          </w:p>
        </w:tc>
        <w:tc>
          <w:tcPr>
            <w:tcW w:w="735" w:type="dxa"/>
          </w:tcPr>
          <w:p w14:paraId="000E2506"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12</w:t>
            </w:r>
          </w:p>
        </w:tc>
        <w:tc>
          <w:tcPr>
            <w:tcW w:w="630" w:type="dxa"/>
          </w:tcPr>
          <w:p w14:paraId="39AF06D6"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8</w:t>
            </w:r>
          </w:p>
        </w:tc>
        <w:tc>
          <w:tcPr>
            <w:tcW w:w="598" w:type="dxa"/>
          </w:tcPr>
          <w:p w14:paraId="0AA6074E"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N</w:t>
            </w:r>
          </w:p>
        </w:tc>
        <w:tc>
          <w:tcPr>
            <w:tcW w:w="660" w:type="dxa"/>
          </w:tcPr>
          <w:p w14:paraId="1E72E7FF" w14:textId="77777777" w:rsidR="006C3CEE" w:rsidRPr="00DB621F" w:rsidRDefault="006C3CEE" w:rsidP="00AB6B79">
            <w:pPr>
              <w:pStyle w:val="BodyText"/>
              <w:jc w:val="center"/>
              <w:rPr>
                <w:rFonts w:ascii="Palatino Linotype" w:eastAsia="Calibri" w:hAnsi="Palatino Linotype" w:cs="Times New Roman"/>
                <w:sz w:val="18"/>
                <w:szCs w:val="18"/>
              </w:rPr>
            </w:pPr>
            <w:r w:rsidRPr="00151970">
              <w:rPr>
                <w:rFonts w:ascii="Palatino Linotype" w:eastAsia="Calibri" w:hAnsi="Palatino Linotype" w:cs="Times New Roman"/>
                <w:sz w:val="18"/>
                <w:szCs w:val="18"/>
              </w:rPr>
              <w:t>M</w:t>
            </w:r>
          </w:p>
        </w:tc>
        <w:tc>
          <w:tcPr>
            <w:tcW w:w="3182" w:type="dxa"/>
          </w:tcPr>
          <w:p w14:paraId="393ADF01" w14:textId="77777777" w:rsidR="006C3CEE" w:rsidRPr="00DB621F" w:rsidRDefault="006C3CEE" w:rsidP="00AB6B79">
            <w:pPr>
              <w:rPr>
                <w:sz w:val="18"/>
                <w:szCs w:val="18"/>
              </w:rPr>
            </w:pPr>
            <w:r w:rsidRPr="00DB621F">
              <w:rPr>
                <w:sz w:val="18"/>
                <w:szCs w:val="18"/>
              </w:rPr>
              <w:t>See record Prefixes section above.</w:t>
            </w:r>
          </w:p>
        </w:tc>
        <w:tc>
          <w:tcPr>
            <w:tcW w:w="1275" w:type="dxa"/>
          </w:tcPr>
          <w:p w14:paraId="2289FA23" w14:textId="77777777" w:rsidR="006C3CEE" w:rsidRPr="00151970" w:rsidRDefault="006C3CEE" w:rsidP="00AB6B79">
            <w:pPr>
              <w:jc w:val="center"/>
              <w:rPr>
                <w:sz w:val="18"/>
                <w:szCs w:val="18"/>
              </w:rPr>
            </w:pPr>
          </w:p>
          <w:p w14:paraId="224DE337" w14:textId="77777777" w:rsidR="006C3CEE" w:rsidRPr="00DB621F" w:rsidRDefault="006C3CEE" w:rsidP="00AB6B79">
            <w:pPr>
              <w:rPr>
                <w:sz w:val="18"/>
                <w:szCs w:val="18"/>
              </w:rPr>
            </w:pPr>
          </w:p>
        </w:tc>
      </w:tr>
      <w:tr w:rsidR="006C3CEE" w14:paraId="28E81659" w14:textId="77777777" w:rsidTr="00AB6B79">
        <w:trPr>
          <w:cantSplit/>
        </w:trPr>
        <w:tc>
          <w:tcPr>
            <w:tcW w:w="1533" w:type="dxa"/>
            <w:shd w:val="clear" w:color="auto" w:fill="FBE4D5" w:themeFill="accent2" w:themeFillTint="33"/>
          </w:tcPr>
          <w:p w14:paraId="5A2A0314" w14:textId="77777777" w:rsidR="006C3CEE" w:rsidRPr="000D13C6" w:rsidRDefault="006C3CEE" w:rsidP="00AB6B79">
            <w:pPr>
              <w:rPr>
                <w:i/>
                <w:iCs/>
                <w:sz w:val="18"/>
                <w:szCs w:val="18"/>
              </w:rPr>
            </w:pPr>
            <w:r w:rsidRPr="00102656">
              <w:rPr>
                <w:i/>
                <w:iCs/>
                <w:sz w:val="18"/>
                <w:szCs w:val="18"/>
              </w:rPr>
              <w:t>ISWC</w:t>
            </w:r>
          </w:p>
        </w:tc>
        <w:tc>
          <w:tcPr>
            <w:tcW w:w="735" w:type="dxa"/>
          </w:tcPr>
          <w:p w14:paraId="18C50C81" w14:textId="77777777" w:rsidR="006C3CEE" w:rsidRPr="00102656" w:rsidRDefault="006C3CEE" w:rsidP="00AB6B79">
            <w:pPr>
              <w:pStyle w:val="BodyText"/>
              <w:jc w:val="center"/>
              <w:rPr>
                <w:rFonts w:ascii="Palatino Linotype" w:eastAsia="Calibri" w:hAnsi="Palatino Linotype" w:cs="Times New Roman"/>
                <w:sz w:val="18"/>
                <w:szCs w:val="18"/>
              </w:rPr>
            </w:pPr>
            <w:r w:rsidRPr="00102656">
              <w:rPr>
                <w:rFonts w:ascii="Palatino Linotype" w:eastAsia="Calibri" w:hAnsi="Palatino Linotype" w:cs="Times New Roman"/>
                <w:sz w:val="18"/>
                <w:szCs w:val="18"/>
              </w:rPr>
              <w:t>20</w:t>
            </w:r>
          </w:p>
        </w:tc>
        <w:tc>
          <w:tcPr>
            <w:tcW w:w="630" w:type="dxa"/>
          </w:tcPr>
          <w:p w14:paraId="5A7D7C77" w14:textId="77777777" w:rsidR="006C3CEE" w:rsidRPr="00102656" w:rsidRDefault="006C3CEE" w:rsidP="00AB6B79">
            <w:pPr>
              <w:pStyle w:val="BodyText"/>
              <w:rPr>
                <w:rFonts w:ascii="Palatino Linotype" w:eastAsia="Calibri" w:hAnsi="Palatino Linotype" w:cs="Times New Roman"/>
              </w:rPr>
            </w:pPr>
            <w:r w:rsidRPr="00102656">
              <w:t>11</w:t>
            </w:r>
          </w:p>
        </w:tc>
        <w:tc>
          <w:tcPr>
            <w:tcW w:w="598" w:type="dxa"/>
          </w:tcPr>
          <w:p w14:paraId="1B1CC5A3" w14:textId="77777777" w:rsidR="006C3CEE" w:rsidRPr="00102656" w:rsidRDefault="006C3CEE" w:rsidP="00AB6B79">
            <w:pPr>
              <w:pStyle w:val="BodyText"/>
              <w:jc w:val="center"/>
              <w:rPr>
                <w:rFonts w:ascii="Palatino Linotype" w:eastAsia="Calibri" w:hAnsi="Palatino Linotype" w:cs="Times New Roman"/>
                <w:sz w:val="18"/>
                <w:szCs w:val="18"/>
              </w:rPr>
            </w:pPr>
            <w:r w:rsidRPr="00102656">
              <w:rPr>
                <w:rFonts w:ascii="Palatino Linotype" w:eastAsia="Calibri" w:hAnsi="Palatino Linotype" w:cs="Times New Roman"/>
                <w:sz w:val="18"/>
                <w:szCs w:val="18"/>
              </w:rPr>
              <w:t>A</w:t>
            </w:r>
          </w:p>
        </w:tc>
        <w:tc>
          <w:tcPr>
            <w:tcW w:w="660" w:type="dxa"/>
          </w:tcPr>
          <w:p w14:paraId="39D6C0FA" w14:textId="77777777" w:rsidR="006C3CEE" w:rsidRPr="00102656" w:rsidRDefault="006C3CEE" w:rsidP="00AB6B79">
            <w:pPr>
              <w:pStyle w:val="BodyText"/>
              <w:jc w:val="center"/>
              <w:rPr>
                <w:rFonts w:ascii="Palatino Linotype" w:eastAsia="Calibri" w:hAnsi="Palatino Linotype" w:cs="Times New Roman"/>
                <w:sz w:val="18"/>
                <w:szCs w:val="18"/>
              </w:rPr>
            </w:pPr>
            <w:r>
              <w:rPr>
                <w:rFonts w:ascii="Palatino Linotype" w:eastAsia="Calibri" w:hAnsi="Palatino Linotype" w:cs="Times New Roman"/>
                <w:sz w:val="18"/>
                <w:szCs w:val="18"/>
              </w:rPr>
              <w:t>M</w:t>
            </w:r>
          </w:p>
        </w:tc>
        <w:tc>
          <w:tcPr>
            <w:tcW w:w="3182" w:type="dxa"/>
          </w:tcPr>
          <w:p w14:paraId="7EB60A96" w14:textId="5104000E" w:rsidR="006C3CEE" w:rsidRDefault="006C3CEE" w:rsidP="00AB6B79">
            <w:pPr>
              <w:pStyle w:val="BodyText"/>
              <w:rPr>
                <w:rFonts w:ascii="Palatino Linotype" w:hAnsi="Palatino Linotype"/>
              </w:rPr>
            </w:pPr>
            <w:r>
              <w:rPr>
                <w:rFonts w:ascii="Palatino Linotype" w:hAnsi="Palatino Linotype"/>
              </w:rPr>
              <w:t xml:space="preserve">ISWC that should be </w:t>
            </w:r>
            <w:r w:rsidR="00B40457">
              <w:rPr>
                <w:rFonts w:ascii="Palatino Linotype" w:hAnsi="Palatino Linotype"/>
              </w:rPr>
              <w:t xml:space="preserve">merged with the </w:t>
            </w:r>
            <w:r w:rsidR="00ED236D">
              <w:rPr>
                <w:rFonts w:ascii="Palatino Linotype" w:hAnsi="Palatino Linotype"/>
              </w:rPr>
              <w:t>Preferred ISWC</w:t>
            </w:r>
            <w:r>
              <w:rPr>
                <w:rFonts w:ascii="Palatino Linotype" w:hAnsi="Palatino Linotype"/>
              </w:rPr>
              <w:t xml:space="preserve"> </w:t>
            </w:r>
            <w:r w:rsidR="00ED236D">
              <w:rPr>
                <w:rFonts w:ascii="Palatino Linotype" w:hAnsi="Palatino Linotype"/>
              </w:rPr>
              <w:t>identified in the transaction header.</w:t>
            </w:r>
            <w:r>
              <w:rPr>
                <w:rFonts w:ascii="Palatino Linotype" w:hAnsi="Palatino Linotype"/>
              </w:rPr>
              <w:t xml:space="preserve">  Must be a Preferred ISWC in the ISWC database.</w:t>
            </w:r>
          </w:p>
          <w:p w14:paraId="28C11F8B" w14:textId="77777777" w:rsidR="006C3CEE" w:rsidRPr="00102656" w:rsidRDefault="006C3CEE" w:rsidP="00AB6B79">
            <w:pPr>
              <w:pStyle w:val="BodyText"/>
              <w:rPr>
                <w:rFonts w:ascii="Palatino Linotype" w:eastAsia="Calibri" w:hAnsi="Palatino Linotype" w:cs="Times New Roman"/>
                <w:sz w:val="18"/>
                <w:szCs w:val="18"/>
              </w:rPr>
            </w:pPr>
            <w:r w:rsidRPr="00497451">
              <w:rPr>
                <w:rFonts w:ascii="Palatino Linotype" w:eastAsia="Calibri" w:hAnsi="Palatino Linotype" w:cs="Times New Roman"/>
                <w:sz w:val="18"/>
                <w:szCs w:val="18"/>
              </w:rPr>
              <w:t>See rule PV/24.</w:t>
            </w:r>
          </w:p>
        </w:tc>
        <w:tc>
          <w:tcPr>
            <w:tcW w:w="1275" w:type="dxa"/>
          </w:tcPr>
          <w:p w14:paraId="13E3E580" w14:textId="77777777" w:rsidR="006C3CEE" w:rsidRPr="00102656" w:rsidRDefault="006C3CEE" w:rsidP="00AB6B79">
            <w:pPr>
              <w:rPr>
                <w:sz w:val="18"/>
                <w:szCs w:val="18"/>
              </w:rPr>
            </w:pPr>
            <w:r>
              <w:rPr>
                <w:sz w:val="18"/>
                <w:szCs w:val="18"/>
              </w:rPr>
              <w:t>1,2,3</w:t>
            </w:r>
          </w:p>
        </w:tc>
      </w:tr>
    </w:tbl>
    <w:p w14:paraId="6AAE2CAC" w14:textId="257E8049" w:rsidR="006C3CEE" w:rsidRDefault="006C3CEE" w:rsidP="006C3CEE">
      <w:pPr>
        <w:pStyle w:val="NormalIndent"/>
      </w:pPr>
    </w:p>
    <w:p w14:paraId="7E640A99" w14:textId="77777777" w:rsidR="009657FE" w:rsidRDefault="009657FE" w:rsidP="009657FE">
      <w:pPr>
        <w:pStyle w:val="NormalIndent"/>
      </w:pPr>
    </w:p>
    <w:p w14:paraId="5EF79A46" w14:textId="77777777" w:rsidR="009657FE" w:rsidRDefault="009657FE" w:rsidP="009657FE">
      <w:pPr>
        <w:pStyle w:val="Heading3"/>
      </w:pPr>
      <w:bookmarkStart w:id="253" w:name="_Toc46834399"/>
      <w:r>
        <w:t>Field Level Validation</w:t>
      </w:r>
      <w:bookmarkEnd w:id="253"/>
    </w:p>
    <w:tbl>
      <w:tblPr>
        <w:tblStyle w:val="TableGrid"/>
        <w:tblW w:w="8990" w:type="dxa"/>
        <w:tblInd w:w="607" w:type="dxa"/>
        <w:tblLook w:val="04A0" w:firstRow="1" w:lastRow="0" w:firstColumn="1" w:lastColumn="0" w:noHBand="0" w:noVBand="1"/>
      </w:tblPr>
      <w:tblGrid>
        <w:gridCol w:w="1195"/>
        <w:gridCol w:w="5953"/>
        <w:gridCol w:w="1842"/>
      </w:tblGrid>
      <w:tr w:rsidR="009657FE" w14:paraId="1C2CA8A9" w14:textId="77777777" w:rsidTr="007D00A0">
        <w:tc>
          <w:tcPr>
            <w:tcW w:w="1195" w:type="dxa"/>
            <w:shd w:val="clear" w:color="auto" w:fill="D9D9D9" w:themeFill="background1" w:themeFillShade="D9"/>
          </w:tcPr>
          <w:p w14:paraId="5BE651A9" w14:textId="77777777" w:rsidR="009657FE" w:rsidRDefault="009657FE" w:rsidP="007D00A0">
            <w:r>
              <w:t>Ref</w:t>
            </w:r>
          </w:p>
        </w:tc>
        <w:tc>
          <w:tcPr>
            <w:tcW w:w="5953" w:type="dxa"/>
            <w:shd w:val="clear" w:color="auto" w:fill="D9D9D9" w:themeFill="background1" w:themeFillShade="D9"/>
          </w:tcPr>
          <w:p w14:paraId="2DD79F41" w14:textId="77777777" w:rsidR="009657FE" w:rsidRDefault="009657FE" w:rsidP="007D00A0">
            <w:r>
              <w:t>Description</w:t>
            </w:r>
          </w:p>
        </w:tc>
        <w:tc>
          <w:tcPr>
            <w:tcW w:w="1842" w:type="dxa"/>
            <w:shd w:val="clear" w:color="auto" w:fill="D9D9D9" w:themeFill="background1" w:themeFillShade="D9"/>
          </w:tcPr>
          <w:p w14:paraId="440558CE" w14:textId="77777777" w:rsidR="009657FE" w:rsidRDefault="009657FE" w:rsidP="007D00A0">
            <w:r>
              <w:t>Business Rules Document Ref</w:t>
            </w:r>
          </w:p>
        </w:tc>
      </w:tr>
      <w:tr w:rsidR="009657FE" w14:paraId="7AD1E231" w14:textId="77777777" w:rsidTr="007D00A0">
        <w:tc>
          <w:tcPr>
            <w:tcW w:w="1195" w:type="dxa"/>
          </w:tcPr>
          <w:p w14:paraId="784F1C5B" w14:textId="77777777" w:rsidR="009657FE" w:rsidRDefault="009657FE" w:rsidP="007D00A0">
            <w:r>
              <w:t>1</w:t>
            </w:r>
          </w:p>
        </w:tc>
        <w:tc>
          <w:tcPr>
            <w:tcW w:w="5953" w:type="dxa"/>
          </w:tcPr>
          <w:p w14:paraId="0DFFBB69" w14:textId="77777777" w:rsidR="009657FE" w:rsidRPr="002E5A60" w:rsidRDefault="009657FE" w:rsidP="007D00A0">
            <w:r>
              <w:t xml:space="preserve">If provided the Preferred ISWC must </w:t>
            </w:r>
            <w:r w:rsidRPr="001B705F">
              <w:t xml:space="preserve">have length of 11 characters, must begin with a </w:t>
            </w:r>
            <w:r>
              <w:t>“</w:t>
            </w:r>
            <w:r w:rsidRPr="001B705F">
              <w:t>T</w:t>
            </w:r>
            <w:r>
              <w:t>”</w:t>
            </w:r>
            <w:r w:rsidRPr="001B705F">
              <w:t xml:space="preserve"> and must match the following pattern: [T][0-9]{10}</w:t>
            </w:r>
            <w:r>
              <w:t xml:space="preserve">  </w:t>
            </w:r>
            <w:r w:rsidRPr="001B705F">
              <w:t>(TR)</w:t>
            </w:r>
          </w:p>
        </w:tc>
        <w:tc>
          <w:tcPr>
            <w:tcW w:w="1842" w:type="dxa"/>
          </w:tcPr>
          <w:p w14:paraId="26C5516F" w14:textId="77777777" w:rsidR="009657FE" w:rsidRDefault="009657FE" w:rsidP="007D00A0">
            <w:r>
              <w:t>IV/14</w:t>
            </w:r>
          </w:p>
        </w:tc>
      </w:tr>
      <w:tr w:rsidR="009657FE" w14:paraId="0A9BBC91" w14:textId="77777777" w:rsidTr="007D00A0">
        <w:tc>
          <w:tcPr>
            <w:tcW w:w="1195" w:type="dxa"/>
          </w:tcPr>
          <w:p w14:paraId="60DF6DF5" w14:textId="77777777" w:rsidR="009657FE" w:rsidRDefault="009657FE" w:rsidP="007D00A0">
            <w:r>
              <w:t>2</w:t>
            </w:r>
          </w:p>
        </w:tc>
        <w:tc>
          <w:tcPr>
            <w:tcW w:w="5953" w:type="dxa"/>
          </w:tcPr>
          <w:p w14:paraId="768A2917" w14:textId="77777777" w:rsidR="009657FE" w:rsidRPr="002E5A60" w:rsidRDefault="009657FE" w:rsidP="007D00A0">
            <w:r w:rsidRPr="006C6837">
              <w:t>If provided, the Preferred ISWC must match valid “check digit</w:t>
            </w:r>
            <w:r>
              <w:t>”</w:t>
            </w:r>
            <w:r w:rsidRPr="006C6837">
              <w:t xml:space="preserve"> as per Annex B of ISO 15707 standard document.</w:t>
            </w:r>
          </w:p>
        </w:tc>
        <w:tc>
          <w:tcPr>
            <w:tcW w:w="1842" w:type="dxa"/>
          </w:tcPr>
          <w:p w14:paraId="2D57566F" w14:textId="77777777" w:rsidR="009657FE" w:rsidRDefault="009657FE" w:rsidP="007D00A0">
            <w:r>
              <w:t>IV/15</w:t>
            </w:r>
          </w:p>
        </w:tc>
      </w:tr>
      <w:tr w:rsidR="009657FE" w14:paraId="0FB91CCC" w14:textId="77777777" w:rsidTr="007D00A0">
        <w:tc>
          <w:tcPr>
            <w:tcW w:w="1195" w:type="dxa"/>
          </w:tcPr>
          <w:p w14:paraId="139DAACB" w14:textId="77777777" w:rsidR="009657FE" w:rsidRDefault="009657FE" w:rsidP="007D00A0">
            <w:r>
              <w:t>3</w:t>
            </w:r>
          </w:p>
        </w:tc>
        <w:tc>
          <w:tcPr>
            <w:tcW w:w="5953" w:type="dxa"/>
          </w:tcPr>
          <w:p w14:paraId="22ADF65B" w14:textId="77777777" w:rsidR="009657FE" w:rsidRDefault="009657FE" w:rsidP="007D00A0">
            <w:r>
              <w:t>If provided, the Preferred ISWC must exist in the ISWC database as a Preferred ISWC (TR)</w:t>
            </w:r>
          </w:p>
        </w:tc>
        <w:tc>
          <w:tcPr>
            <w:tcW w:w="1842" w:type="dxa"/>
          </w:tcPr>
          <w:p w14:paraId="06D0B4EA" w14:textId="77777777" w:rsidR="009657FE" w:rsidRDefault="009657FE" w:rsidP="007D00A0">
            <w:r>
              <w:t>PV/24</w:t>
            </w:r>
          </w:p>
        </w:tc>
      </w:tr>
      <w:tr w:rsidR="009657FE" w14:paraId="5945025E" w14:textId="77777777" w:rsidTr="007D00A0">
        <w:tc>
          <w:tcPr>
            <w:tcW w:w="1195" w:type="dxa"/>
          </w:tcPr>
          <w:p w14:paraId="4B9282E5" w14:textId="77777777" w:rsidR="009657FE" w:rsidRDefault="009657FE" w:rsidP="007D00A0"/>
        </w:tc>
        <w:tc>
          <w:tcPr>
            <w:tcW w:w="5953" w:type="dxa"/>
          </w:tcPr>
          <w:p w14:paraId="4EB45B4A" w14:textId="77777777" w:rsidR="009657FE" w:rsidRDefault="009657FE" w:rsidP="007D00A0"/>
        </w:tc>
        <w:tc>
          <w:tcPr>
            <w:tcW w:w="1842" w:type="dxa"/>
          </w:tcPr>
          <w:p w14:paraId="781F0663" w14:textId="77777777" w:rsidR="009657FE" w:rsidRDefault="009657FE" w:rsidP="007D00A0"/>
        </w:tc>
      </w:tr>
      <w:tr w:rsidR="009657FE" w14:paraId="4D722239" w14:textId="77777777" w:rsidTr="007D00A0">
        <w:tc>
          <w:tcPr>
            <w:tcW w:w="1195" w:type="dxa"/>
          </w:tcPr>
          <w:p w14:paraId="4778BA79" w14:textId="77777777" w:rsidR="009657FE" w:rsidRDefault="009657FE" w:rsidP="007D00A0"/>
        </w:tc>
        <w:tc>
          <w:tcPr>
            <w:tcW w:w="5953" w:type="dxa"/>
          </w:tcPr>
          <w:p w14:paraId="7D968420" w14:textId="77777777" w:rsidR="009657FE" w:rsidRDefault="009657FE" w:rsidP="007D00A0"/>
        </w:tc>
        <w:tc>
          <w:tcPr>
            <w:tcW w:w="1842" w:type="dxa"/>
          </w:tcPr>
          <w:p w14:paraId="1257CD78" w14:textId="77777777" w:rsidR="009657FE" w:rsidRDefault="009657FE" w:rsidP="007D00A0"/>
        </w:tc>
      </w:tr>
    </w:tbl>
    <w:p w14:paraId="2E97D64D" w14:textId="77777777" w:rsidR="009657FE" w:rsidRDefault="009657FE" w:rsidP="009657FE">
      <w:pPr>
        <w:pStyle w:val="NormalIndent"/>
      </w:pPr>
    </w:p>
    <w:p w14:paraId="2CCF4FF2" w14:textId="6799F5A6" w:rsidR="00D7608D" w:rsidRDefault="00D7608D" w:rsidP="00D7608D">
      <w:pPr>
        <w:pStyle w:val="Heading2"/>
      </w:pPr>
      <w:bookmarkStart w:id="254" w:name="_Toc46834400"/>
      <w:r>
        <w:t>CWI Record Format</w:t>
      </w:r>
      <w:bookmarkEnd w:id="254"/>
    </w:p>
    <w:p w14:paraId="7302B24F" w14:textId="42A45DEA" w:rsidR="00D7608D" w:rsidRDefault="00D7608D" w:rsidP="00D7608D">
      <w:pPr>
        <w:pStyle w:val="NormalIndent"/>
      </w:pPr>
      <w:r>
        <w:t xml:space="preserve">The </w:t>
      </w:r>
      <w:r w:rsidR="00B07D24">
        <w:t xml:space="preserve">Work Information </w:t>
      </w:r>
      <w:r w:rsidR="002E6C1B">
        <w:t>(CWI)</w:t>
      </w:r>
      <w:r>
        <w:t xml:space="preserve"> record describes</w:t>
      </w:r>
      <w:r w:rsidR="00B07D24">
        <w:t xml:space="preserve">society work information </w:t>
      </w:r>
      <w:r w:rsidR="002E6C1B">
        <w:t xml:space="preserve">associated with the transaction and is included in ACK and CSN </w:t>
      </w:r>
      <w:r w:rsidR="00E02994">
        <w:t xml:space="preserve">transactions.  </w:t>
      </w:r>
    </w:p>
    <w:tbl>
      <w:tblPr>
        <w:tblW w:w="8613"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735"/>
        <w:gridCol w:w="630"/>
        <w:gridCol w:w="598"/>
        <w:gridCol w:w="660"/>
        <w:gridCol w:w="3182"/>
        <w:gridCol w:w="1275"/>
      </w:tblGrid>
      <w:tr w:rsidR="00D7608D" w14:paraId="4FF06695" w14:textId="77777777" w:rsidTr="007D00A0">
        <w:trPr>
          <w:cantSplit/>
        </w:trPr>
        <w:tc>
          <w:tcPr>
            <w:tcW w:w="1533" w:type="dxa"/>
            <w:tcBorders>
              <w:bottom w:val="single" w:sz="6" w:space="0" w:color="000000"/>
            </w:tcBorders>
            <w:shd w:val="pct12" w:color="auto" w:fill="FFFFFF"/>
          </w:tcPr>
          <w:p w14:paraId="497F773C" w14:textId="77777777" w:rsidR="00D7608D" w:rsidRPr="00135F02" w:rsidRDefault="00D7608D" w:rsidP="007D00A0">
            <w:r w:rsidRPr="00135F02">
              <w:t>Field</w:t>
            </w:r>
          </w:p>
        </w:tc>
        <w:tc>
          <w:tcPr>
            <w:tcW w:w="735" w:type="dxa"/>
            <w:shd w:val="pct12" w:color="auto" w:fill="FFFFFF"/>
          </w:tcPr>
          <w:p w14:paraId="3A0E206C" w14:textId="77777777" w:rsidR="00D7608D" w:rsidRPr="00135F02" w:rsidRDefault="00D7608D" w:rsidP="007D00A0">
            <w:r w:rsidRPr="00135F02">
              <w:t>Start</w:t>
            </w:r>
          </w:p>
        </w:tc>
        <w:tc>
          <w:tcPr>
            <w:tcW w:w="630" w:type="dxa"/>
            <w:shd w:val="pct12" w:color="auto" w:fill="FFFFFF"/>
          </w:tcPr>
          <w:p w14:paraId="4AFEB117" w14:textId="77777777" w:rsidR="00D7608D" w:rsidRPr="00135F02" w:rsidRDefault="00D7608D" w:rsidP="007D00A0">
            <w:r w:rsidRPr="00135F02">
              <w:t>Size</w:t>
            </w:r>
          </w:p>
        </w:tc>
        <w:tc>
          <w:tcPr>
            <w:tcW w:w="598" w:type="dxa"/>
            <w:shd w:val="pct12" w:color="auto" w:fill="FFFFFF"/>
          </w:tcPr>
          <w:p w14:paraId="27DCA1BD" w14:textId="77777777" w:rsidR="00D7608D" w:rsidRPr="00135F02" w:rsidRDefault="00D7608D" w:rsidP="007D00A0">
            <w:r w:rsidRPr="00135F02">
              <w:t>Fmt</w:t>
            </w:r>
          </w:p>
        </w:tc>
        <w:tc>
          <w:tcPr>
            <w:tcW w:w="660" w:type="dxa"/>
            <w:shd w:val="pct12" w:color="auto" w:fill="FFFFFF"/>
          </w:tcPr>
          <w:p w14:paraId="56359617" w14:textId="77777777" w:rsidR="00D7608D" w:rsidRPr="00135F02" w:rsidRDefault="00D7608D" w:rsidP="007D00A0">
            <w:r w:rsidRPr="00135F02">
              <w:t>Req</w:t>
            </w:r>
          </w:p>
        </w:tc>
        <w:tc>
          <w:tcPr>
            <w:tcW w:w="3182" w:type="dxa"/>
            <w:shd w:val="pct12" w:color="auto" w:fill="FFFFFF"/>
          </w:tcPr>
          <w:p w14:paraId="60CBE6AA" w14:textId="77777777" w:rsidR="00D7608D" w:rsidRPr="00135F02" w:rsidRDefault="00D7608D" w:rsidP="007D00A0">
            <w:r w:rsidRPr="00135F02">
              <w:t>Field Description</w:t>
            </w:r>
          </w:p>
        </w:tc>
        <w:tc>
          <w:tcPr>
            <w:tcW w:w="1275" w:type="dxa"/>
            <w:shd w:val="pct12" w:color="auto" w:fill="FFFFFF"/>
          </w:tcPr>
          <w:p w14:paraId="095D00B2" w14:textId="77777777" w:rsidR="00D7608D" w:rsidRPr="00135F02" w:rsidRDefault="00D7608D" w:rsidP="007D00A0">
            <w:r w:rsidRPr="00135F02">
              <w:t>Field Rules</w:t>
            </w:r>
          </w:p>
        </w:tc>
      </w:tr>
      <w:tr w:rsidR="00C243C4" w14:paraId="3BF55724" w14:textId="77777777" w:rsidTr="007D00A0">
        <w:trPr>
          <w:cantSplit/>
        </w:trPr>
        <w:tc>
          <w:tcPr>
            <w:tcW w:w="1533" w:type="dxa"/>
            <w:shd w:val="clear" w:color="auto" w:fill="FBE4D5" w:themeFill="accent2" w:themeFillTint="33"/>
          </w:tcPr>
          <w:p w14:paraId="549C4BA1" w14:textId="31D53BC7" w:rsidR="00C243C4" w:rsidRPr="000D13C6" w:rsidRDefault="00C243C4" w:rsidP="00C243C4">
            <w:pPr>
              <w:rPr>
                <w:i/>
                <w:iCs/>
                <w:sz w:val="18"/>
                <w:szCs w:val="18"/>
              </w:rPr>
            </w:pPr>
            <w:r>
              <w:rPr>
                <w:i/>
                <w:sz w:val="18"/>
                <w:szCs w:val="18"/>
              </w:rPr>
              <w:t>Record Type</w:t>
            </w:r>
          </w:p>
        </w:tc>
        <w:tc>
          <w:tcPr>
            <w:tcW w:w="735" w:type="dxa"/>
          </w:tcPr>
          <w:p w14:paraId="0B0E2FBD" w14:textId="1146A727" w:rsidR="00C243C4" w:rsidRPr="00DB621F" w:rsidRDefault="00C243C4" w:rsidP="00C243C4">
            <w:pPr>
              <w:pStyle w:val="BodyText"/>
              <w:jc w:val="center"/>
              <w:rPr>
                <w:rFonts w:ascii="Palatino Linotype" w:eastAsia="Calibri" w:hAnsi="Palatino Linotype" w:cs="Times New Roman"/>
                <w:sz w:val="18"/>
                <w:szCs w:val="18"/>
              </w:rPr>
            </w:pPr>
            <w:r w:rsidRPr="00573CB4">
              <w:rPr>
                <w:rFonts w:ascii="Palatino Linotype" w:eastAsia="Calibri" w:hAnsi="Palatino Linotype" w:cs="Times New Roman"/>
                <w:sz w:val="18"/>
                <w:szCs w:val="18"/>
              </w:rPr>
              <w:t>1</w:t>
            </w:r>
          </w:p>
        </w:tc>
        <w:tc>
          <w:tcPr>
            <w:tcW w:w="630" w:type="dxa"/>
          </w:tcPr>
          <w:p w14:paraId="3A4A2DBE" w14:textId="7E7AC9E7" w:rsidR="00C243C4" w:rsidRPr="00DB621F" w:rsidRDefault="00C243C4" w:rsidP="00C243C4">
            <w:pPr>
              <w:pStyle w:val="BodyText"/>
              <w:jc w:val="center"/>
              <w:rPr>
                <w:rFonts w:ascii="Palatino Linotype" w:eastAsia="Calibri" w:hAnsi="Palatino Linotype" w:cs="Times New Roman"/>
                <w:sz w:val="18"/>
                <w:szCs w:val="18"/>
              </w:rPr>
            </w:pPr>
            <w:r w:rsidRPr="003D2674">
              <w:rPr>
                <w:rFonts w:ascii="Palatino Linotype" w:eastAsia="Calibri" w:hAnsi="Palatino Linotype" w:cs="Times New Roman"/>
                <w:sz w:val="18"/>
                <w:szCs w:val="18"/>
              </w:rPr>
              <w:t>3</w:t>
            </w:r>
          </w:p>
        </w:tc>
        <w:tc>
          <w:tcPr>
            <w:tcW w:w="598" w:type="dxa"/>
          </w:tcPr>
          <w:p w14:paraId="4AC9A1D2" w14:textId="1D5274E8" w:rsidR="00C243C4" w:rsidRPr="00DB621F"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A</w:t>
            </w:r>
          </w:p>
        </w:tc>
        <w:tc>
          <w:tcPr>
            <w:tcW w:w="660" w:type="dxa"/>
          </w:tcPr>
          <w:p w14:paraId="3451E04A" w14:textId="7B0E1524" w:rsidR="00C243C4" w:rsidRPr="00DB621F"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M</w:t>
            </w:r>
          </w:p>
        </w:tc>
        <w:tc>
          <w:tcPr>
            <w:tcW w:w="3182" w:type="dxa"/>
          </w:tcPr>
          <w:p w14:paraId="0955BAFB" w14:textId="308D24B3" w:rsidR="00C243C4" w:rsidRPr="00C243C4" w:rsidRDefault="00C243C4" w:rsidP="00C243C4">
            <w:pPr>
              <w:rPr>
                <w:rFonts w:eastAsia="Verdana" w:cs="Verdana"/>
                <w:sz w:val="20"/>
                <w:szCs w:val="20"/>
              </w:rPr>
            </w:pPr>
            <w:r w:rsidRPr="00C243C4">
              <w:rPr>
                <w:rFonts w:eastAsia="Verdana" w:cs="Verdana"/>
                <w:sz w:val="20"/>
                <w:szCs w:val="20"/>
              </w:rPr>
              <w:t>CWI</w:t>
            </w:r>
          </w:p>
          <w:p w14:paraId="239743BF" w14:textId="6B286FCB" w:rsidR="00C243C4" w:rsidRPr="00C243C4" w:rsidRDefault="00C243C4" w:rsidP="00C243C4">
            <w:pPr>
              <w:pStyle w:val="Metadata"/>
              <w:rPr>
                <w:rFonts w:ascii="Palatino Linotype" w:eastAsia="Verdana" w:hAnsi="Palatino Linotype" w:cs="Verdana"/>
                <w:sz w:val="20"/>
                <w:szCs w:val="20"/>
                <w:lang w:eastAsia="en-US"/>
              </w:rPr>
            </w:pPr>
          </w:p>
        </w:tc>
        <w:tc>
          <w:tcPr>
            <w:tcW w:w="1275" w:type="dxa"/>
          </w:tcPr>
          <w:p w14:paraId="7D0ECDAD" w14:textId="77777777" w:rsidR="00C243C4" w:rsidRPr="00DB621F" w:rsidRDefault="00C243C4" w:rsidP="00C243C4">
            <w:pPr>
              <w:rPr>
                <w:sz w:val="18"/>
                <w:szCs w:val="18"/>
              </w:rPr>
            </w:pPr>
          </w:p>
        </w:tc>
      </w:tr>
      <w:tr w:rsidR="00DC5027" w14:paraId="4ECF0893" w14:textId="77777777" w:rsidTr="007D00A0">
        <w:trPr>
          <w:cantSplit/>
        </w:trPr>
        <w:tc>
          <w:tcPr>
            <w:tcW w:w="1533" w:type="dxa"/>
            <w:shd w:val="clear" w:color="auto" w:fill="FBE4D5" w:themeFill="accent2" w:themeFillTint="33"/>
          </w:tcPr>
          <w:p w14:paraId="4E1CCC21" w14:textId="61933355" w:rsidR="00DC5027" w:rsidRPr="000D13C6" w:rsidRDefault="00DC5027" w:rsidP="00DC5027">
            <w:pPr>
              <w:rPr>
                <w:i/>
                <w:iCs/>
                <w:sz w:val="18"/>
                <w:szCs w:val="18"/>
              </w:rPr>
            </w:pPr>
            <w:r>
              <w:rPr>
                <w:i/>
                <w:sz w:val="18"/>
                <w:szCs w:val="18"/>
              </w:rPr>
              <w:t>Transaction Sequence #</w:t>
            </w:r>
          </w:p>
        </w:tc>
        <w:tc>
          <w:tcPr>
            <w:tcW w:w="735" w:type="dxa"/>
          </w:tcPr>
          <w:p w14:paraId="41CFF5D7" w14:textId="078CA3FC" w:rsidR="00DC5027" w:rsidRPr="00DB621F" w:rsidRDefault="00DC5027" w:rsidP="00DC5027">
            <w:pPr>
              <w:pStyle w:val="BodyText"/>
              <w:jc w:val="center"/>
              <w:rPr>
                <w:rFonts w:ascii="Palatino Linotype" w:eastAsia="Calibri" w:hAnsi="Palatino Linotype" w:cs="Times New Roman"/>
                <w:sz w:val="18"/>
                <w:szCs w:val="18"/>
              </w:rPr>
            </w:pPr>
            <w:r w:rsidRPr="00573CB4">
              <w:rPr>
                <w:rFonts w:ascii="Palatino Linotype" w:eastAsia="Calibri" w:hAnsi="Palatino Linotype" w:cs="Times New Roman"/>
                <w:sz w:val="18"/>
                <w:szCs w:val="18"/>
              </w:rPr>
              <w:t>4</w:t>
            </w:r>
          </w:p>
        </w:tc>
        <w:tc>
          <w:tcPr>
            <w:tcW w:w="630" w:type="dxa"/>
          </w:tcPr>
          <w:p w14:paraId="62170980" w14:textId="7A50BA8D" w:rsidR="00DC5027" w:rsidRPr="00DB621F" w:rsidRDefault="00DC5027" w:rsidP="00DC5027">
            <w:pPr>
              <w:pStyle w:val="BodyText"/>
              <w:jc w:val="center"/>
              <w:rPr>
                <w:rFonts w:ascii="Palatino Linotype" w:eastAsia="Calibri" w:hAnsi="Palatino Linotype" w:cs="Times New Roman"/>
                <w:sz w:val="18"/>
                <w:szCs w:val="18"/>
              </w:rPr>
            </w:pPr>
            <w:r w:rsidRPr="003D2674">
              <w:rPr>
                <w:rFonts w:ascii="Palatino Linotype" w:eastAsia="Calibri" w:hAnsi="Palatino Linotype" w:cs="Times New Roman"/>
                <w:sz w:val="18"/>
                <w:szCs w:val="18"/>
              </w:rPr>
              <w:t>8</w:t>
            </w:r>
          </w:p>
        </w:tc>
        <w:tc>
          <w:tcPr>
            <w:tcW w:w="598" w:type="dxa"/>
          </w:tcPr>
          <w:p w14:paraId="28D46FE2" w14:textId="5ABB453F" w:rsidR="00DC5027" w:rsidRPr="00DB621F" w:rsidRDefault="00DC5027" w:rsidP="00DC5027">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N</w:t>
            </w:r>
          </w:p>
        </w:tc>
        <w:tc>
          <w:tcPr>
            <w:tcW w:w="660" w:type="dxa"/>
          </w:tcPr>
          <w:p w14:paraId="78D4F8A8" w14:textId="3CF54C32" w:rsidR="00DC5027" w:rsidRPr="00DB621F" w:rsidRDefault="00DC5027" w:rsidP="00DC5027">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M</w:t>
            </w:r>
          </w:p>
        </w:tc>
        <w:tc>
          <w:tcPr>
            <w:tcW w:w="3182" w:type="dxa"/>
          </w:tcPr>
          <w:p w14:paraId="1D5430C8" w14:textId="4C44F529" w:rsidR="00DC5027" w:rsidRPr="00C243C4" w:rsidRDefault="00DC5027" w:rsidP="00DC5027">
            <w:pPr>
              <w:rPr>
                <w:rFonts w:eastAsia="Verdana" w:cs="Verdana"/>
                <w:sz w:val="20"/>
                <w:szCs w:val="20"/>
              </w:rPr>
            </w:pPr>
            <w:r w:rsidRPr="00DB621F">
              <w:rPr>
                <w:sz w:val="18"/>
                <w:szCs w:val="18"/>
              </w:rPr>
              <w:t xml:space="preserve">See record Prefixes section above. </w:t>
            </w:r>
          </w:p>
        </w:tc>
        <w:tc>
          <w:tcPr>
            <w:tcW w:w="1275" w:type="dxa"/>
          </w:tcPr>
          <w:p w14:paraId="41E023ED" w14:textId="77777777" w:rsidR="00DC5027" w:rsidRPr="00DB621F" w:rsidRDefault="00DC5027" w:rsidP="00DC5027">
            <w:pPr>
              <w:rPr>
                <w:sz w:val="18"/>
                <w:szCs w:val="18"/>
              </w:rPr>
            </w:pPr>
          </w:p>
        </w:tc>
      </w:tr>
      <w:tr w:rsidR="00DC5027" w14:paraId="0B52234B" w14:textId="77777777" w:rsidTr="007D00A0">
        <w:trPr>
          <w:cantSplit/>
        </w:trPr>
        <w:tc>
          <w:tcPr>
            <w:tcW w:w="1533" w:type="dxa"/>
            <w:shd w:val="clear" w:color="auto" w:fill="FBE4D5" w:themeFill="accent2" w:themeFillTint="33"/>
          </w:tcPr>
          <w:p w14:paraId="7788C232" w14:textId="17731C30" w:rsidR="00DC5027" w:rsidRPr="000D13C6" w:rsidRDefault="00DC5027" w:rsidP="00DC5027">
            <w:pPr>
              <w:rPr>
                <w:i/>
                <w:iCs/>
                <w:sz w:val="18"/>
                <w:szCs w:val="18"/>
              </w:rPr>
            </w:pPr>
            <w:r>
              <w:rPr>
                <w:i/>
                <w:sz w:val="18"/>
                <w:szCs w:val="18"/>
              </w:rPr>
              <w:t>Record Sequence #</w:t>
            </w:r>
          </w:p>
        </w:tc>
        <w:tc>
          <w:tcPr>
            <w:tcW w:w="735" w:type="dxa"/>
          </w:tcPr>
          <w:p w14:paraId="548EED5A" w14:textId="57405FD4" w:rsidR="00DC5027" w:rsidRPr="00DB621F" w:rsidRDefault="00DC5027" w:rsidP="00DC5027">
            <w:pPr>
              <w:pStyle w:val="BodyText"/>
              <w:jc w:val="center"/>
              <w:rPr>
                <w:rFonts w:ascii="Palatino Linotype" w:eastAsia="Calibri" w:hAnsi="Palatino Linotype" w:cs="Times New Roman"/>
                <w:sz w:val="18"/>
                <w:szCs w:val="18"/>
              </w:rPr>
            </w:pPr>
            <w:r w:rsidRPr="00573CB4">
              <w:rPr>
                <w:rFonts w:ascii="Palatino Linotype" w:eastAsia="Calibri" w:hAnsi="Palatino Linotype" w:cs="Times New Roman"/>
                <w:sz w:val="18"/>
                <w:szCs w:val="18"/>
              </w:rPr>
              <w:t>12</w:t>
            </w:r>
          </w:p>
        </w:tc>
        <w:tc>
          <w:tcPr>
            <w:tcW w:w="630" w:type="dxa"/>
          </w:tcPr>
          <w:p w14:paraId="0A3472D6" w14:textId="70DDC5C0" w:rsidR="00DC5027" w:rsidRPr="00DB621F" w:rsidRDefault="00DC5027" w:rsidP="00DC5027">
            <w:pPr>
              <w:pStyle w:val="BodyText"/>
              <w:jc w:val="center"/>
              <w:rPr>
                <w:rFonts w:ascii="Palatino Linotype" w:eastAsia="Calibri" w:hAnsi="Palatino Linotype" w:cs="Times New Roman"/>
                <w:sz w:val="18"/>
                <w:szCs w:val="18"/>
              </w:rPr>
            </w:pPr>
            <w:r w:rsidRPr="003D2674">
              <w:rPr>
                <w:rFonts w:ascii="Palatino Linotype" w:eastAsia="Calibri" w:hAnsi="Palatino Linotype" w:cs="Times New Roman"/>
                <w:sz w:val="18"/>
                <w:szCs w:val="18"/>
              </w:rPr>
              <w:t>8</w:t>
            </w:r>
          </w:p>
        </w:tc>
        <w:tc>
          <w:tcPr>
            <w:tcW w:w="598" w:type="dxa"/>
          </w:tcPr>
          <w:p w14:paraId="192626C1" w14:textId="2226E5AA" w:rsidR="00DC5027" w:rsidRPr="00DB621F" w:rsidRDefault="00DC5027" w:rsidP="00DC5027">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N</w:t>
            </w:r>
          </w:p>
        </w:tc>
        <w:tc>
          <w:tcPr>
            <w:tcW w:w="660" w:type="dxa"/>
          </w:tcPr>
          <w:p w14:paraId="67A977A1" w14:textId="078FFAB4" w:rsidR="00DC5027" w:rsidRPr="00DB621F" w:rsidRDefault="00DC5027" w:rsidP="00DC5027">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M</w:t>
            </w:r>
          </w:p>
        </w:tc>
        <w:tc>
          <w:tcPr>
            <w:tcW w:w="3182" w:type="dxa"/>
          </w:tcPr>
          <w:p w14:paraId="6B5F3A32" w14:textId="598EF80B" w:rsidR="00DC5027" w:rsidRPr="00C243C4" w:rsidRDefault="00DC5027" w:rsidP="00DC5027">
            <w:pPr>
              <w:rPr>
                <w:rFonts w:eastAsia="Verdana" w:cs="Verdana"/>
                <w:sz w:val="20"/>
                <w:szCs w:val="20"/>
              </w:rPr>
            </w:pPr>
            <w:r w:rsidRPr="00DB621F">
              <w:rPr>
                <w:sz w:val="18"/>
                <w:szCs w:val="18"/>
              </w:rPr>
              <w:t>See record Prefixes section above.</w:t>
            </w:r>
          </w:p>
        </w:tc>
        <w:tc>
          <w:tcPr>
            <w:tcW w:w="1275" w:type="dxa"/>
          </w:tcPr>
          <w:p w14:paraId="3F4880C8" w14:textId="77777777" w:rsidR="00DC5027" w:rsidRPr="00151970" w:rsidRDefault="00DC5027" w:rsidP="00DC5027">
            <w:pPr>
              <w:jc w:val="center"/>
              <w:rPr>
                <w:sz w:val="18"/>
                <w:szCs w:val="18"/>
              </w:rPr>
            </w:pPr>
          </w:p>
          <w:p w14:paraId="5B8152CB" w14:textId="77777777" w:rsidR="00DC5027" w:rsidRPr="00DB621F" w:rsidRDefault="00DC5027" w:rsidP="00DC5027">
            <w:pPr>
              <w:rPr>
                <w:sz w:val="18"/>
                <w:szCs w:val="18"/>
              </w:rPr>
            </w:pPr>
          </w:p>
        </w:tc>
      </w:tr>
      <w:tr w:rsidR="00C243C4" w14:paraId="17C010E5" w14:textId="77777777" w:rsidTr="007D00A0">
        <w:trPr>
          <w:cantSplit/>
        </w:trPr>
        <w:tc>
          <w:tcPr>
            <w:tcW w:w="1533" w:type="dxa"/>
            <w:shd w:val="clear" w:color="auto" w:fill="FBE4D5" w:themeFill="accent2" w:themeFillTint="33"/>
          </w:tcPr>
          <w:p w14:paraId="6920BD26" w14:textId="53313BD6" w:rsidR="00C243C4" w:rsidRPr="000D13C6" w:rsidRDefault="00AC7B10" w:rsidP="00C243C4">
            <w:pPr>
              <w:rPr>
                <w:i/>
                <w:iCs/>
                <w:sz w:val="18"/>
                <w:szCs w:val="18"/>
              </w:rPr>
            </w:pPr>
            <w:r w:rsidRPr="001B49E3">
              <w:rPr>
                <w:i/>
                <w:sz w:val="18"/>
                <w:szCs w:val="18"/>
              </w:rPr>
              <w:t>Agency Code</w:t>
            </w:r>
          </w:p>
        </w:tc>
        <w:tc>
          <w:tcPr>
            <w:tcW w:w="735" w:type="dxa"/>
          </w:tcPr>
          <w:p w14:paraId="280550E5" w14:textId="020EC589" w:rsidR="00C243C4" w:rsidRPr="00102656" w:rsidRDefault="00C243C4" w:rsidP="00C243C4">
            <w:pPr>
              <w:pStyle w:val="BodyText"/>
              <w:jc w:val="center"/>
              <w:rPr>
                <w:rFonts w:ascii="Palatino Linotype" w:eastAsia="Calibri" w:hAnsi="Palatino Linotype" w:cs="Times New Roman"/>
                <w:sz w:val="18"/>
                <w:szCs w:val="18"/>
              </w:rPr>
            </w:pPr>
            <w:r w:rsidRPr="00573CB4">
              <w:rPr>
                <w:rFonts w:ascii="Palatino Linotype" w:eastAsia="Calibri" w:hAnsi="Palatino Linotype" w:cs="Times New Roman"/>
                <w:sz w:val="18"/>
                <w:szCs w:val="18"/>
              </w:rPr>
              <w:t>20</w:t>
            </w:r>
          </w:p>
        </w:tc>
        <w:tc>
          <w:tcPr>
            <w:tcW w:w="630" w:type="dxa"/>
          </w:tcPr>
          <w:p w14:paraId="6EFD1EDB" w14:textId="010FB640" w:rsidR="00C243C4" w:rsidRPr="003D2674" w:rsidRDefault="00C243C4" w:rsidP="00C243C4">
            <w:pPr>
              <w:pStyle w:val="BodyText"/>
              <w:jc w:val="center"/>
              <w:rPr>
                <w:rFonts w:ascii="Palatino Linotype" w:eastAsia="Calibri" w:hAnsi="Palatino Linotype" w:cs="Times New Roman"/>
                <w:sz w:val="18"/>
                <w:szCs w:val="18"/>
              </w:rPr>
            </w:pPr>
            <w:r w:rsidRPr="003D2674">
              <w:rPr>
                <w:rFonts w:ascii="Palatino Linotype" w:eastAsia="Calibri" w:hAnsi="Palatino Linotype" w:cs="Times New Roman"/>
                <w:sz w:val="18"/>
                <w:szCs w:val="18"/>
              </w:rPr>
              <w:t>3</w:t>
            </w:r>
          </w:p>
        </w:tc>
        <w:tc>
          <w:tcPr>
            <w:tcW w:w="598" w:type="dxa"/>
          </w:tcPr>
          <w:p w14:paraId="7F95A433" w14:textId="1C4FCCBF" w:rsidR="00C243C4" w:rsidRPr="00102656"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L</w:t>
            </w:r>
          </w:p>
        </w:tc>
        <w:tc>
          <w:tcPr>
            <w:tcW w:w="660" w:type="dxa"/>
          </w:tcPr>
          <w:p w14:paraId="2AC9476B" w14:textId="77405C2F" w:rsidR="00C243C4" w:rsidRPr="00102656"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M</w:t>
            </w:r>
          </w:p>
        </w:tc>
        <w:tc>
          <w:tcPr>
            <w:tcW w:w="3182" w:type="dxa"/>
          </w:tcPr>
          <w:p w14:paraId="45ADB0D5" w14:textId="77777777" w:rsidR="00AC7B10" w:rsidRPr="00AC7B10" w:rsidRDefault="00AC7B10" w:rsidP="00AC7B10">
            <w:pPr>
              <w:rPr>
                <w:sz w:val="18"/>
                <w:szCs w:val="18"/>
              </w:rPr>
            </w:pPr>
            <w:r w:rsidRPr="00AC7B10">
              <w:rPr>
                <w:sz w:val="18"/>
                <w:szCs w:val="18"/>
              </w:rPr>
              <w:t>Agency Code representing the society that submitted the file.</w:t>
            </w:r>
          </w:p>
          <w:p w14:paraId="65251923" w14:textId="3365C3E8" w:rsidR="00C243C4" w:rsidRPr="00C243C4" w:rsidRDefault="00AC7B10" w:rsidP="00AC7B10">
            <w:pPr>
              <w:pStyle w:val="BodyText"/>
              <w:rPr>
                <w:rFonts w:ascii="Palatino Linotype" w:hAnsi="Palatino Linotype"/>
              </w:rPr>
            </w:pPr>
            <w:r w:rsidRPr="00AC7B10">
              <w:rPr>
                <w:rFonts w:ascii="Palatino Linotype" w:eastAsia="Calibri" w:hAnsi="Palatino Linotype" w:cs="Times New Roman"/>
                <w:sz w:val="18"/>
                <w:szCs w:val="18"/>
              </w:rPr>
              <w:t>Values for this field reside in the Agency Code Table.</w:t>
            </w:r>
          </w:p>
        </w:tc>
        <w:tc>
          <w:tcPr>
            <w:tcW w:w="1275" w:type="dxa"/>
          </w:tcPr>
          <w:p w14:paraId="5B4240E2" w14:textId="4EA7FCAA" w:rsidR="00C243C4" w:rsidRPr="00102656" w:rsidRDefault="00C243C4" w:rsidP="00C243C4">
            <w:pPr>
              <w:rPr>
                <w:sz w:val="18"/>
                <w:szCs w:val="18"/>
              </w:rPr>
            </w:pPr>
          </w:p>
        </w:tc>
      </w:tr>
      <w:tr w:rsidR="00C243C4" w14:paraId="423F5589" w14:textId="77777777" w:rsidTr="007D00A0">
        <w:trPr>
          <w:cantSplit/>
        </w:trPr>
        <w:tc>
          <w:tcPr>
            <w:tcW w:w="1533" w:type="dxa"/>
            <w:shd w:val="clear" w:color="auto" w:fill="FBE4D5" w:themeFill="accent2" w:themeFillTint="33"/>
          </w:tcPr>
          <w:p w14:paraId="148BF817" w14:textId="0FC7555E" w:rsidR="00C243C4" w:rsidRPr="00102656" w:rsidRDefault="00C243C4" w:rsidP="00C243C4">
            <w:pPr>
              <w:rPr>
                <w:i/>
                <w:iCs/>
                <w:sz w:val="18"/>
                <w:szCs w:val="18"/>
              </w:rPr>
            </w:pPr>
            <w:r>
              <w:rPr>
                <w:bCs/>
                <w:i/>
                <w:iCs/>
                <w:sz w:val="18"/>
              </w:rPr>
              <w:t>Society Work Code</w:t>
            </w:r>
          </w:p>
        </w:tc>
        <w:tc>
          <w:tcPr>
            <w:tcW w:w="735" w:type="dxa"/>
          </w:tcPr>
          <w:p w14:paraId="58B937C3" w14:textId="0BBCDB4F" w:rsidR="00C243C4" w:rsidRPr="00102656" w:rsidRDefault="00C243C4" w:rsidP="00C243C4">
            <w:pPr>
              <w:pStyle w:val="BodyText"/>
              <w:jc w:val="center"/>
              <w:rPr>
                <w:rFonts w:ascii="Palatino Linotype" w:eastAsia="Calibri" w:hAnsi="Palatino Linotype" w:cs="Times New Roman"/>
                <w:sz w:val="18"/>
                <w:szCs w:val="18"/>
              </w:rPr>
            </w:pPr>
            <w:r w:rsidRPr="00573CB4">
              <w:rPr>
                <w:rFonts w:ascii="Palatino Linotype" w:eastAsia="Calibri" w:hAnsi="Palatino Linotype" w:cs="Times New Roman"/>
                <w:sz w:val="18"/>
                <w:szCs w:val="18"/>
              </w:rPr>
              <w:t>23</w:t>
            </w:r>
          </w:p>
        </w:tc>
        <w:tc>
          <w:tcPr>
            <w:tcW w:w="630" w:type="dxa"/>
          </w:tcPr>
          <w:p w14:paraId="549D1086" w14:textId="52CF638E" w:rsidR="00C243C4" w:rsidRPr="003D2674" w:rsidRDefault="00C243C4" w:rsidP="00C243C4">
            <w:pPr>
              <w:pStyle w:val="BodyText"/>
              <w:jc w:val="center"/>
              <w:rPr>
                <w:rFonts w:ascii="Palatino Linotype" w:eastAsia="Calibri" w:hAnsi="Palatino Linotype" w:cs="Times New Roman"/>
                <w:sz w:val="18"/>
                <w:szCs w:val="18"/>
              </w:rPr>
            </w:pPr>
            <w:r w:rsidRPr="003D2674">
              <w:rPr>
                <w:rFonts w:ascii="Palatino Linotype" w:eastAsia="Calibri" w:hAnsi="Palatino Linotype" w:cs="Times New Roman"/>
                <w:sz w:val="18"/>
                <w:szCs w:val="18"/>
              </w:rPr>
              <w:t>20</w:t>
            </w:r>
          </w:p>
        </w:tc>
        <w:tc>
          <w:tcPr>
            <w:tcW w:w="598" w:type="dxa"/>
          </w:tcPr>
          <w:p w14:paraId="288FD8F8" w14:textId="7B1D5C13" w:rsidR="00C243C4" w:rsidRPr="00102656"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A</w:t>
            </w:r>
          </w:p>
        </w:tc>
        <w:tc>
          <w:tcPr>
            <w:tcW w:w="660" w:type="dxa"/>
          </w:tcPr>
          <w:p w14:paraId="31837856" w14:textId="30623F69" w:rsidR="00C243C4"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M</w:t>
            </w:r>
          </w:p>
        </w:tc>
        <w:tc>
          <w:tcPr>
            <w:tcW w:w="3182" w:type="dxa"/>
          </w:tcPr>
          <w:p w14:paraId="7391285C" w14:textId="77777777" w:rsidR="00AC7B10" w:rsidRPr="001B49E3" w:rsidRDefault="00AC7B10" w:rsidP="00AC7B10">
            <w:pPr>
              <w:rPr>
                <w:bCs/>
                <w:sz w:val="18"/>
                <w:szCs w:val="18"/>
              </w:rPr>
            </w:pPr>
            <w:r>
              <w:rPr>
                <w:bCs/>
                <w:sz w:val="18"/>
                <w:szCs w:val="18"/>
              </w:rPr>
              <w:t>Agency</w:t>
            </w:r>
            <w:r w:rsidRPr="001B49E3">
              <w:rPr>
                <w:bCs/>
                <w:sz w:val="18"/>
                <w:szCs w:val="18"/>
              </w:rPr>
              <w:t xml:space="preserve"> Work Code</w:t>
            </w:r>
          </w:p>
          <w:p w14:paraId="22C63DEC" w14:textId="77777777" w:rsidR="00AC7B10" w:rsidRPr="001B49E3" w:rsidRDefault="00AC7B10" w:rsidP="00AC7B10">
            <w:pPr>
              <w:rPr>
                <w:sz w:val="18"/>
                <w:szCs w:val="18"/>
              </w:rPr>
            </w:pPr>
            <w:r w:rsidRPr="001B49E3">
              <w:rPr>
                <w:sz w:val="18"/>
                <w:szCs w:val="18"/>
              </w:rPr>
              <w:t xml:space="preserve">The combination of </w:t>
            </w:r>
            <w:r>
              <w:rPr>
                <w:i/>
                <w:sz w:val="18"/>
                <w:szCs w:val="18"/>
              </w:rPr>
              <w:t>Agency</w:t>
            </w:r>
            <w:r w:rsidRPr="001B49E3">
              <w:rPr>
                <w:i/>
                <w:sz w:val="18"/>
                <w:szCs w:val="18"/>
              </w:rPr>
              <w:t xml:space="preserve"> Code</w:t>
            </w:r>
            <w:r w:rsidRPr="001B49E3">
              <w:rPr>
                <w:sz w:val="18"/>
                <w:szCs w:val="18"/>
              </w:rPr>
              <w:t xml:space="preserve">, </w:t>
            </w:r>
            <w:r>
              <w:rPr>
                <w:bCs/>
                <w:i/>
                <w:iCs/>
                <w:sz w:val="18"/>
                <w:szCs w:val="18"/>
              </w:rPr>
              <w:t>Agency</w:t>
            </w:r>
            <w:r w:rsidRPr="001B49E3">
              <w:rPr>
                <w:bCs/>
                <w:i/>
                <w:iCs/>
                <w:sz w:val="18"/>
                <w:szCs w:val="18"/>
              </w:rPr>
              <w:t xml:space="preserve"> Work Code</w:t>
            </w:r>
            <w:r w:rsidRPr="001B49E3">
              <w:rPr>
                <w:sz w:val="18"/>
                <w:szCs w:val="18"/>
              </w:rPr>
              <w:t xml:space="preserve"> and </w:t>
            </w:r>
            <w:r w:rsidRPr="001B49E3">
              <w:rPr>
                <w:bCs/>
                <w:i/>
                <w:iCs/>
                <w:sz w:val="18"/>
                <w:szCs w:val="18"/>
              </w:rPr>
              <w:t>Source</w:t>
            </w:r>
            <w:r w:rsidRPr="001B49E3">
              <w:rPr>
                <w:i/>
                <w:sz w:val="18"/>
                <w:szCs w:val="18"/>
              </w:rPr>
              <w:t xml:space="preserve"> DB Code</w:t>
            </w:r>
            <w:r w:rsidRPr="001B49E3">
              <w:rPr>
                <w:sz w:val="18"/>
                <w:szCs w:val="18"/>
              </w:rPr>
              <w:t xml:space="preserve"> is the information that allows identifying a musical work in the database of the society that contributed it to the ISWC Database</w:t>
            </w:r>
          </w:p>
          <w:p w14:paraId="1BAC57B5" w14:textId="77777777" w:rsidR="00C243C4" w:rsidRDefault="00C243C4" w:rsidP="00C243C4">
            <w:pPr>
              <w:pStyle w:val="BodyText"/>
              <w:rPr>
                <w:rFonts w:ascii="Palatino Linotype" w:hAnsi="Palatino Linotype"/>
              </w:rPr>
            </w:pPr>
          </w:p>
        </w:tc>
        <w:tc>
          <w:tcPr>
            <w:tcW w:w="1275" w:type="dxa"/>
          </w:tcPr>
          <w:p w14:paraId="3DAD73C6" w14:textId="77777777" w:rsidR="00C243C4" w:rsidRDefault="00C243C4" w:rsidP="00C243C4">
            <w:pPr>
              <w:rPr>
                <w:sz w:val="18"/>
                <w:szCs w:val="18"/>
              </w:rPr>
            </w:pPr>
          </w:p>
        </w:tc>
      </w:tr>
      <w:tr w:rsidR="00C243C4" w14:paraId="245D1EA2" w14:textId="77777777" w:rsidTr="007D00A0">
        <w:trPr>
          <w:cantSplit/>
        </w:trPr>
        <w:tc>
          <w:tcPr>
            <w:tcW w:w="1533" w:type="dxa"/>
            <w:shd w:val="clear" w:color="auto" w:fill="FBE4D5" w:themeFill="accent2" w:themeFillTint="33"/>
          </w:tcPr>
          <w:p w14:paraId="266CCEC7" w14:textId="6D229DCF" w:rsidR="00C243C4" w:rsidRPr="00102656" w:rsidRDefault="00C243C4" w:rsidP="00C243C4">
            <w:pPr>
              <w:rPr>
                <w:i/>
                <w:iCs/>
                <w:sz w:val="18"/>
                <w:szCs w:val="18"/>
              </w:rPr>
            </w:pPr>
            <w:r>
              <w:rPr>
                <w:bCs/>
                <w:i/>
                <w:iCs/>
                <w:sz w:val="18"/>
              </w:rPr>
              <w:t>Source</w:t>
            </w:r>
            <w:r>
              <w:rPr>
                <w:i/>
                <w:sz w:val="18"/>
                <w:szCs w:val="18"/>
              </w:rPr>
              <w:t xml:space="preserve"> DB Code</w:t>
            </w:r>
            <w:r>
              <w:rPr>
                <w:bCs/>
              </w:rPr>
              <w:t xml:space="preserve"> </w:t>
            </w:r>
          </w:p>
        </w:tc>
        <w:tc>
          <w:tcPr>
            <w:tcW w:w="735" w:type="dxa"/>
          </w:tcPr>
          <w:p w14:paraId="37457ACA" w14:textId="67362490" w:rsidR="00C243C4" w:rsidRPr="00102656" w:rsidRDefault="00C243C4" w:rsidP="00C243C4">
            <w:pPr>
              <w:pStyle w:val="BodyText"/>
              <w:jc w:val="center"/>
              <w:rPr>
                <w:rFonts w:ascii="Palatino Linotype" w:eastAsia="Calibri" w:hAnsi="Palatino Linotype" w:cs="Times New Roman"/>
                <w:sz w:val="18"/>
                <w:szCs w:val="18"/>
              </w:rPr>
            </w:pPr>
            <w:r w:rsidRPr="00573CB4">
              <w:rPr>
                <w:rFonts w:ascii="Palatino Linotype" w:eastAsia="Calibri" w:hAnsi="Palatino Linotype" w:cs="Times New Roman"/>
                <w:sz w:val="18"/>
                <w:szCs w:val="18"/>
              </w:rPr>
              <w:t>43</w:t>
            </w:r>
          </w:p>
        </w:tc>
        <w:tc>
          <w:tcPr>
            <w:tcW w:w="630" w:type="dxa"/>
          </w:tcPr>
          <w:p w14:paraId="7F8470B2" w14:textId="792B222A" w:rsidR="00C243C4" w:rsidRPr="003D2674" w:rsidRDefault="00C243C4" w:rsidP="00C243C4">
            <w:pPr>
              <w:pStyle w:val="BodyText"/>
              <w:jc w:val="center"/>
              <w:rPr>
                <w:rFonts w:ascii="Palatino Linotype" w:eastAsia="Calibri" w:hAnsi="Palatino Linotype" w:cs="Times New Roman"/>
                <w:sz w:val="18"/>
                <w:szCs w:val="18"/>
              </w:rPr>
            </w:pPr>
            <w:r w:rsidRPr="003D2674">
              <w:rPr>
                <w:rFonts w:ascii="Palatino Linotype" w:eastAsia="Calibri" w:hAnsi="Palatino Linotype" w:cs="Times New Roman"/>
                <w:sz w:val="18"/>
                <w:szCs w:val="18"/>
              </w:rPr>
              <w:t>3</w:t>
            </w:r>
          </w:p>
        </w:tc>
        <w:tc>
          <w:tcPr>
            <w:tcW w:w="598" w:type="dxa"/>
          </w:tcPr>
          <w:p w14:paraId="16E44A49" w14:textId="44277862" w:rsidR="00C243C4" w:rsidRPr="00102656"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L</w:t>
            </w:r>
          </w:p>
        </w:tc>
        <w:tc>
          <w:tcPr>
            <w:tcW w:w="660" w:type="dxa"/>
          </w:tcPr>
          <w:p w14:paraId="4F02A278" w14:textId="39422E41" w:rsidR="00C243C4"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M</w:t>
            </w:r>
          </w:p>
        </w:tc>
        <w:tc>
          <w:tcPr>
            <w:tcW w:w="3182" w:type="dxa"/>
          </w:tcPr>
          <w:p w14:paraId="29519840" w14:textId="77777777" w:rsidR="00AC7B10" w:rsidRPr="00AC7B10" w:rsidRDefault="00AC7B10" w:rsidP="00AC7B10">
            <w:pPr>
              <w:rPr>
                <w:bCs/>
                <w:i/>
                <w:iCs/>
                <w:sz w:val="18"/>
                <w:szCs w:val="18"/>
              </w:rPr>
            </w:pPr>
            <w:r w:rsidRPr="00AC7B10">
              <w:rPr>
                <w:bCs/>
                <w:i/>
                <w:iCs/>
                <w:sz w:val="18"/>
                <w:szCs w:val="18"/>
              </w:rPr>
              <w:t xml:space="preserve">Source Database indicates the Source Database that fetches the submitted work. </w:t>
            </w:r>
          </w:p>
          <w:p w14:paraId="331FA82A" w14:textId="3A4A98E8" w:rsidR="00C243C4" w:rsidRDefault="00AC7B10" w:rsidP="00AC7B10">
            <w:pPr>
              <w:pStyle w:val="BodyText"/>
              <w:rPr>
                <w:rFonts w:ascii="Palatino Linotype" w:hAnsi="Palatino Linotype"/>
              </w:rPr>
            </w:pPr>
            <w:r w:rsidRPr="00AC7B10">
              <w:rPr>
                <w:rFonts w:ascii="Palatino Linotype" w:eastAsia="Calibri" w:hAnsi="Palatino Linotype" w:cs="Times New Roman"/>
                <w:bCs/>
                <w:i/>
                <w:iCs/>
                <w:sz w:val="18"/>
                <w:szCs w:val="18"/>
              </w:rPr>
              <w:t>Values for this field reside in the Agency Code Table.</w:t>
            </w:r>
          </w:p>
        </w:tc>
        <w:tc>
          <w:tcPr>
            <w:tcW w:w="1275" w:type="dxa"/>
          </w:tcPr>
          <w:p w14:paraId="6083338A" w14:textId="77777777" w:rsidR="00C243C4" w:rsidRDefault="00C243C4" w:rsidP="00C243C4">
            <w:pPr>
              <w:rPr>
                <w:sz w:val="18"/>
                <w:szCs w:val="18"/>
              </w:rPr>
            </w:pPr>
          </w:p>
        </w:tc>
      </w:tr>
      <w:tr w:rsidR="00C243C4" w14:paraId="5613454D" w14:textId="77777777" w:rsidTr="007D00A0">
        <w:trPr>
          <w:cantSplit/>
        </w:trPr>
        <w:tc>
          <w:tcPr>
            <w:tcW w:w="1533" w:type="dxa"/>
            <w:shd w:val="clear" w:color="auto" w:fill="FBE4D5" w:themeFill="accent2" w:themeFillTint="33"/>
          </w:tcPr>
          <w:p w14:paraId="5E7D51D1" w14:textId="640D03E9" w:rsidR="00C243C4" w:rsidRPr="00102656" w:rsidRDefault="00C243C4" w:rsidP="00C243C4">
            <w:pPr>
              <w:rPr>
                <w:i/>
                <w:iCs/>
                <w:sz w:val="18"/>
                <w:szCs w:val="18"/>
              </w:rPr>
            </w:pPr>
            <w:r>
              <w:rPr>
                <w:bCs/>
                <w:i/>
                <w:iCs/>
                <w:sz w:val="18"/>
              </w:rPr>
              <w:t>Preferred ISWC</w:t>
            </w:r>
          </w:p>
        </w:tc>
        <w:tc>
          <w:tcPr>
            <w:tcW w:w="735" w:type="dxa"/>
          </w:tcPr>
          <w:p w14:paraId="08B8B10C" w14:textId="2325A85C" w:rsidR="00C243C4" w:rsidRPr="00102656" w:rsidRDefault="00C243C4" w:rsidP="00C243C4">
            <w:pPr>
              <w:pStyle w:val="BodyText"/>
              <w:jc w:val="center"/>
              <w:rPr>
                <w:rFonts w:ascii="Palatino Linotype" w:eastAsia="Calibri" w:hAnsi="Palatino Linotype" w:cs="Times New Roman"/>
                <w:sz w:val="18"/>
                <w:szCs w:val="18"/>
              </w:rPr>
            </w:pPr>
            <w:r w:rsidRPr="00573CB4">
              <w:rPr>
                <w:rFonts w:ascii="Palatino Linotype" w:eastAsia="Calibri" w:hAnsi="Palatino Linotype" w:cs="Times New Roman"/>
                <w:sz w:val="18"/>
                <w:szCs w:val="18"/>
              </w:rPr>
              <w:t>46</w:t>
            </w:r>
          </w:p>
        </w:tc>
        <w:tc>
          <w:tcPr>
            <w:tcW w:w="630" w:type="dxa"/>
          </w:tcPr>
          <w:p w14:paraId="06CA99ED" w14:textId="77777777" w:rsidR="00C243C4" w:rsidRPr="003D2674" w:rsidRDefault="00C243C4" w:rsidP="00C243C4">
            <w:pPr>
              <w:pStyle w:val="BodyText"/>
              <w:jc w:val="center"/>
              <w:rPr>
                <w:rFonts w:ascii="Palatino Linotype" w:eastAsia="Calibri" w:hAnsi="Palatino Linotype" w:cs="Times New Roman"/>
                <w:sz w:val="18"/>
                <w:szCs w:val="18"/>
              </w:rPr>
            </w:pPr>
            <w:r w:rsidRPr="003D2674">
              <w:rPr>
                <w:rFonts w:ascii="Palatino Linotype" w:eastAsia="Calibri" w:hAnsi="Palatino Linotype" w:cs="Times New Roman"/>
                <w:sz w:val="18"/>
                <w:szCs w:val="18"/>
              </w:rPr>
              <w:t>11</w:t>
            </w:r>
          </w:p>
          <w:p w14:paraId="306CBEFA" w14:textId="77777777" w:rsidR="00C243C4" w:rsidRPr="003D2674" w:rsidRDefault="00C243C4" w:rsidP="00C243C4">
            <w:pPr>
              <w:pStyle w:val="BodyText"/>
              <w:rPr>
                <w:rFonts w:ascii="Palatino Linotype" w:eastAsia="Calibri" w:hAnsi="Palatino Linotype" w:cs="Times New Roman"/>
                <w:sz w:val="18"/>
                <w:szCs w:val="18"/>
              </w:rPr>
            </w:pPr>
          </w:p>
        </w:tc>
        <w:tc>
          <w:tcPr>
            <w:tcW w:w="598" w:type="dxa"/>
          </w:tcPr>
          <w:p w14:paraId="56E73757" w14:textId="3AF5479C" w:rsidR="00C243C4" w:rsidRPr="00102656"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A</w:t>
            </w:r>
          </w:p>
        </w:tc>
        <w:tc>
          <w:tcPr>
            <w:tcW w:w="660" w:type="dxa"/>
          </w:tcPr>
          <w:p w14:paraId="7F42D91F" w14:textId="6EC8F6E6" w:rsidR="00C243C4"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O</w:t>
            </w:r>
          </w:p>
        </w:tc>
        <w:tc>
          <w:tcPr>
            <w:tcW w:w="3182" w:type="dxa"/>
          </w:tcPr>
          <w:p w14:paraId="42907645" w14:textId="7D2DEB82" w:rsidR="00C243C4" w:rsidRPr="000C17A3" w:rsidRDefault="00C243C4" w:rsidP="000C17A3">
            <w:pPr>
              <w:rPr>
                <w:bCs/>
                <w:i/>
                <w:iCs/>
                <w:sz w:val="18"/>
                <w:szCs w:val="18"/>
              </w:rPr>
            </w:pPr>
            <w:r w:rsidRPr="000C17A3">
              <w:rPr>
                <w:bCs/>
                <w:i/>
                <w:iCs/>
                <w:sz w:val="18"/>
                <w:szCs w:val="18"/>
              </w:rPr>
              <w:t>Preferred ISWC</w:t>
            </w:r>
          </w:p>
        </w:tc>
        <w:tc>
          <w:tcPr>
            <w:tcW w:w="1275" w:type="dxa"/>
          </w:tcPr>
          <w:p w14:paraId="3B160038" w14:textId="77777777" w:rsidR="00C243C4" w:rsidRDefault="00C243C4" w:rsidP="00C243C4">
            <w:pPr>
              <w:rPr>
                <w:sz w:val="18"/>
                <w:szCs w:val="18"/>
              </w:rPr>
            </w:pPr>
          </w:p>
        </w:tc>
      </w:tr>
      <w:tr w:rsidR="00C243C4" w14:paraId="32CC3EA3" w14:textId="77777777" w:rsidTr="007D00A0">
        <w:trPr>
          <w:cantSplit/>
        </w:trPr>
        <w:tc>
          <w:tcPr>
            <w:tcW w:w="1533" w:type="dxa"/>
            <w:shd w:val="clear" w:color="auto" w:fill="FBE4D5" w:themeFill="accent2" w:themeFillTint="33"/>
          </w:tcPr>
          <w:p w14:paraId="10FB0901" w14:textId="625BE945" w:rsidR="00C243C4" w:rsidRPr="00102656" w:rsidRDefault="00C243C4" w:rsidP="00C243C4">
            <w:pPr>
              <w:rPr>
                <w:i/>
                <w:iCs/>
                <w:sz w:val="18"/>
                <w:szCs w:val="18"/>
              </w:rPr>
            </w:pPr>
            <w:r>
              <w:rPr>
                <w:bCs/>
                <w:i/>
                <w:iCs/>
                <w:sz w:val="18"/>
              </w:rPr>
              <w:t xml:space="preserve">Archived ISWC </w:t>
            </w:r>
          </w:p>
        </w:tc>
        <w:tc>
          <w:tcPr>
            <w:tcW w:w="735" w:type="dxa"/>
          </w:tcPr>
          <w:p w14:paraId="09953014" w14:textId="76B885DE" w:rsidR="00C243C4" w:rsidRPr="00102656" w:rsidRDefault="00C243C4" w:rsidP="00C243C4">
            <w:pPr>
              <w:pStyle w:val="BodyText"/>
              <w:jc w:val="center"/>
              <w:rPr>
                <w:rFonts w:ascii="Palatino Linotype" w:eastAsia="Calibri" w:hAnsi="Palatino Linotype" w:cs="Times New Roman"/>
                <w:sz w:val="18"/>
                <w:szCs w:val="18"/>
              </w:rPr>
            </w:pPr>
            <w:r w:rsidRPr="00573CB4">
              <w:rPr>
                <w:rFonts w:ascii="Palatino Linotype" w:eastAsia="Calibri" w:hAnsi="Palatino Linotype" w:cs="Times New Roman"/>
                <w:sz w:val="18"/>
                <w:szCs w:val="18"/>
              </w:rPr>
              <w:t>57</w:t>
            </w:r>
          </w:p>
        </w:tc>
        <w:tc>
          <w:tcPr>
            <w:tcW w:w="630" w:type="dxa"/>
          </w:tcPr>
          <w:p w14:paraId="3B621208" w14:textId="257FC588" w:rsidR="00C243C4" w:rsidRPr="003D2674" w:rsidRDefault="00C243C4" w:rsidP="00C243C4">
            <w:pPr>
              <w:pStyle w:val="BodyText"/>
              <w:jc w:val="center"/>
              <w:rPr>
                <w:rFonts w:ascii="Palatino Linotype" w:eastAsia="Calibri" w:hAnsi="Palatino Linotype" w:cs="Times New Roman"/>
                <w:sz w:val="18"/>
                <w:szCs w:val="18"/>
              </w:rPr>
            </w:pPr>
            <w:r w:rsidRPr="003D2674">
              <w:rPr>
                <w:rFonts w:ascii="Palatino Linotype" w:eastAsia="Calibri" w:hAnsi="Palatino Linotype" w:cs="Times New Roman"/>
                <w:sz w:val="18"/>
                <w:szCs w:val="18"/>
              </w:rPr>
              <w:t>11</w:t>
            </w:r>
          </w:p>
        </w:tc>
        <w:tc>
          <w:tcPr>
            <w:tcW w:w="598" w:type="dxa"/>
          </w:tcPr>
          <w:p w14:paraId="3C5AA189" w14:textId="2EB4BD7B" w:rsidR="00C243C4" w:rsidRPr="00102656"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A</w:t>
            </w:r>
          </w:p>
        </w:tc>
        <w:tc>
          <w:tcPr>
            <w:tcW w:w="660" w:type="dxa"/>
          </w:tcPr>
          <w:p w14:paraId="7BF3DC6F" w14:textId="66D5EF1F" w:rsidR="00C243C4" w:rsidRDefault="00C243C4" w:rsidP="00C243C4">
            <w:pPr>
              <w:pStyle w:val="BodyText"/>
              <w:jc w:val="center"/>
              <w:rPr>
                <w:rFonts w:ascii="Palatino Linotype" w:eastAsia="Calibri" w:hAnsi="Palatino Linotype" w:cs="Times New Roman"/>
                <w:sz w:val="18"/>
                <w:szCs w:val="18"/>
              </w:rPr>
            </w:pPr>
            <w:r w:rsidRPr="00142198">
              <w:rPr>
                <w:rFonts w:ascii="Palatino Linotype" w:eastAsia="Calibri" w:hAnsi="Palatino Linotype" w:cs="Times New Roman"/>
                <w:sz w:val="18"/>
                <w:szCs w:val="18"/>
              </w:rPr>
              <w:t>O</w:t>
            </w:r>
          </w:p>
        </w:tc>
        <w:tc>
          <w:tcPr>
            <w:tcW w:w="3182" w:type="dxa"/>
          </w:tcPr>
          <w:p w14:paraId="555C7C18" w14:textId="65B0D196" w:rsidR="00C243C4" w:rsidRPr="000C17A3" w:rsidRDefault="00C243C4" w:rsidP="000C17A3">
            <w:pPr>
              <w:rPr>
                <w:bCs/>
                <w:i/>
                <w:iCs/>
                <w:sz w:val="18"/>
                <w:szCs w:val="18"/>
              </w:rPr>
            </w:pPr>
            <w:r w:rsidRPr="000C17A3">
              <w:rPr>
                <w:bCs/>
                <w:i/>
                <w:iCs/>
                <w:sz w:val="18"/>
                <w:szCs w:val="18"/>
              </w:rPr>
              <w:t>Archived ISWC</w:t>
            </w:r>
          </w:p>
        </w:tc>
        <w:tc>
          <w:tcPr>
            <w:tcW w:w="1275" w:type="dxa"/>
          </w:tcPr>
          <w:p w14:paraId="5811829A" w14:textId="77777777" w:rsidR="00C243C4" w:rsidRDefault="00C243C4" w:rsidP="00C243C4">
            <w:pPr>
              <w:rPr>
                <w:sz w:val="18"/>
                <w:szCs w:val="18"/>
              </w:rPr>
            </w:pPr>
          </w:p>
        </w:tc>
      </w:tr>
      <w:tr w:rsidR="009657FE" w14:paraId="2EB9FC94" w14:textId="77777777" w:rsidTr="007D00A0">
        <w:trPr>
          <w:cantSplit/>
        </w:trPr>
        <w:tc>
          <w:tcPr>
            <w:tcW w:w="1533" w:type="dxa"/>
            <w:shd w:val="clear" w:color="auto" w:fill="FBE4D5" w:themeFill="accent2" w:themeFillTint="33"/>
          </w:tcPr>
          <w:p w14:paraId="5F10A1E1" w14:textId="083BC244" w:rsidR="009657FE" w:rsidRPr="00102656" w:rsidRDefault="009657FE" w:rsidP="009657FE">
            <w:pPr>
              <w:rPr>
                <w:i/>
                <w:iCs/>
                <w:sz w:val="18"/>
                <w:szCs w:val="18"/>
              </w:rPr>
            </w:pPr>
          </w:p>
        </w:tc>
        <w:tc>
          <w:tcPr>
            <w:tcW w:w="735" w:type="dxa"/>
          </w:tcPr>
          <w:p w14:paraId="1C1F1267" w14:textId="77777777" w:rsidR="009657FE" w:rsidRPr="00102656" w:rsidRDefault="009657FE" w:rsidP="009657FE">
            <w:pPr>
              <w:pStyle w:val="BodyText"/>
              <w:jc w:val="center"/>
              <w:rPr>
                <w:rFonts w:ascii="Palatino Linotype" w:eastAsia="Calibri" w:hAnsi="Palatino Linotype" w:cs="Times New Roman"/>
                <w:sz w:val="18"/>
                <w:szCs w:val="18"/>
              </w:rPr>
            </w:pPr>
          </w:p>
        </w:tc>
        <w:tc>
          <w:tcPr>
            <w:tcW w:w="630" w:type="dxa"/>
          </w:tcPr>
          <w:p w14:paraId="6F11AED7" w14:textId="77777777" w:rsidR="009657FE" w:rsidRPr="00102656" w:rsidRDefault="009657FE" w:rsidP="009657FE">
            <w:pPr>
              <w:pStyle w:val="BodyText"/>
            </w:pPr>
          </w:p>
        </w:tc>
        <w:tc>
          <w:tcPr>
            <w:tcW w:w="598" w:type="dxa"/>
          </w:tcPr>
          <w:p w14:paraId="146D5B81" w14:textId="77777777" w:rsidR="009657FE" w:rsidRPr="00102656" w:rsidRDefault="009657FE" w:rsidP="009657FE">
            <w:pPr>
              <w:pStyle w:val="BodyText"/>
              <w:jc w:val="center"/>
              <w:rPr>
                <w:rFonts w:ascii="Palatino Linotype" w:eastAsia="Calibri" w:hAnsi="Palatino Linotype" w:cs="Times New Roman"/>
                <w:sz w:val="18"/>
                <w:szCs w:val="18"/>
              </w:rPr>
            </w:pPr>
          </w:p>
        </w:tc>
        <w:tc>
          <w:tcPr>
            <w:tcW w:w="660" w:type="dxa"/>
          </w:tcPr>
          <w:p w14:paraId="425C1ED5" w14:textId="77777777" w:rsidR="009657FE" w:rsidRDefault="009657FE" w:rsidP="009657FE">
            <w:pPr>
              <w:pStyle w:val="BodyText"/>
              <w:jc w:val="center"/>
              <w:rPr>
                <w:rFonts w:ascii="Palatino Linotype" w:eastAsia="Calibri" w:hAnsi="Palatino Linotype" w:cs="Times New Roman"/>
                <w:sz w:val="18"/>
                <w:szCs w:val="18"/>
              </w:rPr>
            </w:pPr>
          </w:p>
        </w:tc>
        <w:tc>
          <w:tcPr>
            <w:tcW w:w="3182" w:type="dxa"/>
          </w:tcPr>
          <w:p w14:paraId="6317A958" w14:textId="77777777" w:rsidR="009657FE" w:rsidRDefault="009657FE" w:rsidP="009657FE">
            <w:pPr>
              <w:pStyle w:val="BodyText"/>
              <w:rPr>
                <w:rFonts w:ascii="Palatino Linotype" w:hAnsi="Palatino Linotype"/>
              </w:rPr>
            </w:pPr>
          </w:p>
        </w:tc>
        <w:tc>
          <w:tcPr>
            <w:tcW w:w="1275" w:type="dxa"/>
          </w:tcPr>
          <w:p w14:paraId="1DC87840" w14:textId="77777777" w:rsidR="009657FE" w:rsidRDefault="009657FE" w:rsidP="009657FE">
            <w:pPr>
              <w:rPr>
                <w:sz w:val="18"/>
                <w:szCs w:val="18"/>
              </w:rPr>
            </w:pPr>
          </w:p>
        </w:tc>
      </w:tr>
      <w:tr w:rsidR="009657FE" w14:paraId="2A190BAE" w14:textId="77777777" w:rsidTr="007D00A0">
        <w:trPr>
          <w:cantSplit/>
        </w:trPr>
        <w:tc>
          <w:tcPr>
            <w:tcW w:w="1533" w:type="dxa"/>
            <w:shd w:val="clear" w:color="auto" w:fill="FBE4D5" w:themeFill="accent2" w:themeFillTint="33"/>
          </w:tcPr>
          <w:p w14:paraId="60859915" w14:textId="7798672B" w:rsidR="009657FE" w:rsidRPr="00102656" w:rsidRDefault="009657FE" w:rsidP="009657FE">
            <w:pPr>
              <w:rPr>
                <w:i/>
                <w:iCs/>
                <w:sz w:val="18"/>
                <w:szCs w:val="18"/>
              </w:rPr>
            </w:pPr>
          </w:p>
        </w:tc>
        <w:tc>
          <w:tcPr>
            <w:tcW w:w="735" w:type="dxa"/>
          </w:tcPr>
          <w:p w14:paraId="004E92F9" w14:textId="77777777" w:rsidR="009657FE" w:rsidRPr="00102656" w:rsidRDefault="009657FE" w:rsidP="009657FE">
            <w:pPr>
              <w:pStyle w:val="BodyText"/>
              <w:jc w:val="center"/>
              <w:rPr>
                <w:rFonts w:ascii="Palatino Linotype" w:eastAsia="Calibri" w:hAnsi="Palatino Linotype" w:cs="Times New Roman"/>
                <w:sz w:val="18"/>
                <w:szCs w:val="18"/>
              </w:rPr>
            </w:pPr>
          </w:p>
        </w:tc>
        <w:tc>
          <w:tcPr>
            <w:tcW w:w="630" w:type="dxa"/>
          </w:tcPr>
          <w:p w14:paraId="616913DA" w14:textId="77777777" w:rsidR="009657FE" w:rsidRPr="00102656" w:rsidRDefault="009657FE" w:rsidP="009657FE">
            <w:pPr>
              <w:pStyle w:val="BodyText"/>
            </w:pPr>
          </w:p>
        </w:tc>
        <w:tc>
          <w:tcPr>
            <w:tcW w:w="598" w:type="dxa"/>
          </w:tcPr>
          <w:p w14:paraId="172B7149" w14:textId="77777777" w:rsidR="009657FE" w:rsidRPr="00102656" w:rsidRDefault="009657FE" w:rsidP="009657FE">
            <w:pPr>
              <w:pStyle w:val="BodyText"/>
              <w:jc w:val="center"/>
              <w:rPr>
                <w:rFonts w:ascii="Palatino Linotype" w:eastAsia="Calibri" w:hAnsi="Palatino Linotype" w:cs="Times New Roman"/>
                <w:sz w:val="18"/>
                <w:szCs w:val="18"/>
              </w:rPr>
            </w:pPr>
          </w:p>
        </w:tc>
        <w:tc>
          <w:tcPr>
            <w:tcW w:w="660" w:type="dxa"/>
          </w:tcPr>
          <w:p w14:paraId="78A5AC46" w14:textId="77777777" w:rsidR="009657FE" w:rsidRDefault="009657FE" w:rsidP="009657FE">
            <w:pPr>
              <w:pStyle w:val="BodyText"/>
              <w:jc w:val="center"/>
              <w:rPr>
                <w:rFonts w:ascii="Palatino Linotype" w:eastAsia="Calibri" w:hAnsi="Palatino Linotype" w:cs="Times New Roman"/>
                <w:sz w:val="18"/>
                <w:szCs w:val="18"/>
              </w:rPr>
            </w:pPr>
          </w:p>
        </w:tc>
        <w:tc>
          <w:tcPr>
            <w:tcW w:w="3182" w:type="dxa"/>
          </w:tcPr>
          <w:p w14:paraId="06CEE076" w14:textId="77777777" w:rsidR="009657FE" w:rsidRDefault="009657FE" w:rsidP="009657FE">
            <w:pPr>
              <w:pStyle w:val="BodyText"/>
              <w:rPr>
                <w:rFonts w:ascii="Palatino Linotype" w:hAnsi="Palatino Linotype"/>
              </w:rPr>
            </w:pPr>
          </w:p>
        </w:tc>
        <w:tc>
          <w:tcPr>
            <w:tcW w:w="1275" w:type="dxa"/>
          </w:tcPr>
          <w:p w14:paraId="4985B90D" w14:textId="77777777" w:rsidR="009657FE" w:rsidRDefault="009657FE" w:rsidP="009657FE">
            <w:pPr>
              <w:rPr>
                <w:sz w:val="18"/>
                <w:szCs w:val="18"/>
              </w:rPr>
            </w:pPr>
          </w:p>
        </w:tc>
      </w:tr>
    </w:tbl>
    <w:p w14:paraId="24D06477" w14:textId="77777777" w:rsidR="001B7C2F" w:rsidRDefault="001B7C2F" w:rsidP="00E93909">
      <w:pPr>
        <w:pStyle w:val="NormalIndent"/>
      </w:pPr>
    </w:p>
    <w:p w14:paraId="671EBA13" w14:textId="1C094900" w:rsidR="00E93909" w:rsidRDefault="00E93909" w:rsidP="00E93909">
      <w:pPr>
        <w:pStyle w:val="Heading2"/>
      </w:pPr>
      <w:bookmarkStart w:id="255" w:name="_Toc46834401"/>
      <w:r>
        <w:t>Lookup Tables</w:t>
      </w:r>
      <w:bookmarkEnd w:id="255"/>
    </w:p>
    <w:p w14:paraId="2258FE28" w14:textId="561EABE8" w:rsidR="00E93909" w:rsidRDefault="00C71AB2" w:rsidP="00F47775">
      <w:pPr>
        <w:pStyle w:val="NormalIndent"/>
      </w:pPr>
      <w:r>
        <w:t>This section includes the new lookup tables introduced as part of this specification:</w:t>
      </w:r>
    </w:p>
    <w:p w14:paraId="5F061F21" w14:textId="77777777" w:rsidR="00C71AB2" w:rsidRDefault="00C71AB2" w:rsidP="00F47775">
      <w:pPr>
        <w:pStyle w:val="NormalIndent"/>
      </w:pPr>
    </w:p>
    <w:p w14:paraId="6E80C0E1" w14:textId="03635A67" w:rsidR="001C368B" w:rsidRDefault="001C368B" w:rsidP="001C368B">
      <w:pPr>
        <w:pStyle w:val="Heading3"/>
      </w:pPr>
      <w:bookmarkStart w:id="256" w:name="_Toc46834402"/>
      <w:r>
        <w:t>Derived</w:t>
      </w:r>
      <w:r w:rsidR="00DF2FB1">
        <w:t xml:space="preserve"> </w:t>
      </w:r>
      <w:r>
        <w:t>Work</w:t>
      </w:r>
      <w:r w:rsidR="00DF2FB1">
        <w:t xml:space="preserve"> </w:t>
      </w:r>
      <w:r>
        <w:t>Type</w:t>
      </w:r>
      <w:bookmarkEnd w:id="256"/>
    </w:p>
    <w:tbl>
      <w:tblPr>
        <w:tblStyle w:val="TableGrid"/>
        <w:tblW w:w="7148" w:type="dxa"/>
        <w:tblInd w:w="607" w:type="dxa"/>
        <w:tblLook w:val="04A0" w:firstRow="1" w:lastRow="0" w:firstColumn="1" w:lastColumn="0" w:noHBand="0" w:noVBand="1"/>
      </w:tblPr>
      <w:tblGrid>
        <w:gridCol w:w="1575"/>
        <w:gridCol w:w="5573"/>
      </w:tblGrid>
      <w:tr w:rsidR="00A26B8F" w14:paraId="4FE4D209" w14:textId="77777777" w:rsidTr="00A26B8F">
        <w:tc>
          <w:tcPr>
            <w:tcW w:w="1195" w:type="dxa"/>
            <w:shd w:val="clear" w:color="auto" w:fill="D9D9D9" w:themeFill="background1" w:themeFillShade="D9"/>
          </w:tcPr>
          <w:p w14:paraId="2D600194" w14:textId="3FCA9D31" w:rsidR="00A26B8F" w:rsidRDefault="00A26B8F" w:rsidP="00AB6B79">
            <w:r>
              <w:t>Code</w:t>
            </w:r>
          </w:p>
        </w:tc>
        <w:tc>
          <w:tcPr>
            <w:tcW w:w="5953" w:type="dxa"/>
            <w:shd w:val="clear" w:color="auto" w:fill="D9D9D9" w:themeFill="background1" w:themeFillShade="D9"/>
          </w:tcPr>
          <w:p w14:paraId="57295C10" w14:textId="77777777" w:rsidR="00A26B8F" w:rsidRDefault="00A26B8F" w:rsidP="00AB6B79">
            <w:r>
              <w:t>Description</w:t>
            </w:r>
          </w:p>
        </w:tc>
      </w:tr>
      <w:tr w:rsidR="00A26B8F" w14:paraId="49E539C6" w14:textId="77777777" w:rsidTr="00A26B8F">
        <w:tc>
          <w:tcPr>
            <w:tcW w:w="1195" w:type="dxa"/>
          </w:tcPr>
          <w:p w14:paraId="185A9384" w14:textId="35D59C70" w:rsidR="00A26B8F" w:rsidRDefault="0077044C" w:rsidP="00AB6B79">
            <w:r>
              <w:rPr>
                <w:bCs/>
                <w:sz w:val="18"/>
                <w:szCs w:val="18"/>
              </w:rPr>
              <w:lastRenderedPageBreak/>
              <w:t>M</w:t>
            </w:r>
            <w:r w:rsidR="00AB221E">
              <w:rPr>
                <w:bCs/>
                <w:sz w:val="18"/>
                <w:szCs w:val="18"/>
              </w:rPr>
              <w:t>odified</w:t>
            </w:r>
            <w:r>
              <w:rPr>
                <w:bCs/>
                <w:sz w:val="18"/>
                <w:szCs w:val="18"/>
              </w:rPr>
              <w:t>V</w:t>
            </w:r>
            <w:r w:rsidR="00AB221E">
              <w:rPr>
                <w:bCs/>
                <w:sz w:val="18"/>
                <w:szCs w:val="18"/>
              </w:rPr>
              <w:t>ersion</w:t>
            </w:r>
          </w:p>
        </w:tc>
        <w:tc>
          <w:tcPr>
            <w:tcW w:w="5953" w:type="dxa"/>
          </w:tcPr>
          <w:p w14:paraId="65D9E62C" w14:textId="0EB8E00C" w:rsidR="00A26B8F" w:rsidRDefault="00A26B8F" w:rsidP="00AB6B79">
            <w:r>
              <w:t xml:space="preserve">Modified Version </w:t>
            </w:r>
          </w:p>
        </w:tc>
      </w:tr>
      <w:tr w:rsidR="00A26B8F" w14:paraId="118E2FE7" w14:textId="77777777" w:rsidTr="00A26B8F">
        <w:tc>
          <w:tcPr>
            <w:tcW w:w="1195" w:type="dxa"/>
          </w:tcPr>
          <w:p w14:paraId="4385EF5A" w14:textId="27982D5D" w:rsidR="00AB221E" w:rsidRPr="00AB221E" w:rsidRDefault="0077044C" w:rsidP="00AB6B79">
            <w:pPr>
              <w:rPr>
                <w:bCs/>
                <w:sz w:val="18"/>
                <w:szCs w:val="18"/>
              </w:rPr>
            </w:pPr>
            <w:r>
              <w:rPr>
                <w:bCs/>
                <w:sz w:val="18"/>
                <w:szCs w:val="18"/>
              </w:rPr>
              <w:t>E</w:t>
            </w:r>
            <w:r w:rsidR="00AB221E">
              <w:rPr>
                <w:bCs/>
                <w:sz w:val="18"/>
                <w:szCs w:val="18"/>
              </w:rPr>
              <w:t>xcerpt</w:t>
            </w:r>
          </w:p>
        </w:tc>
        <w:tc>
          <w:tcPr>
            <w:tcW w:w="5953" w:type="dxa"/>
          </w:tcPr>
          <w:p w14:paraId="043C1F6C" w14:textId="02CB0677" w:rsidR="00A26B8F" w:rsidRPr="00945290" w:rsidRDefault="00A26B8F" w:rsidP="00AB6B79">
            <w:pPr>
              <w:rPr>
                <w:bCs/>
                <w:sz w:val="18"/>
                <w:szCs w:val="18"/>
              </w:rPr>
            </w:pPr>
            <w:r>
              <w:rPr>
                <w:bCs/>
                <w:sz w:val="18"/>
                <w:szCs w:val="18"/>
              </w:rPr>
              <w:t>Excerpt</w:t>
            </w:r>
          </w:p>
        </w:tc>
      </w:tr>
      <w:tr w:rsidR="00A26B8F" w14:paraId="7E991CA7" w14:textId="77777777" w:rsidTr="00A26B8F">
        <w:tc>
          <w:tcPr>
            <w:tcW w:w="1195" w:type="dxa"/>
          </w:tcPr>
          <w:p w14:paraId="79E641F5" w14:textId="57BDAADC" w:rsidR="00A26B8F" w:rsidRDefault="00A26B8F" w:rsidP="00AB6B79">
            <w:r w:rsidRPr="00945290">
              <w:rPr>
                <w:bCs/>
                <w:sz w:val="18"/>
                <w:szCs w:val="18"/>
              </w:rPr>
              <w:t>C</w:t>
            </w:r>
            <w:r w:rsidR="00AB221E">
              <w:rPr>
                <w:bCs/>
                <w:sz w:val="18"/>
                <w:szCs w:val="18"/>
              </w:rPr>
              <w:t>omposite</w:t>
            </w:r>
          </w:p>
        </w:tc>
        <w:tc>
          <w:tcPr>
            <w:tcW w:w="5953" w:type="dxa"/>
          </w:tcPr>
          <w:p w14:paraId="117D5CD3" w14:textId="5856AE94" w:rsidR="00A26B8F" w:rsidRDefault="00A26B8F" w:rsidP="00AB6B79">
            <w:r>
              <w:t>Composite</w:t>
            </w:r>
          </w:p>
        </w:tc>
      </w:tr>
    </w:tbl>
    <w:p w14:paraId="572E7C36" w14:textId="77C2437B" w:rsidR="001C368B" w:rsidRDefault="001C368B" w:rsidP="00F47775">
      <w:pPr>
        <w:pStyle w:val="NormalIndent"/>
      </w:pPr>
    </w:p>
    <w:p w14:paraId="225F5737" w14:textId="203B9B84" w:rsidR="00A73611" w:rsidRDefault="00A73611" w:rsidP="00A73611">
      <w:pPr>
        <w:pStyle w:val="Heading3"/>
      </w:pPr>
      <w:bookmarkStart w:id="257" w:name="_Toc46834403"/>
      <w:r>
        <w:t>BVLTR</w:t>
      </w:r>
      <w:bookmarkEnd w:id="257"/>
    </w:p>
    <w:tbl>
      <w:tblPr>
        <w:tblStyle w:val="TableGrid"/>
        <w:tblW w:w="7148" w:type="dxa"/>
        <w:tblInd w:w="607" w:type="dxa"/>
        <w:tblLook w:val="04A0" w:firstRow="1" w:lastRow="0" w:firstColumn="1" w:lastColumn="0" w:noHBand="0" w:noVBand="1"/>
      </w:tblPr>
      <w:tblGrid>
        <w:gridCol w:w="1488"/>
        <w:gridCol w:w="5660"/>
      </w:tblGrid>
      <w:tr w:rsidR="00A73611" w14:paraId="6B1E9076" w14:textId="77777777" w:rsidTr="00635A14">
        <w:tc>
          <w:tcPr>
            <w:tcW w:w="1307" w:type="dxa"/>
            <w:shd w:val="clear" w:color="auto" w:fill="D9D9D9" w:themeFill="background1" w:themeFillShade="D9"/>
          </w:tcPr>
          <w:p w14:paraId="3EA1984C" w14:textId="77777777" w:rsidR="00A73611" w:rsidRDefault="00A73611" w:rsidP="00AB6B79">
            <w:r>
              <w:t>Code</w:t>
            </w:r>
          </w:p>
        </w:tc>
        <w:tc>
          <w:tcPr>
            <w:tcW w:w="5841" w:type="dxa"/>
            <w:shd w:val="clear" w:color="auto" w:fill="D9D9D9" w:themeFill="background1" w:themeFillShade="D9"/>
          </w:tcPr>
          <w:p w14:paraId="585C61BE" w14:textId="77777777" w:rsidR="00A73611" w:rsidRDefault="00A73611" w:rsidP="00AB6B79">
            <w:r>
              <w:t>Description</w:t>
            </w:r>
          </w:p>
        </w:tc>
      </w:tr>
      <w:tr w:rsidR="00635A14" w14:paraId="57B9F447" w14:textId="77777777" w:rsidTr="00635A14">
        <w:tc>
          <w:tcPr>
            <w:tcW w:w="1307" w:type="dxa"/>
          </w:tcPr>
          <w:p w14:paraId="0E98E1ED" w14:textId="287F64DC" w:rsidR="00635A14" w:rsidRPr="00635A14" w:rsidRDefault="00033377" w:rsidP="00635A14">
            <w:pPr>
              <w:rPr>
                <w:caps/>
              </w:rPr>
            </w:pPr>
            <w:r w:rsidRPr="008F1C04">
              <w:t>Background</w:t>
            </w:r>
          </w:p>
        </w:tc>
        <w:tc>
          <w:tcPr>
            <w:tcW w:w="5841" w:type="dxa"/>
          </w:tcPr>
          <w:p w14:paraId="1A1FF9AC" w14:textId="0828B88D" w:rsidR="00635A14" w:rsidRDefault="00635A14" w:rsidP="00635A14">
            <w:r w:rsidRPr="00635A14">
              <w:rPr>
                <w:bCs/>
                <w:sz w:val="18"/>
                <w:szCs w:val="18"/>
              </w:rPr>
              <w:t>Background</w:t>
            </w:r>
          </w:p>
        </w:tc>
      </w:tr>
      <w:tr w:rsidR="00635A14" w14:paraId="366B54CD" w14:textId="77777777" w:rsidTr="00635A14">
        <w:tc>
          <w:tcPr>
            <w:tcW w:w="1307" w:type="dxa"/>
          </w:tcPr>
          <w:p w14:paraId="13DD3BDC" w14:textId="386FEC66" w:rsidR="00635A14" w:rsidRPr="00635A14" w:rsidRDefault="00033377" w:rsidP="00635A14">
            <w:pPr>
              <w:rPr>
                <w:caps/>
              </w:rPr>
            </w:pPr>
            <w:r w:rsidRPr="008F1C04">
              <w:t>Logo</w:t>
            </w:r>
          </w:p>
        </w:tc>
        <w:tc>
          <w:tcPr>
            <w:tcW w:w="5841" w:type="dxa"/>
          </w:tcPr>
          <w:p w14:paraId="294E2843" w14:textId="3A1F1332" w:rsidR="00635A14" w:rsidRPr="00945290" w:rsidRDefault="00635A14" w:rsidP="00635A14">
            <w:pPr>
              <w:rPr>
                <w:bCs/>
                <w:sz w:val="18"/>
                <w:szCs w:val="18"/>
              </w:rPr>
            </w:pPr>
            <w:r w:rsidRPr="00635A14">
              <w:rPr>
                <w:bCs/>
                <w:sz w:val="18"/>
                <w:szCs w:val="18"/>
              </w:rPr>
              <w:t>Logo</w:t>
            </w:r>
          </w:p>
        </w:tc>
      </w:tr>
      <w:tr w:rsidR="00635A14" w14:paraId="1FB2893D" w14:textId="77777777" w:rsidTr="00635A14">
        <w:tc>
          <w:tcPr>
            <w:tcW w:w="1307" w:type="dxa"/>
          </w:tcPr>
          <w:p w14:paraId="4EA11ABB" w14:textId="2439E3C4" w:rsidR="00635A14" w:rsidRPr="00635A14" w:rsidRDefault="00033377" w:rsidP="00635A14">
            <w:pPr>
              <w:rPr>
                <w:caps/>
              </w:rPr>
            </w:pPr>
            <w:r w:rsidRPr="008F1C04">
              <w:t>Theme</w:t>
            </w:r>
          </w:p>
        </w:tc>
        <w:tc>
          <w:tcPr>
            <w:tcW w:w="5841" w:type="dxa"/>
          </w:tcPr>
          <w:p w14:paraId="158B651B" w14:textId="3330A61A" w:rsidR="00635A14" w:rsidRDefault="00635A14" w:rsidP="00635A14">
            <w:r w:rsidRPr="00635A14">
              <w:rPr>
                <w:bCs/>
                <w:sz w:val="18"/>
                <w:szCs w:val="18"/>
              </w:rPr>
              <w:t>Theme</w:t>
            </w:r>
          </w:p>
        </w:tc>
      </w:tr>
      <w:tr w:rsidR="00635A14" w14:paraId="4396D211" w14:textId="77777777" w:rsidTr="00635A14">
        <w:tc>
          <w:tcPr>
            <w:tcW w:w="1307" w:type="dxa"/>
          </w:tcPr>
          <w:p w14:paraId="5B31BC25" w14:textId="450E53E6" w:rsidR="00635A14" w:rsidRPr="00635A14" w:rsidRDefault="00033377" w:rsidP="00635A14">
            <w:pPr>
              <w:rPr>
                <w:bCs/>
                <w:caps/>
                <w:sz w:val="18"/>
                <w:szCs w:val="18"/>
              </w:rPr>
            </w:pPr>
            <w:r w:rsidRPr="008F1C04">
              <w:t>Visual</w:t>
            </w:r>
          </w:p>
        </w:tc>
        <w:tc>
          <w:tcPr>
            <w:tcW w:w="5841" w:type="dxa"/>
          </w:tcPr>
          <w:p w14:paraId="1E0BBE78" w14:textId="6C610411" w:rsidR="00635A14" w:rsidRDefault="00635A14" w:rsidP="00635A14">
            <w:r w:rsidRPr="00635A14">
              <w:rPr>
                <w:bCs/>
                <w:sz w:val="18"/>
                <w:szCs w:val="18"/>
              </w:rPr>
              <w:t>Visual</w:t>
            </w:r>
          </w:p>
        </w:tc>
      </w:tr>
      <w:tr w:rsidR="00635A14" w14:paraId="1EF8FC57" w14:textId="77777777" w:rsidTr="00635A14">
        <w:tc>
          <w:tcPr>
            <w:tcW w:w="1307" w:type="dxa"/>
          </w:tcPr>
          <w:p w14:paraId="42E695D8" w14:textId="6B6AA377" w:rsidR="00635A14" w:rsidRPr="00635A14" w:rsidRDefault="00033377" w:rsidP="00635A14">
            <w:pPr>
              <w:rPr>
                <w:bCs/>
                <w:caps/>
                <w:sz w:val="18"/>
                <w:szCs w:val="18"/>
              </w:rPr>
            </w:pPr>
            <w:r w:rsidRPr="008F1C04">
              <w:t>RolledUpCue</w:t>
            </w:r>
          </w:p>
        </w:tc>
        <w:tc>
          <w:tcPr>
            <w:tcW w:w="5841" w:type="dxa"/>
          </w:tcPr>
          <w:p w14:paraId="230F59E9" w14:textId="7662DC62" w:rsidR="00635A14" w:rsidRDefault="00635A14" w:rsidP="00635A14">
            <w:r w:rsidRPr="00635A14">
              <w:rPr>
                <w:bCs/>
                <w:sz w:val="18"/>
                <w:szCs w:val="18"/>
              </w:rPr>
              <w:t>Rolled</w:t>
            </w:r>
            <w:r>
              <w:rPr>
                <w:bCs/>
                <w:sz w:val="18"/>
                <w:szCs w:val="18"/>
              </w:rPr>
              <w:t xml:space="preserve"> </w:t>
            </w:r>
            <w:r w:rsidRPr="00635A14">
              <w:rPr>
                <w:bCs/>
                <w:sz w:val="18"/>
                <w:szCs w:val="18"/>
              </w:rPr>
              <w:t>Up</w:t>
            </w:r>
            <w:r>
              <w:rPr>
                <w:bCs/>
                <w:sz w:val="18"/>
                <w:szCs w:val="18"/>
              </w:rPr>
              <w:t xml:space="preserve"> </w:t>
            </w:r>
            <w:r w:rsidRPr="00635A14">
              <w:rPr>
                <w:bCs/>
                <w:sz w:val="18"/>
                <w:szCs w:val="18"/>
              </w:rPr>
              <w:t>Cue</w:t>
            </w:r>
          </w:p>
        </w:tc>
      </w:tr>
    </w:tbl>
    <w:p w14:paraId="72A3AEBB" w14:textId="0C732F40" w:rsidR="00A73611" w:rsidRDefault="00A73611" w:rsidP="00F47775">
      <w:pPr>
        <w:pStyle w:val="NormalIndent"/>
      </w:pPr>
    </w:p>
    <w:p w14:paraId="69565354" w14:textId="4923F463" w:rsidR="007C690A" w:rsidRDefault="007C690A" w:rsidP="007C690A">
      <w:pPr>
        <w:pStyle w:val="Heading3"/>
      </w:pPr>
      <w:bookmarkStart w:id="258" w:name="_Toc46834404"/>
      <w:r>
        <w:t>Disambiguation Reason</w:t>
      </w:r>
      <w:bookmarkEnd w:id="258"/>
    </w:p>
    <w:tbl>
      <w:tblPr>
        <w:tblStyle w:val="TableGrid"/>
        <w:tblW w:w="7752" w:type="dxa"/>
        <w:tblInd w:w="607" w:type="dxa"/>
        <w:tblLook w:val="04A0" w:firstRow="1" w:lastRow="0" w:firstColumn="1" w:lastColumn="0" w:noHBand="0" w:noVBand="1"/>
      </w:tblPr>
      <w:tblGrid>
        <w:gridCol w:w="1515"/>
        <w:gridCol w:w="6237"/>
      </w:tblGrid>
      <w:tr w:rsidR="007C690A" w14:paraId="307E5A66" w14:textId="77777777" w:rsidTr="00032192">
        <w:tc>
          <w:tcPr>
            <w:tcW w:w="1515" w:type="dxa"/>
            <w:shd w:val="clear" w:color="auto" w:fill="D9D9D9" w:themeFill="background1" w:themeFillShade="D9"/>
          </w:tcPr>
          <w:p w14:paraId="2FC7AD3C" w14:textId="77777777" w:rsidR="007C690A" w:rsidRDefault="007C690A" w:rsidP="00AB6B79">
            <w:r>
              <w:t>Code</w:t>
            </w:r>
          </w:p>
        </w:tc>
        <w:tc>
          <w:tcPr>
            <w:tcW w:w="6237" w:type="dxa"/>
            <w:shd w:val="clear" w:color="auto" w:fill="D9D9D9" w:themeFill="background1" w:themeFillShade="D9"/>
          </w:tcPr>
          <w:p w14:paraId="1A4DA9F8" w14:textId="77777777" w:rsidR="007C690A" w:rsidRDefault="007C690A" w:rsidP="00AB6B79">
            <w:r>
              <w:t>Description</w:t>
            </w:r>
          </w:p>
        </w:tc>
      </w:tr>
      <w:tr w:rsidR="00032192" w:rsidRPr="00032192" w14:paraId="3BC83902" w14:textId="77777777" w:rsidTr="00032192">
        <w:tc>
          <w:tcPr>
            <w:tcW w:w="1515" w:type="dxa"/>
          </w:tcPr>
          <w:p w14:paraId="7A5EC395" w14:textId="062A3B5E" w:rsidR="00032192" w:rsidRPr="00F43829" w:rsidRDefault="00032192" w:rsidP="00032192">
            <w:pPr>
              <w:rPr>
                <w:caps/>
                <w:lang w:val="fr-FR"/>
              </w:rPr>
            </w:pPr>
            <w:r w:rsidRPr="00F43829">
              <w:rPr>
                <w:lang w:val="fr-FR"/>
              </w:rPr>
              <w:t>DIT</w:t>
            </w:r>
          </w:p>
        </w:tc>
        <w:tc>
          <w:tcPr>
            <w:tcW w:w="6237" w:type="dxa"/>
          </w:tcPr>
          <w:p w14:paraId="208224BD" w14:textId="5F208190" w:rsidR="00032192" w:rsidRPr="00032192" w:rsidRDefault="00032192" w:rsidP="00032192">
            <w:r w:rsidRPr="00A9457E">
              <w:t>Different work with same title</w:t>
            </w:r>
          </w:p>
        </w:tc>
      </w:tr>
      <w:tr w:rsidR="00032192" w:rsidRPr="00F43829" w14:paraId="532B29D3" w14:textId="77777777" w:rsidTr="00032192">
        <w:tc>
          <w:tcPr>
            <w:tcW w:w="1515" w:type="dxa"/>
          </w:tcPr>
          <w:p w14:paraId="0B3FCD1C" w14:textId="290973ED" w:rsidR="00032192" w:rsidRPr="00F43829" w:rsidRDefault="00032192" w:rsidP="00032192">
            <w:pPr>
              <w:rPr>
                <w:caps/>
                <w:lang w:val="fr-FR"/>
              </w:rPr>
            </w:pPr>
            <w:r w:rsidRPr="00F43829">
              <w:rPr>
                <w:lang w:val="fr-FR"/>
              </w:rPr>
              <w:t>DIA</w:t>
            </w:r>
          </w:p>
        </w:tc>
        <w:tc>
          <w:tcPr>
            <w:tcW w:w="6237" w:type="dxa"/>
          </w:tcPr>
          <w:p w14:paraId="29AC544F" w14:textId="7D175138" w:rsidR="00032192" w:rsidRPr="00F43829" w:rsidRDefault="00032192" w:rsidP="00032192">
            <w:pPr>
              <w:rPr>
                <w:bCs/>
                <w:sz w:val="18"/>
                <w:szCs w:val="18"/>
                <w:lang w:val="fr-FR"/>
              </w:rPr>
            </w:pPr>
            <w:r w:rsidRPr="00A9457E">
              <w:t>Arrangement of work</w:t>
            </w:r>
          </w:p>
        </w:tc>
      </w:tr>
      <w:tr w:rsidR="00032192" w:rsidRPr="00F43829" w14:paraId="252E454D" w14:textId="77777777" w:rsidTr="00032192">
        <w:tc>
          <w:tcPr>
            <w:tcW w:w="1515" w:type="dxa"/>
          </w:tcPr>
          <w:p w14:paraId="39F0564D" w14:textId="269B571D" w:rsidR="00032192" w:rsidRPr="00F43829" w:rsidRDefault="00032192" w:rsidP="00032192">
            <w:pPr>
              <w:rPr>
                <w:caps/>
                <w:lang w:val="fr-FR"/>
              </w:rPr>
            </w:pPr>
            <w:r w:rsidRPr="00F43829">
              <w:rPr>
                <w:lang w:val="fr-FR"/>
              </w:rPr>
              <w:t>DIE</w:t>
            </w:r>
          </w:p>
        </w:tc>
        <w:tc>
          <w:tcPr>
            <w:tcW w:w="6237" w:type="dxa"/>
          </w:tcPr>
          <w:p w14:paraId="542B88DC" w14:textId="0293BE5E" w:rsidR="00032192" w:rsidRPr="00F43829" w:rsidRDefault="00032192" w:rsidP="00032192">
            <w:pPr>
              <w:rPr>
                <w:lang w:val="fr-FR"/>
              </w:rPr>
            </w:pPr>
            <w:r w:rsidRPr="00A9457E">
              <w:t>Excerpt of another work</w:t>
            </w:r>
          </w:p>
        </w:tc>
      </w:tr>
      <w:tr w:rsidR="00032192" w:rsidRPr="00F43829" w14:paraId="68D5F3B5" w14:textId="77777777" w:rsidTr="00032192">
        <w:tc>
          <w:tcPr>
            <w:tcW w:w="1515" w:type="dxa"/>
          </w:tcPr>
          <w:p w14:paraId="7B256B98" w14:textId="64CADB20" w:rsidR="00032192" w:rsidRPr="00F43829" w:rsidRDefault="00032192" w:rsidP="00032192">
            <w:pPr>
              <w:rPr>
                <w:bCs/>
                <w:caps/>
                <w:sz w:val="18"/>
                <w:szCs w:val="18"/>
                <w:lang w:val="fr-FR"/>
              </w:rPr>
            </w:pPr>
            <w:r w:rsidRPr="00F43829">
              <w:rPr>
                <w:lang w:val="fr-FR"/>
              </w:rPr>
              <w:t>DIC</w:t>
            </w:r>
          </w:p>
        </w:tc>
        <w:tc>
          <w:tcPr>
            <w:tcW w:w="6237" w:type="dxa"/>
          </w:tcPr>
          <w:p w14:paraId="659D9124" w14:textId="2809D2A5" w:rsidR="00032192" w:rsidRPr="00F43829" w:rsidRDefault="00032192" w:rsidP="00032192">
            <w:pPr>
              <w:rPr>
                <w:lang w:val="fr-FR"/>
              </w:rPr>
            </w:pPr>
            <w:commentRangeStart w:id="259"/>
            <w:commentRangeStart w:id="260"/>
            <w:r w:rsidRPr="00A9457E">
              <w:t xml:space="preserve">Cuesheet </w:t>
            </w:r>
            <w:commentRangeEnd w:id="259"/>
            <w:r w:rsidR="00775354">
              <w:rPr>
                <w:rStyle w:val="CommentReference"/>
                <w:lang w:val="en-US" w:eastAsia="en-US"/>
              </w:rPr>
              <w:commentReference w:id="259"/>
            </w:r>
            <w:commentRangeEnd w:id="260"/>
            <w:r w:rsidR="00D7442D">
              <w:rPr>
                <w:rStyle w:val="CommentReference"/>
                <w:lang w:val="en-US" w:eastAsia="en-US"/>
              </w:rPr>
              <w:commentReference w:id="260"/>
            </w:r>
            <w:r w:rsidR="00D7442D">
              <w:t>work</w:t>
            </w:r>
          </w:p>
        </w:tc>
      </w:tr>
      <w:tr w:rsidR="00032192" w:rsidRPr="00F43829" w14:paraId="505C045A" w14:textId="77777777" w:rsidTr="00032192">
        <w:tc>
          <w:tcPr>
            <w:tcW w:w="1515" w:type="dxa"/>
          </w:tcPr>
          <w:p w14:paraId="72F35A97" w14:textId="277025B5" w:rsidR="00032192" w:rsidRPr="00F43829" w:rsidRDefault="00032192" w:rsidP="00032192">
            <w:pPr>
              <w:rPr>
                <w:bCs/>
                <w:caps/>
                <w:sz w:val="18"/>
                <w:szCs w:val="18"/>
                <w:lang w:val="fr-FR"/>
              </w:rPr>
            </w:pPr>
            <w:r w:rsidRPr="00F43829">
              <w:rPr>
                <w:lang w:val="fr-FR"/>
              </w:rPr>
              <w:t>DIP</w:t>
            </w:r>
          </w:p>
        </w:tc>
        <w:tc>
          <w:tcPr>
            <w:tcW w:w="6237" w:type="dxa"/>
          </w:tcPr>
          <w:p w14:paraId="7CE74C03" w14:textId="4AA56BA9" w:rsidR="00032192" w:rsidRPr="00F43829" w:rsidRDefault="00032192" w:rsidP="00032192">
            <w:pPr>
              <w:rPr>
                <w:lang w:val="fr-FR"/>
              </w:rPr>
            </w:pPr>
            <w:r w:rsidRPr="00A9457E">
              <w:t>Different performer</w:t>
            </w:r>
          </w:p>
        </w:tc>
      </w:tr>
      <w:tr w:rsidR="00032192" w:rsidRPr="00032192" w14:paraId="53D0A111" w14:textId="77777777" w:rsidTr="00032192">
        <w:tc>
          <w:tcPr>
            <w:tcW w:w="1515" w:type="dxa"/>
          </w:tcPr>
          <w:p w14:paraId="3B10A415" w14:textId="14634668" w:rsidR="00032192" w:rsidRPr="00F43829" w:rsidRDefault="00032192" w:rsidP="00032192">
            <w:pPr>
              <w:rPr>
                <w:bCs/>
                <w:caps/>
                <w:sz w:val="18"/>
                <w:szCs w:val="18"/>
                <w:lang w:val="fr-FR"/>
              </w:rPr>
            </w:pPr>
            <w:r w:rsidRPr="00F43829">
              <w:rPr>
                <w:lang w:val="fr-FR"/>
              </w:rPr>
              <w:t>DIV</w:t>
            </w:r>
          </w:p>
        </w:tc>
        <w:tc>
          <w:tcPr>
            <w:tcW w:w="6237" w:type="dxa"/>
          </w:tcPr>
          <w:p w14:paraId="08738C0E" w14:textId="47200065" w:rsidR="00032192" w:rsidRPr="00032192" w:rsidRDefault="00032192" w:rsidP="00032192">
            <w:r w:rsidRPr="00A9457E">
              <w:t>Different version of work (excerpt, modified work e.g. instrumental) with different shares</w:t>
            </w:r>
          </w:p>
        </w:tc>
      </w:tr>
    </w:tbl>
    <w:p w14:paraId="751FD4DF" w14:textId="77777777" w:rsidR="007C690A" w:rsidRDefault="007C690A" w:rsidP="007C690A">
      <w:pPr>
        <w:pStyle w:val="NormalIndent"/>
        <w:rPr>
          <w:lang w:val="en-IE"/>
        </w:rPr>
      </w:pPr>
    </w:p>
    <w:p w14:paraId="7CA4DFE5" w14:textId="6FF7A372" w:rsidR="00D10954" w:rsidRDefault="00D10954" w:rsidP="00D10954">
      <w:pPr>
        <w:pStyle w:val="Heading3"/>
      </w:pPr>
      <w:bookmarkStart w:id="261" w:name="_Toc46834405"/>
      <w:r>
        <w:t>Transaction Status</w:t>
      </w:r>
      <w:bookmarkEnd w:id="261"/>
    </w:p>
    <w:tbl>
      <w:tblPr>
        <w:tblStyle w:val="TableGrid"/>
        <w:tblW w:w="7752" w:type="dxa"/>
        <w:tblInd w:w="607" w:type="dxa"/>
        <w:tblLook w:val="04A0" w:firstRow="1" w:lastRow="0" w:firstColumn="1" w:lastColumn="0" w:noHBand="0" w:noVBand="1"/>
      </w:tblPr>
      <w:tblGrid>
        <w:gridCol w:w="1515"/>
        <w:gridCol w:w="6237"/>
      </w:tblGrid>
      <w:tr w:rsidR="00D10954" w14:paraId="0C815555" w14:textId="77777777" w:rsidTr="00870DAA">
        <w:tc>
          <w:tcPr>
            <w:tcW w:w="1515" w:type="dxa"/>
            <w:shd w:val="clear" w:color="auto" w:fill="D9D9D9" w:themeFill="background1" w:themeFillShade="D9"/>
          </w:tcPr>
          <w:p w14:paraId="5C2E4508" w14:textId="77777777" w:rsidR="00D10954" w:rsidRDefault="00D10954" w:rsidP="00870DAA">
            <w:r>
              <w:t>Code</w:t>
            </w:r>
          </w:p>
        </w:tc>
        <w:tc>
          <w:tcPr>
            <w:tcW w:w="6237" w:type="dxa"/>
            <w:shd w:val="clear" w:color="auto" w:fill="D9D9D9" w:themeFill="background1" w:themeFillShade="D9"/>
          </w:tcPr>
          <w:p w14:paraId="761B3306" w14:textId="77777777" w:rsidR="00D10954" w:rsidRDefault="00D10954" w:rsidP="00870DAA">
            <w:r>
              <w:t>Description</w:t>
            </w:r>
          </w:p>
        </w:tc>
      </w:tr>
      <w:tr w:rsidR="00D10954" w:rsidRPr="00032192" w14:paraId="2BCB3136" w14:textId="77777777" w:rsidTr="00870DAA">
        <w:tc>
          <w:tcPr>
            <w:tcW w:w="1515" w:type="dxa"/>
          </w:tcPr>
          <w:p w14:paraId="58B363F0" w14:textId="53CB5A69" w:rsidR="00D10954" w:rsidRPr="00D10954" w:rsidRDefault="00D10954" w:rsidP="00870DAA">
            <w:pPr>
              <w:rPr>
                <w:caps/>
              </w:rPr>
            </w:pPr>
            <w:r w:rsidRPr="00D10954">
              <w:t>RJ</w:t>
            </w:r>
          </w:p>
        </w:tc>
        <w:tc>
          <w:tcPr>
            <w:tcW w:w="6237" w:type="dxa"/>
          </w:tcPr>
          <w:p w14:paraId="750DC1A8" w14:textId="1673728D" w:rsidR="00D10954" w:rsidRPr="00D10954" w:rsidRDefault="00D10954" w:rsidP="00870DAA">
            <w:r w:rsidRPr="00D10954">
              <w:t>Rejected</w:t>
            </w:r>
          </w:p>
        </w:tc>
      </w:tr>
      <w:tr w:rsidR="00D10954" w:rsidRPr="00F43829" w14:paraId="234E54F1" w14:textId="77777777" w:rsidTr="00870DAA">
        <w:tc>
          <w:tcPr>
            <w:tcW w:w="1515" w:type="dxa"/>
          </w:tcPr>
          <w:p w14:paraId="2D2B9CBD" w14:textId="21789BE2" w:rsidR="00D10954" w:rsidRPr="00D10954" w:rsidRDefault="00D10954" w:rsidP="00D10954">
            <w:pPr>
              <w:rPr>
                <w:caps/>
              </w:rPr>
            </w:pPr>
            <w:r w:rsidRPr="00D10954">
              <w:rPr>
                <w:caps/>
              </w:rPr>
              <w:t>FA</w:t>
            </w:r>
          </w:p>
        </w:tc>
        <w:tc>
          <w:tcPr>
            <w:tcW w:w="6237" w:type="dxa"/>
          </w:tcPr>
          <w:p w14:paraId="7D28DA5E" w14:textId="4A44A05D" w:rsidR="00D10954" w:rsidRPr="00D10954" w:rsidRDefault="00D10954" w:rsidP="00D10954">
            <w:r w:rsidRPr="00D10954">
              <w:t>Fully Accepted</w:t>
            </w:r>
          </w:p>
        </w:tc>
      </w:tr>
      <w:tr w:rsidR="00D10954" w:rsidRPr="00F43829" w14:paraId="21C40151" w14:textId="77777777" w:rsidTr="00870DAA">
        <w:tc>
          <w:tcPr>
            <w:tcW w:w="1515" w:type="dxa"/>
          </w:tcPr>
          <w:p w14:paraId="0F1D60B8" w14:textId="5D3B4DD9" w:rsidR="00D10954" w:rsidRPr="00D10954" w:rsidRDefault="00D10954" w:rsidP="00D10954">
            <w:pPr>
              <w:rPr>
                <w:caps/>
              </w:rPr>
            </w:pPr>
            <w:r w:rsidRPr="00D10954">
              <w:rPr>
                <w:caps/>
              </w:rPr>
              <w:t>PA</w:t>
            </w:r>
          </w:p>
        </w:tc>
        <w:tc>
          <w:tcPr>
            <w:tcW w:w="6237" w:type="dxa"/>
          </w:tcPr>
          <w:p w14:paraId="75142B09" w14:textId="45C8E414" w:rsidR="00D10954" w:rsidRPr="00D10954" w:rsidRDefault="00D10954" w:rsidP="00D10954">
            <w:r w:rsidRPr="00D10954">
              <w:t>Partially Accepted</w:t>
            </w:r>
          </w:p>
        </w:tc>
      </w:tr>
    </w:tbl>
    <w:p w14:paraId="39E872B5" w14:textId="6883F72F" w:rsidR="00A73611" w:rsidRPr="00032192" w:rsidRDefault="00A73611" w:rsidP="00F47775">
      <w:pPr>
        <w:pStyle w:val="NormalIndent"/>
        <w:rPr>
          <w:lang w:val="en-IE"/>
        </w:rPr>
      </w:pPr>
    </w:p>
    <w:p w14:paraId="28EA38DF" w14:textId="5B947D8C" w:rsidR="00A73611" w:rsidRPr="00032192" w:rsidRDefault="00A73611" w:rsidP="00F47775">
      <w:pPr>
        <w:pStyle w:val="NormalIndent"/>
        <w:rPr>
          <w:lang w:val="en-IE"/>
        </w:rPr>
      </w:pPr>
      <w:r w:rsidRPr="00032192">
        <w:rPr>
          <w:rFonts w:ascii="Courier New" w:hAnsi="Courier New" w:cs="Courier New"/>
          <w:b/>
          <w:bCs/>
          <w:color w:val="3B4151"/>
          <w:sz w:val="18"/>
          <w:szCs w:val="18"/>
          <w:lang w:val="en-IE"/>
        </w:rPr>
        <w:t> </w:t>
      </w:r>
    </w:p>
    <w:p w14:paraId="74A94B94" w14:textId="3F3664B5" w:rsidR="00FD2F39" w:rsidRDefault="00FD2F39" w:rsidP="00FD2F39">
      <w:pPr>
        <w:pStyle w:val="NormalIndent"/>
      </w:pPr>
    </w:p>
    <w:p w14:paraId="01AB5207" w14:textId="77777777" w:rsidR="00FD2F39" w:rsidRDefault="00FD2F39" w:rsidP="00F80E2E">
      <w:pPr>
        <w:pStyle w:val="NormalIndent"/>
      </w:pPr>
    </w:p>
    <w:p w14:paraId="615EA8F3" w14:textId="77777777" w:rsidR="001D03D0" w:rsidRDefault="001D03D0" w:rsidP="001D03D0">
      <w:pPr>
        <w:pStyle w:val="NormalIndent"/>
      </w:pPr>
    </w:p>
    <w:p w14:paraId="0C0CF4C6" w14:textId="77777777" w:rsidR="007D6582" w:rsidRDefault="007D6582" w:rsidP="00F250BC">
      <w:pPr>
        <w:pStyle w:val="NormalIndent"/>
      </w:pPr>
    </w:p>
    <w:p w14:paraId="3A5342A8" w14:textId="2730F2EF" w:rsidR="008C095B" w:rsidRDefault="008C095B" w:rsidP="00F250BC">
      <w:pPr>
        <w:pStyle w:val="NormalIndent"/>
      </w:pPr>
    </w:p>
    <w:p w14:paraId="242482FA" w14:textId="327872AC" w:rsidR="002A3E64" w:rsidRDefault="00DE53BB" w:rsidP="00FC40C4">
      <w:pPr>
        <w:pStyle w:val="NormalIndent"/>
      </w:pPr>
      <w:bookmarkStart w:id="262" w:name="_Toc355093999"/>
      <w:bookmarkStart w:id="263" w:name="_Toc485799689"/>
      <w:r>
        <w:br w:type="page"/>
      </w:r>
    </w:p>
    <w:p w14:paraId="05191A65" w14:textId="050C1FC4" w:rsidR="0001145B" w:rsidRPr="00FA1968" w:rsidRDefault="0001145B" w:rsidP="0001145B">
      <w:pPr>
        <w:pStyle w:val="NormalIndent"/>
      </w:pPr>
    </w:p>
    <w:p w14:paraId="0E8E7F95" w14:textId="77777777" w:rsidR="006D2BF7" w:rsidRPr="00F84D7F" w:rsidRDefault="7BFD15B0" w:rsidP="00D5508B">
      <w:pPr>
        <w:pStyle w:val="Heading1"/>
      </w:pPr>
      <w:bookmarkStart w:id="264" w:name="_Toc46834406"/>
      <w:r>
        <w:t>Appendix A – Open and Closed Items</w:t>
      </w:r>
      <w:bookmarkEnd w:id="262"/>
      <w:bookmarkEnd w:id="263"/>
      <w:bookmarkEnd w:id="264"/>
    </w:p>
    <w:p w14:paraId="0BC12583" w14:textId="6375EBA8" w:rsidR="006D2BF7" w:rsidRPr="0016589F" w:rsidRDefault="7BFD15B0" w:rsidP="7BFD15B0">
      <w:pPr>
        <w:rPr>
          <w:lang w:val="en-IE"/>
        </w:rPr>
      </w:pPr>
      <w:r>
        <w:t xml:space="preserve">This appendix provides a tracking list of specific issues/queries raised by </w:t>
      </w:r>
      <w:r w:rsidR="00004C79">
        <w:t>CISAC</w:t>
      </w:r>
      <w:r>
        <w:t xml:space="preserve"> during the</w:t>
      </w:r>
      <w:r w:rsidRPr="7BFD15B0">
        <w:rPr>
          <w:lang w:val="en-IE"/>
        </w:rPr>
        <w:t xml:space="preserve"> specification process and how they were incorporated or excluded from this specification:</w:t>
      </w:r>
    </w:p>
    <w:p w14:paraId="0BC8D6C7" w14:textId="77777777" w:rsidR="006D2BF7" w:rsidRPr="0016589F" w:rsidRDefault="006D2BF7" w:rsidP="006D2BF7">
      <w:pPr>
        <w:rPr>
          <w:lang w:val="en-IE"/>
        </w:rPr>
      </w:pPr>
    </w:p>
    <w:tbl>
      <w:tblPr>
        <w:tblStyle w:val="TableGrid"/>
        <w:tblW w:w="9967" w:type="dxa"/>
        <w:tblInd w:w="108" w:type="dxa"/>
        <w:tblLook w:val="04A0" w:firstRow="1" w:lastRow="0" w:firstColumn="1" w:lastColumn="0" w:noHBand="0" w:noVBand="1"/>
      </w:tblPr>
      <w:tblGrid>
        <w:gridCol w:w="790"/>
        <w:gridCol w:w="3858"/>
        <w:gridCol w:w="2718"/>
        <w:gridCol w:w="975"/>
        <w:gridCol w:w="1626"/>
      </w:tblGrid>
      <w:tr w:rsidR="006D2BF7" w:rsidRPr="0016589F" w14:paraId="7BB7DAD6" w14:textId="77777777" w:rsidTr="7BFD15B0">
        <w:tc>
          <w:tcPr>
            <w:tcW w:w="9967" w:type="dxa"/>
            <w:gridSpan w:val="5"/>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2E44F02" w14:textId="77777777" w:rsidR="006D2BF7" w:rsidRPr="0016589F" w:rsidRDefault="7BFD15B0" w:rsidP="7BFD15B0">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Open and Closed Items</w:t>
            </w:r>
          </w:p>
        </w:tc>
      </w:tr>
      <w:tr w:rsidR="006D2BF7" w:rsidRPr="0016589F" w14:paraId="68E3B166" w14:textId="77777777" w:rsidTr="7BFD15B0">
        <w:trPr>
          <w:trHeight w:val="314"/>
        </w:trPr>
        <w:tc>
          <w:tcPr>
            <w:tcW w:w="79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7533F26" w14:textId="77777777" w:rsidR="006D2BF7" w:rsidRPr="0016589F" w:rsidRDefault="7BFD15B0" w:rsidP="7BFD15B0">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ID</w:t>
            </w:r>
          </w:p>
        </w:tc>
        <w:tc>
          <w:tcPr>
            <w:tcW w:w="385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FAA74F0" w14:textId="77777777" w:rsidR="006D2BF7" w:rsidRPr="0016589F" w:rsidRDefault="7BFD15B0" w:rsidP="7BFD15B0">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Description</w:t>
            </w:r>
          </w:p>
        </w:tc>
        <w:tc>
          <w:tcPr>
            <w:tcW w:w="271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954F6C0" w14:textId="77777777" w:rsidR="006D2BF7" w:rsidRPr="0016589F" w:rsidRDefault="7BFD15B0" w:rsidP="7BFD15B0">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Response</w:t>
            </w:r>
          </w:p>
        </w:tc>
        <w:tc>
          <w:tcPr>
            <w:tcW w:w="975"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B8AFC3E" w14:textId="77777777" w:rsidR="006D2BF7" w:rsidRPr="0016589F" w:rsidRDefault="7BFD15B0" w:rsidP="7BFD15B0">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Status</w:t>
            </w:r>
          </w:p>
        </w:tc>
        <w:tc>
          <w:tcPr>
            <w:tcW w:w="162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DFB9DDA" w14:textId="77777777" w:rsidR="006D2BF7" w:rsidRPr="0016589F" w:rsidRDefault="7BFD15B0" w:rsidP="7BFD15B0">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Next Action By</w:t>
            </w:r>
          </w:p>
        </w:tc>
      </w:tr>
      <w:tr w:rsidR="00D61CB9" w:rsidRPr="0016589F" w14:paraId="3939BF5E" w14:textId="77777777" w:rsidTr="7BFD15B0">
        <w:tc>
          <w:tcPr>
            <w:tcW w:w="790" w:type="dxa"/>
            <w:tcBorders>
              <w:top w:val="single" w:sz="4" w:space="0" w:color="auto"/>
              <w:left w:val="single" w:sz="4" w:space="0" w:color="auto"/>
              <w:bottom w:val="single" w:sz="4" w:space="0" w:color="auto"/>
              <w:right w:val="single" w:sz="4" w:space="0" w:color="auto"/>
            </w:tcBorders>
          </w:tcPr>
          <w:p w14:paraId="021983FB" w14:textId="6A084555" w:rsidR="00D61CB9" w:rsidRPr="0016589F" w:rsidRDefault="00556DCF" w:rsidP="00D61CB9">
            <w:pPr>
              <w:pStyle w:val="NoSpacing"/>
            </w:pPr>
            <w:r>
              <w:t>1</w:t>
            </w:r>
          </w:p>
        </w:tc>
        <w:tc>
          <w:tcPr>
            <w:tcW w:w="3858" w:type="dxa"/>
            <w:tcBorders>
              <w:top w:val="single" w:sz="4" w:space="0" w:color="auto"/>
              <w:left w:val="single" w:sz="4" w:space="0" w:color="auto"/>
              <w:bottom w:val="single" w:sz="4" w:space="0" w:color="auto"/>
              <w:right w:val="single" w:sz="4" w:space="0" w:color="auto"/>
            </w:tcBorders>
          </w:tcPr>
          <w:p w14:paraId="27E8D335" w14:textId="278E2F71" w:rsidR="00D61CB9" w:rsidRPr="0016589F" w:rsidRDefault="00556DCF" w:rsidP="00D61CB9">
            <w:pPr>
              <w:pStyle w:val="NoSpacing"/>
            </w:pPr>
            <w:r>
              <w:t xml:space="preserve">The ACK </w:t>
            </w:r>
            <w:r w:rsidRPr="00DB3629">
              <w:t>Transaction Status</w:t>
            </w:r>
            <w:r w:rsidR="000611B6">
              <w:t xml:space="preserve"> table values are not in the original EDI specification</w:t>
            </w:r>
            <w:r w:rsidR="006F2C3B">
              <w:t>.</w:t>
            </w:r>
            <w:r w:rsidR="000E49E3">
              <w:t xml:space="preserve"> </w:t>
            </w:r>
            <w:r w:rsidR="006F2C3B">
              <w:t>T</w:t>
            </w:r>
            <w:r w:rsidR="000E49E3">
              <w:t xml:space="preserve">hese values </w:t>
            </w:r>
            <w:r w:rsidR="006F2C3B">
              <w:t>are to be added to a new Lookup table section 3.16</w:t>
            </w:r>
          </w:p>
        </w:tc>
        <w:tc>
          <w:tcPr>
            <w:tcW w:w="2718" w:type="dxa"/>
            <w:tcBorders>
              <w:top w:val="single" w:sz="4" w:space="0" w:color="auto"/>
              <w:left w:val="single" w:sz="4" w:space="0" w:color="auto"/>
              <w:bottom w:val="single" w:sz="4" w:space="0" w:color="auto"/>
              <w:right w:val="single" w:sz="4" w:space="0" w:color="auto"/>
            </w:tcBorders>
          </w:tcPr>
          <w:p w14:paraId="626AE468" w14:textId="77777777" w:rsidR="00D61CB9" w:rsidRDefault="00040F41" w:rsidP="00D61CB9">
            <w:pPr>
              <w:pStyle w:val="NoSpacing"/>
            </w:pPr>
            <w:r>
              <w:t xml:space="preserve">Didier to provide </w:t>
            </w:r>
            <w:r w:rsidR="003D33F9">
              <w:t>the list of these</w:t>
            </w:r>
            <w:r w:rsidR="008163C7">
              <w:t>:</w:t>
            </w:r>
          </w:p>
          <w:p w14:paraId="29FB5360" w14:textId="3188342D" w:rsidR="008163C7" w:rsidRPr="0016589F" w:rsidRDefault="008163C7" w:rsidP="00D61CB9">
            <w:pPr>
              <w:pStyle w:val="NoSpacing"/>
            </w:pPr>
            <w:commentRangeStart w:id="265"/>
            <w:commentRangeStart w:id="266"/>
            <w:r w:rsidRPr="008163C7">
              <w:t>ACK transaction codes are rejected (RJ), fully accepted (FA) or partially accepted (PA</w:t>
            </w:r>
            <w:commentRangeEnd w:id="265"/>
            <w:r>
              <w:rPr>
                <w:rStyle w:val="CommentReference"/>
                <w:lang w:val="en-US" w:eastAsia="en-US"/>
              </w:rPr>
              <w:commentReference w:id="265"/>
            </w:r>
            <w:commentRangeEnd w:id="266"/>
            <w:r w:rsidR="00C15658">
              <w:rPr>
                <w:rStyle w:val="CommentReference"/>
                <w:lang w:val="en-US" w:eastAsia="en-US"/>
              </w:rPr>
              <w:commentReference w:id="266"/>
            </w:r>
            <w:r w:rsidRPr="008163C7">
              <w:t>)</w:t>
            </w:r>
          </w:p>
        </w:tc>
        <w:tc>
          <w:tcPr>
            <w:tcW w:w="975" w:type="dxa"/>
            <w:tcBorders>
              <w:top w:val="single" w:sz="4" w:space="0" w:color="auto"/>
              <w:left w:val="single" w:sz="4" w:space="0" w:color="auto"/>
              <w:bottom w:val="single" w:sz="4" w:space="0" w:color="auto"/>
              <w:right w:val="single" w:sz="4" w:space="0" w:color="auto"/>
            </w:tcBorders>
          </w:tcPr>
          <w:p w14:paraId="29BA606B" w14:textId="42655BF3" w:rsidR="00D61CB9" w:rsidRPr="0016589F" w:rsidRDefault="00C15658" w:rsidP="00D61CB9">
            <w:pPr>
              <w:pStyle w:val="NoSpacing"/>
            </w:pPr>
            <w:r>
              <w:t>Closed</w:t>
            </w:r>
          </w:p>
        </w:tc>
        <w:tc>
          <w:tcPr>
            <w:tcW w:w="1626" w:type="dxa"/>
            <w:tcBorders>
              <w:top w:val="single" w:sz="4" w:space="0" w:color="auto"/>
              <w:left w:val="single" w:sz="4" w:space="0" w:color="auto"/>
              <w:bottom w:val="single" w:sz="4" w:space="0" w:color="auto"/>
              <w:right w:val="single" w:sz="4" w:space="0" w:color="auto"/>
            </w:tcBorders>
          </w:tcPr>
          <w:p w14:paraId="6E11BAD7" w14:textId="28D2E999" w:rsidR="00D61CB9" w:rsidRPr="0016589F" w:rsidRDefault="00D61CB9" w:rsidP="00D61CB9">
            <w:pPr>
              <w:pStyle w:val="NoSpacing"/>
            </w:pPr>
          </w:p>
        </w:tc>
      </w:tr>
      <w:tr w:rsidR="00D61CB9" w:rsidRPr="0016589F" w14:paraId="5C73A651" w14:textId="77777777" w:rsidTr="7BFD15B0">
        <w:tc>
          <w:tcPr>
            <w:tcW w:w="790" w:type="dxa"/>
            <w:tcBorders>
              <w:top w:val="single" w:sz="4" w:space="0" w:color="auto"/>
              <w:left w:val="single" w:sz="4" w:space="0" w:color="auto"/>
              <w:bottom w:val="single" w:sz="4" w:space="0" w:color="auto"/>
              <w:right w:val="single" w:sz="4" w:space="0" w:color="auto"/>
            </w:tcBorders>
          </w:tcPr>
          <w:p w14:paraId="776F5D53" w14:textId="4994A381" w:rsidR="00D61CB9" w:rsidRPr="0016589F" w:rsidRDefault="007F1087" w:rsidP="00D61CB9">
            <w:pPr>
              <w:pStyle w:val="NoSpacing"/>
            </w:pPr>
            <w:r>
              <w:t>2</w:t>
            </w:r>
          </w:p>
        </w:tc>
        <w:tc>
          <w:tcPr>
            <w:tcW w:w="3858" w:type="dxa"/>
            <w:tcBorders>
              <w:top w:val="single" w:sz="4" w:space="0" w:color="auto"/>
              <w:left w:val="single" w:sz="4" w:space="0" w:color="auto"/>
              <w:bottom w:val="single" w:sz="4" w:space="0" w:color="auto"/>
              <w:right w:val="single" w:sz="4" w:space="0" w:color="auto"/>
            </w:tcBorders>
          </w:tcPr>
          <w:p w14:paraId="065C33BD" w14:textId="44F50B15" w:rsidR="00D61CB9" w:rsidRPr="00C0247E" w:rsidRDefault="007F1087" w:rsidP="00D61CB9">
            <w:pPr>
              <w:pStyle w:val="NoSpacing"/>
            </w:pPr>
            <w:r>
              <w:t xml:space="preserve">Didier to </w:t>
            </w:r>
            <w:r w:rsidR="003D13BE">
              <w:t>document which societies submit to CSI using EDI messages currently</w:t>
            </w:r>
          </w:p>
        </w:tc>
        <w:tc>
          <w:tcPr>
            <w:tcW w:w="2718" w:type="dxa"/>
            <w:tcBorders>
              <w:top w:val="single" w:sz="4" w:space="0" w:color="auto"/>
              <w:left w:val="single" w:sz="4" w:space="0" w:color="auto"/>
              <w:bottom w:val="single" w:sz="4" w:space="0" w:color="auto"/>
              <w:right w:val="single" w:sz="4" w:space="0" w:color="auto"/>
            </w:tcBorders>
          </w:tcPr>
          <w:p w14:paraId="73AFD25F" w14:textId="77777777" w:rsidR="003041F2" w:rsidRDefault="003041F2" w:rsidP="003041F2">
            <w:pPr>
              <w:spacing w:before="0" w:line="240" w:lineRule="auto"/>
              <w:rPr>
                <w:rFonts w:ascii="Times New Roman" w:eastAsia="Times New Roman" w:hAnsi="Times New Roman"/>
                <w:sz w:val="24"/>
                <w:szCs w:val="24"/>
              </w:rPr>
            </w:pPr>
            <w:hyperlink r:id="rId18" w:tooltip="https://teams.microsoft.com/l/message/19:a78725c0b9b4485b86bc40ee740311b2@thread.skype/1566975524893?tenantId=4197e6e7-fe92-417f-8cd8-0997d263db36&amp;groupId=eefca450-9bf9-49ac-b171-01fb643f2cb3&amp;parentMessageId=1566975524893&amp;teamName=CISAC%20SP%20ISWC&amp;channelName" w:history="1">
              <w:r>
                <w:rPr>
                  <w:rStyle w:val="Hyperlink"/>
                </w:rPr>
                <w:t>Didier Roy (Guest): Societies/nodes submitting with EDI are : WID (53 societies… </w:t>
              </w:r>
            </w:hyperlink>
          </w:p>
          <w:p w14:paraId="3B2680A5" w14:textId="77777777" w:rsidR="003041F2" w:rsidRDefault="003041F2" w:rsidP="003041F2">
            <w:r>
              <w:t>posted in CISAC SP ISWC / Design at Aug 28, 2019 7:58 AM</w:t>
            </w:r>
          </w:p>
          <w:p w14:paraId="4F2216C7" w14:textId="77777777" w:rsidR="003041F2" w:rsidRDefault="003041F2" w:rsidP="003041F2">
            <w:r>
              <w:t> </w:t>
            </w:r>
          </w:p>
          <w:p w14:paraId="1A39936F" w14:textId="3E1454BC" w:rsidR="00D61CB9" w:rsidRPr="0016589F" w:rsidRDefault="00D61CB9" w:rsidP="00D61CB9">
            <w:pPr>
              <w:pStyle w:val="NoSpacing"/>
            </w:pPr>
          </w:p>
        </w:tc>
        <w:tc>
          <w:tcPr>
            <w:tcW w:w="975" w:type="dxa"/>
            <w:tcBorders>
              <w:top w:val="single" w:sz="4" w:space="0" w:color="auto"/>
              <w:left w:val="single" w:sz="4" w:space="0" w:color="auto"/>
              <w:bottom w:val="single" w:sz="4" w:space="0" w:color="auto"/>
              <w:right w:val="single" w:sz="4" w:space="0" w:color="auto"/>
            </w:tcBorders>
          </w:tcPr>
          <w:p w14:paraId="2DD9BE86" w14:textId="26D7389E" w:rsidR="00D61CB9" w:rsidRPr="0016589F" w:rsidRDefault="00C15658" w:rsidP="00D61CB9">
            <w:pPr>
              <w:pStyle w:val="NoSpacing"/>
            </w:pPr>
            <w:r>
              <w:t>Closed</w:t>
            </w:r>
          </w:p>
        </w:tc>
        <w:tc>
          <w:tcPr>
            <w:tcW w:w="1626" w:type="dxa"/>
            <w:tcBorders>
              <w:top w:val="single" w:sz="4" w:space="0" w:color="auto"/>
              <w:left w:val="single" w:sz="4" w:space="0" w:color="auto"/>
              <w:bottom w:val="single" w:sz="4" w:space="0" w:color="auto"/>
              <w:right w:val="single" w:sz="4" w:space="0" w:color="auto"/>
            </w:tcBorders>
          </w:tcPr>
          <w:p w14:paraId="156EF32C" w14:textId="7CB762C0" w:rsidR="00D61CB9" w:rsidRPr="0016589F" w:rsidRDefault="00D61CB9" w:rsidP="00D61CB9">
            <w:pPr>
              <w:pStyle w:val="NoSpacing"/>
            </w:pPr>
          </w:p>
        </w:tc>
      </w:tr>
      <w:tr w:rsidR="006D2BF7" w:rsidRPr="0016589F" w14:paraId="102B8898" w14:textId="77777777" w:rsidTr="7BFD15B0">
        <w:tc>
          <w:tcPr>
            <w:tcW w:w="790" w:type="dxa"/>
            <w:tcBorders>
              <w:top w:val="single" w:sz="4" w:space="0" w:color="auto"/>
              <w:left w:val="single" w:sz="4" w:space="0" w:color="auto"/>
              <w:bottom w:val="single" w:sz="4" w:space="0" w:color="auto"/>
              <w:right w:val="single" w:sz="4" w:space="0" w:color="auto"/>
            </w:tcBorders>
          </w:tcPr>
          <w:p w14:paraId="5BC04844" w14:textId="7673031B" w:rsidR="006D2BF7" w:rsidRPr="0016589F" w:rsidRDefault="000514FC">
            <w:pPr>
              <w:pStyle w:val="NoSpacing"/>
            </w:pPr>
            <w:r>
              <w:t>3</w:t>
            </w:r>
          </w:p>
        </w:tc>
        <w:tc>
          <w:tcPr>
            <w:tcW w:w="3858" w:type="dxa"/>
            <w:tcBorders>
              <w:top w:val="single" w:sz="4" w:space="0" w:color="auto"/>
              <w:left w:val="single" w:sz="4" w:space="0" w:color="auto"/>
              <w:bottom w:val="single" w:sz="4" w:space="0" w:color="auto"/>
              <w:right w:val="single" w:sz="4" w:space="0" w:color="auto"/>
            </w:tcBorders>
          </w:tcPr>
          <w:p w14:paraId="06EA65C9" w14:textId="0BD2370F" w:rsidR="0063459E" w:rsidRDefault="00B74890">
            <w:pPr>
              <w:pStyle w:val="NoSpacing"/>
            </w:pPr>
            <w:r>
              <w:t>SG to consider additional scope item of adding support for an additional</w:t>
            </w:r>
            <w:r w:rsidR="00DF4913">
              <w:t xml:space="preserve"> modern f</w:t>
            </w:r>
            <w:r w:rsidR="008063A4">
              <w:t>ormat</w:t>
            </w:r>
            <w:r w:rsidR="00DF4913">
              <w:t xml:space="preserve"> (e.g. JSON)</w:t>
            </w:r>
            <w:r w:rsidR="008063A4">
              <w:t xml:space="preserve"> as well as this </w:t>
            </w:r>
            <w:r w:rsidR="00DF4913">
              <w:t xml:space="preserve">extension to the </w:t>
            </w:r>
            <w:r w:rsidR="008063A4">
              <w:t xml:space="preserve">positional </w:t>
            </w:r>
            <w:r w:rsidR="00DF4913">
              <w:t>file</w:t>
            </w:r>
            <w:r w:rsidR="00A0355C">
              <w:t xml:space="preserve"> envisaged in this specification.</w:t>
            </w:r>
            <w:r w:rsidR="006C2741">
              <w:t xml:space="preserve">  This could form a template for modernization of </w:t>
            </w:r>
            <w:r w:rsidR="009666EE">
              <w:t xml:space="preserve">other CISAC file formats. </w:t>
            </w:r>
          </w:p>
          <w:p w14:paraId="1A96E935" w14:textId="77777777" w:rsidR="009666EE" w:rsidRDefault="009666EE">
            <w:pPr>
              <w:pStyle w:val="NoSpacing"/>
            </w:pPr>
          </w:p>
          <w:p w14:paraId="11A0BCEC" w14:textId="58CFEE07" w:rsidR="009527BE" w:rsidRDefault="0063459E">
            <w:pPr>
              <w:pStyle w:val="NoSpacing"/>
            </w:pPr>
            <w:r>
              <w:t>The additional</w:t>
            </w:r>
            <w:r w:rsidR="005831BB">
              <w:t xml:space="preserve"> effort for this </w:t>
            </w:r>
            <w:r w:rsidR="006661B8">
              <w:t>would be</w:t>
            </w:r>
            <w:r w:rsidR="005831BB">
              <w:t xml:space="preserve">: </w:t>
            </w:r>
          </w:p>
          <w:p w14:paraId="661BC4A8" w14:textId="77777777" w:rsidR="009527BE" w:rsidRDefault="009527BE">
            <w:pPr>
              <w:pStyle w:val="NoSpacing"/>
            </w:pPr>
            <w:r>
              <w:t>10 days – design &amp; documentation</w:t>
            </w:r>
          </w:p>
          <w:p w14:paraId="7AA1468B" w14:textId="2B000005" w:rsidR="006D2BF7" w:rsidRPr="0016589F" w:rsidRDefault="009527BE">
            <w:pPr>
              <w:pStyle w:val="NoSpacing"/>
            </w:pPr>
            <w:r>
              <w:t>2</w:t>
            </w:r>
            <w:r w:rsidR="006661B8">
              <w:t>5</w:t>
            </w:r>
            <w:r>
              <w:t xml:space="preserve"> days </w:t>
            </w:r>
            <w:r w:rsidR="00AC7A5A">
              <w:t>–</w:t>
            </w:r>
            <w:r>
              <w:t xml:space="preserve"> build</w:t>
            </w:r>
            <w:r w:rsidR="00AC7A5A">
              <w:t xml:space="preserve"> &amp; QA</w:t>
            </w:r>
            <w:r w:rsidR="00DF4913">
              <w:t xml:space="preserve"> </w:t>
            </w:r>
          </w:p>
        </w:tc>
        <w:tc>
          <w:tcPr>
            <w:tcW w:w="2718" w:type="dxa"/>
            <w:tcBorders>
              <w:top w:val="single" w:sz="4" w:space="0" w:color="auto"/>
              <w:left w:val="single" w:sz="4" w:space="0" w:color="auto"/>
              <w:bottom w:val="single" w:sz="4" w:space="0" w:color="auto"/>
              <w:right w:val="single" w:sz="4" w:space="0" w:color="auto"/>
            </w:tcBorders>
          </w:tcPr>
          <w:p w14:paraId="181C4DA4" w14:textId="5A7AFD6E" w:rsidR="006D2BF7" w:rsidRPr="0016589F" w:rsidRDefault="006D2BF7">
            <w:pPr>
              <w:pStyle w:val="NoSpacing"/>
            </w:pPr>
          </w:p>
        </w:tc>
        <w:tc>
          <w:tcPr>
            <w:tcW w:w="975" w:type="dxa"/>
            <w:tcBorders>
              <w:top w:val="single" w:sz="4" w:space="0" w:color="auto"/>
              <w:left w:val="single" w:sz="4" w:space="0" w:color="auto"/>
              <w:bottom w:val="single" w:sz="4" w:space="0" w:color="auto"/>
              <w:right w:val="single" w:sz="4" w:space="0" w:color="auto"/>
            </w:tcBorders>
          </w:tcPr>
          <w:p w14:paraId="10DB4BE5" w14:textId="2DCA820D" w:rsidR="006D2BF7" w:rsidRPr="0016589F" w:rsidRDefault="006661B8">
            <w:pPr>
              <w:pStyle w:val="NoSpacing"/>
            </w:pPr>
            <w:r>
              <w:t>Open</w:t>
            </w:r>
          </w:p>
        </w:tc>
        <w:tc>
          <w:tcPr>
            <w:tcW w:w="1626" w:type="dxa"/>
            <w:tcBorders>
              <w:top w:val="single" w:sz="4" w:space="0" w:color="auto"/>
              <w:left w:val="single" w:sz="4" w:space="0" w:color="auto"/>
              <w:bottom w:val="single" w:sz="4" w:space="0" w:color="auto"/>
              <w:right w:val="single" w:sz="4" w:space="0" w:color="auto"/>
            </w:tcBorders>
          </w:tcPr>
          <w:p w14:paraId="47FB5653" w14:textId="1A616A09" w:rsidR="006D2BF7" w:rsidRPr="0016589F" w:rsidRDefault="006661B8">
            <w:pPr>
              <w:pStyle w:val="NoSpacing"/>
            </w:pPr>
            <w:r>
              <w:t xml:space="preserve">Steering Group </w:t>
            </w:r>
          </w:p>
        </w:tc>
      </w:tr>
      <w:tr w:rsidR="006D2BF7" w:rsidRPr="0016589F" w14:paraId="2433D164" w14:textId="77777777" w:rsidTr="7BFD15B0">
        <w:tc>
          <w:tcPr>
            <w:tcW w:w="790" w:type="dxa"/>
            <w:tcBorders>
              <w:top w:val="single" w:sz="4" w:space="0" w:color="auto"/>
              <w:left w:val="single" w:sz="4" w:space="0" w:color="auto"/>
              <w:bottom w:val="single" w:sz="4" w:space="0" w:color="auto"/>
              <w:right w:val="single" w:sz="4" w:space="0" w:color="auto"/>
            </w:tcBorders>
          </w:tcPr>
          <w:p w14:paraId="2897F626" w14:textId="79430C61" w:rsidR="006D2BF7" w:rsidRPr="0016589F" w:rsidRDefault="00337501">
            <w:pPr>
              <w:pStyle w:val="NoSpacing"/>
            </w:pPr>
            <w:r>
              <w:t>4</w:t>
            </w:r>
          </w:p>
        </w:tc>
        <w:tc>
          <w:tcPr>
            <w:tcW w:w="3858" w:type="dxa"/>
            <w:tcBorders>
              <w:top w:val="single" w:sz="4" w:space="0" w:color="auto"/>
              <w:left w:val="single" w:sz="4" w:space="0" w:color="auto"/>
              <w:bottom w:val="single" w:sz="4" w:space="0" w:color="auto"/>
              <w:right w:val="single" w:sz="4" w:space="0" w:color="auto"/>
            </w:tcBorders>
          </w:tcPr>
          <w:p w14:paraId="68CACC32" w14:textId="66C12ECD" w:rsidR="006D2BF7" w:rsidRPr="0016589F" w:rsidRDefault="00337501" w:rsidP="00B25B86">
            <w:pPr>
              <w:pStyle w:val="NoSpacing"/>
            </w:pPr>
            <w:r>
              <w:t xml:space="preserve">SG to consider the </w:t>
            </w:r>
            <w:r w:rsidR="003A5C18">
              <w:t xml:space="preserve">lengthening of </w:t>
            </w:r>
            <w:r w:rsidR="005D05C2">
              <w:t xml:space="preserve">work titles from 60 to 256 characters in general in this specification.   </w:t>
            </w:r>
            <w:r w:rsidR="00CF4BBE">
              <w:t>Sylvan M h</w:t>
            </w:r>
            <w:r w:rsidR="00203274">
              <w:t xml:space="preserve">as proposed the lengthening of the </w:t>
            </w:r>
            <w:r w:rsidR="002A1F5F">
              <w:t xml:space="preserve">title field in a future CWR file format also. </w:t>
            </w:r>
          </w:p>
        </w:tc>
        <w:tc>
          <w:tcPr>
            <w:tcW w:w="2718" w:type="dxa"/>
            <w:tcBorders>
              <w:top w:val="single" w:sz="4" w:space="0" w:color="auto"/>
              <w:left w:val="single" w:sz="4" w:space="0" w:color="auto"/>
              <w:bottom w:val="single" w:sz="4" w:space="0" w:color="auto"/>
              <w:right w:val="single" w:sz="4" w:space="0" w:color="auto"/>
            </w:tcBorders>
          </w:tcPr>
          <w:p w14:paraId="47088370" w14:textId="704EEC5C" w:rsidR="006D2BF7" w:rsidRPr="0016589F" w:rsidRDefault="00E71A87">
            <w:pPr>
              <w:pStyle w:val="NoSpacing"/>
            </w:pPr>
            <w:r>
              <w:t>Prop</w:t>
            </w:r>
            <w:r w:rsidR="004D6041">
              <w:t>osed</w:t>
            </w:r>
            <w:r w:rsidR="00633A30">
              <w:t xml:space="preserve"> to go with 100 characters</w:t>
            </w:r>
          </w:p>
        </w:tc>
        <w:tc>
          <w:tcPr>
            <w:tcW w:w="975" w:type="dxa"/>
            <w:tcBorders>
              <w:top w:val="single" w:sz="4" w:space="0" w:color="auto"/>
              <w:left w:val="single" w:sz="4" w:space="0" w:color="auto"/>
              <w:bottom w:val="single" w:sz="4" w:space="0" w:color="auto"/>
              <w:right w:val="single" w:sz="4" w:space="0" w:color="auto"/>
            </w:tcBorders>
          </w:tcPr>
          <w:p w14:paraId="2CA74165" w14:textId="5744E7AB" w:rsidR="006D2BF7" w:rsidRPr="0016589F" w:rsidRDefault="002A1F5F">
            <w:pPr>
              <w:pStyle w:val="NoSpacing"/>
            </w:pPr>
            <w:r>
              <w:t>Open</w:t>
            </w:r>
          </w:p>
        </w:tc>
        <w:tc>
          <w:tcPr>
            <w:tcW w:w="1626" w:type="dxa"/>
            <w:tcBorders>
              <w:top w:val="single" w:sz="4" w:space="0" w:color="auto"/>
              <w:left w:val="single" w:sz="4" w:space="0" w:color="auto"/>
              <w:bottom w:val="single" w:sz="4" w:space="0" w:color="auto"/>
              <w:right w:val="single" w:sz="4" w:space="0" w:color="auto"/>
            </w:tcBorders>
          </w:tcPr>
          <w:p w14:paraId="27849423" w14:textId="422F009C" w:rsidR="006D2BF7" w:rsidRPr="0016589F" w:rsidRDefault="002A1F5F">
            <w:pPr>
              <w:pStyle w:val="NoSpacing"/>
            </w:pPr>
            <w:r>
              <w:t>Steering Group</w:t>
            </w:r>
          </w:p>
        </w:tc>
      </w:tr>
      <w:tr w:rsidR="006D2BF7" w:rsidRPr="0016589F" w14:paraId="72C91B19" w14:textId="77777777" w:rsidTr="7BFD15B0">
        <w:tc>
          <w:tcPr>
            <w:tcW w:w="790" w:type="dxa"/>
            <w:tcBorders>
              <w:top w:val="single" w:sz="4" w:space="0" w:color="auto"/>
              <w:left w:val="single" w:sz="4" w:space="0" w:color="auto"/>
              <w:bottom w:val="single" w:sz="4" w:space="0" w:color="auto"/>
              <w:right w:val="single" w:sz="4" w:space="0" w:color="auto"/>
            </w:tcBorders>
          </w:tcPr>
          <w:p w14:paraId="72F4B886" w14:textId="00C3017E" w:rsidR="006D2BF7" w:rsidRPr="0016589F" w:rsidRDefault="006D2BF7">
            <w:pPr>
              <w:pStyle w:val="NoSpacing"/>
            </w:pPr>
          </w:p>
        </w:tc>
        <w:tc>
          <w:tcPr>
            <w:tcW w:w="3858" w:type="dxa"/>
            <w:tcBorders>
              <w:top w:val="single" w:sz="4" w:space="0" w:color="auto"/>
              <w:left w:val="single" w:sz="4" w:space="0" w:color="auto"/>
              <w:bottom w:val="single" w:sz="4" w:space="0" w:color="auto"/>
              <w:right w:val="single" w:sz="4" w:space="0" w:color="auto"/>
            </w:tcBorders>
          </w:tcPr>
          <w:p w14:paraId="3157ECA9" w14:textId="726C0011" w:rsidR="006D2BF7" w:rsidRPr="0016589F" w:rsidRDefault="006D2BF7">
            <w:pPr>
              <w:pStyle w:val="NoSpacing"/>
            </w:pPr>
          </w:p>
        </w:tc>
        <w:tc>
          <w:tcPr>
            <w:tcW w:w="2718" w:type="dxa"/>
            <w:tcBorders>
              <w:top w:val="single" w:sz="4" w:space="0" w:color="auto"/>
              <w:left w:val="single" w:sz="4" w:space="0" w:color="auto"/>
              <w:bottom w:val="single" w:sz="4" w:space="0" w:color="auto"/>
              <w:right w:val="single" w:sz="4" w:space="0" w:color="auto"/>
            </w:tcBorders>
          </w:tcPr>
          <w:p w14:paraId="151ECC2A" w14:textId="2D2B0DFB" w:rsidR="006D2BF7" w:rsidRPr="0016589F" w:rsidRDefault="006D2BF7">
            <w:pPr>
              <w:pStyle w:val="NoSpacing"/>
            </w:pPr>
          </w:p>
        </w:tc>
        <w:tc>
          <w:tcPr>
            <w:tcW w:w="975" w:type="dxa"/>
            <w:tcBorders>
              <w:top w:val="single" w:sz="4" w:space="0" w:color="auto"/>
              <w:left w:val="single" w:sz="4" w:space="0" w:color="auto"/>
              <w:bottom w:val="single" w:sz="4" w:space="0" w:color="auto"/>
              <w:right w:val="single" w:sz="4" w:space="0" w:color="auto"/>
            </w:tcBorders>
          </w:tcPr>
          <w:p w14:paraId="598B26A5" w14:textId="4A4C7687" w:rsidR="006D2BF7" w:rsidRPr="0016589F" w:rsidRDefault="006D2BF7">
            <w:pPr>
              <w:pStyle w:val="NoSpacing"/>
            </w:pPr>
          </w:p>
        </w:tc>
        <w:tc>
          <w:tcPr>
            <w:tcW w:w="1626" w:type="dxa"/>
            <w:tcBorders>
              <w:top w:val="single" w:sz="4" w:space="0" w:color="auto"/>
              <w:left w:val="single" w:sz="4" w:space="0" w:color="auto"/>
              <w:bottom w:val="single" w:sz="4" w:space="0" w:color="auto"/>
              <w:right w:val="single" w:sz="4" w:space="0" w:color="auto"/>
            </w:tcBorders>
          </w:tcPr>
          <w:p w14:paraId="4A567B68" w14:textId="0E861E7E" w:rsidR="006D2BF7" w:rsidRPr="0016589F" w:rsidRDefault="006D2BF7">
            <w:pPr>
              <w:pStyle w:val="NoSpacing"/>
            </w:pPr>
          </w:p>
        </w:tc>
      </w:tr>
      <w:tr w:rsidR="006D2BF7" w:rsidRPr="0016589F" w14:paraId="54C4C5E2" w14:textId="77777777" w:rsidTr="7BFD15B0">
        <w:tc>
          <w:tcPr>
            <w:tcW w:w="790" w:type="dxa"/>
            <w:tcBorders>
              <w:top w:val="single" w:sz="4" w:space="0" w:color="auto"/>
              <w:left w:val="single" w:sz="4" w:space="0" w:color="auto"/>
              <w:bottom w:val="single" w:sz="4" w:space="0" w:color="auto"/>
              <w:right w:val="single" w:sz="4" w:space="0" w:color="auto"/>
            </w:tcBorders>
          </w:tcPr>
          <w:p w14:paraId="28217183" w14:textId="541CED61" w:rsidR="006D2BF7" w:rsidRPr="0016589F" w:rsidRDefault="006D2BF7">
            <w:pPr>
              <w:pStyle w:val="NoSpacing"/>
            </w:pPr>
          </w:p>
        </w:tc>
        <w:tc>
          <w:tcPr>
            <w:tcW w:w="3858" w:type="dxa"/>
            <w:tcBorders>
              <w:top w:val="single" w:sz="4" w:space="0" w:color="auto"/>
              <w:left w:val="single" w:sz="4" w:space="0" w:color="auto"/>
              <w:bottom w:val="single" w:sz="4" w:space="0" w:color="auto"/>
              <w:right w:val="single" w:sz="4" w:space="0" w:color="auto"/>
            </w:tcBorders>
          </w:tcPr>
          <w:p w14:paraId="260C89EE" w14:textId="74CC6D71" w:rsidR="006D2BF7" w:rsidRPr="0016589F" w:rsidRDefault="006D2BF7">
            <w:pPr>
              <w:pStyle w:val="NoSpacing"/>
            </w:pPr>
          </w:p>
        </w:tc>
        <w:tc>
          <w:tcPr>
            <w:tcW w:w="2718" w:type="dxa"/>
            <w:tcBorders>
              <w:top w:val="single" w:sz="4" w:space="0" w:color="auto"/>
              <w:left w:val="single" w:sz="4" w:space="0" w:color="auto"/>
              <w:bottom w:val="single" w:sz="4" w:space="0" w:color="auto"/>
              <w:right w:val="single" w:sz="4" w:space="0" w:color="auto"/>
            </w:tcBorders>
          </w:tcPr>
          <w:p w14:paraId="4A14330C" w14:textId="77777777" w:rsidR="006D2BF7" w:rsidRPr="0016589F" w:rsidRDefault="006D2BF7">
            <w:pPr>
              <w:pStyle w:val="NoSpacing"/>
            </w:pPr>
          </w:p>
        </w:tc>
        <w:tc>
          <w:tcPr>
            <w:tcW w:w="975" w:type="dxa"/>
            <w:tcBorders>
              <w:top w:val="single" w:sz="4" w:space="0" w:color="auto"/>
              <w:left w:val="single" w:sz="4" w:space="0" w:color="auto"/>
              <w:bottom w:val="single" w:sz="4" w:space="0" w:color="auto"/>
              <w:right w:val="single" w:sz="4" w:space="0" w:color="auto"/>
            </w:tcBorders>
          </w:tcPr>
          <w:p w14:paraId="03F7270F" w14:textId="4FEDE73A" w:rsidR="006D2BF7" w:rsidRPr="0016589F" w:rsidRDefault="006D2BF7">
            <w:pPr>
              <w:pStyle w:val="NoSpacing"/>
            </w:pPr>
          </w:p>
        </w:tc>
        <w:tc>
          <w:tcPr>
            <w:tcW w:w="1626" w:type="dxa"/>
            <w:tcBorders>
              <w:top w:val="single" w:sz="4" w:space="0" w:color="auto"/>
              <w:left w:val="single" w:sz="4" w:space="0" w:color="auto"/>
              <w:bottom w:val="single" w:sz="4" w:space="0" w:color="auto"/>
              <w:right w:val="single" w:sz="4" w:space="0" w:color="auto"/>
            </w:tcBorders>
          </w:tcPr>
          <w:p w14:paraId="3BA219CE" w14:textId="344B8303" w:rsidR="006D2BF7" w:rsidRPr="0016589F" w:rsidRDefault="006D2BF7">
            <w:pPr>
              <w:pStyle w:val="NoSpacing"/>
            </w:pPr>
          </w:p>
        </w:tc>
      </w:tr>
      <w:tr w:rsidR="006D2BF7" w:rsidRPr="0016589F" w14:paraId="109A9E14" w14:textId="77777777" w:rsidTr="7BFD15B0">
        <w:tc>
          <w:tcPr>
            <w:tcW w:w="790" w:type="dxa"/>
            <w:tcBorders>
              <w:top w:val="single" w:sz="4" w:space="0" w:color="auto"/>
              <w:left w:val="single" w:sz="4" w:space="0" w:color="auto"/>
              <w:bottom w:val="single" w:sz="4" w:space="0" w:color="auto"/>
              <w:right w:val="single" w:sz="4" w:space="0" w:color="auto"/>
            </w:tcBorders>
          </w:tcPr>
          <w:p w14:paraId="1BE844F9" w14:textId="12AF4F1C" w:rsidR="006D2BF7" w:rsidRPr="0016589F" w:rsidRDefault="006D2BF7">
            <w:pPr>
              <w:pStyle w:val="NoSpacing"/>
            </w:pPr>
          </w:p>
        </w:tc>
        <w:tc>
          <w:tcPr>
            <w:tcW w:w="3858" w:type="dxa"/>
            <w:tcBorders>
              <w:top w:val="single" w:sz="4" w:space="0" w:color="auto"/>
              <w:left w:val="single" w:sz="4" w:space="0" w:color="auto"/>
              <w:bottom w:val="single" w:sz="4" w:space="0" w:color="auto"/>
              <w:right w:val="single" w:sz="4" w:space="0" w:color="auto"/>
            </w:tcBorders>
          </w:tcPr>
          <w:p w14:paraId="38AABE14" w14:textId="6E1765F5" w:rsidR="006D2BF7" w:rsidRPr="0016589F" w:rsidRDefault="006D2BF7">
            <w:pPr>
              <w:pStyle w:val="NoSpacing"/>
            </w:pPr>
          </w:p>
        </w:tc>
        <w:tc>
          <w:tcPr>
            <w:tcW w:w="2718" w:type="dxa"/>
            <w:tcBorders>
              <w:top w:val="single" w:sz="4" w:space="0" w:color="auto"/>
              <w:left w:val="single" w:sz="4" w:space="0" w:color="auto"/>
              <w:bottom w:val="single" w:sz="4" w:space="0" w:color="auto"/>
              <w:right w:val="single" w:sz="4" w:space="0" w:color="auto"/>
            </w:tcBorders>
          </w:tcPr>
          <w:p w14:paraId="094AD2E5" w14:textId="77777777" w:rsidR="006D2BF7" w:rsidRPr="0016589F" w:rsidRDefault="006D2BF7">
            <w:pPr>
              <w:pStyle w:val="NoSpacing"/>
            </w:pPr>
          </w:p>
        </w:tc>
        <w:tc>
          <w:tcPr>
            <w:tcW w:w="975" w:type="dxa"/>
            <w:tcBorders>
              <w:top w:val="single" w:sz="4" w:space="0" w:color="auto"/>
              <w:left w:val="single" w:sz="4" w:space="0" w:color="auto"/>
              <w:bottom w:val="single" w:sz="4" w:space="0" w:color="auto"/>
              <w:right w:val="single" w:sz="4" w:space="0" w:color="auto"/>
            </w:tcBorders>
          </w:tcPr>
          <w:p w14:paraId="16895590" w14:textId="3D4729B2" w:rsidR="006D2BF7" w:rsidRPr="0016589F" w:rsidRDefault="006D2BF7">
            <w:pPr>
              <w:pStyle w:val="NoSpacing"/>
            </w:pPr>
          </w:p>
        </w:tc>
        <w:tc>
          <w:tcPr>
            <w:tcW w:w="1626" w:type="dxa"/>
            <w:tcBorders>
              <w:top w:val="single" w:sz="4" w:space="0" w:color="auto"/>
              <w:left w:val="single" w:sz="4" w:space="0" w:color="auto"/>
              <w:bottom w:val="single" w:sz="4" w:space="0" w:color="auto"/>
              <w:right w:val="single" w:sz="4" w:space="0" w:color="auto"/>
            </w:tcBorders>
          </w:tcPr>
          <w:p w14:paraId="2DA43BE5" w14:textId="74CB7B54" w:rsidR="006D2BF7" w:rsidRPr="0016589F" w:rsidRDefault="006D2BF7">
            <w:pPr>
              <w:pStyle w:val="NoSpacing"/>
            </w:pPr>
          </w:p>
        </w:tc>
      </w:tr>
      <w:tr w:rsidR="006D2BF7" w:rsidRPr="0016589F" w14:paraId="449DFB3D" w14:textId="77777777" w:rsidTr="7BFD15B0">
        <w:tc>
          <w:tcPr>
            <w:tcW w:w="790" w:type="dxa"/>
            <w:tcBorders>
              <w:top w:val="single" w:sz="4" w:space="0" w:color="auto"/>
              <w:left w:val="single" w:sz="4" w:space="0" w:color="auto"/>
              <w:bottom w:val="single" w:sz="4" w:space="0" w:color="auto"/>
              <w:right w:val="single" w:sz="4" w:space="0" w:color="auto"/>
            </w:tcBorders>
          </w:tcPr>
          <w:p w14:paraId="16AF2F99" w14:textId="611BE06D" w:rsidR="006D2BF7" w:rsidRPr="0016589F" w:rsidRDefault="006D2BF7">
            <w:pPr>
              <w:pStyle w:val="NoSpacing"/>
            </w:pPr>
          </w:p>
        </w:tc>
        <w:tc>
          <w:tcPr>
            <w:tcW w:w="3858" w:type="dxa"/>
            <w:tcBorders>
              <w:top w:val="single" w:sz="4" w:space="0" w:color="auto"/>
              <w:left w:val="single" w:sz="4" w:space="0" w:color="auto"/>
              <w:bottom w:val="single" w:sz="4" w:space="0" w:color="auto"/>
              <w:right w:val="single" w:sz="4" w:space="0" w:color="auto"/>
            </w:tcBorders>
          </w:tcPr>
          <w:p w14:paraId="59C1BB40" w14:textId="4BD5B8B5" w:rsidR="006D2BF7" w:rsidRPr="0016589F" w:rsidRDefault="006D2BF7">
            <w:pPr>
              <w:pStyle w:val="NoSpacing"/>
            </w:pPr>
          </w:p>
        </w:tc>
        <w:tc>
          <w:tcPr>
            <w:tcW w:w="2718" w:type="dxa"/>
            <w:tcBorders>
              <w:top w:val="single" w:sz="4" w:space="0" w:color="auto"/>
              <w:left w:val="single" w:sz="4" w:space="0" w:color="auto"/>
              <w:bottom w:val="single" w:sz="4" w:space="0" w:color="auto"/>
              <w:right w:val="single" w:sz="4" w:space="0" w:color="auto"/>
            </w:tcBorders>
          </w:tcPr>
          <w:p w14:paraId="783968B4" w14:textId="77777777" w:rsidR="006D2BF7" w:rsidRPr="0016589F" w:rsidRDefault="006D2BF7">
            <w:pPr>
              <w:pStyle w:val="NoSpacing"/>
            </w:pPr>
          </w:p>
        </w:tc>
        <w:tc>
          <w:tcPr>
            <w:tcW w:w="975" w:type="dxa"/>
            <w:tcBorders>
              <w:top w:val="single" w:sz="4" w:space="0" w:color="auto"/>
              <w:left w:val="single" w:sz="4" w:space="0" w:color="auto"/>
              <w:bottom w:val="single" w:sz="4" w:space="0" w:color="auto"/>
              <w:right w:val="single" w:sz="4" w:space="0" w:color="auto"/>
            </w:tcBorders>
          </w:tcPr>
          <w:p w14:paraId="4D72B528" w14:textId="7BE2EE1D" w:rsidR="006D2BF7" w:rsidRPr="0016589F" w:rsidRDefault="006D2BF7">
            <w:pPr>
              <w:pStyle w:val="NoSpacing"/>
            </w:pPr>
          </w:p>
        </w:tc>
        <w:tc>
          <w:tcPr>
            <w:tcW w:w="1626" w:type="dxa"/>
            <w:tcBorders>
              <w:top w:val="single" w:sz="4" w:space="0" w:color="auto"/>
              <w:left w:val="single" w:sz="4" w:space="0" w:color="auto"/>
              <w:bottom w:val="single" w:sz="4" w:space="0" w:color="auto"/>
              <w:right w:val="single" w:sz="4" w:space="0" w:color="auto"/>
            </w:tcBorders>
          </w:tcPr>
          <w:p w14:paraId="449C8B6F" w14:textId="6A7A963F" w:rsidR="006D2BF7" w:rsidRPr="0016589F" w:rsidRDefault="006D2BF7">
            <w:pPr>
              <w:pStyle w:val="NoSpacing"/>
            </w:pPr>
          </w:p>
        </w:tc>
      </w:tr>
      <w:tr w:rsidR="006D2BF7" w:rsidRPr="0016589F" w14:paraId="201879CD" w14:textId="77777777" w:rsidTr="7BFD15B0">
        <w:tc>
          <w:tcPr>
            <w:tcW w:w="790" w:type="dxa"/>
            <w:tcBorders>
              <w:top w:val="single" w:sz="4" w:space="0" w:color="auto"/>
              <w:left w:val="single" w:sz="4" w:space="0" w:color="auto"/>
              <w:bottom w:val="single" w:sz="4" w:space="0" w:color="auto"/>
              <w:right w:val="single" w:sz="4" w:space="0" w:color="auto"/>
            </w:tcBorders>
          </w:tcPr>
          <w:p w14:paraId="7BBC2BCC" w14:textId="77777777" w:rsidR="006D2BF7" w:rsidRPr="0016589F" w:rsidRDefault="006D2BF7">
            <w:pPr>
              <w:pStyle w:val="NoSpacing"/>
            </w:pPr>
          </w:p>
        </w:tc>
        <w:tc>
          <w:tcPr>
            <w:tcW w:w="3858" w:type="dxa"/>
            <w:tcBorders>
              <w:top w:val="single" w:sz="4" w:space="0" w:color="auto"/>
              <w:left w:val="single" w:sz="4" w:space="0" w:color="auto"/>
              <w:bottom w:val="single" w:sz="4" w:space="0" w:color="auto"/>
              <w:right w:val="single" w:sz="4" w:space="0" w:color="auto"/>
            </w:tcBorders>
          </w:tcPr>
          <w:p w14:paraId="7CE92CBD" w14:textId="77777777" w:rsidR="006D2BF7" w:rsidRPr="0016589F" w:rsidRDefault="006D2BF7">
            <w:pPr>
              <w:pStyle w:val="NoSpacing"/>
            </w:pPr>
          </w:p>
        </w:tc>
        <w:tc>
          <w:tcPr>
            <w:tcW w:w="2718" w:type="dxa"/>
            <w:tcBorders>
              <w:top w:val="single" w:sz="4" w:space="0" w:color="auto"/>
              <w:left w:val="single" w:sz="4" w:space="0" w:color="auto"/>
              <w:bottom w:val="single" w:sz="4" w:space="0" w:color="auto"/>
              <w:right w:val="single" w:sz="4" w:space="0" w:color="auto"/>
            </w:tcBorders>
          </w:tcPr>
          <w:p w14:paraId="186643C7" w14:textId="77777777" w:rsidR="006D2BF7" w:rsidRPr="0016589F" w:rsidRDefault="006D2BF7">
            <w:pPr>
              <w:pStyle w:val="NoSpacing"/>
            </w:pPr>
          </w:p>
        </w:tc>
        <w:tc>
          <w:tcPr>
            <w:tcW w:w="975" w:type="dxa"/>
            <w:tcBorders>
              <w:top w:val="single" w:sz="4" w:space="0" w:color="auto"/>
              <w:left w:val="single" w:sz="4" w:space="0" w:color="auto"/>
              <w:bottom w:val="single" w:sz="4" w:space="0" w:color="auto"/>
              <w:right w:val="single" w:sz="4" w:space="0" w:color="auto"/>
            </w:tcBorders>
          </w:tcPr>
          <w:p w14:paraId="2642D92D" w14:textId="77777777" w:rsidR="006D2BF7" w:rsidRPr="0016589F" w:rsidRDefault="006D2BF7">
            <w:pPr>
              <w:pStyle w:val="NoSpacing"/>
            </w:pPr>
          </w:p>
        </w:tc>
        <w:tc>
          <w:tcPr>
            <w:tcW w:w="1626" w:type="dxa"/>
            <w:tcBorders>
              <w:top w:val="single" w:sz="4" w:space="0" w:color="auto"/>
              <w:left w:val="single" w:sz="4" w:space="0" w:color="auto"/>
              <w:bottom w:val="single" w:sz="4" w:space="0" w:color="auto"/>
              <w:right w:val="single" w:sz="4" w:space="0" w:color="auto"/>
            </w:tcBorders>
          </w:tcPr>
          <w:p w14:paraId="6D924972" w14:textId="77777777" w:rsidR="006D2BF7" w:rsidRPr="0016589F" w:rsidRDefault="006D2BF7">
            <w:pPr>
              <w:pStyle w:val="NoSpacing"/>
            </w:pPr>
          </w:p>
        </w:tc>
      </w:tr>
      <w:tr w:rsidR="006D2BF7" w:rsidRPr="0016589F" w14:paraId="291C6AD2" w14:textId="77777777" w:rsidTr="7BFD15B0">
        <w:tc>
          <w:tcPr>
            <w:tcW w:w="790" w:type="dxa"/>
            <w:tcBorders>
              <w:top w:val="single" w:sz="4" w:space="0" w:color="auto"/>
              <w:left w:val="single" w:sz="4" w:space="0" w:color="auto"/>
              <w:bottom w:val="single" w:sz="4" w:space="0" w:color="auto"/>
              <w:right w:val="single" w:sz="4" w:space="0" w:color="auto"/>
            </w:tcBorders>
          </w:tcPr>
          <w:p w14:paraId="660569CA" w14:textId="77777777" w:rsidR="006D2BF7" w:rsidRPr="0016589F" w:rsidRDefault="006D2BF7">
            <w:pPr>
              <w:pStyle w:val="NoSpacing"/>
            </w:pPr>
          </w:p>
        </w:tc>
        <w:tc>
          <w:tcPr>
            <w:tcW w:w="3858" w:type="dxa"/>
            <w:tcBorders>
              <w:top w:val="single" w:sz="4" w:space="0" w:color="auto"/>
              <w:left w:val="single" w:sz="4" w:space="0" w:color="auto"/>
              <w:bottom w:val="single" w:sz="4" w:space="0" w:color="auto"/>
              <w:right w:val="single" w:sz="4" w:space="0" w:color="auto"/>
            </w:tcBorders>
          </w:tcPr>
          <w:p w14:paraId="78B84CB0" w14:textId="77777777" w:rsidR="006D2BF7" w:rsidRPr="0016589F" w:rsidRDefault="006D2BF7">
            <w:pPr>
              <w:pStyle w:val="NoSpacing"/>
            </w:pPr>
          </w:p>
        </w:tc>
        <w:tc>
          <w:tcPr>
            <w:tcW w:w="2718" w:type="dxa"/>
            <w:tcBorders>
              <w:top w:val="single" w:sz="4" w:space="0" w:color="auto"/>
              <w:left w:val="single" w:sz="4" w:space="0" w:color="auto"/>
              <w:bottom w:val="single" w:sz="4" w:space="0" w:color="auto"/>
              <w:right w:val="single" w:sz="4" w:space="0" w:color="auto"/>
            </w:tcBorders>
          </w:tcPr>
          <w:p w14:paraId="5162E1C4" w14:textId="77777777" w:rsidR="006D2BF7" w:rsidRPr="0016589F" w:rsidRDefault="006D2BF7">
            <w:pPr>
              <w:pStyle w:val="NoSpacing"/>
            </w:pPr>
          </w:p>
        </w:tc>
        <w:tc>
          <w:tcPr>
            <w:tcW w:w="975" w:type="dxa"/>
            <w:tcBorders>
              <w:top w:val="single" w:sz="4" w:space="0" w:color="auto"/>
              <w:left w:val="single" w:sz="4" w:space="0" w:color="auto"/>
              <w:bottom w:val="single" w:sz="4" w:space="0" w:color="auto"/>
              <w:right w:val="single" w:sz="4" w:space="0" w:color="auto"/>
            </w:tcBorders>
          </w:tcPr>
          <w:p w14:paraId="597BF059" w14:textId="77777777" w:rsidR="006D2BF7" w:rsidRPr="0016589F" w:rsidRDefault="006D2BF7">
            <w:pPr>
              <w:pStyle w:val="NoSpacing"/>
            </w:pPr>
          </w:p>
        </w:tc>
        <w:tc>
          <w:tcPr>
            <w:tcW w:w="1626" w:type="dxa"/>
            <w:tcBorders>
              <w:top w:val="single" w:sz="4" w:space="0" w:color="auto"/>
              <w:left w:val="single" w:sz="4" w:space="0" w:color="auto"/>
              <w:bottom w:val="single" w:sz="4" w:space="0" w:color="auto"/>
              <w:right w:val="single" w:sz="4" w:space="0" w:color="auto"/>
            </w:tcBorders>
          </w:tcPr>
          <w:p w14:paraId="02C05F80" w14:textId="77777777" w:rsidR="006D2BF7" w:rsidRPr="0016589F" w:rsidRDefault="006D2BF7">
            <w:pPr>
              <w:pStyle w:val="NoSpacing"/>
            </w:pPr>
          </w:p>
        </w:tc>
      </w:tr>
    </w:tbl>
    <w:p w14:paraId="423AD268" w14:textId="77777777" w:rsidR="006D2BF7" w:rsidRPr="0016589F" w:rsidRDefault="006D2BF7" w:rsidP="006D2BF7">
      <w:pPr>
        <w:rPr>
          <w:lang w:val="en-IE"/>
        </w:rPr>
      </w:pPr>
    </w:p>
    <w:p w14:paraId="65A6C1A3" w14:textId="77777777" w:rsidR="006D2BF7" w:rsidRPr="0016589F" w:rsidRDefault="006D2BF7" w:rsidP="006D2BF7">
      <w:pPr>
        <w:spacing w:before="0" w:after="160" w:line="256" w:lineRule="auto"/>
        <w:rPr>
          <w:lang w:val="en-IE"/>
        </w:rPr>
      </w:pPr>
    </w:p>
    <w:p w14:paraId="7F9E797E" w14:textId="21593BBF" w:rsidR="00B4554B" w:rsidRPr="0016589F" w:rsidRDefault="00B4554B" w:rsidP="006D2BF7">
      <w:pPr>
        <w:rPr>
          <w:lang w:val="en-IE"/>
        </w:rPr>
      </w:pPr>
    </w:p>
    <w:sectPr w:rsidR="00B4554B" w:rsidRPr="0016589F" w:rsidSect="000C3A15">
      <w:pgSz w:w="12240" w:h="15840"/>
      <w:pgMar w:top="1440" w:right="1440" w:bottom="1440" w:left="1440" w:header="113" w:footer="113"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4" w:author="John Corley" w:date="2019-08-27T15:46:00Z" w:initials="JC">
    <w:p w14:paraId="50E16B3D" w14:textId="682DB57E" w:rsidR="00004D69" w:rsidRDefault="00CF340C">
      <w:pPr>
        <w:pStyle w:val="CommentText"/>
      </w:pPr>
      <w:r>
        <w:rPr>
          <w:rStyle w:val="CommentReference"/>
        </w:rPr>
        <w:annotationRef/>
      </w:r>
      <w:r>
        <w:t xml:space="preserve">Potential issue with </w:t>
      </w:r>
      <w:r w:rsidR="00387529">
        <w:t>using utf-8</w:t>
      </w:r>
      <w:r>
        <w:t xml:space="preserve"> </w:t>
      </w:r>
      <w:r w:rsidR="00387529">
        <w:t xml:space="preserve">in combination with a fixed </w:t>
      </w:r>
      <w:r w:rsidR="000D0343">
        <w:t>field</w:t>
      </w:r>
      <w:r w:rsidR="00387529">
        <w:t xml:space="preserve"> format</w:t>
      </w:r>
      <w:r w:rsidR="00A43826">
        <w:t>.  Need to discuss some options such as</w:t>
      </w:r>
      <w:r w:rsidR="00004D69">
        <w:t>:</w:t>
      </w:r>
    </w:p>
    <w:p w14:paraId="28EF420E" w14:textId="77777777" w:rsidR="00004D69" w:rsidRDefault="00004D69" w:rsidP="00004D69">
      <w:pPr>
        <w:pStyle w:val="CommentText"/>
        <w:numPr>
          <w:ilvl w:val="0"/>
          <w:numId w:val="33"/>
        </w:numPr>
      </w:pPr>
      <w:r>
        <w:t>Adopt JSON format only</w:t>
      </w:r>
    </w:p>
    <w:p w14:paraId="7DF2BA9A" w14:textId="49582E30" w:rsidR="00CF340C" w:rsidRDefault="00004D69" w:rsidP="00004D69">
      <w:pPr>
        <w:pStyle w:val="CommentText"/>
        <w:numPr>
          <w:ilvl w:val="0"/>
          <w:numId w:val="33"/>
        </w:numPr>
      </w:pPr>
      <w:r>
        <w:t xml:space="preserve">Support ASCII </w:t>
      </w:r>
      <w:r w:rsidR="00BC04A3">
        <w:t xml:space="preserve">option on fixed format and UTF-8 for JSON format etc.  Needs to be discussed at the SGM </w:t>
      </w:r>
      <w:r w:rsidR="00CF340C">
        <w:t xml:space="preserve"> </w:t>
      </w:r>
    </w:p>
  </w:comment>
  <w:comment w:id="62" w:author="Niamh McGarry" w:date="2019-08-27T12:31:00Z" w:initials="NM">
    <w:p w14:paraId="080DF96E" w14:textId="7FE4898A" w:rsidR="006A0550" w:rsidRDefault="006A0550">
      <w:pPr>
        <w:pStyle w:val="CommentText"/>
      </w:pPr>
      <w:r>
        <w:rPr>
          <w:rStyle w:val="CommentReference"/>
        </w:rPr>
        <w:annotationRef/>
      </w:r>
      <w:r>
        <w:t xml:space="preserve">Note: the format for the </w:t>
      </w:r>
      <w:r w:rsidR="00D93DC4">
        <w:t>EDI file for the ISWC Allocation Service is ASCII-encoded.</w:t>
      </w:r>
    </w:p>
  </w:comment>
  <w:comment w:id="63" w:author="John Corley" w:date="2019-08-27T15:38:00Z" w:initials="JC">
    <w:p w14:paraId="3992CF50" w14:textId="544B98B0" w:rsidR="006F3234" w:rsidRDefault="006F3234">
      <w:pPr>
        <w:pStyle w:val="CommentText"/>
      </w:pPr>
      <w:r>
        <w:rPr>
          <w:rStyle w:val="CommentReference"/>
        </w:rPr>
        <w:annotationRef/>
      </w:r>
      <w:r w:rsidR="003822DE">
        <w:t>This is by design and would be reflected</w:t>
      </w:r>
      <w:r w:rsidR="0050013B">
        <w:t xml:space="preserve"> in </w:t>
      </w:r>
      <w:r w:rsidR="004D7158">
        <w:t xml:space="preserve">an update to that </w:t>
      </w:r>
      <w:r w:rsidR="00CF340C">
        <w:t xml:space="preserve">specification when modern messaging is adopted. </w:t>
      </w:r>
      <w:r w:rsidR="00FE7552">
        <w:t xml:space="preserve"> </w:t>
      </w:r>
    </w:p>
  </w:comment>
  <w:comment w:id="65" w:author="Niamh McGarry" w:date="2019-08-27T12:04:00Z" w:initials="NM">
    <w:p w14:paraId="081E66CE" w14:textId="6C985972" w:rsidR="00F409B9" w:rsidRDefault="00F409B9">
      <w:pPr>
        <w:pStyle w:val="CommentText"/>
      </w:pPr>
      <w:r>
        <w:rPr>
          <w:rStyle w:val="CommentReference"/>
        </w:rPr>
        <w:annotationRef/>
      </w:r>
      <w:r w:rsidR="00D67B35">
        <w:t xml:space="preserve">Potentially </w:t>
      </w:r>
      <w:r w:rsidR="00BC04A3">
        <w:t>SFTP in</w:t>
      </w:r>
      <w:r w:rsidR="00D67B35">
        <w:t xml:space="preserve"> future?</w:t>
      </w:r>
    </w:p>
  </w:comment>
  <w:comment w:id="66" w:author="John Corley" w:date="2019-08-27T15:49:00Z" w:initials="JC">
    <w:p w14:paraId="01FE5835" w14:textId="23E66DC1" w:rsidR="00F4226A" w:rsidRDefault="00F4226A">
      <w:pPr>
        <w:pStyle w:val="CommentText"/>
      </w:pPr>
      <w:r>
        <w:rPr>
          <w:rStyle w:val="CommentReference"/>
        </w:rPr>
        <w:annotationRef/>
      </w:r>
      <w:r w:rsidR="001F47E1">
        <w:t xml:space="preserve">Yes – Thanks.  It should have read this. </w:t>
      </w:r>
    </w:p>
  </w:comment>
  <w:comment w:id="71" w:author="Niamh McGarry" w:date="2019-08-27T12:13:00Z" w:initials="NM">
    <w:p w14:paraId="46D88FE3" w14:textId="38D2FBC5" w:rsidR="00077EB9" w:rsidRDefault="00077EB9">
      <w:pPr>
        <w:pStyle w:val="CommentText"/>
      </w:pPr>
      <w:r>
        <w:rPr>
          <w:rStyle w:val="CommentReference"/>
        </w:rPr>
        <w:annotationRef/>
      </w:r>
      <w:r>
        <w:t>These should be one bullet point?</w:t>
      </w:r>
    </w:p>
  </w:comment>
  <w:comment w:id="72" w:author="John Corley" w:date="2019-08-27T15:30:00Z" w:initials="JC">
    <w:p w14:paraId="6D3C229C" w14:textId="396B3AEB" w:rsidR="00204AA3" w:rsidRDefault="00204AA3">
      <w:pPr>
        <w:pStyle w:val="CommentText"/>
      </w:pPr>
      <w:r>
        <w:rPr>
          <w:rStyle w:val="CommentReference"/>
        </w:rPr>
        <w:annotationRef/>
      </w:r>
      <w:r>
        <w:t>Done</w:t>
      </w:r>
    </w:p>
  </w:comment>
  <w:comment w:id="75" w:author="Niamh McGarry" w:date="2019-08-27T12:15:00Z" w:initials="NM">
    <w:p w14:paraId="7CA6A23D" w14:textId="77777777" w:rsidR="00EA3B57" w:rsidRDefault="004F65E3">
      <w:pPr>
        <w:pStyle w:val="CommentText"/>
      </w:pPr>
      <w:r>
        <w:rPr>
          <w:rStyle w:val="CommentReference"/>
        </w:rPr>
        <w:annotationRef/>
      </w:r>
      <w:r>
        <w:t>Should this be Mandatory (M)?</w:t>
      </w:r>
    </w:p>
  </w:comment>
  <w:comment w:id="76" w:author="Niamh McGarry" w:date="2019-08-27T12:16:00Z" w:initials="NM">
    <w:p w14:paraId="35560277" w14:textId="7613D7C7" w:rsidR="008A449E" w:rsidRDefault="008A449E">
      <w:pPr>
        <w:pStyle w:val="CommentText"/>
      </w:pPr>
      <w:r>
        <w:rPr>
          <w:rStyle w:val="CommentReference"/>
        </w:rPr>
        <w:annotationRef/>
      </w:r>
      <w:r>
        <w:t>Should this be a new bullet point?</w:t>
      </w:r>
    </w:p>
  </w:comment>
  <w:comment w:id="77" w:author="John Corley" w:date="2019-08-27T15:30:00Z" w:initials="JC">
    <w:p w14:paraId="5D280262" w14:textId="6F75FAD3" w:rsidR="00204AA3" w:rsidRDefault="00204AA3">
      <w:pPr>
        <w:pStyle w:val="CommentText"/>
      </w:pPr>
      <w:r>
        <w:rPr>
          <w:rStyle w:val="CommentReference"/>
        </w:rPr>
        <w:annotationRef/>
      </w:r>
      <w:r>
        <w:t>Done</w:t>
      </w:r>
    </w:p>
  </w:comment>
  <w:comment w:id="87" w:author="John Corley" w:date="2019-08-20T15:43:00Z" w:initials="JC">
    <w:p w14:paraId="6A45AC3D" w14:textId="6059963D" w:rsidR="00AB6B79" w:rsidRDefault="00AB6B79">
      <w:pPr>
        <w:pStyle w:val="CommentText"/>
      </w:pPr>
      <w:r>
        <w:rPr>
          <w:rStyle w:val="CommentReference"/>
        </w:rPr>
        <w:annotationRef/>
      </w:r>
      <w:r>
        <w:t xml:space="preserve">Check to see if header record contains IPI Name Number that is 9 digits in length and if </w:t>
      </w:r>
      <w:r w:rsidR="001B3635">
        <w:t>so,</w:t>
      </w:r>
      <w:r>
        <w:t xml:space="preserve"> change it to the 11 digit version</w:t>
      </w:r>
    </w:p>
  </w:comment>
  <w:comment w:id="88" w:author="Curnan Reidy" w:date="2019-09-02T14:16:00Z" w:initials="CR">
    <w:p w14:paraId="54A0B828" w14:textId="2B2572EE" w:rsidR="00C35B3F" w:rsidRDefault="00C35B3F">
      <w:pPr>
        <w:pStyle w:val="CommentText"/>
      </w:pPr>
      <w:r>
        <w:rPr>
          <w:rStyle w:val="CommentReference"/>
        </w:rPr>
        <w:annotationRef/>
      </w:r>
      <w:r>
        <w:t>Yes, this field is 11 digits already in the HDR record.</w:t>
      </w:r>
    </w:p>
  </w:comment>
  <w:comment w:id="94" w:author="Niamh McGarry" w:date="2019-08-27T12:38:00Z" w:initials="NM">
    <w:p w14:paraId="1A81E679" w14:textId="58347EDA" w:rsidR="00380877" w:rsidRDefault="00380877">
      <w:pPr>
        <w:pStyle w:val="CommentText"/>
      </w:pPr>
      <w:r>
        <w:rPr>
          <w:rStyle w:val="CommentReference"/>
        </w:rPr>
        <w:annotationRef/>
      </w:r>
      <w:r>
        <w:t xml:space="preserve">Notification to </w:t>
      </w:r>
      <w:r w:rsidR="00374819">
        <w:t>agencies with an interest in the work for approval of update?</w:t>
      </w:r>
      <w:r w:rsidR="008C497A">
        <w:t xml:space="preserve"> I.e. that there is a workflow task for them</w:t>
      </w:r>
    </w:p>
  </w:comment>
  <w:comment w:id="95" w:author="John Corley" w:date="2019-08-27T15:55:00Z" w:initials="JC">
    <w:p w14:paraId="3E22FF4F" w14:textId="46CB3A36" w:rsidR="00BB3A5D" w:rsidRDefault="00BB3A5D">
      <w:pPr>
        <w:pStyle w:val="CommentText"/>
      </w:pPr>
      <w:r>
        <w:rPr>
          <w:rStyle w:val="CommentReference"/>
        </w:rPr>
        <w:annotationRef/>
      </w:r>
      <w:r w:rsidR="00EB0BE7">
        <w:t>Need to add workflow task</w:t>
      </w:r>
      <w:r w:rsidR="00A165C4">
        <w:t xml:space="preserve">s </w:t>
      </w:r>
      <w:r w:rsidR="00EB0BE7">
        <w:t>to CSN</w:t>
      </w:r>
      <w:r w:rsidR="00A165C4">
        <w:t xml:space="preserve"> message and create a new transaction type to allow agencies to update </w:t>
      </w:r>
      <w:r w:rsidR="001E11AC">
        <w:t xml:space="preserve">workflow tasks through that transaction type. </w:t>
      </w:r>
      <w:r w:rsidR="00EB0BE7">
        <w:t xml:space="preserve"> </w:t>
      </w:r>
    </w:p>
  </w:comment>
  <w:comment w:id="96" w:author="Curnan Reidy" w:date="2019-09-02T11:00:00Z" w:initials="CR">
    <w:p w14:paraId="4643873F" w14:textId="36B66F29" w:rsidR="0084188E" w:rsidRDefault="0084188E">
      <w:pPr>
        <w:pStyle w:val="CommentText"/>
      </w:pPr>
      <w:r>
        <w:rPr>
          <w:rStyle w:val="CommentReference"/>
        </w:rPr>
        <w:annotationRef/>
      </w:r>
      <w:r>
        <w:t xml:space="preserve">The CSN </w:t>
      </w:r>
      <w:r w:rsidR="00CA65FD">
        <w:t>record has been updated and a new WFT record has been added.</w:t>
      </w:r>
    </w:p>
  </w:comment>
  <w:comment w:id="97" w:author="Niamh McGarry" w:date="2019-09-03T09:10:00Z" w:initials="NM">
    <w:p w14:paraId="76AF7704" w14:textId="604EC668" w:rsidR="0088056A" w:rsidRDefault="0088056A">
      <w:pPr>
        <w:pStyle w:val="CommentText"/>
      </w:pPr>
      <w:r>
        <w:rPr>
          <w:rStyle w:val="CommentReference"/>
        </w:rPr>
        <w:annotationRef/>
      </w:r>
      <w:r>
        <w:t xml:space="preserve">We should </w:t>
      </w:r>
      <w:r w:rsidR="00E47399">
        <w:t>capture</w:t>
      </w:r>
      <w:r>
        <w:t xml:space="preserve"> this in the description field in this table so that it i</w:t>
      </w:r>
      <w:r w:rsidR="00BC2277">
        <w:t xml:space="preserve">s clear to readers that this </w:t>
      </w:r>
      <w:r w:rsidR="00BA21CC">
        <w:t>message will be</w:t>
      </w:r>
      <w:r w:rsidR="00BC2277">
        <w:t xml:space="preserve"> incorporated in the CSN files</w:t>
      </w:r>
    </w:p>
  </w:comment>
  <w:comment w:id="100" w:author="Niamh McGarry" w:date="2019-08-27T12:39:00Z" w:initials="NM">
    <w:p w14:paraId="688E455F" w14:textId="3B628E8E" w:rsidR="00374819" w:rsidRDefault="00374819">
      <w:pPr>
        <w:pStyle w:val="CommentText"/>
      </w:pPr>
      <w:r>
        <w:rPr>
          <w:rStyle w:val="CommentReference"/>
        </w:rPr>
        <w:annotationRef/>
      </w:r>
      <w:r>
        <w:t>Notification to agencies with an interest in the work for approval of delete?</w:t>
      </w:r>
    </w:p>
  </w:comment>
  <w:comment w:id="101" w:author="John Corley" w:date="2019-08-27T15:59:00Z" w:initials="JC">
    <w:p w14:paraId="66D7BFE1" w14:textId="7D77941F" w:rsidR="00205937" w:rsidRDefault="00205937">
      <w:pPr>
        <w:pStyle w:val="CommentText"/>
      </w:pPr>
      <w:r>
        <w:rPr>
          <w:rStyle w:val="CommentReference"/>
        </w:rPr>
        <w:annotationRef/>
      </w:r>
      <w:r>
        <w:t xml:space="preserve">As per above. </w:t>
      </w:r>
    </w:p>
  </w:comment>
  <w:comment w:id="104" w:author="Niamh McGarry" w:date="2019-08-27T12:36:00Z" w:initials="NM">
    <w:p w14:paraId="2885AE68" w14:textId="0B5C81B3" w:rsidR="00E479F3" w:rsidRDefault="00E479F3">
      <w:pPr>
        <w:pStyle w:val="CommentText"/>
      </w:pPr>
      <w:r>
        <w:rPr>
          <w:rStyle w:val="CommentReference"/>
        </w:rPr>
        <w:annotationRef/>
      </w:r>
      <w:r>
        <w:t>‘returns’?</w:t>
      </w:r>
      <w:r w:rsidR="007E4343">
        <w:t xml:space="preserve"> or ‘responds with’?</w:t>
      </w:r>
    </w:p>
  </w:comment>
  <w:comment w:id="108" w:author="Niamh McGarry" w:date="2019-08-27T12:39:00Z" w:initials="NM">
    <w:p w14:paraId="6254FB50" w14:textId="062AC04E" w:rsidR="00547077" w:rsidRDefault="00547077">
      <w:pPr>
        <w:pStyle w:val="CommentText"/>
      </w:pPr>
      <w:r>
        <w:rPr>
          <w:rStyle w:val="CommentReference"/>
        </w:rPr>
        <w:annotationRef/>
      </w:r>
      <w:r>
        <w:t>Notification to agencies with an interest in the work for approval of merge?</w:t>
      </w:r>
    </w:p>
  </w:comment>
  <w:comment w:id="109" w:author="John Corley" w:date="2019-08-27T15:59:00Z" w:initials="JC">
    <w:p w14:paraId="0C1AE657" w14:textId="7D04A47F" w:rsidR="00205937" w:rsidRDefault="00205937">
      <w:pPr>
        <w:pStyle w:val="CommentText"/>
      </w:pPr>
      <w:r>
        <w:rPr>
          <w:rStyle w:val="CommentReference"/>
        </w:rPr>
        <w:annotationRef/>
      </w:r>
      <w:r>
        <w:t>As per above</w:t>
      </w:r>
    </w:p>
  </w:comment>
  <w:comment w:id="112" w:author="Niamh McGarry" w:date="2019-08-27T12:41:00Z" w:initials="NM">
    <w:p w14:paraId="351BFBF4" w14:textId="47D74117" w:rsidR="00237423" w:rsidRDefault="00237423">
      <w:pPr>
        <w:pStyle w:val="CommentText"/>
      </w:pPr>
      <w:r>
        <w:rPr>
          <w:rStyle w:val="CommentReference"/>
        </w:rPr>
        <w:annotationRef/>
      </w:r>
      <w:r>
        <w:t>Is Title not mandatory?</w:t>
      </w:r>
    </w:p>
  </w:comment>
  <w:comment w:id="113" w:author="John Corley" w:date="2019-08-27T16:01:00Z" w:initials="JC">
    <w:p w14:paraId="79479ADE" w14:textId="47DC155D" w:rsidR="00671616" w:rsidRDefault="00671616">
      <w:pPr>
        <w:pStyle w:val="CommentText"/>
      </w:pPr>
      <w:r>
        <w:rPr>
          <w:rStyle w:val="CommentReference"/>
        </w:rPr>
        <w:annotationRef/>
      </w:r>
      <w:r>
        <w:t xml:space="preserve">Yes but it is included in CAR transaction so this represents only additional titles. </w:t>
      </w:r>
    </w:p>
  </w:comment>
  <w:comment w:id="115" w:author="Niamh McGarry" w:date="2019-08-27T12:42:00Z" w:initials="NM">
    <w:p w14:paraId="39C74149" w14:textId="70EDD451" w:rsidR="00A964BE" w:rsidRDefault="00A964BE">
      <w:pPr>
        <w:pStyle w:val="CommentText"/>
      </w:pPr>
      <w:r>
        <w:rPr>
          <w:rStyle w:val="CommentReference"/>
        </w:rPr>
        <w:annotationRef/>
      </w:r>
      <w:r>
        <w:t>Is Title not mandatory?</w:t>
      </w:r>
    </w:p>
  </w:comment>
  <w:comment w:id="116" w:author="John Corley" w:date="2019-08-27T16:01:00Z" w:initials="JC">
    <w:p w14:paraId="612C62E8" w14:textId="16FDC39D" w:rsidR="00671616" w:rsidRDefault="00671616">
      <w:pPr>
        <w:pStyle w:val="CommentText"/>
      </w:pPr>
      <w:r>
        <w:rPr>
          <w:rStyle w:val="CommentReference"/>
        </w:rPr>
        <w:annotationRef/>
      </w:r>
      <w:r>
        <w:t>Same as above</w:t>
      </w:r>
    </w:p>
  </w:comment>
  <w:comment w:id="119" w:author="Niamh McGarry" w:date="2019-09-03T09:29:00Z" w:initials="NM">
    <w:p w14:paraId="6F14D0EE" w14:textId="757BFC39" w:rsidR="0015717C" w:rsidRDefault="0015717C">
      <w:pPr>
        <w:pStyle w:val="CommentText"/>
      </w:pPr>
      <w:r>
        <w:rPr>
          <w:rStyle w:val="CommentReference"/>
        </w:rPr>
        <w:annotationRef/>
      </w:r>
      <w:r w:rsidR="004749F9">
        <w:t>In the CMQ query will Societies provide work/IP information? The purpose is to provide the ISWC and the system will return the metadata</w:t>
      </w:r>
      <w:r w:rsidR="00724D20">
        <w:t>. Are CTL/CIP included here in case Societies provide them</w:t>
      </w:r>
      <w:r w:rsidR="0044590A">
        <w:t xml:space="preserve"> (</w:t>
      </w:r>
      <w:r w:rsidR="00724D20">
        <w:t xml:space="preserve">but ignored </w:t>
      </w:r>
      <w:r w:rsidR="0044590A">
        <w:t>by the system in this transaction type)?</w:t>
      </w:r>
    </w:p>
  </w:comment>
  <w:comment w:id="120" w:author="Curnan Reidy" w:date="2019-09-03T15:56:00Z" w:initials="CR">
    <w:p w14:paraId="32DA3FBD" w14:textId="0BFCB986" w:rsidR="00945FA6" w:rsidRDefault="00945FA6">
      <w:pPr>
        <w:pStyle w:val="CommentText"/>
      </w:pPr>
      <w:r>
        <w:rPr>
          <w:rStyle w:val="CommentReference"/>
        </w:rPr>
        <w:annotationRef/>
      </w:r>
      <w:r w:rsidR="0045545B">
        <w:t>Updated with comment now.</w:t>
      </w:r>
    </w:p>
  </w:comment>
  <w:comment w:id="125" w:author="John Corley" w:date="2019-08-20T15:57:00Z" w:initials="JC">
    <w:p w14:paraId="1344EDB2" w14:textId="019CA83D" w:rsidR="00AB6B79" w:rsidRDefault="00AB6B79">
      <w:pPr>
        <w:pStyle w:val="CommentText"/>
      </w:pPr>
      <w:r>
        <w:rPr>
          <w:rStyle w:val="CommentReference"/>
        </w:rPr>
        <w:annotationRef/>
      </w:r>
      <w:r>
        <w:t>Should we consider an alternate format such as JSON for this file?  Do a poll with steering group</w:t>
      </w:r>
      <w:r w:rsidR="00665B12">
        <w:t xml:space="preserve"> at the Steering Group meeting in Warsaw</w:t>
      </w:r>
      <w:r>
        <w:t>.</w:t>
      </w:r>
    </w:p>
  </w:comment>
  <w:comment w:id="126" w:author="Niamh McGarry" w:date="2019-08-27T12:56:00Z" w:initials="NM">
    <w:p w14:paraId="4F29CC38" w14:textId="75B6AA62" w:rsidR="00734748" w:rsidRDefault="00734748">
      <w:pPr>
        <w:pStyle w:val="CommentText"/>
      </w:pPr>
      <w:r>
        <w:rPr>
          <w:rStyle w:val="CommentReference"/>
        </w:rPr>
        <w:annotationRef/>
      </w:r>
      <w:r w:rsidR="00E35776">
        <w:t>Is something missing from here?</w:t>
      </w:r>
    </w:p>
  </w:comment>
  <w:comment w:id="127" w:author="John Corley" w:date="2019-08-27T15:21:00Z" w:initials="JC">
    <w:p w14:paraId="1896CAF0" w14:textId="5DA179CB" w:rsidR="00995BA5" w:rsidRDefault="00995BA5">
      <w:pPr>
        <w:pStyle w:val="CommentText"/>
      </w:pPr>
      <w:r>
        <w:rPr>
          <w:rStyle w:val="CommentReference"/>
        </w:rPr>
        <w:annotationRef/>
      </w:r>
      <w:r>
        <w:t>Fixed now</w:t>
      </w:r>
    </w:p>
  </w:comment>
  <w:comment w:id="129" w:author="John Corley" w:date="2019-08-20T15:53:00Z" w:initials="JC">
    <w:p w14:paraId="729EA83B" w14:textId="38D0B2AB" w:rsidR="00BC2607" w:rsidRDefault="00BC2607" w:rsidP="00BC2607">
      <w:pPr>
        <w:pStyle w:val="CommentText"/>
      </w:pPr>
      <w:r>
        <w:rPr>
          <w:rStyle w:val="CommentReference"/>
        </w:rPr>
        <w:annotationRef/>
      </w:r>
      <w:r>
        <w:t xml:space="preserve">Need to review with SG as to what the length should be.  In CWR it seems to be still 60 characters, but we made it bigger </w:t>
      </w:r>
    </w:p>
  </w:comment>
  <w:comment w:id="130" w:author="John Corley" w:date="2019-08-27T16:06:00Z" w:initials="JC">
    <w:p w14:paraId="232BA6D0" w14:textId="3EBA5459" w:rsidR="00BC2607" w:rsidRDefault="00BC2607" w:rsidP="00BC2607">
      <w:pPr>
        <w:pStyle w:val="CommentText"/>
      </w:pPr>
      <w:r>
        <w:rPr>
          <w:rStyle w:val="CommentReference"/>
        </w:rPr>
        <w:annotationRef/>
      </w:r>
      <w:r>
        <w:t xml:space="preserve">Sylvain M – Will propose a change to this in CWR.  </w:t>
      </w:r>
    </w:p>
  </w:comment>
  <w:comment w:id="131" w:author="John Corley" w:date="2019-09-16T15:19:00Z" w:initials="JC">
    <w:p w14:paraId="1155780D" w14:textId="5FD1D4A8" w:rsidR="00BC2607" w:rsidRDefault="00BC2607" w:rsidP="00BC2607">
      <w:pPr>
        <w:pStyle w:val="CommentText"/>
      </w:pPr>
      <w:r>
        <w:rPr>
          <w:rStyle w:val="CommentReference"/>
        </w:rPr>
        <w:annotationRef/>
      </w:r>
      <w:r>
        <w:t xml:space="preserve">Agreed to change to 100 characters for now while CISAC BEX working group chaired by Sylvain M identifies if there are any alternatives.  100 characters was chosen to be in line with the CAF. </w:t>
      </w:r>
    </w:p>
  </w:comment>
  <w:comment w:id="132" w:author="Curnan Reidy [2]" w:date="2019-10-04T14:17:00Z" w:initials="CR">
    <w:p w14:paraId="1912F58B" w14:textId="277C9F9F" w:rsidR="003D08BF" w:rsidRDefault="003D08BF">
      <w:pPr>
        <w:pStyle w:val="CommentText"/>
      </w:pPr>
      <w:r>
        <w:rPr>
          <w:rStyle w:val="CommentReference"/>
        </w:rPr>
        <w:annotationRef/>
      </w:r>
      <w:r>
        <w:t>Updated to 100 characters.</w:t>
      </w:r>
    </w:p>
  </w:comment>
  <w:comment w:id="133" w:author="Niamh McGarry" w:date="2019-09-03T10:10:00Z" w:initials="NM">
    <w:p w14:paraId="19F02F9B" w14:textId="77777777" w:rsidR="00BC2607" w:rsidRPr="0017378B" w:rsidRDefault="00BC2607" w:rsidP="00BC2607">
      <w:pPr>
        <w:pStyle w:val="CommentText"/>
      </w:pPr>
      <w:r>
        <w:rPr>
          <w:rStyle w:val="CommentReference"/>
        </w:rPr>
        <w:annotationRef/>
      </w:r>
      <w:r w:rsidRPr="0017378B">
        <w:t>Should ‘DisambiguateFromISWCs’ not feature here also?</w:t>
      </w:r>
    </w:p>
    <w:p w14:paraId="2E5F07E7" w14:textId="77777777" w:rsidR="00BC2607" w:rsidRPr="0017378B" w:rsidRDefault="00BC2607" w:rsidP="00BC2607">
      <w:pPr>
        <w:spacing w:before="0" w:line="240" w:lineRule="auto"/>
        <w:rPr>
          <w:rFonts w:eastAsia="Times New Roman" w:cs="Calibri"/>
          <w:i/>
          <w:color w:val="000000"/>
          <w:sz w:val="20"/>
          <w:szCs w:val="20"/>
          <w:lang w:val="en-IE" w:eastAsia="zh-CN"/>
        </w:rPr>
      </w:pPr>
      <w:r w:rsidRPr="0017378B">
        <w:rPr>
          <w:sz w:val="20"/>
          <w:szCs w:val="20"/>
        </w:rPr>
        <w:t>IV/40 says ‘</w:t>
      </w:r>
      <w:r w:rsidRPr="0017378B">
        <w:rPr>
          <w:rFonts w:eastAsia="Times New Roman" w:cs="Calibri"/>
          <w:i/>
          <w:color w:val="000000"/>
          <w:sz w:val="20"/>
          <w:szCs w:val="20"/>
          <w:lang w:val="en-IE" w:eastAsia="zh-CN"/>
        </w:rPr>
        <w:t>In order for the ISWC Database to assign a new ISWC for a work that has identical ISWC meta-data, as per the matching rule logic applied in MAT/01, MAT/02, MAT/03 and MAT/04,  to an existing work, the ISWC eligible submitter must populate specific disambiguation metadata….</w:t>
      </w:r>
    </w:p>
    <w:p w14:paraId="76059671" w14:textId="0EBF0469" w:rsidR="00BC2607" w:rsidRDefault="00BC2607" w:rsidP="00BC2607">
      <w:pPr>
        <w:pStyle w:val="CommentText"/>
      </w:pPr>
      <w:r w:rsidRPr="0017378B">
        <w:rPr>
          <w:rFonts w:eastAsia="Times New Roman" w:cs="Calibri"/>
          <w:i/>
          <w:color w:val="000000"/>
          <w:lang w:eastAsia="zh-CN"/>
        </w:rPr>
        <w:t>Applies to submissions with a disambiguation value of true.  If this configuration option is enabled (set to true) then submissions with their disambiguation value set to true must have a valid disambiguationReason value and have at least one valid entry in the disambiguateFromIswcs list</w:t>
      </w:r>
      <w:r w:rsidRPr="0017378B">
        <w:rPr>
          <w:rFonts w:eastAsia="Times New Roman" w:cs="Calibri"/>
          <w:color w:val="000000"/>
          <w:lang w:eastAsia="zh-CN"/>
        </w:rPr>
        <w:t>.’</w:t>
      </w:r>
    </w:p>
  </w:comment>
  <w:comment w:id="134" w:author="John Corley" w:date="2019-09-03T15:36:00Z" w:initials="JC">
    <w:p w14:paraId="0D6E386C" w14:textId="33C00AD6" w:rsidR="00BC2607" w:rsidRDefault="00BC2607" w:rsidP="00BC2607">
      <w:pPr>
        <w:pStyle w:val="CommentText"/>
      </w:pPr>
      <w:r>
        <w:rPr>
          <w:rStyle w:val="CommentReference"/>
        </w:rPr>
        <w:annotationRef/>
      </w:r>
      <w:r>
        <w:t>See section 3.13 DIS Record Format below</w:t>
      </w:r>
    </w:p>
  </w:comment>
  <w:comment w:id="137" w:author="Niamh McGarry" w:date="2019-09-03T09:37:00Z" w:initials="NM">
    <w:p w14:paraId="5B310444" w14:textId="24311183" w:rsidR="00DD53CE" w:rsidRDefault="00DD53CE">
      <w:pPr>
        <w:pStyle w:val="CommentText"/>
      </w:pPr>
      <w:r>
        <w:rPr>
          <w:rStyle w:val="CommentReference"/>
        </w:rPr>
        <w:annotationRef/>
      </w:r>
      <w:r>
        <w:t>What is SCI?</w:t>
      </w:r>
    </w:p>
  </w:comment>
  <w:comment w:id="138" w:author="Curnan Reidy" w:date="2019-09-03T15:12:00Z" w:initials="CR">
    <w:p w14:paraId="14C2DF78" w14:textId="60C36F3A" w:rsidR="00045604" w:rsidRDefault="00045604">
      <w:pPr>
        <w:pStyle w:val="CommentText"/>
      </w:pPr>
      <w:r>
        <w:rPr>
          <w:rStyle w:val="CommentReference"/>
        </w:rPr>
        <w:annotationRef/>
      </w:r>
      <w:r>
        <w:t>Updated.</w:t>
      </w:r>
    </w:p>
  </w:comment>
  <w:comment w:id="139" w:author="Niamh McGarry" w:date="2019-09-03T09:46:00Z" w:initials="NM">
    <w:p w14:paraId="61DF2934" w14:textId="7B125201" w:rsidR="00B21FF5" w:rsidRDefault="00B21FF5">
      <w:pPr>
        <w:pStyle w:val="CommentText"/>
      </w:pPr>
      <w:r>
        <w:rPr>
          <w:rStyle w:val="CommentReference"/>
        </w:rPr>
        <w:annotationRef/>
      </w:r>
      <w:r>
        <w:t>MER should be included here too?</w:t>
      </w:r>
    </w:p>
  </w:comment>
  <w:comment w:id="140" w:author="Curnan Reidy" w:date="2019-09-03T15:12:00Z" w:initials="CR">
    <w:p w14:paraId="3676920B" w14:textId="57946806" w:rsidR="00045604" w:rsidRDefault="00045604">
      <w:pPr>
        <w:pStyle w:val="CommentText"/>
      </w:pPr>
      <w:r>
        <w:rPr>
          <w:rStyle w:val="CommentReference"/>
        </w:rPr>
        <w:annotationRef/>
      </w:r>
      <w:r>
        <w:t>Included.</w:t>
      </w:r>
    </w:p>
  </w:comment>
  <w:comment w:id="141" w:author="Niamh McGarry" w:date="2019-09-03T09:55:00Z" w:initials="NM">
    <w:p w14:paraId="356509EB" w14:textId="4B6CBF04" w:rsidR="00CF692C" w:rsidRDefault="00CF692C">
      <w:pPr>
        <w:pStyle w:val="CommentText"/>
      </w:pPr>
      <w:r>
        <w:rPr>
          <w:rStyle w:val="CommentReference"/>
        </w:rPr>
        <w:annotationRef/>
      </w:r>
      <w:r w:rsidR="006A4735">
        <w:t xml:space="preserve">Should PV/30 feature </w:t>
      </w:r>
      <w:r w:rsidR="00C85C26">
        <w:t>in this table also</w:t>
      </w:r>
      <w:r w:rsidR="006A4735">
        <w:t xml:space="preserve">? </w:t>
      </w:r>
      <w:r w:rsidR="00C85C26">
        <w:t>‘</w:t>
      </w:r>
      <w:r w:rsidR="00C85C26" w:rsidRPr="00C85C26">
        <w:rPr>
          <w:rFonts w:ascii="Calibri" w:eastAsia="Times New Roman" w:hAnsi="Calibri" w:cs="Calibri"/>
          <w:i/>
          <w:color w:val="000000"/>
          <w:sz w:val="22"/>
          <w:szCs w:val="22"/>
          <w:lang w:val="en-IE" w:eastAsia="zh-CN"/>
        </w:rPr>
        <w:t>If one or more Disambiguation ISWCs are provided then these ISWCs must exist as valid Preferred ISWCs in the ISWC database’</w:t>
      </w:r>
    </w:p>
  </w:comment>
  <w:comment w:id="142" w:author="Curnan Reidy" w:date="2019-09-03T15:58:00Z" w:initials="CR">
    <w:p w14:paraId="0772C6DF" w14:textId="0019A527" w:rsidR="00515339" w:rsidRDefault="00515339">
      <w:pPr>
        <w:pStyle w:val="CommentText"/>
      </w:pPr>
      <w:r>
        <w:rPr>
          <w:rStyle w:val="CommentReference"/>
        </w:rPr>
        <w:annotationRef/>
      </w:r>
      <w:r>
        <w:t>CR to check this – will be needed for the CAR and CUR transactions.</w:t>
      </w:r>
    </w:p>
  </w:comment>
  <w:comment w:id="143" w:author="Curnan Reidy [2]" w:date="2019-09-09T18:23:00Z" w:initials="CR">
    <w:p w14:paraId="5B36F511" w14:textId="5D2E108D" w:rsidR="008A4424" w:rsidRDefault="008A4424">
      <w:pPr>
        <w:pStyle w:val="CommentText"/>
      </w:pPr>
      <w:r>
        <w:rPr>
          <w:rStyle w:val="CommentReference"/>
        </w:rPr>
        <w:annotationRef/>
      </w:r>
      <w:r>
        <w:t>I’ve added this field level validation for PV/30 to the DIS record type.</w:t>
      </w:r>
    </w:p>
  </w:comment>
  <w:comment w:id="145" w:author="Niamh McGarry" w:date="2019-09-03T10:08:00Z" w:initials="NM">
    <w:p w14:paraId="19314007" w14:textId="77777777" w:rsidR="004B3C55" w:rsidRPr="0017378B" w:rsidRDefault="004B3C55">
      <w:pPr>
        <w:pStyle w:val="CommentText"/>
      </w:pPr>
      <w:r>
        <w:rPr>
          <w:rStyle w:val="CommentReference"/>
        </w:rPr>
        <w:annotationRef/>
      </w:r>
      <w:r w:rsidRPr="0017378B">
        <w:t>Should ‘DisambiguateFromISWCs’ not feature here also?</w:t>
      </w:r>
    </w:p>
    <w:p w14:paraId="784936B2" w14:textId="77777777" w:rsidR="004B3C55" w:rsidRDefault="004B3C55" w:rsidP="00681FE8">
      <w:pPr>
        <w:spacing w:before="0" w:line="240" w:lineRule="auto"/>
        <w:rPr>
          <w:sz w:val="20"/>
          <w:szCs w:val="20"/>
        </w:rPr>
      </w:pPr>
    </w:p>
    <w:p w14:paraId="7DC4DDE3" w14:textId="3CE6AB5F" w:rsidR="004B3C55" w:rsidRPr="0017378B" w:rsidRDefault="004B3C55" w:rsidP="00681FE8">
      <w:pPr>
        <w:spacing w:before="0" w:line="240" w:lineRule="auto"/>
        <w:rPr>
          <w:rFonts w:eastAsia="Times New Roman" w:cs="Calibri"/>
          <w:i/>
          <w:color w:val="000000"/>
          <w:sz w:val="20"/>
          <w:szCs w:val="20"/>
          <w:lang w:val="en-IE" w:eastAsia="zh-CN"/>
        </w:rPr>
      </w:pPr>
      <w:r w:rsidRPr="0017378B">
        <w:rPr>
          <w:sz w:val="20"/>
          <w:szCs w:val="20"/>
        </w:rPr>
        <w:t>IV/40 says ‘</w:t>
      </w:r>
      <w:r w:rsidRPr="0017378B">
        <w:rPr>
          <w:rFonts w:eastAsia="Times New Roman" w:cs="Calibri"/>
          <w:i/>
          <w:color w:val="000000"/>
          <w:sz w:val="20"/>
          <w:szCs w:val="20"/>
          <w:lang w:val="en-IE" w:eastAsia="zh-CN"/>
        </w:rPr>
        <w:t>In order for the ISWC Database to assign a new ISWC for a work that has identical ISWC meta-data, as per the matching rule logic applied in MAT/01, MAT/02, MAT/03 and MAT/04,  to an existing work, the ISWC eligible submitter must populate specific disambiguation metadata….</w:t>
      </w:r>
    </w:p>
    <w:p w14:paraId="74B2C6FA" w14:textId="370628C3" w:rsidR="004B3C55" w:rsidRDefault="004B3C55" w:rsidP="00681FE8">
      <w:pPr>
        <w:spacing w:before="0" w:line="240" w:lineRule="auto"/>
        <w:rPr>
          <w:rFonts w:eastAsia="Times New Roman" w:cs="Calibri"/>
          <w:color w:val="000000"/>
          <w:sz w:val="20"/>
          <w:szCs w:val="20"/>
          <w:lang w:eastAsia="zh-CN"/>
        </w:rPr>
      </w:pPr>
      <w:r w:rsidRPr="0017378B">
        <w:rPr>
          <w:rFonts w:eastAsia="Times New Roman" w:cs="Calibri"/>
          <w:i/>
          <w:color w:val="000000"/>
          <w:sz w:val="20"/>
          <w:szCs w:val="20"/>
          <w:lang w:eastAsia="zh-CN"/>
        </w:rPr>
        <w:t>Applies to submissions with a disambiguation value of true.  If this configuration option is enabled (set to true) then submissions with their disambiguation value set to true must have a valid disambiguationReason value and have at least one valid entry in the disambiguateFromIswcs list</w:t>
      </w:r>
      <w:r w:rsidRPr="0017378B">
        <w:rPr>
          <w:rFonts w:eastAsia="Times New Roman" w:cs="Calibri"/>
          <w:color w:val="000000"/>
          <w:sz w:val="20"/>
          <w:szCs w:val="20"/>
          <w:lang w:eastAsia="zh-CN"/>
        </w:rPr>
        <w:t>.’</w:t>
      </w:r>
    </w:p>
    <w:p w14:paraId="025691EB" w14:textId="4E288603" w:rsidR="004B3C55" w:rsidRDefault="004B3C55" w:rsidP="00681FE8">
      <w:pPr>
        <w:spacing w:before="0" w:line="240" w:lineRule="auto"/>
        <w:rPr>
          <w:rFonts w:eastAsia="Times New Roman" w:cs="Calibri"/>
          <w:color w:val="000000"/>
          <w:sz w:val="20"/>
          <w:szCs w:val="20"/>
          <w:lang w:eastAsia="zh-CN"/>
        </w:rPr>
      </w:pPr>
    </w:p>
    <w:p w14:paraId="03AA104A" w14:textId="21AE75B7" w:rsidR="004B3C55" w:rsidRPr="0017378B" w:rsidRDefault="004B3C55" w:rsidP="00681FE8">
      <w:pPr>
        <w:spacing w:before="0" w:line="240" w:lineRule="auto"/>
        <w:rPr>
          <w:rFonts w:eastAsia="Times New Roman" w:cs="Calibri"/>
          <w:color w:val="000000"/>
          <w:sz w:val="20"/>
          <w:szCs w:val="20"/>
          <w:lang w:eastAsia="zh-CN"/>
        </w:rPr>
      </w:pPr>
      <w:r>
        <w:rPr>
          <w:rFonts w:eastAsia="Times New Roman" w:cs="Calibri"/>
          <w:color w:val="000000"/>
          <w:sz w:val="20"/>
          <w:szCs w:val="20"/>
          <w:lang w:eastAsia="zh-CN"/>
        </w:rPr>
        <w:t>If so, table below also need to be updated</w:t>
      </w:r>
    </w:p>
    <w:p w14:paraId="3AE37F28" w14:textId="4DD1623E" w:rsidR="004B3C55" w:rsidRDefault="004B3C55">
      <w:pPr>
        <w:pStyle w:val="CommentText"/>
      </w:pPr>
    </w:p>
  </w:comment>
  <w:comment w:id="146" w:author="Curnan Reidy" w:date="2019-09-03T15:59:00Z" w:initials="CR">
    <w:p w14:paraId="3876BC65" w14:textId="74127B79" w:rsidR="004B3C55" w:rsidRDefault="004B3C55">
      <w:pPr>
        <w:pStyle w:val="CommentText"/>
      </w:pPr>
      <w:r>
        <w:rPr>
          <w:rStyle w:val="CommentReference"/>
        </w:rPr>
        <w:annotationRef/>
      </w:r>
      <w:r>
        <w:rPr>
          <w:rStyle w:val="CommentReference"/>
        </w:rPr>
        <w:annotationRef/>
      </w:r>
      <w:r>
        <w:t>See section 3.13 DIS Record Format below</w:t>
      </w:r>
    </w:p>
  </w:comment>
  <w:comment w:id="149" w:author="Niamh McGarry" w:date="2019-09-03T09:37:00Z" w:initials="NM">
    <w:p w14:paraId="45B6CB05" w14:textId="1B1F6076" w:rsidR="00BF4EF6" w:rsidRDefault="00BF4EF6">
      <w:pPr>
        <w:pStyle w:val="CommentText"/>
      </w:pPr>
      <w:r>
        <w:rPr>
          <w:rStyle w:val="CommentReference"/>
        </w:rPr>
        <w:annotationRef/>
      </w:r>
      <w:r>
        <w:t>What is SCI?</w:t>
      </w:r>
    </w:p>
  </w:comment>
  <w:comment w:id="150" w:author="Curnan Reidy" w:date="2019-09-03T15:09:00Z" w:initials="CR">
    <w:p w14:paraId="5A587878" w14:textId="03E8EF38" w:rsidR="00175576" w:rsidRDefault="00175576">
      <w:pPr>
        <w:pStyle w:val="CommentText"/>
      </w:pPr>
      <w:r>
        <w:rPr>
          <w:rStyle w:val="CommentReference"/>
        </w:rPr>
        <w:annotationRef/>
      </w:r>
      <w:r>
        <w:t>Updated.</w:t>
      </w:r>
    </w:p>
  </w:comment>
  <w:comment w:id="151" w:author="Niamh McGarry" w:date="2019-09-03T09:58:00Z" w:initials="NM">
    <w:p w14:paraId="5253B159" w14:textId="53928D39" w:rsidR="00FC0A62" w:rsidRDefault="00FC0A62">
      <w:pPr>
        <w:pStyle w:val="CommentText"/>
      </w:pPr>
      <w:r>
        <w:rPr>
          <w:rStyle w:val="CommentReference"/>
        </w:rPr>
        <w:annotationRef/>
      </w:r>
      <w:r>
        <w:t>MER should be included here too?</w:t>
      </w:r>
    </w:p>
  </w:comment>
  <w:comment w:id="152" w:author="Curnan Reidy" w:date="2019-09-03T15:09:00Z" w:initials="CR">
    <w:p w14:paraId="263A72A9" w14:textId="46D9B54F" w:rsidR="00175576" w:rsidRDefault="00175576">
      <w:pPr>
        <w:pStyle w:val="CommentText"/>
      </w:pPr>
      <w:r>
        <w:rPr>
          <w:rStyle w:val="CommentReference"/>
        </w:rPr>
        <w:annotationRef/>
      </w:r>
      <w:r>
        <w:t>Updated.</w:t>
      </w:r>
    </w:p>
  </w:comment>
  <w:comment w:id="153" w:author="Niamh McGarry" w:date="2019-09-03T10:02:00Z" w:initials="NM">
    <w:p w14:paraId="6ADECC26" w14:textId="522BFDA6" w:rsidR="00E26741" w:rsidRDefault="00E26741">
      <w:pPr>
        <w:pStyle w:val="CommentText"/>
      </w:pPr>
      <w:r>
        <w:rPr>
          <w:rStyle w:val="CommentReference"/>
        </w:rPr>
        <w:annotationRef/>
      </w:r>
      <w:r>
        <w:t>Should this say ‘Archived’?</w:t>
      </w:r>
    </w:p>
  </w:comment>
  <w:comment w:id="154" w:author="Curnan Reidy" w:date="2019-09-03T15:09:00Z" w:initials="CR">
    <w:p w14:paraId="549F5B17" w14:textId="7F2BC4C8" w:rsidR="00A95FB5" w:rsidRDefault="00A95FB5">
      <w:pPr>
        <w:pStyle w:val="CommentText"/>
      </w:pPr>
      <w:r>
        <w:rPr>
          <w:rStyle w:val="CommentReference"/>
        </w:rPr>
        <w:annotationRef/>
      </w:r>
      <w:r>
        <w:t>Updated.</w:t>
      </w:r>
    </w:p>
  </w:comment>
  <w:comment w:id="155" w:author="Niamh McGarry" w:date="2019-09-03T10:04:00Z" w:initials="NM">
    <w:p w14:paraId="34C361E8" w14:textId="161E39B9" w:rsidR="00384A67" w:rsidRDefault="00384A67">
      <w:pPr>
        <w:pStyle w:val="CommentText"/>
      </w:pPr>
      <w:r>
        <w:rPr>
          <w:rStyle w:val="CommentReference"/>
        </w:rPr>
        <w:annotationRef/>
      </w:r>
      <w:r>
        <w:t>Should PV/30 feature in this table also? ‘</w:t>
      </w:r>
      <w:r w:rsidRPr="00C85C26">
        <w:rPr>
          <w:rFonts w:ascii="Calibri" w:eastAsia="Times New Roman" w:hAnsi="Calibri" w:cs="Calibri"/>
          <w:i/>
          <w:color w:val="000000"/>
          <w:sz w:val="22"/>
          <w:szCs w:val="22"/>
          <w:lang w:val="en-IE" w:eastAsia="zh-CN"/>
        </w:rPr>
        <w:t>If one or more Disambiguation ISWCs are provided then these ISWCs must exist as valid Preferred ISWCs in the ISWC database’</w:t>
      </w:r>
    </w:p>
  </w:comment>
  <w:comment w:id="156" w:author="Curnan Reidy [2]" w:date="2019-09-09T18:24:00Z" w:initials="CR">
    <w:p w14:paraId="1C73B82F" w14:textId="71404256" w:rsidR="00147B6D" w:rsidRDefault="00147B6D">
      <w:pPr>
        <w:pStyle w:val="CommentText"/>
      </w:pPr>
      <w:r>
        <w:rPr>
          <w:rStyle w:val="CommentReference"/>
        </w:rPr>
        <w:annotationRef/>
      </w:r>
      <w:r>
        <w:t>I’ve added this field level validation for PV/30 to the DIS record type.</w:t>
      </w:r>
    </w:p>
  </w:comment>
  <w:comment w:id="158" w:author="Niamh McGarry" w:date="2019-09-03T16:32:00Z" w:initials="NM">
    <w:p w14:paraId="5A7AD756" w14:textId="77777777" w:rsidR="00AA3155" w:rsidRDefault="00AA3155">
      <w:pPr>
        <w:pStyle w:val="CommentText"/>
      </w:pPr>
      <w:r>
        <w:rPr>
          <w:rStyle w:val="CommentReference"/>
        </w:rPr>
        <w:annotationRef/>
      </w:r>
      <w:r>
        <w:t xml:space="preserve">PV/13 - </w:t>
      </w:r>
      <w:r w:rsidR="00A461C5" w:rsidRPr="00A461C5">
        <w:t>Delete transactions will contain a reason code describing the reason for the deletion e.g. fraud, clerical error etc.</w:t>
      </w:r>
    </w:p>
    <w:p w14:paraId="57D45F19" w14:textId="293B6D57" w:rsidR="00A461C5" w:rsidRDefault="00A461C5">
      <w:pPr>
        <w:pStyle w:val="CommentText"/>
      </w:pPr>
      <w:r>
        <w:t>There should be a field for this?</w:t>
      </w:r>
    </w:p>
  </w:comment>
  <w:comment w:id="159" w:author="Curnan Reidy" w:date="2019-09-04T15:10:00Z" w:initials="CR">
    <w:p w14:paraId="23155AE2" w14:textId="7C0A3948" w:rsidR="00156E6A" w:rsidRDefault="00156E6A">
      <w:pPr>
        <w:pStyle w:val="CommentText"/>
      </w:pPr>
      <w:r>
        <w:rPr>
          <w:rStyle w:val="CommentReference"/>
        </w:rPr>
        <w:annotationRef/>
      </w:r>
      <w:r>
        <w:t>I’ve added a field for this now.</w:t>
      </w:r>
    </w:p>
  </w:comment>
  <w:comment w:id="162" w:author="Niamh McGarry" w:date="2019-09-03T11:13:00Z" w:initials="NM">
    <w:p w14:paraId="1A3EF6FF" w14:textId="344D04D5" w:rsidR="00E20C6E" w:rsidRDefault="00E20C6E">
      <w:pPr>
        <w:pStyle w:val="CommentText"/>
      </w:pPr>
      <w:r>
        <w:rPr>
          <w:rStyle w:val="CommentReference"/>
        </w:rPr>
        <w:annotationRef/>
      </w:r>
      <w:r>
        <w:t>Should MER be included here?</w:t>
      </w:r>
    </w:p>
  </w:comment>
  <w:comment w:id="163" w:author="Curnan Reidy" w:date="2019-09-03T15:13:00Z" w:initials="CR">
    <w:p w14:paraId="3B5695EA" w14:textId="661177A6" w:rsidR="00965C0E" w:rsidRDefault="00965C0E">
      <w:pPr>
        <w:pStyle w:val="CommentText"/>
      </w:pPr>
      <w:r>
        <w:rPr>
          <w:rStyle w:val="CommentReference"/>
        </w:rPr>
        <w:annotationRef/>
      </w:r>
      <w:r>
        <w:t>Included now.</w:t>
      </w:r>
    </w:p>
  </w:comment>
  <w:comment w:id="165" w:author="Niamh McGarry" w:date="2019-09-03T11:23:00Z" w:initials="NM">
    <w:p w14:paraId="559EE37D" w14:textId="00F253BB" w:rsidR="00906B89" w:rsidRDefault="00906B89">
      <w:pPr>
        <w:pStyle w:val="CommentText"/>
      </w:pPr>
      <w:r>
        <w:rPr>
          <w:rStyle w:val="CommentReference"/>
        </w:rPr>
        <w:annotationRef/>
      </w:r>
      <w:r>
        <w:t>Should title be mandatory in the Metadata Query transaction? The Society provides the ISWC and the system returns the metadata</w:t>
      </w:r>
    </w:p>
  </w:comment>
  <w:comment w:id="166" w:author="Curnan Reidy" w:date="2019-09-03T15:17:00Z" w:initials="CR">
    <w:p w14:paraId="1AB28D2B" w14:textId="573AB028" w:rsidR="00906B89" w:rsidRDefault="00906B89">
      <w:pPr>
        <w:pStyle w:val="CommentText"/>
      </w:pPr>
      <w:r>
        <w:rPr>
          <w:rStyle w:val="CommentReference"/>
        </w:rPr>
        <w:annotationRef/>
      </w:r>
      <w:r>
        <w:t>Updated to optional now.</w:t>
      </w:r>
    </w:p>
  </w:comment>
  <w:comment w:id="169" w:author="Niamh McGarry" w:date="2019-09-03T09:38:00Z" w:initials="NM">
    <w:p w14:paraId="6D795C71" w14:textId="153E7A0A" w:rsidR="00BF4EF6" w:rsidRDefault="00BF4EF6">
      <w:pPr>
        <w:pStyle w:val="CommentText"/>
      </w:pPr>
      <w:r>
        <w:rPr>
          <w:rStyle w:val="CommentReference"/>
        </w:rPr>
        <w:annotationRef/>
      </w:r>
      <w:r>
        <w:t>What is SCI?</w:t>
      </w:r>
    </w:p>
  </w:comment>
  <w:comment w:id="170" w:author="Curnan Reidy" w:date="2019-09-03T15:19:00Z" w:initials="CR">
    <w:p w14:paraId="5D7C3615" w14:textId="610F34B4" w:rsidR="005B3865" w:rsidRDefault="005B3865">
      <w:pPr>
        <w:pStyle w:val="CommentText"/>
      </w:pPr>
      <w:r>
        <w:rPr>
          <w:rStyle w:val="CommentReference"/>
        </w:rPr>
        <w:annotationRef/>
      </w:r>
      <w:r>
        <w:t>Updated.</w:t>
      </w:r>
    </w:p>
  </w:comment>
  <w:comment w:id="171" w:author="Niamh McGarry" w:date="2019-09-03T11:21:00Z" w:initials="NM">
    <w:p w14:paraId="7335CB86" w14:textId="3F52E7FE" w:rsidR="008322CB" w:rsidRDefault="008322CB">
      <w:pPr>
        <w:pStyle w:val="CommentText"/>
      </w:pPr>
      <w:r>
        <w:rPr>
          <w:rStyle w:val="CommentReference"/>
        </w:rPr>
        <w:annotationRef/>
      </w:r>
      <w:r w:rsidR="009C3F73">
        <w:t>MER should be included here too?</w:t>
      </w:r>
    </w:p>
  </w:comment>
  <w:comment w:id="172" w:author="Curnan Reidy" w:date="2019-09-03T15:19:00Z" w:initials="CR">
    <w:p w14:paraId="1F65B7D5" w14:textId="42654A6C" w:rsidR="005B3865" w:rsidRDefault="005B3865">
      <w:pPr>
        <w:pStyle w:val="CommentText"/>
      </w:pPr>
      <w:r>
        <w:rPr>
          <w:rStyle w:val="CommentReference"/>
        </w:rPr>
        <w:annotationRef/>
      </w:r>
      <w:r>
        <w:t>Included now.</w:t>
      </w:r>
    </w:p>
  </w:comment>
  <w:comment w:id="174" w:author="Niamh McGarry" w:date="2019-09-03T11:38:00Z" w:initials="NM">
    <w:p w14:paraId="56033D8F" w14:textId="014F9C94" w:rsidR="000D1ACB" w:rsidRDefault="000D1ACB">
      <w:pPr>
        <w:pStyle w:val="CommentText"/>
      </w:pPr>
      <w:r>
        <w:rPr>
          <w:rStyle w:val="CommentReference"/>
        </w:rPr>
        <w:annotationRef/>
      </w:r>
      <w:r>
        <w:t>Update field description</w:t>
      </w:r>
    </w:p>
  </w:comment>
  <w:comment w:id="175" w:author="Curnan Reidy" w:date="2019-09-03T15:20:00Z" w:initials="CR">
    <w:p w14:paraId="594D682C" w14:textId="44F95BAD" w:rsidR="000D1ACB" w:rsidRDefault="000D1ACB">
      <w:pPr>
        <w:pStyle w:val="CommentText"/>
      </w:pPr>
      <w:r>
        <w:rPr>
          <w:rStyle w:val="CommentReference"/>
        </w:rPr>
        <w:annotationRef/>
      </w:r>
      <w:r>
        <w:t>Updated.</w:t>
      </w:r>
    </w:p>
  </w:comment>
  <w:comment w:id="178" w:author="Niamh McGarry" w:date="2019-09-03T11:33:00Z" w:initials="NM">
    <w:p w14:paraId="168B0962" w14:textId="1362AB0F" w:rsidR="0092642E" w:rsidRDefault="0092642E">
      <w:pPr>
        <w:pStyle w:val="CommentText"/>
      </w:pPr>
      <w:r>
        <w:rPr>
          <w:rStyle w:val="CommentReference"/>
        </w:rPr>
        <w:annotationRef/>
      </w:r>
      <w:r>
        <w:t>Check the</w:t>
      </w:r>
      <w:r w:rsidR="005E36B5">
        <w:t xml:space="preserve"> refs are listed in the CIQ record format table</w:t>
      </w:r>
    </w:p>
  </w:comment>
  <w:comment w:id="179" w:author="Curnan Reidy" w:date="2019-09-04T15:44:00Z" w:initials="CR">
    <w:p w14:paraId="495793AF" w14:textId="0C201011" w:rsidR="00D65053" w:rsidRDefault="00D65053">
      <w:pPr>
        <w:pStyle w:val="CommentText"/>
      </w:pPr>
      <w:r>
        <w:rPr>
          <w:rStyle w:val="CommentReference"/>
        </w:rPr>
        <w:annotationRef/>
      </w:r>
      <w:r>
        <w:t>I’ve updated these now.</w:t>
      </w:r>
    </w:p>
  </w:comment>
  <w:comment w:id="180" w:author="Niamh McGarry" w:date="2019-09-03T11:32:00Z" w:initials="NM">
    <w:p w14:paraId="53BFC7A4" w14:textId="30FF8A7C" w:rsidR="00683B04" w:rsidRDefault="00683B04">
      <w:pPr>
        <w:pStyle w:val="CommentText"/>
      </w:pPr>
      <w:r>
        <w:rPr>
          <w:rStyle w:val="CommentReference"/>
        </w:rPr>
        <w:annotationRef/>
      </w:r>
      <w:r>
        <w:t>‘Archived’?</w:t>
      </w:r>
    </w:p>
  </w:comment>
  <w:comment w:id="181" w:author="Curnan Reidy" w:date="2019-09-03T15:20:00Z" w:initials="CR">
    <w:p w14:paraId="09B8577B" w14:textId="69804D74" w:rsidR="00991604" w:rsidRDefault="00991604">
      <w:pPr>
        <w:pStyle w:val="CommentText"/>
      </w:pPr>
      <w:r>
        <w:rPr>
          <w:rStyle w:val="CommentReference"/>
        </w:rPr>
        <w:annotationRef/>
      </w:r>
      <w:r>
        <w:t>Updated.</w:t>
      </w:r>
    </w:p>
  </w:comment>
  <w:comment w:id="186" w:author="Niamh McGarry" w:date="2019-09-03T11:45:00Z" w:initials="NM">
    <w:p w14:paraId="3430215F" w14:textId="18F7C568" w:rsidR="0012062F" w:rsidRDefault="0012062F">
      <w:pPr>
        <w:pStyle w:val="CommentText"/>
      </w:pPr>
      <w:r>
        <w:rPr>
          <w:rStyle w:val="CommentReference"/>
        </w:rPr>
        <w:annotationRef/>
      </w:r>
      <w:r>
        <w:t>Field level validation states that this must be entered. Why is it conditional?</w:t>
      </w:r>
    </w:p>
  </w:comment>
  <w:comment w:id="187" w:author="Curnan Reidy" w:date="2019-09-03T16:03:00Z" w:initials="CR">
    <w:p w14:paraId="4BDC0560" w14:textId="0DAB4AC3" w:rsidR="0012062F" w:rsidRDefault="0012062F">
      <w:pPr>
        <w:pStyle w:val="CommentText"/>
      </w:pPr>
      <w:r>
        <w:fldChar w:fldCharType="begin"/>
      </w:r>
      <w:r>
        <w:instrText xml:space="preserve"> HYPERLINK "mailto:didier.roy@fasttrackdcn.net" </w:instrText>
      </w:r>
      <w:bookmarkStart w:id="189" w:name="_@_7397BE131410457598AF4823A4A9AEB1Z"/>
      <w:r>
        <w:rPr>
          <w:rStyle w:val="Mention"/>
        </w:rPr>
        <w:fldChar w:fldCharType="separate"/>
      </w:r>
      <w:bookmarkEnd w:id="189"/>
      <w:r w:rsidRPr="00255272">
        <w:rPr>
          <w:rStyle w:val="Mention"/>
          <w:noProof/>
        </w:rPr>
        <w:t>@Didier Roy</w:t>
      </w:r>
      <w:r>
        <w:fldChar w:fldCharType="end"/>
      </w:r>
      <w:r>
        <w:t xml:space="preserve"> to check if this field should really be mandatory rather than conditional.</w:t>
      </w:r>
      <w:r>
        <w:rPr>
          <w:rStyle w:val="CommentReference"/>
        </w:rPr>
        <w:annotationRef/>
      </w:r>
    </w:p>
  </w:comment>
  <w:comment w:id="188" w:author="Curnan Reidy [2]" w:date="2019-09-09T18:14:00Z" w:initials="CR">
    <w:p w14:paraId="4067D7D8" w14:textId="6CFE4F31" w:rsidR="0012062F" w:rsidRDefault="0012062F">
      <w:pPr>
        <w:pStyle w:val="CommentText"/>
      </w:pPr>
      <w:r>
        <w:rPr>
          <w:rStyle w:val="CommentReference"/>
        </w:rPr>
        <w:annotationRef/>
      </w:r>
      <w:r>
        <w:t>This has been changed to Optional.</w:t>
      </w:r>
    </w:p>
  </w:comment>
  <w:comment w:id="190" w:author="Niamh McGarry" w:date="2019-09-03T11:44:00Z" w:initials="NM">
    <w:p w14:paraId="608084B5" w14:textId="2A603A65" w:rsidR="0012062F" w:rsidRDefault="0012062F">
      <w:pPr>
        <w:pStyle w:val="CommentText"/>
      </w:pPr>
      <w:r>
        <w:rPr>
          <w:rStyle w:val="CommentReference"/>
        </w:rPr>
        <w:annotationRef/>
      </w:r>
      <w:r>
        <w:t>Field level validation states that this must be entered. Why is it conditional?</w:t>
      </w:r>
    </w:p>
  </w:comment>
  <w:comment w:id="191" w:author="Curnan Reidy [2]" w:date="2019-09-09T18:15:00Z" w:initials="CR">
    <w:p w14:paraId="7330EB3B" w14:textId="37B2D82E" w:rsidR="0012062F" w:rsidRDefault="0012062F">
      <w:pPr>
        <w:pStyle w:val="CommentText"/>
      </w:pPr>
      <w:r>
        <w:rPr>
          <w:rStyle w:val="CommentReference"/>
        </w:rPr>
        <w:annotationRef/>
      </w:r>
      <w:r>
        <w:t>Updated to optional.</w:t>
      </w:r>
    </w:p>
  </w:comment>
  <w:comment w:id="192" w:author="Niamh McGarry" w:date="2019-09-03T11:44:00Z" w:initials="NM">
    <w:p w14:paraId="5CE7EA8F" w14:textId="4FECFA6E" w:rsidR="0012062F" w:rsidRDefault="0012062F">
      <w:pPr>
        <w:pStyle w:val="CommentText"/>
      </w:pPr>
      <w:r>
        <w:rPr>
          <w:rStyle w:val="CommentReference"/>
        </w:rPr>
        <w:annotationRef/>
      </w:r>
      <w:r>
        <w:t>Field level validation states that this must be entered. Why is it conditional?</w:t>
      </w:r>
    </w:p>
  </w:comment>
  <w:comment w:id="193" w:author="Curnan Reidy [2]" w:date="2019-09-09T18:15:00Z" w:initials="CR">
    <w:p w14:paraId="4DEC7F4E" w14:textId="39E1FCFF" w:rsidR="0012062F" w:rsidRDefault="0012062F">
      <w:pPr>
        <w:pStyle w:val="CommentText"/>
      </w:pPr>
      <w:r>
        <w:rPr>
          <w:rStyle w:val="CommentReference"/>
        </w:rPr>
        <w:annotationRef/>
      </w:r>
      <w:r>
        <w:rPr>
          <w:rStyle w:val="CommentReference"/>
        </w:rPr>
        <w:annotationRef/>
      </w:r>
      <w:r>
        <w:t>Updated to optional.</w:t>
      </w:r>
    </w:p>
  </w:comment>
  <w:comment w:id="194" w:author="Niamh McGarry" w:date="2019-09-03T11:44:00Z" w:initials="NM">
    <w:p w14:paraId="0F79D3AF" w14:textId="44726106" w:rsidR="0012062F" w:rsidRDefault="0012062F">
      <w:pPr>
        <w:pStyle w:val="CommentText"/>
      </w:pPr>
      <w:r>
        <w:rPr>
          <w:rStyle w:val="CommentReference"/>
        </w:rPr>
        <w:annotationRef/>
      </w:r>
      <w:r>
        <w:t>Field level validation states that this must be entered. Why is it conditional?</w:t>
      </w:r>
    </w:p>
  </w:comment>
  <w:comment w:id="195" w:author="Curnan Reidy [2]" w:date="2019-09-09T18:15:00Z" w:initials="CR">
    <w:p w14:paraId="2DB38CD1" w14:textId="0C2F1F9C" w:rsidR="0012062F" w:rsidRDefault="0012062F">
      <w:pPr>
        <w:pStyle w:val="CommentText"/>
      </w:pPr>
      <w:r>
        <w:rPr>
          <w:rStyle w:val="CommentReference"/>
        </w:rPr>
        <w:annotationRef/>
      </w:r>
      <w:r>
        <w:rPr>
          <w:rStyle w:val="CommentReference"/>
        </w:rPr>
        <w:annotationRef/>
      </w:r>
      <w:r>
        <w:t>Updated to optional.</w:t>
      </w:r>
    </w:p>
  </w:comment>
  <w:comment w:id="196" w:author="Niamh McGarry" w:date="2019-09-03T11:45:00Z" w:initials="NM">
    <w:p w14:paraId="0B06B8D7" w14:textId="30CA4A0D" w:rsidR="0012062F" w:rsidRDefault="0012062F">
      <w:pPr>
        <w:pStyle w:val="CommentText"/>
      </w:pPr>
      <w:r>
        <w:rPr>
          <w:rStyle w:val="CommentReference"/>
        </w:rPr>
        <w:annotationRef/>
      </w:r>
      <w:r>
        <w:t>What will feature here is the transaction is rejected?</w:t>
      </w:r>
    </w:p>
  </w:comment>
  <w:comment w:id="197" w:author="Curnan Reidy" w:date="2019-09-03T16:08:00Z" w:initials="CR">
    <w:p w14:paraId="33BB9E12" w14:textId="4A1D010E" w:rsidR="0012062F" w:rsidRDefault="0012062F">
      <w:pPr>
        <w:pStyle w:val="CommentText"/>
      </w:pPr>
      <w:r>
        <w:rPr>
          <w:rStyle w:val="CommentReference"/>
        </w:rPr>
        <w:annotationRef/>
      </w:r>
      <w:r>
        <w:fldChar w:fldCharType="begin"/>
      </w:r>
      <w:r>
        <w:instrText xml:space="preserve"> HYPERLINK "mailto:didier.roy@fasttrackdcn.net" </w:instrText>
      </w:r>
      <w:bookmarkStart w:id="201" w:name="_@_6A861D3679B24D6AA8F826F7B3B05415Z"/>
      <w:r>
        <w:rPr>
          <w:rStyle w:val="Mention"/>
        </w:rPr>
        <w:fldChar w:fldCharType="separate"/>
      </w:r>
      <w:bookmarkEnd w:id="201"/>
      <w:r w:rsidRPr="00255272">
        <w:rPr>
          <w:rStyle w:val="Mention"/>
          <w:noProof/>
        </w:rPr>
        <w:t>@Didier Roy</w:t>
      </w:r>
      <w:r>
        <w:fldChar w:fldCharType="end"/>
      </w:r>
      <w:r>
        <w:t xml:space="preserve"> can you please confirm if this field should be mandatory?</w:t>
      </w:r>
    </w:p>
  </w:comment>
  <w:comment w:id="198" w:author="Didier Roy" w:date="2019-09-05T17:09:00Z" w:initials="DR">
    <w:p w14:paraId="26E3B41B" w14:textId="1F805F7B" w:rsidR="0012062F" w:rsidRDefault="0012062F">
      <w:pPr>
        <w:pStyle w:val="CommentText"/>
      </w:pPr>
      <w:r>
        <w:t>Actually, it's conditional since depending on the transaction type. It's mandatory for add/update transactions but not required for deletes</w:t>
      </w:r>
      <w:r>
        <w:rPr>
          <w:rStyle w:val="CommentReference"/>
        </w:rPr>
        <w:annotationRef/>
      </w:r>
    </w:p>
  </w:comment>
  <w:comment w:id="199" w:author="Didier Roy" w:date="2019-09-05T17:11:00Z" w:initials="DR">
    <w:p w14:paraId="72FF0727" w14:textId="29BBE992" w:rsidR="0012062F" w:rsidRDefault="0012062F">
      <w:pPr>
        <w:pStyle w:val="CommentText"/>
      </w:pPr>
      <w:r>
        <w:t>Same thing for the preferred ISWC.</w:t>
      </w:r>
      <w:r>
        <w:rPr>
          <w:rStyle w:val="CommentReference"/>
        </w:rPr>
        <w:annotationRef/>
      </w:r>
    </w:p>
  </w:comment>
  <w:comment w:id="200" w:author="Curnan Reidy [2]" w:date="2019-09-09T18:00:00Z" w:initials="CR">
    <w:p w14:paraId="27744534" w14:textId="1631A893" w:rsidR="0012062F" w:rsidRDefault="0012062F">
      <w:pPr>
        <w:pStyle w:val="CommentText"/>
      </w:pPr>
      <w:r>
        <w:rPr>
          <w:rStyle w:val="CommentReference"/>
        </w:rPr>
        <w:annotationRef/>
      </w:r>
      <w:r>
        <w:t>Thanks Didier, I’ve updated these to Optional.</w:t>
      </w:r>
    </w:p>
  </w:comment>
  <w:comment w:id="205" w:author="Curnan Reidy" w:date="2019-09-02T09:52:00Z" w:initials="CR">
    <w:p w14:paraId="710D8F21" w14:textId="77777777" w:rsidR="002A556F" w:rsidRDefault="002A556F" w:rsidP="002A556F">
      <w:pPr>
        <w:pStyle w:val="CommentText"/>
      </w:pPr>
      <w:r>
        <w:rPr>
          <w:rStyle w:val="CommentReference"/>
        </w:rPr>
        <w:annotationRef/>
      </w:r>
      <w:r>
        <w:t xml:space="preserve">Hi </w:t>
      </w:r>
      <w:r>
        <w:fldChar w:fldCharType="begin"/>
      </w:r>
      <w:r>
        <w:instrText xml:space="preserve"> HYPERLINK "mailto:didier.roy@fasttrackdcn.net" </w:instrText>
      </w:r>
      <w:bookmarkStart w:id="208" w:name="_@_CDAB33E2DDF441C9A2ECBA59C65CD91AZ"/>
      <w:r>
        <w:rPr>
          <w:rStyle w:val="Mention"/>
        </w:rPr>
        <w:fldChar w:fldCharType="separate"/>
      </w:r>
      <w:bookmarkEnd w:id="208"/>
      <w:r w:rsidRPr="002A556F">
        <w:rPr>
          <w:rStyle w:val="Mention"/>
          <w:noProof/>
        </w:rPr>
        <w:t>@Didier Roy</w:t>
      </w:r>
      <w:r>
        <w:fldChar w:fldCharType="end"/>
      </w:r>
      <w:r>
        <w:t>, could you please clarify how the following fields are populated in CSN transaction records: Creation Date, Creation Time, Original Group Number, Original Transaction Sequence # and Original Transaction Type?</w:t>
      </w:r>
    </w:p>
    <w:p w14:paraId="3038D29C" w14:textId="77777777" w:rsidR="002A556F" w:rsidRDefault="002A556F" w:rsidP="002A556F">
      <w:pPr>
        <w:pStyle w:val="CommentText"/>
      </w:pPr>
    </w:p>
    <w:p w14:paraId="5C7191CB" w14:textId="0EF47AA0" w:rsidR="002A556F" w:rsidRDefault="002A556F" w:rsidP="002A556F">
      <w:pPr>
        <w:pStyle w:val="CommentText"/>
      </w:pPr>
      <w:r>
        <w:t>For EDI files containing CSN records that are sent back to the original submitting society, it makes sense that these could be populated by keeping track of the original submission records in the database. However for the cases where CSN records are sent to other societies or where CSN records are generated as a result of changes made to works from other sources besides EDI such as the web services, how are the fields populated?</w:t>
      </w:r>
    </w:p>
  </w:comment>
  <w:comment w:id="206" w:author="Didier Roy" w:date="2019-09-05T15:09:00Z" w:initials="DR">
    <w:p w14:paraId="37111139" w14:textId="33778AAA" w:rsidR="7F0C5C94" w:rsidRDefault="7F0C5C94">
      <w:pPr>
        <w:pStyle w:val="CommentText"/>
      </w:pPr>
      <w:r>
        <w:t>Hi Curnan, group and transaction numbers reset from zero. Transaction type is always CSN. Creation date/time are set to the actual dates and time of the file creation (GMT)</w:t>
      </w:r>
      <w:r>
        <w:rPr>
          <w:rStyle w:val="CommentReference"/>
        </w:rPr>
        <w:annotationRef/>
      </w:r>
    </w:p>
  </w:comment>
  <w:comment w:id="207" w:author="Curnan Reidy [2]" w:date="2019-09-09T17:59:00Z" w:initials="CR">
    <w:p w14:paraId="6A69691A" w14:textId="6DF57A50" w:rsidR="00347A35" w:rsidRDefault="00347A35">
      <w:pPr>
        <w:pStyle w:val="CommentText"/>
      </w:pPr>
      <w:r>
        <w:rPr>
          <w:rStyle w:val="CommentReference"/>
        </w:rPr>
        <w:annotationRef/>
      </w:r>
      <w:r>
        <w:t>Thanks Didier, I’ve updated that now.</w:t>
      </w:r>
    </w:p>
  </w:comment>
  <w:comment w:id="209" w:author="Niamh McGarry" w:date="2019-09-03T12:09:00Z" w:initials="NM">
    <w:p w14:paraId="18663337" w14:textId="06A7D5CC" w:rsidR="00A25E5B" w:rsidRDefault="00A25E5B">
      <w:pPr>
        <w:pStyle w:val="CommentText"/>
      </w:pPr>
      <w:r>
        <w:rPr>
          <w:rStyle w:val="CommentReference"/>
        </w:rPr>
        <w:annotationRef/>
      </w:r>
      <w:r>
        <w:t>MER also?</w:t>
      </w:r>
    </w:p>
  </w:comment>
  <w:comment w:id="210" w:author="Curnan Reidy" w:date="2019-09-03T15:04:00Z" w:initials="CR">
    <w:p w14:paraId="39CF9707" w14:textId="7B12BF07" w:rsidR="006017D6" w:rsidRDefault="006017D6">
      <w:pPr>
        <w:pStyle w:val="CommentText"/>
      </w:pPr>
      <w:r>
        <w:rPr>
          <w:rStyle w:val="CommentReference"/>
        </w:rPr>
        <w:annotationRef/>
      </w:r>
      <w:r>
        <w:t>Updated.</w:t>
      </w:r>
    </w:p>
  </w:comment>
  <w:comment w:id="211" w:author="Niamh McGarry" w:date="2019-09-03T12:12:00Z" w:initials="NM">
    <w:p w14:paraId="27B96C85" w14:textId="77777777" w:rsidR="00DE5C1E" w:rsidRDefault="00DE5C1E">
      <w:pPr>
        <w:pStyle w:val="CommentText"/>
      </w:pPr>
      <w:r>
        <w:rPr>
          <w:rStyle w:val="CommentReference"/>
        </w:rPr>
        <w:annotationRef/>
      </w:r>
      <w:r>
        <w:t>Field level validation states that this must be entered. Why is it conditional?</w:t>
      </w:r>
    </w:p>
    <w:p w14:paraId="6063C3C9" w14:textId="77777777" w:rsidR="00DE5C1E" w:rsidRDefault="00DE5C1E">
      <w:pPr>
        <w:pStyle w:val="CommentText"/>
      </w:pPr>
      <w:r>
        <w:t>Same for:</w:t>
      </w:r>
    </w:p>
    <w:p w14:paraId="306E2C79" w14:textId="3C3BBAAF" w:rsidR="00DE5C1E" w:rsidRDefault="00DE5C1E">
      <w:pPr>
        <w:pStyle w:val="CommentText"/>
      </w:pPr>
      <w:r>
        <w:t>- Agency Code</w:t>
      </w:r>
    </w:p>
    <w:p w14:paraId="452EE843" w14:textId="06504A7A" w:rsidR="00DE5C1E" w:rsidRDefault="00DE5C1E">
      <w:pPr>
        <w:pStyle w:val="CommentText"/>
      </w:pPr>
      <w:r>
        <w:t>- Agency Work Code</w:t>
      </w:r>
    </w:p>
    <w:p w14:paraId="76D9D829" w14:textId="028293F4" w:rsidR="00DE5C1E" w:rsidRDefault="00DE5C1E">
      <w:pPr>
        <w:pStyle w:val="CommentText"/>
      </w:pPr>
      <w:r>
        <w:t>- Source DB Code</w:t>
      </w:r>
    </w:p>
  </w:comment>
  <w:comment w:id="212" w:author="Curnan Reidy [2]" w:date="2019-09-09T18:18:00Z" w:initials="CR">
    <w:p w14:paraId="41650BC8" w14:textId="4621F92D" w:rsidR="00DE5C1E" w:rsidRDefault="00DE5C1E">
      <w:pPr>
        <w:pStyle w:val="CommentText"/>
      </w:pPr>
      <w:r>
        <w:rPr>
          <w:rStyle w:val="CommentReference"/>
        </w:rPr>
        <w:annotationRef/>
      </w:r>
      <w:r>
        <w:t>I’ve updated these to Mandatory now.</w:t>
      </w:r>
    </w:p>
  </w:comment>
  <w:comment w:id="216" w:author="Niamh McGarry" w:date="2019-09-03T12:14:00Z" w:initials="NM">
    <w:p w14:paraId="7AD7832C" w14:textId="3A485560" w:rsidR="0046155E" w:rsidRDefault="0046155E">
      <w:pPr>
        <w:pStyle w:val="CommentText"/>
      </w:pPr>
      <w:r>
        <w:rPr>
          <w:rStyle w:val="CommentReference"/>
        </w:rPr>
        <w:annotationRef/>
      </w:r>
      <w:r>
        <w:t>Delete Approval?</w:t>
      </w:r>
    </w:p>
  </w:comment>
  <w:comment w:id="217" w:author="Curnan Reidy" w:date="2019-09-03T15:51:00Z" w:initials="CR">
    <w:p w14:paraId="5A14BFC4" w14:textId="533DB65F" w:rsidR="00856E5B" w:rsidRDefault="00856E5B">
      <w:pPr>
        <w:pStyle w:val="CommentText"/>
      </w:pPr>
      <w:r>
        <w:rPr>
          <w:rStyle w:val="CommentReference"/>
        </w:rPr>
        <w:annotationRef/>
      </w:r>
      <w:r>
        <w:t xml:space="preserve">We don’t have a workflow type for deletion </w:t>
      </w:r>
      <w:r w:rsidR="00031E3E">
        <w:t>now</w:t>
      </w:r>
      <w:r>
        <w:t>.</w:t>
      </w:r>
    </w:p>
  </w:comment>
  <w:comment w:id="218" w:author="John Corley" w:date="2019-09-03T15:51:00Z" w:initials="JC">
    <w:p w14:paraId="56EA715E" w14:textId="78A4836F" w:rsidR="00C663DD" w:rsidRDefault="00C663DD">
      <w:pPr>
        <w:pStyle w:val="CommentText"/>
      </w:pPr>
      <w:r>
        <w:rPr>
          <w:rStyle w:val="CommentReference"/>
        </w:rPr>
        <w:annotationRef/>
      </w:r>
      <w:r w:rsidR="00F559B2">
        <w:t xml:space="preserve">I don’t think </w:t>
      </w:r>
      <w:r w:rsidR="004E0FC8">
        <w:t>this is applicable here as the DEL transaction i</w:t>
      </w:r>
      <w:r w:rsidR="00A50406">
        <w:t>s deleting the most recent submission</w:t>
      </w:r>
      <w:r w:rsidR="00364E07">
        <w:t>s made.</w:t>
      </w:r>
    </w:p>
  </w:comment>
  <w:comment w:id="223" w:author="Niamh McGarry" w:date="2019-09-03T12:17:00Z" w:initials="NM">
    <w:p w14:paraId="254FF49E" w14:textId="49995EF7" w:rsidR="008A30DC" w:rsidRDefault="008A30DC">
      <w:pPr>
        <w:pStyle w:val="CommentText"/>
      </w:pPr>
      <w:r>
        <w:rPr>
          <w:rStyle w:val="CommentReference"/>
        </w:rPr>
        <w:annotationRef/>
      </w:r>
      <w:r w:rsidR="00076762">
        <w:t>Where can the language codes be found?</w:t>
      </w:r>
    </w:p>
  </w:comment>
  <w:comment w:id="224" w:author="Curnan Reidy" w:date="2019-09-03T15:43:00Z" w:initials="CR">
    <w:p w14:paraId="4070DC93" w14:textId="45D7FE81" w:rsidR="00EC763C" w:rsidRDefault="00EC763C">
      <w:pPr>
        <w:pStyle w:val="CommentText"/>
      </w:pPr>
      <w:r>
        <w:rPr>
          <w:rStyle w:val="CommentReference"/>
        </w:rPr>
        <w:annotationRef/>
      </w:r>
      <w:r>
        <w:t>As per ISO 639-1.</w:t>
      </w:r>
    </w:p>
  </w:comment>
  <w:comment w:id="225" w:author="Curnan Reidy" w:date="2019-09-03T15:41:00Z" w:initials="CR">
    <w:p w14:paraId="676EA768" w14:textId="77777777" w:rsidR="00FA529F" w:rsidRDefault="00FA529F">
      <w:pPr>
        <w:pStyle w:val="CommentText"/>
      </w:pPr>
      <w:r>
        <w:rPr>
          <w:rStyle w:val="CommentReference"/>
        </w:rPr>
        <w:annotationRef/>
      </w:r>
      <w:r>
        <w:t>Move the Work Title to the end of the record.</w:t>
      </w:r>
    </w:p>
  </w:comment>
  <w:comment w:id="226" w:author="Curnan Reidy" w:date="2019-09-04T11:00:00Z" w:initials="CR">
    <w:p w14:paraId="70CA247E" w14:textId="530D576A" w:rsidR="00FA529F" w:rsidRDefault="00FA529F">
      <w:pPr>
        <w:pStyle w:val="CommentText"/>
      </w:pPr>
      <w:r>
        <w:rPr>
          <w:rStyle w:val="CommentReference"/>
        </w:rPr>
        <w:annotationRef/>
      </w:r>
      <w:r>
        <w:t>Done.</w:t>
      </w:r>
    </w:p>
  </w:comment>
  <w:comment w:id="239" w:author="Niamh McGarry" w:date="2019-08-27T12:54:00Z" w:initials="NM">
    <w:p w14:paraId="570F5A0A" w14:textId="46836AE6" w:rsidR="002F554F" w:rsidRDefault="002F554F">
      <w:pPr>
        <w:pStyle w:val="CommentText"/>
      </w:pPr>
      <w:r>
        <w:rPr>
          <w:rStyle w:val="CommentReference"/>
        </w:rPr>
        <w:annotationRef/>
      </w:r>
      <w:r>
        <w:t>Title should be a field here also</w:t>
      </w:r>
    </w:p>
  </w:comment>
  <w:comment w:id="240" w:author="John Corley" w:date="2019-08-27T16:10:00Z" w:initials="JC">
    <w:p w14:paraId="6FA24548" w14:textId="3F243EAF" w:rsidR="00F4467D" w:rsidRDefault="00F4467D">
      <w:pPr>
        <w:pStyle w:val="CommentText"/>
      </w:pPr>
      <w:r>
        <w:rPr>
          <w:rStyle w:val="CommentReference"/>
        </w:rPr>
        <w:annotationRef/>
      </w:r>
      <w:r w:rsidR="008458A2">
        <w:fldChar w:fldCharType="begin"/>
      </w:r>
      <w:r w:rsidR="008458A2">
        <w:instrText xml:space="preserve"> HYPERLINK "mailto:Curnan.Reidy@spanishpoint.ie" </w:instrText>
      </w:r>
      <w:bookmarkStart w:id="242" w:name="_@_16DE4C9282CC4622A915BA52B2F796B2Z"/>
      <w:r w:rsidR="008458A2">
        <w:rPr>
          <w:rStyle w:val="Mention"/>
        </w:rPr>
        <w:fldChar w:fldCharType="separate"/>
      </w:r>
      <w:bookmarkEnd w:id="242"/>
      <w:r w:rsidR="008458A2" w:rsidRPr="008458A2">
        <w:rPr>
          <w:rStyle w:val="Mention"/>
          <w:noProof/>
        </w:rPr>
        <w:t>@Curnan Reidy</w:t>
      </w:r>
      <w:r w:rsidR="008458A2">
        <w:fldChar w:fldCharType="end"/>
      </w:r>
      <w:r w:rsidR="008458A2">
        <w:t xml:space="preserve"> – to check</w:t>
      </w:r>
      <w:r w:rsidR="00DF7610">
        <w:t xml:space="preserve"> but looks ok to us.</w:t>
      </w:r>
      <w:r w:rsidR="008458A2">
        <w:t xml:space="preserve"> </w:t>
      </w:r>
    </w:p>
  </w:comment>
  <w:comment w:id="241" w:author="Curnan Reidy" w:date="2019-08-29T10:15:00Z" w:initials="CR">
    <w:p w14:paraId="54FAD037" w14:textId="0863A3F3" w:rsidR="00EF19AB" w:rsidRDefault="00EF19AB">
      <w:pPr>
        <w:pStyle w:val="CommentText"/>
      </w:pPr>
      <w:r>
        <w:rPr>
          <w:rStyle w:val="CommentReference"/>
        </w:rPr>
        <w:annotationRef/>
      </w:r>
      <w:r>
        <w:t>Yes</w:t>
      </w:r>
      <w:r w:rsidR="000F083C">
        <w:t>,</w:t>
      </w:r>
      <w:r>
        <w:t xml:space="preserve"> this should be just ISWC</w:t>
      </w:r>
      <w:r w:rsidR="0042222F">
        <w:t>, I’ve removed the Title field from the DisambiguateFrom REST Api object.</w:t>
      </w:r>
    </w:p>
  </w:comment>
  <w:comment w:id="251" w:author="Niamh McGarry" w:date="2019-09-03T12:30:00Z" w:initials="NM">
    <w:p w14:paraId="3293D0D9" w14:textId="504F40BF" w:rsidR="00D93EEC" w:rsidRDefault="00D93EEC">
      <w:pPr>
        <w:pStyle w:val="CommentText"/>
      </w:pPr>
      <w:r>
        <w:rPr>
          <w:rStyle w:val="CommentReference"/>
        </w:rPr>
        <w:annotationRef/>
      </w:r>
      <w:r>
        <w:t>Should this be MLI (Merge Works)…?</w:t>
      </w:r>
    </w:p>
  </w:comment>
  <w:comment w:id="252" w:author="Curnan Reidy" w:date="2019-09-03T16:14:00Z" w:initials="CR">
    <w:p w14:paraId="0777F029" w14:textId="34CC03E7" w:rsidR="00644FE0" w:rsidRDefault="00644FE0">
      <w:pPr>
        <w:pStyle w:val="CommentText"/>
      </w:pPr>
      <w:r>
        <w:rPr>
          <w:rStyle w:val="CommentReference"/>
        </w:rPr>
        <w:annotationRef/>
      </w:r>
      <w:r>
        <w:t>Updated.</w:t>
      </w:r>
    </w:p>
  </w:comment>
  <w:comment w:id="259" w:author="Niamh McGarry" w:date="2019-09-03T12:31:00Z" w:initials="NM">
    <w:p w14:paraId="7273A44D" w14:textId="553CAAE7" w:rsidR="00775354" w:rsidRDefault="00775354">
      <w:pPr>
        <w:pStyle w:val="CommentText"/>
      </w:pPr>
      <w:r>
        <w:rPr>
          <w:rStyle w:val="CommentReference"/>
        </w:rPr>
        <w:annotationRef/>
      </w:r>
      <w:r>
        <w:t>Cuesheet Work?</w:t>
      </w:r>
    </w:p>
  </w:comment>
  <w:comment w:id="260" w:author="Curnan Reidy" w:date="2019-09-03T15:03:00Z" w:initials="CR">
    <w:p w14:paraId="1BE2DD7C" w14:textId="324479CD" w:rsidR="00D7442D" w:rsidRDefault="00D7442D">
      <w:pPr>
        <w:pStyle w:val="CommentText"/>
      </w:pPr>
      <w:r>
        <w:rPr>
          <w:rStyle w:val="CommentReference"/>
        </w:rPr>
        <w:annotationRef/>
      </w:r>
      <w:r>
        <w:t>Updated.</w:t>
      </w:r>
    </w:p>
  </w:comment>
  <w:comment w:id="265" w:author="Curnan Reidy" w:date="2019-09-03T16:17:00Z" w:initials="CR">
    <w:p w14:paraId="514681A8" w14:textId="4C47821A" w:rsidR="008163C7" w:rsidRDefault="008163C7">
      <w:pPr>
        <w:pStyle w:val="CommentText"/>
      </w:pPr>
      <w:r>
        <w:rPr>
          <w:rStyle w:val="CommentReference"/>
        </w:rPr>
        <w:annotationRef/>
      </w:r>
      <w:r>
        <w:t xml:space="preserve">Add to </w:t>
      </w:r>
      <w:r w:rsidR="004C201D">
        <w:t>ACK transaction.</w:t>
      </w:r>
    </w:p>
  </w:comment>
  <w:comment w:id="266" w:author="Curnan Reidy" w:date="2019-09-04T11:03:00Z" w:initials="CR">
    <w:p w14:paraId="158FCC21" w14:textId="7548DA2B" w:rsidR="00C15658" w:rsidRDefault="00C1565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F2BA9A" w15:done="1"/>
  <w15:commentEx w15:paraId="080DF96E" w15:done="1"/>
  <w15:commentEx w15:paraId="3992CF50" w15:paraIdParent="080DF96E" w15:done="1"/>
  <w15:commentEx w15:paraId="081E66CE" w15:done="1"/>
  <w15:commentEx w15:paraId="01FE5835" w15:paraIdParent="081E66CE" w15:done="1"/>
  <w15:commentEx w15:paraId="46D88FE3" w15:done="1"/>
  <w15:commentEx w15:paraId="6D3C229C" w15:paraIdParent="46D88FE3" w15:done="1"/>
  <w15:commentEx w15:paraId="7CA6A23D" w15:done="1"/>
  <w15:commentEx w15:paraId="35560277" w15:done="1"/>
  <w15:commentEx w15:paraId="5D280262" w15:paraIdParent="35560277" w15:done="1"/>
  <w15:commentEx w15:paraId="6A45AC3D" w15:done="1"/>
  <w15:commentEx w15:paraId="54A0B828" w15:paraIdParent="6A45AC3D" w15:done="1"/>
  <w15:commentEx w15:paraId="1A81E679" w15:done="1"/>
  <w15:commentEx w15:paraId="3E22FF4F" w15:paraIdParent="1A81E679" w15:done="1"/>
  <w15:commentEx w15:paraId="4643873F" w15:paraIdParent="1A81E679" w15:done="1"/>
  <w15:commentEx w15:paraId="76AF7704" w15:paraIdParent="1A81E679" w15:done="1"/>
  <w15:commentEx w15:paraId="688E455F" w15:done="1"/>
  <w15:commentEx w15:paraId="66D7BFE1" w15:paraIdParent="688E455F" w15:done="1"/>
  <w15:commentEx w15:paraId="2885AE68" w15:done="1"/>
  <w15:commentEx w15:paraId="6254FB50" w15:done="1"/>
  <w15:commentEx w15:paraId="0C1AE657" w15:paraIdParent="6254FB50" w15:done="1"/>
  <w15:commentEx w15:paraId="351BFBF4" w15:done="1"/>
  <w15:commentEx w15:paraId="79479ADE" w15:paraIdParent="351BFBF4" w15:done="1"/>
  <w15:commentEx w15:paraId="39C74149" w15:done="1"/>
  <w15:commentEx w15:paraId="612C62E8" w15:paraIdParent="39C74149" w15:done="1"/>
  <w15:commentEx w15:paraId="6F14D0EE" w15:done="1"/>
  <w15:commentEx w15:paraId="32DA3FBD" w15:paraIdParent="6F14D0EE" w15:done="1"/>
  <w15:commentEx w15:paraId="1344EDB2" w15:done="1"/>
  <w15:commentEx w15:paraId="4F29CC38" w15:done="1"/>
  <w15:commentEx w15:paraId="1896CAF0" w15:paraIdParent="4F29CC38" w15:done="1"/>
  <w15:commentEx w15:paraId="729EA83B" w15:done="1"/>
  <w15:commentEx w15:paraId="232BA6D0" w15:paraIdParent="729EA83B" w15:done="1"/>
  <w15:commentEx w15:paraId="1155780D" w15:paraIdParent="729EA83B" w15:done="1"/>
  <w15:commentEx w15:paraId="1912F58B" w15:paraIdParent="729EA83B" w15:done="1"/>
  <w15:commentEx w15:paraId="76059671" w15:done="1"/>
  <w15:commentEx w15:paraId="0D6E386C" w15:paraIdParent="76059671" w15:done="1"/>
  <w15:commentEx w15:paraId="5B310444" w15:done="1"/>
  <w15:commentEx w15:paraId="14C2DF78" w15:paraIdParent="5B310444" w15:done="1"/>
  <w15:commentEx w15:paraId="61DF2934" w15:done="1"/>
  <w15:commentEx w15:paraId="3676920B" w15:paraIdParent="61DF2934" w15:done="1"/>
  <w15:commentEx w15:paraId="356509EB" w15:done="1"/>
  <w15:commentEx w15:paraId="0772C6DF" w15:paraIdParent="356509EB" w15:done="1"/>
  <w15:commentEx w15:paraId="5B36F511" w15:paraIdParent="356509EB" w15:done="1"/>
  <w15:commentEx w15:paraId="3AE37F28" w15:done="1"/>
  <w15:commentEx w15:paraId="3876BC65" w15:paraIdParent="3AE37F28" w15:done="1"/>
  <w15:commentEx w15:paraId="45B6CB05" w15:done="1"/>
  <w15:commentEx w15:paraId="5A587878" w15:paraIdParent="45B6CB05" w15:done="1"/>
  <w15:commentEx w15:paraId="5253B159" w15:done="1"/>
  <w15:commentEx w15:paraId="263A72A9" w15:paraIdParent="5253B159" w15:done="1"/>
  <w15:commentEx w15:paraId="6ADECC26" w15:done="1"/>
  <w15:commentEx w15:paraId="549F5B17" w15:paraIdParent="6ADECC26" w15:done="1"/>
  <w15:commentEx w15:paraId="34C361E8" w15:done="1"/>
  <w15:commentEx w15:paraId="1C73B82F" w15:paraIdParent="34C361E8" w15:done="1"/>
  <w15:commentEx w15:paraId="57D45F19" w15:done="1"/>
  <w15:commentEx w15:paraId="23155AE2" w15:paraIdParent="57D45F19" w15:done="1"/>
  <w15:commentEx w15:paraId="1A3EF6FF" w15:done="1"/>
  <w15:commentEx w15:paraId="3B5695EA" w15:paraIdParent="1A3EF6FF" w15:done="1"/>
  <w15:commentEx w15:paraId="559EE37D" w15:done="1"/>
  <w15:commentEx w15:paraId="1AB28D2B" w15:paraIdParent="559EE37D" w15:done="1"/>
  <w15:commentEx w15:paraId="6D795C71" w15:done="1"/>
  <w15:commentEx w15:paraId="5D7C3615" w15:paraIdParent="6D795C71" w15:done="1"/>
  <w15:commentEx w15:paraId="7335CB86" w15:done="1"/>
  <w15:commentEx w15:paraId="1F65B7D5" w15:paraIdParent="7335CB86" w15:done="1"/>
  <w15:commentEx w15:paraId="56033D8F" w15:done="1"/>
  <w15:commentEx w15:paraId="594D682C" w15:paraIdParent="56033D8F" w15:done="1"/>
  <w15:commentEx w15:paraId="168B0962" w15:done="1"/>
  <w15:commentEx w15:paraId="495793AF" w15:paraIdParent="168B0962" w15:done="1"/>
  <w15:commentEx w15:paraId="53BFC7A4" w15:done="1"/>
  <w15:commentEx w15:paraId="09B8577B" w15:paraIdParent="53BFC7A4" w15:done="1"/>
  <w15:commentEx w15:paraId="3430215F" w15:done="1"/>
  <w15:commentEx w15:paraId="4BDC0560" w15:paraIdParent="3430215F" w15:done="1"/>
  <w15:commentEx w15:paraId="4067D7D8" w15:paraIdParent="3430215F" w15:done="1"/>
  <w15:commentEx w15:paraId="608084B5" w15:done="1"/>
  <w15:commentEx w15:paraId="7330EB3B" w15:paraIdParent="608084B5" w15:done="1"/>
  <w15:commentEx w15:paraId="5CE7EA8F" w15:done="1"/>
  <w15:commentEx w15:paraId="4DEC7F4E" w15:paraIdParent="5CE7EA8F" w15:done="1"/>
  <w15:commentEx w15:paraId="0F79D3AF" w15:done="1"/>
  <w15:commentEx w15:paraId="2DB38CD1" w15:paraIdParent="0F79D3AF" w15:done="1"/>
  <w15:commentEx w15:paraId="0B06B8D7" w15:done="1"/>
  <w15:commentEx w15:paraId="33BB9E12" w15:paraIdParent="0B06B8D7" w15:done="1"/>
  <w15:commentEx w15:paraId="26E3B41B" w15:paraIdParent="0B06B8D7" w15:done="1"/>
  <w15:commentEx w15:paraId="72FF0727" w15:paraIdParent="0B06B8D7" w15:done="1"/>
  <w15:commentEx w15:paraId="27744534" w15:paraIdParent="0B06B8D7" w15:done="1"/>
  <w15:commentEx w15:paraId="5C7191CB" w15:done="1"/>
  <w15:commentEx w15:paraId="37111139" w15:paraIdParent="5C7191CB" w15:done="1"/>
  <w15:commentEx w15:paraId="6A69691A" w15:paraIdParent="5C7191CB" w15:done="1"/>
  <w15:commentEx w15:paraId="18663337" w15:done="1"/>
  <w15:commentEx w15:paraId="39CF9707" w15:paraIdParent="18663337" w15:done="1"/>
  <w15:commentEx w15:paraId="76D9D829" w15:done="1"/>
  <w15:commentEx w15:paraId="41650BC8" w15:paraIdParent="76D9D829" w15:done="1"/>
  <w15:commentEx w15:paraId="7AD7832C" w15:done="1"/>
  <w15:commentEx w15:paraId="5A14BFC4" w15:paraIdParent="7AD7832C" w15:done="1"/>
  <w15:commentEx w15:paraId="56EA715E" w15:paraIdParent="7AD7832C" w15:done="1"/>
  <w15:commentEx w15:paraId="254FF49E" w15:done="1"/>
  <w15:commentEx w15:paraId="4070DC93" w15:paraIdParent="254FF49E" w15:done="1"/>
  <w15:commentEx w15:paraId="676EA768" w15:done="1"/>
  <w15:commentEx w15:paraId="70CA247E" w15:paraIdParent="676EA768" w15:done="1"/>
  <w15:commentEx w15:paraId="570F5A0A" w15:done="1"/>
  <w15:commentEx w15:paraId="6FA24548" w15:paraIdParent="570F5A0A" w15:done="1"/>
  <w15:commentEx w15:paraId="54FAD037" w15:paraIdParent="570F5A0A" w15:done="1"/>
  <w15:commentEx w15:paraId="3293D0D9" w15:done="1"/>
  <w15:commentEx w15:paraId="0777F029" w15:paraIdParent="3293D0D9" w15:done="1"/>
  <w15:commentEx w15:paraId="7273A44D" w15:done="1"/>
  <w15:commentEx w15:paraId="1BE2DD7C" w15:paraIdParent="7273A44D" w15:done="1"/>
  <w15:commentEx w15:paraId="514681A8" w15:done="1"/>
  <w15:commentEx w15:paraId="158FCC21" w15:paraIdParent="514681A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F2BA9A" w16cid:durableId="210FCED2"/>
  <w16cid:commentId w16cid:paraId="080DF96E" w16cid:durableId="210FA10A"/>
  <w16cid:commentId w16cid:paraId="3992CF50" w16cid:durableId="210FCCEE"/>
  <w16cid:commentId w16cid:paraId="081E66CE" w16cid:durableId="210F9AC6"/>
  <w16cid:commentId w16cid:paraId="01FE5835" w16cid:durableId="210FCF73"/>
  <w16cid:commentId w16cid:paraId="46D88FE3" w16cid:durableId="210F9CCC"/>
  <w16cid:commentId w16cid:paraId="6D3C229C" w16cid:durableId="210FCB06"/>
  <w16cid:commentId w16cid:paraId="7CA6A23D" w16cid:durableId="210F9D5E"/>
  <w16cid:commentId w16cid:paraId="35560277" w16cid:durableId="210F9D92"/>
  <w16cid:commentId w16cid:paraId="5D280262" w16cid:durableId="210FCB21"/>
  <w16cid:commentId w16cid:paraId="6A45AC3D" w16cid:durableId="2106939A"/>
  <w16cid:commentId w16cid:paraId="54A0B828" w16cid:durableId="2117A2C5"/>
  <w16cid:commentId w16cid:paraId="1A81E679" w16cid:durableId="210FA322"/>
  <w16cid:commentId w16cid:paraId="3E22FF4F" w16cid:durableId="210FD0D5"/>
  <w16cid:commentId w16cid:paraId="4643873F" w16cid:durableId="211774D2"/>
  <w16cid:commentId w16cid:paraId="76AF7704" w16cid:durableId="2118AC73"/>
  <w16cid:commentId w16cid:paraId="688E455F" w16cid:durableId="210FA2F1"/>
  <w16cid:commentId w16cid:paraId="66D7BFE1" w16cid:durableId="210FD1CA"/>
  <w16cid:commentId w16cid:paraId="2885AE68" w16cid:durableId="210FA264"/>
  <w16cid:commentId w16cid:paraId="6254FB50" w16cid:durableId="210FA2FE"/>
  <w16cid:commentId w16cid:paraId="0C1AE657" w16cid:durableId="210FD1F4"/>
  <w16cid:commentId w16cid:paraId="351BFBF4" w16cid:durableId="210FA379"/>
  <w16cid:commentId w16cid:paraId="79479ADE" w16cid:durableId="210FD249"/>
  <w16cid:commentId w16cid:paraId="39C74149" w16cid:durableId="210FA3CE"/>
  <w16cid:commentId w16cid:paraId="612C62E8" w16cid:durableId="210FD25F"/>
  <w16cid:commentId w16cid:paraId="6F14D0EE" w16cid:durableId="2118B0E0"/>
  <w16cid:commentId w16cid:paraId="32DA3FBD" w16cid:durableId="21190BB3"/>
  <w16cid:commentId w16cid:paraId="1344EDB2" w16cid:durableId="210696F9"/>
  <w16cid:commentId w16cid:paraId="4F29CC38" w16cid:durableId="210FA713"/>
  <w16cid:commentId w16cid:paraId="1896CAF0" w16cid:durableId="210FC917"/>
  <w16cid:commentId w16cid:paraId="729EA83B" w16cid:durableId="210695E3"/>
  <w16cid:commentId w16cid:paraId="232BA6D0" w16cid:durableId="210FD36B"/>
  <w16cid:commentId w16cid:paraId="1155780D" w16cid:durableId="212A267D"/>
  <w16cid:commentId w16cid:paraId="1912F58B" w16cid:durableId="2141D2F7"/>
  <w16cid:commentId w16cid:paraId="76059671" w16cid:durableId="2118BA97"/>
  <w16cid:commentId w16cid:paraId="0D6E386C" w16cid:durableId="211906F8"/>
  <w16cid:commentId w16cid:paraId="5B310444" w16cid:durableId="2118B2D6"/>
  <w16cid:commentId w16cid:paraId="14C2DF78" w16cid:durableId="2119014E"/>
  <w16cid:commentId w16cid:paraId="61DF2934" w16cid:durableId="2118B513"/>
  <w16cid:commentId w16cid:paraId="3676920B" w16cid:durableId="21190169"/>
  <w16cid:commentId w16cid:paraId="356509EB" w16cid:durableId="2118B70F"/>
  <w16cid:commentId w16cid:paraId="0772C6DF" w16cid:durableId="21190C2F"/>
  <w16cid:commentId w16cid:paraId="5B36F511" w16cid:durableId="21211730"/>
  <w16cid:commentId w16cid:paraId="3AE37F28" w16cid:durableId="2118BA2E"/>
  <w16cid:commentId w16cid:paraId="3876BC65" w16cid:durableId="21190C5B"/>
  <w16cid:commentId w16cid:paraId="45B6CB05" w16cid:durableId="2118B2F5"/>
  <w16cid:commentId w16cid:paraId="5A587878" w16cid:durableId="211900C7"/>
  <w16cid:commentId w16cid:paraId="5253B159" w16cid:durableId="2118B7B6"/>
  <w16cid:commentId w16cid:paraId="263A72A9" w16cid:durableId="211900BD"/>
  <w16cid:commentId w16cid:paraId="6ADECC26" w16cid:durableId="2118B8A4"/>
  <w16cid:commentId w16cid:paraId="549F5B17" w16cid:durableId="211900AB"/>
  <w16cid:commentId w16cid:paraId="34C361E8" w16cid:durableId="2118B936"/>
  <w16cid:commentId w16cid:paraId="1C73B82F" w16cid:durableId="21211779"/>
  <w16cid:commentId w16cid:paraId="57D45F19" w16cid:durableId="21191483"/>
  <w16cid:commentId w16cid:paraId="23155AE2" w16cid:durableId="211A526D"/>
  <w16cid:commentId w16cid:paraId="1A3EF6FF" w16cid:durableId="2118C942"/>
  <w16cid:commentId w16cid:paraId="3B5695EA" w16cid:durableId="2119019B"/>
  <w16cid:commentId w16cid:paraId="559EE37D" w16cid:durableId="2119EA09"/>
  <w16cid:commentId w16cid:paraId="1AB28D2B" w16cid:durableId="2119026C"/>
  <w16cid:commentId w16cid:paraId="6D795C71" w16cid:durableId="2118B2FF"/>
  <w16cid:commentId w16cid:paraId="5D7C3615" w16cid:durableId="211902F6"/>
  <w16cid:commentId w16cid:paraId="7335CB86" w16cid:durableId="2118CB23"/>
  <w16cid:commentId w16cid:paraId="1F65B7D5" w16cid:durableId="211902FF"/>
  <w16cid:commentId w16cid:paraId="56033D8F" w16cid:durableId="2118CF1C"/>
  <w16cid:commentId w16cid:paraId="594D682C" w16cid:durableId="2119036D"/>
  <w16cid:commentId w16cid:paraId="168B0962" w16cid:durableId="2118CE0F"/>
  <w16cid:commentId w16cid:paraId="495793AF" w16cid:durableId="211A5A4D"/>
  <w16cid:commentId w16cid:paraId="53BFC7A4" w16cid:durableId="2118CDE5"/>
  <w16cid:commentId w16cid:paraId="09B8577B" w16cid:durableId="2119036E"/>
  <w16cid:commentId w16cid:paraId="3430215F" w16cid:durableId="2121D65C"/>
  <w16cid:commentId w16cid:paraId="4BDC0560" w16cid:durableId="21190D58"/>
  <w16cid:commentId w16cid:paraId="4067D7D8" w16cid:durableId="21211519"/>
  <w16cid:commentId w16cid:paraId="608084B5" w16cid:durableId="2121D65F"/>
  <w16cid:commentId w16cid:paraId="7330EB3B" w16cid:durableId="2121152C"/>
  <w16cid:commentId w16cid:paraId="5CE7EA8F" w16cid:durableId="2121D661"/>
  <w16cid:commentId w16cid:paraId="4DEC7F4E" w16cid:durableId="21211534"/>
  <w16cid:commentId w16cid:paraId="0F79D3AF" w16cid:durableId="2121D663"/>
  <w16cid:commentId w16cid:paraId="2DB38CD1" w16cid:durableId="21211537"/>
  <w16cid:commentId w16cid:paraId="0B06B8D7" w16cid:durableId="2121D665"/>
  <w16cid:commentId w16cid:paraId="33BB9E12" w16cid:durableId="21190E64"/>
  <w16cid:commentId w16cid:paraId="26E3B41B" w16cid:durableId="445AF964"/>
  <w16cid:commentId w16cid:paraId="72FF0727" w16cid:durableId="7E151387"/>
  <w16cid:commentId w16cid:paraId="27744534" w16cid:durableId="212111C4"/>
  <w16cid:commentId w16cid:paraId="5C7191CB" w16cid:durableId="211764EE"/>
  <w16cid:commentId w16cid:paraId="37111139" w16cid:durableId="2EEA8C57"/>
  <w16cid:commentId w16cid:paraId="6A69691A" w16cid:durableId="2121116C"/>
  <w16cid:commentId w16cid:paraId="18663337" w16cid:durableId="2118D671"/>
  <w16cid:commentId w16cid:paraId="39CF9707" w16cid:durableId="2118FF8F"/>
  <w16cid:commentId w16cid:paraId="76D9D829" w16cid:durableId="2121D670"/>
  <w16cid:commentId w16cid:paraId="41650BC8" w16cid:durableId="212115F8"/>
  <w16cid:commentId w16cid:paraId="7AD7832C" w16cid:durableId="2118D7BD"/>
  <w16cid:commentId w16cid:paraId="5A14BFC4" w16cid:durableId="21190A67"/>
  <w16cid:commentId w16cid:paraId="56EA715E" w16cid:durableId="21190A76"/>
  <w16cid:commentId w16cid:paraId="254FF49E" w16cid:durableId="2118D853"/>
  <w16cid:commentId w16cid:paraId="4070DC93" w16cid:durableId="211908BE"/>
  <w16cid:commentId w16cid:paraId="676EA768" w16cid:durableId="21190844"/>
  <w16cid:commentId w16cid:paraId="70CA247E" w16cid:durableId="211A17CF"/>
  <w16cid:commentId w16cid:paraId="570F5A0A" w16cid:durableId="210FA690"/>
  <w16cid:commentId w16cid:paraId="6FA24548" w16cid:durableId="210FD493"/>
  <w16cid:commentId w16cid:paraId="54FAD037" w16cid:durableId="2112244F"/>
  <w16cid:commentId w16cid:paraId="3293D0D9" w16cid:durableId="2118DB59"/>
  <w16cid:commentId w16cid:paraId="0777F029" w16cid:durableId="21190FF1"/>
  <w16cid:commentId w16cid:paraId="7273A44D" w16cid:durableId="2118DBBC"/>
  <w16cid:commentId w16cid:paraId="1BE2DD7C" w16cid:durableId="2118FF52"/>
  <w16cid:commentId w16cid:paraId="514681A8" w16cid:durableId="211910B5"/>
  <w16cid:commentId w16cid:paraId="158FCC21" w16cid:durableId="211A18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7CD51" w14:textId="77777777" w:rsidR="00180A69" w:rsidRDefault="00180A69" w:rsidP="00FB5C5C">
      <w:pPr>
        <w:spacing w:before="0" w:line="240" w:lineRule="auto"/>
      </w:pPr>
      <w:r>
        <w:separator/>
      </w:r>
    </w:p>
  </w:endnote>
  <w:endnote w:type="continuationSeparator" w:id="0">
    <w:p w14:paraId="7F034F5B" w14:textId="77777777" w:rsidR="00180A69" w:rsidRDefault="00180A69" w:rsidP="00FB5C5C">
      <w:pPr>
        <w:spacing w:before="0" w:line="240" w:lineRule="auto"/>
      </w:pPr>
      <w:r>
        <w:continuationSeparator/>
      </w:r>
    </w:p>
  </w:endnote>
  <w:endnote w:type="continuationNotice" w:id="1">
    <w:p w14:paraId="057767C8" w14:textId="77777777" w:rsidR="00180A69" w:rsidRDefault="00180A6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2490756"/>
      <w:docPartObj>
        <w:docPartGallery w:val="Page Numbers (Bottom of Page)"/>
        <w:docPartUnique/>
      </w:docPartObj>
    </w:sdtPr>
    <w:sdtEndPr>
      <w:rPr>
        <w:color w:val="808080" w:themeColor="background1" w:themeShade="80"/>
        <w:spacing w:val="60"/>
      </w:rPr>
    </w:sdtEndPr>
    <w:sdtContent>
      <w:p w14:paraId="0436B924" w14:textId="77718498" w:rsidR="00AB6B79" w:rsidRDefault="00AB6B79" w:rsidP="000C3A15">
        <w:pPr>
          <w:pStyle w:val="Footer"/>
          <w:pBdr>
            <w:top w:val="single" w:sz="4" w:space="0" w:color="D9D9D9" w:themeColor="background1" w:themeShade="D9"/>
          </w:pBdr>
          <w:jc w:val="right"/>
        </w:pPr>
        <w:r>
          <w:rPr>
            <w:noProof/>
          </w:rPr>
          <w:fldChar w:fldCharType="begin"/>
        </w:r>
        <w:r>
          <w:instrText xml:space="preserve"> PAGE   \* MERGEFORMAT </w:instrText>
        </w:r>
        <w:r>
          <w:fldChar w:fldCharType="separate"/>
        </w:r>
        <w:r>
          <w:rPr>
            <w:noProof/>
          </w:rPr>
          <w:t>58</w:t>
        </w:r>
        <w:r>
          <w:rPr>
            <w:noProof/>
          </w:rPr>
          <w:fldChar w:fldCharType="end"/>
        </w:r>
        <w:r>
          <w:t xml:space="preserve"> | </w:t>
        </w:r>
        <w:r>
          <w:rPr>
            <w:color w:val="808080" w:themeColor="background1" w:themeShade="80"/>
            <w:spacing w:val="60"/>
          </w:rPr>
          <w:t>Page</w:t>
        </w:r>
      </w:p>
    </w:sdtContent>
  </w:sdt>
  <w:p w14:paraId="5C91F4EB" w14:textId="77777777" w:rsidR="00AB6B79" w:rsidRDefault="00AB6B79">
    <w:pPr>
      <w:pStyle w:val="Footer"/>
    </w:pPr>
  </w:p>
  <w:p w14:paraId="5599442F" w14:textId="77777777" w:rsidR="00AB6B79" w:rsidRDefault="00AB6B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1C23A" w14:textId="77777777" w:rsidR="00180A69" w:rsidRDefault="00180A69" w:rsidP="00FB5C5C">
      <w:pPr>
        <w:spacing w:before="0" w:line="240" w:lineRule="auto"/>
      </w:pPr>
      <w:r>
        <w:separator/>
      </w:r>
    </w:p>
  </w:footnote>
  <w:footnote w:type="continuationSeparator" w:id="0">
    <w:p w14:paraId="1E72E1AE" w14:textId="77777777" w:rsidR="00180A69" w:rsidRDefault="00180A69" w:rsidP="00FB5C5C">
      <w:pPr>
        <w:spacing w:before="0" w:line="240" w:lineRule="auto"/>
      </w:pPr>
      <w:r>
        <w:continuationSeparator/>
      </w:r>
    </w:p>
  </w:footnote>
  <w:footnote w:type="continuationNotice" w:id="1">
    <w:p w14:paraId="5554B60B" w14:textId="77777777" w:rsidR="00180A69" w:rsidRDefault="00180A69">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676CA" w14:textId="77777777" w:rsidR="00AB6B79" w:rsidRDefault="00AB6B79">
    <w:pPr>
      <w:pStyle w:val="Header"/>
    </w:pPr>
  </w:p>
  <w:p w14:paraId="6434744C" w14:textId="77777777" w:rsidR="00AB6B79" w:rsidRDefault="00AB6B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9C3"/>
    <w:multiLevelType w:val="hybridMultilevel"/>
    <w:tmpl w:val="73FCF320"/>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F7F3FE3"/>
    <w:multiLevelType w:val="hybridMultilevel"/>
    <w:tmpl w:val="1C14871E"/>
    <w:lvl w:ilvl="0" w:tplc="0F84903E">
      <w:numFmt w:val="bullet"/>
      <w:lvlText w:val="-"/>
      <w:lvlJc w:val="left"/>
      <w:pPr>
        <w:ind w:left="720" w:hanging="360"/>
      </w:pPr>
      <w:rPr>
        <w:rFonts w:ascii="Palatino Linotype" w:eastAsia="Calibri" w:hAnsi="Palatino Linotype"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D620FE"/>
    <w:multiLevelType w:val="multilevel"/>
    <w:tmpl w:val="0C86BE1E"/>
    <w:lvl w:ilvl="0">
      <w:start w:val="1"/>
      <w:numFmt w:val="decimal"/>
      <w:pStyle w:val="Chapterheading"/>
      <w:lvlText w:val="%1"/>
      <w:lvlJc w:val="left"/>
      <w:pPr>
        <w:tabs>
          <w:tab w:val="num" w:pos="288"/>
        </w:tabs>
        <w:ind w:left="360" w:hanging="648"/>
      </w:pPr>
      <w:rPr>
        <w:rFonts w:ascii="Franklin Gothic Medium Cond" w:hAnsi="Franklin Gothic Medium Cond" w:cs="Times New Roman" w:hint="default"/>
        <w:b w:val="0"/>
        <w:bCs w:val="0"/>
        <w:i w:val="0"/>
        <w:iCs w:val="0"/>
        <w:caps w:val="0"/>
        <w:smallCaps w:val="0"/>
        <w:strike w:val="0"/>
        <w:dstrike w:val="0"/>
        <w:noProof w:val="0"/>
        <w:vanish w:val="0"/>
        <w:color w:val="AEAAAA" w:themeColor="background2" w:themeShade="BF"/>
        <w:spacing w:val="-20"/>
        <w:kern w:val="0"/>
        <w:position w:val="0"/>
        <w:sz w:val="14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199" w:hanging="50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1921" w:hanging="50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225" w:hanging="505"/>
      </w:pPr>
      <w:rPr>
        <w:rFonts w:hint="default"/>
      </w:rPr>
    </w:lvl>
    <w:lvl w:ilvl="4">
      <w:start w:val="1"/>
      <w:numFmt w:val="decimal"/>
      <w:pStyle w:val="Heading5"/>
      <w:suff w:val="space"/>
      <w:lvlText w:val="%1.%2.%3.%4.%5."/>
      <w:lvlJc w:val="left"/>
      <w:pPr>
        <w:ind w:left="794" w:hanging="11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CA51C4"/>
    <w:multiLevelType w:val="hybridMultilevel"/>
    <w:tmpl w:val="2AE64866"/>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2E24D41"/>
    <w:multiLevelType w:val="hybridMultilevel"/>
    <w:tmpl w:val="02AE2518"/>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3338220E"/>
    <w:multiLevelType w:val="hybridMultilevel"/>
    <w:tmpl w:val="4FA4B12E"/>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33A73C78"/>
    <w:multiLevelType w:val="hybridMultilevel"/>
    <w:tmpl w:val="375C29FA"/>
    <w:lvl w:ilvl="0" w:tplc="287C5F94">
      <w:start w:val="1"/>
      <w:numFmt w:val="decimal"/>
      <w:lvlText w:val="%1."/>
      <w:lvlJc w:val="left"/>
      <w:pPr>
        <w:ind w:left="1080" w:hanging="360"/>
      </w:pPr>
      <w:rPr>
        <w:rFonts w:hint="default"/>
        <w:i/>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3DC918A4"/>
    <w:multiLevelType w:val="hybridMultilevel"/>
    <w:tmpl w:val="244E459C"/>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44D7300C"/>
    <w:multiLevelType w:val="hybridMultilevel"/>
    <w:tmpl w:val="518CBD28"/>
    <w:lvl w:ilvl="0" w:tplc="F18ABA94">
      <w:start w:val="3"/>
      <w:numFmt w:val="bullet"/>
      <w:lvlText w:val="-"/>
      <w:lvlJc w:val="left"/>
      <w:pPr>
        <w:ind w:left="1080" w:hanging="360"/>
      </w:pPr>
      <w:rPr>
        <w:rFonts w:ascii="Palatino Linotype" w:eastAsia="Calibri" w:hAnsi="Palatino Linotype"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450515DA"/>
    <w:multiLevelType w:val="hybridMultilevel"/>
    <w:tmpl w:val="5E64AE98"/>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4A9737DE"/>
    <w:multiLevelType w:val="hybridMultilevel"/>
    <w:tmpl w:val="DD7EB6D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4D7E16A5"/>
    <w:multiLevelType w:val="hybridMultilevel"/>
    <w:tmpl w:val="F342E27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A9B2D5D"/>
    <w:multiLevelType w:val="singleLevel"/>
    <w:tmpl w:val="C0C4D204"/>
    <w:lvl w:ilvl="0">
      <w:start w:val="1"/>
      <w:numFmt w:val="decimal"/>
      <w:lvlText w:val="%1."/>
      <w:legacy w:legacy="1" w:legacySpace="0" w:legacyIndent="360"/>
      <w:lvlJc w:val="left"/>
      <w:pPr>
        <w:ind w:left="360" w:hanging="360"/>
      </w:pPr>
    </w:lvl>
  </w:abstractNum>
  <w:abstractNum w:abstractNumId="13" w15:restartNumberingAfterBreak="0">
    <w:nsid w:val="5D166CAB"/>
    <w:multiLevelType w:val="hybridMultilevel"/>
    <w:tmpl w:val="56BE3694"/>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63AE646A"/>
    <w:multiLevelType w:val="multilevel"/>
    <w:tmpl w:val="F4E80268"/>
    <w:styleLink w:val="ImportedStyle1"/>
    <w:lvl w:ilvl="0">
      <w:start w:val="1"/>
      <w:numFmt w:val="decimal"/>
      <w:suff w:val="nothing"/>
      <w:lvlText w:val="%1."/>
      <w:lvlJc w:val="left"/>
      <w:pPr>
        <w:ind w:left="576" w:hanging="576"/>
      </w:pPr>
      <w:rPr>
        <w:rFonts w:ascii="Helvetica" w:eastAsia="Helvetica" w:hAnsi="Helvetica" w:cs="Helvetica"/>
        <w:b/>
        <w:bCs/>
        <w:i w:val="0"/>
        <w:iCs w:val="0"/>
        <w:caps w:val="0"/>
        <w:smallCaps w:val="0"/>
        <w:strike w:val="0"/>
        <w:dstrike w:val="0"/>
        <w:outline w:val="0"/>
        <w:emboss w:val="0"/>
        <w:imprint w:val="0"/>
        <w:color w:val="AEAAAA"/>
        <w:spacing w:val="0"/>
        <w:w w:val="100"/>
        <w:kern w:val="0"/>
        <w:position w:val="0"/>
        <w:sz w:val="144"/>
        <w:szCs w:val="144"/>
        <w:highlight w:val="none"/>
        <w:vertAlign w:val="baseline"/>
      </w:rPr>
    </w:lvl>
    <w:lvl w:ilvl="1">
      <w:start w:val="1"/>
      <w:numFmt w:val="decimal"/>
      <w:suff w:val="nothing"/>
      <w:lvlText w:val="%1.%2."/>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77"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119" w:hanging="131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623" w:hanging="1463"/>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127" w:hanging="160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03" w:hanging="182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6A47325"/>
    <w:multiLevelType w:val="hybridMultilevel"/>
    <w:tmpl w:val="4DAC28C6"/>
    <w:lvl w:ilvl="0" w:tplc="1809000B">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6" w15:restartNumberingAfterBreak="0">
    <w:nsid w:val="720D3D5A"/>
    <w:multiLevelType w:val="multilevel"/>
    <w:tmpl w:val="AF40DA6E"/>
    <w:lvl w:ilvl="0">
      <w:start w:val="3"/>
      <w:numFmt w:val="decimal"/>
      <w:lvlText w:val="%1."/>
      <w:lvlJc w:val="left"/>
      <w:pPr>
        <w:ind w:left="1022" w:hanging="709"/>
      </w:pPr>
      <w:rPr>
        <w:rFonts w:ascii="Arial" w:eastAsia="Arial" w:hAnsi="Arial" w:cs="Arial" w:hint="default"/>
        <w:b/>
        <w:bCs/>
        <w:w w:val="99"/>
        <w:sz w:val="30"/>
        <w:szCs w:val="30"/>
        <w:lang w:val="fr-FR" w:eastAsia="fr-FR" w:bidi="fr-FR"/>
      </w:rPr>
    </w:lvl>
    <w:lvl w:ilvl="1">
      <w:start w:val="1"/>
      <w:numFmt w:val="decimal"/>
      <w:lvlText w:val="%1.%2."/>
      <w:lvlJc w:val="left"/>
      <w:pPr>
        <w:ind w:left="1022" w:hanging="709"/>
      </w:pPr>
      <w:rPr>
        <w:rFonts w:ascii="Arial" w:eastAsia="Arial" w:hAnsi="Arial" w:cs="Arial" w:hint="default"/>
        <w:b/>
        <w:bCs/>
        <w:w w:val="100"/>
        <w:sz w:val="26"/>
        <w:szCs w:val="26"/>
        <w:lang w:val="fr-FR" w:eastAsia="fr-FR" w:bidi="fr-FR"/>
      </w:rPr>
    </w:lvl>
    <w:lvl w:ilvl="2">
      <w:numFmt w:val="bullet"/>
      <w:lvlText w:val=""/>
      <w:lvlJc w:val="left"/>
      <w:pPr>
        <w:ind w:left="1382" w:hanging="360"/>
      </w:pPr>
      <w:rPr>
        <w:rFonts w:ascii="Wingdings" w:eastAsia="Wingdings" w:hAnsi="Wingdings" w:cs="Wingdings" w:hint="default"/>
        <w:w w:val="99"/>
        <w:sz w:val="22"/>
        <w:szCs w:val="22"/>
        <w:lang w:val="fr-FR" w:eastAsia="fr-FR" w:bidi="fr-FR"/>
      </w:rPr>
    </w:lvl>
    <w:lvl w:ilvl="3">
      <w:numFmt w:val="bullet"/>
      <w:lvlText w:val="•"/>
      <w:lvlJc w:val="left"/>
      <w:pPr>
        <w:ind w:left="3354" w:hanging="360"/>
      </w:pPr>
      <w:rPr>
        <w:rFonts w:hint="default"/>
        <w:lang w:val="fr-FR" w:eastAsia="fr-FR" w:bidi="fr-FR"/>
      </w:rPr>
    </w:lvl>
    <w:lvl w:ilvl="4">
      <w:numFmt w:val="bullet"/>
      <w:lvlText w:val="•"/>
      <w:lvlJc w:val="left"/>
      <w:pPr>
        <w:ind w:left="4342" w:hanging="360"/>
      </w:pPr>
      <w:rPr>
        <w:rFonts w:hint="default"/>
        <w:lang w:val="fr-FR" w:eastAsia="fr-FR" w:bidi="fr-FR"/>
      </w:rPr>
    </w:lvl>
    <w:lvl w:ilvl="5">
      <w:numFmt w:val="bullet"/>
      <w:lvlText w:val="•"/>
      <w:lvlJc w:val="left"/>
      <w:pPr>
        <w:ind w:left="5329" w:hanging="360"/>
      </w:pPr>
      <w:rPr>
        <w:rFonts w:hint="default"/>
        <w:lang w:val="fr-FR" w:eastAsia="fr-FR" w:bidi="fr-FR"/>
      </w:rPr>
    </w:lvl>
    <w:lvl w:ilvl="6">
      <w:numFmt w:val="bullet"/>
      <w:lvlText w:val="•"/>
      <w:lvlJc w:val="left"/>
      <w:pPr>
        <w:ind w:left="6316" w:hanging="360"/>
      </w:pPr>
      <w:rPr>
        <w:rFonts w:hint="default"/>
        <w:lang w:val="fr-FR" w:eastAsia="fr-FR" w:bidi="fr-FR"/>
      </w:rPr>
    </w:lvl>
    <w:lvl w:ilvl="7">
      <w:numFmt w:val="bullet"/>
      <w:lvlText w:val="•"/>
      <w:lvlJc w:val="left"/>
      <w:pPr>
        <w:ind w:left="7304" w:hanging="360"/>
      </w:pPr>
      <w:rPr>
        <w:rFonts w:hint="default"/>
        <w:lang w:val="fr-FR" w:eastAsia="fr-FR" w:bidi="fr-FR"/>
      </w:rPr>
    </w:lvl>
    <w:lvl w:ilvl="8">
      <w:numFmt w:val="bullet"/>
      <w:lvlText w:val="•"/>
      <w:lvlJc w:val="left"/>
      <w:pPr>
        <w:ind w:left="8291" w:hanging="360"/>
      </w:pPr>
      <w:rPr>
        <w:rFonts w:hint="default"/>
        <w:lang w:val="fr-FR" w:eastAsia="fr-FR" w:bidi="fr-FR"/>
      </w:rPr>
    </w:lvl>
  </w:abstractNum>
  <w:num w:numId="1" w16cid:durableId="528224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6904811">
    <w:abstractNumId w:val="2"/>
  </w:num>
  <w:num w:numId="3" w16cid:durableId="114644347">
    <w:abstractNumId w:val="14"/>
  </w:num>
  <w:num w:numId="4" w16cid:durableId="1492212982">
    <w:abstractNumId w:val="8"/>
  </w:num>
  <w:num w:numId="5" w16cid:durableId="450054081">
    <w:abstractNumId w:val="7"/>
  </w:num>
  <w:num w:numId="6" w16cid:durableId="265774074">
    <w:abstractNumId w:val="0"/>
  </w:num>
  <w:num w:numId="7" w16cid:durableId="636226944">
    <w:abstractNumId w:val="13"/>
  </w:num>
  <w:num w:numId="8" w16cid:durableId="497967480">
    <w:abstractNumId w:val="9"/>
  </w:num>
  <w:num w:numId="9" w16cid:durableId="1915894102">
    <w:abstractNumId w:val="5"/>
  </w:num>
  <w:num w:numId="10" w16cid:durableId="1258094892">
    <w:abstractNumId w:val="4"/>
  </w:num>
  <w:num w:numId="11" w16cid:durableId="1156649075">
    <w:abstractNumId w:val="15"/>
  </w:num>
  <w:num w:numId="12" w16cid:durableId="512495698">
    <w:abstractNumId w:val="3"/>
  </w:num>
  <w:num w:numId="13" w16cid:durableId="22874165">
    <w:abstractNumId w:val="6"/>
  </w:num>
  <w:num w:numId="14" w16cid:durableId="2099446111">
    <w:abstractNumId w:val="16"/>
  </w:num>
  <w:num w:numId="15" w16cid:durableId="739407984">
    <w:abstractNumId w:val="11"/>
  </w:num>
  <w:num w:numId="16" w16cid:durableId="1991128762">
    <w:abstractNumId w:val="10"/>
  </w:num>
  <w:num w:numId="17" w16cid:durableId="13752747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18399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6004875">
    <w:abstractNumId w:val="12"/>
  </w:num>
  <w:num w:numId="20" w16cid:durableId="882248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7452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4261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071347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07487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16869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762477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37731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514021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71211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681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283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3870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8483886">
    <w:abstractNumId w:val="1"/>
  </w:num>
  <w:num w:numId="34" w16cid:durableId="21467040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46403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9099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hn Corley">
    <w15:presenceInfo w15:providerId="AD" w15:userId="S::John.Corley@spanishpoint.ie::b3c21107-1bb4-4977-ab53-90d980b4c964"/>
  </w15:person>
  <w15:person w15:author="Niamh McGarry">
    <w15:presenceInfo w15:providerId="None" w15:userId="Niamh McGarry"/>
  </w15:person>
  <w15:person w15:author="Curnan Reidy">
    <w15:presenceInfo w15:providerId="AD" w15:userId="S::curnan.reidy@spanishpoint.ie::f117cff7-bba3-4a96-88fc-a0933e4fa2c5"/>
  </w15:person>
  <w15:person w15:author="Curnan Reidy [2]">
    <w15:presenceInfo w15:providerId="AD" w15:userId="S::Curnan.Reidy@spanishpoint.ie::f117cff7-bba3-4a96-88fc-a0933e4fa2c5"/>
  </w15:person>
  <w15:person w15:author="Didier Roy">
    <w15:presenceInfo w15:providerId="AD" w15:userId="S::didier.roy_fasttrackdcn.net#ext#@spanishpoint1.onmicrosoft.com::1cd96d29-68b9-43dd-870d-6232958e16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63"/>
    <w:rsid w:val="000007A8"/>
    <w:rsid w:val="00000A6C"/>
    <w:rsid w:val="00000BE8"/>
    <w:rsid w:val="0000146B"/>
    <w:rsid w:val="00001601"/>
    <w:rsid w:val="00001618"/>
    <w:rsid w:val="000017BE"/>
    <w:rsid w:val="00001D76"/>
    <w:rsid w:val="000022A7"/>
    <w:rsid w:val="00002375"/>
    <w:rsid w:val="000023D6"/>
    <w:rsid w:val="00002731"/>
    <w:rsid w:val="00002E61"/>
    <w:rsid w:val="00003758"/>
    <w:rsid w:val="000038DA"/>
    <w:rsid w:val="0000396B"/>
    <w:rsid w:val="00003D16"/>
    <w:rsid w:val="00004C79"/>
    <w:rsid w:val="00004D69"/>
    <w:rsid w:val="00004E09"/>
    <w:rsid w:val="00004E6A"/>
    <w:rsid w:val="0000551C"/>
    <w:rsid w:val="0000554C"/>
    <w:rsid w:val="0000569F"/>
    <w:rsid w:val="00005B85"/>
    <w:rsid w:val="00005D24"/>
    <w:rsid w:val="000060CA"/>
    <w:rsid w:val="00006CB6"/>
    <w:rsid w:val="00006CC7"/>
    <w:rsid w:val="000075DC"/>
    <w:rsid w:val="00007866"/>
    <w:rsid w:val="0000796A"/>
    <w:rsid w:val="00010B09"/>
    <w:rsid w:val="0001145B"/>
    <w:rsid w:val="0001162E"/>
    <w:rsid w:val="00011944"/>
    <w:rsid w:val="00011D70"/>
    <w:rsid w:val="00012DC5"/>
    <w:rsid w:val="00012EA0"/>
    <w:rsid w:val="0001303E"/>
    <w:rsid w:val="000130D4"/>
    <w:rsid w:val="000135AA"/>
    <w:rsid w:val="00013791"/>
    <w:rsid w:val="00013E38"/>
    <w:rsid w:val="000143EF"/>
    <w:rsid w:val="00014453"/>
    <w:rsid w:val="00014E43"/>
    <w:rsid w:val="0001515F"/>
    <w:rsid w:val="00015310"/>
    <w:rsid w:val="000157F9"/>
    <w:rsid w:val="00016CF3"/>
    <w:rsid w:val="00017755"/>
    <w:rsid w:val="00017D0E"/>
    <w:rsid w:val="00020185"/>
    <w:rsid w:val="0002073C"/>
    <w:rsid w:val="00020EF9"/>
    <w:rsid w:val="000218F1"/>
    <w:rsid w:val="00022A4F"/>
    <w:rsid w:val="00024424"/>
    <w:rsid w:val="00024B5E"/>
    <w:rsid w:val="00025429"/>
    <w:rsid w:val="00025450"/>
    <w:rsid w:val="00025884"/>
    <w:rsid w:val="00025FF3"/>
    <w:rsid w:val="00026BA1"/>
    <w:rsid w:val="00026C1A"/>
    <w:rsid w:val="00027349"/>
    <w:rsid w:val="00027A81"/>
    <w:rsid w:val="0003026E"/>
    <w:rsid w:val="000308CF"/>
    <w:rsid w:val="0003149E"/>
    <w:rsid w:val="00031A33"/>
    <w:rsid w:val="00031AA5"/>
    <w:rsid w:val="00031DCC"/>
    <w:rsid w:val="00031E22"/>
    <w:rsid w:val="00031E3E"/>
    <w:rsid w:val="00031E71"/>
    <w:rsid w:val="00032192"/>
    <w:rsid w:val="00033377"/>
    <w:rsid w:val="0003391E"/>
    <w:rsid w:val="00033C2B"/>
    <w:rsid w:val="00033C9F"/>
    <w:rsid w:val="00033DE7"/>
    <w:rsid w:val="00034518"/>
    <w:rsid w:val="00034FFD"/>
    <w:rsid w:val="00035196"/>
    <w:rsid w:val="00035465"/>
    <w:rsid w:val="000354F5"/>
    <w:rsid w:val="0003576E"/>
    <w:rsid w:val="00035A2C"/>
    <w:rsid w:val="00035C53"/>
    <w:rsid w:val="0003611A"/>
    <w:rsid w:val="000373E3"/>
    <w:rsid w:val="00037764"/>
    <w:rsid w:val="00037EDB"/>
    <w:rsid w:val="000401F1"/>
    <w:rsid w:val="000403C1"/>
    <w:rsid w:val="00040404"/>
    <w:rsid w:val="000408F8"/>
    <w:rsid w:val="00040BA1"/>
    <w:rsid w:val="00040C1B"/>
    <w:rsid w:val="00040F41"/>
    <w:rsid w:val="000411FC"/>
    <w:rsid w:val="00041826"/>
    <w:rsid w:val="0004223F"/>
    <w:rsid w:val="0004267C"/>
    <w:rsid w:val="00042881"/>
    <w:rsid w:val="00042B4B"/>
    <w:rsid w:val="00043F2F"/>
    <w:rsid w:val="00044660"/>
    <w:rsid w:val="00045604"/>
    <w:rsid w:val="00045843"/>
    <w:rsid w:val="0004593E"/>
    <w:rsid w:val="0004669E"/>
    <w:rsid w:val="000471AD"/>
    <w:rsid w:val="00050919"/>
    <w:rsid w:val="00050B37"/>
    <w:rsid w:val="00050D5E"/>
    <w:rsid w:val="000514FC"/>
    <w:rsid w:val="000517C4"/>
    <w:rsid w:val="00051892"/>
    <w:rsid w:val="00051D23"/>
    <w:rsid w:val="000526CC"/>
    <w:rsid w:val="00053050"/>
    <w:rsid w:val="0005351D"/>
    <w:rsid w:val="00053B66"/>
    <w:rsid w:val="000549B6"/>
    <w:rsid w:val="00054DE7"/>
    <w:rsid w:val="000552A1"/>
    <w:rsid w:val="00055458"/>
    <w:rsid w:val="00055FA9"/>
    <w:rsid w:val="0005670F"/>
    <w:rsid w:val="0005679D"/>
    <w:rsid w:val="00056C7C"/>
    <w:rsid w:val="00056D47"/>
    <w:rsid w:val="00056EE5"/>
    <w:rsid w:val="00057867"/>
    <w:rsid w:val="00057D28"/>
    <w:rsid w:val="00060133"/>
    <w:rsid w:val="00061015"/>
    <w:rsid w:val="000610CF"/>
    <w:rsid w:val="000611B6"/>
    <w:rsid w:val="000618B9"/>
    <w:rsid w:val="00062093"/>
    <w:rsid w:val="00062DBB"/>
    <w:rsid w:val="00062E61"/>
    <w:rsid w:val="0006388B"/>
    <w:rsid w:val="00063AEE"/>
    <w:rsid w:val="000644FC"/>
    <w:rsid w:val="00064511"/>
    <w:rsid w:val="00064708"/>
    <w:rsid w:val="00064809"/>
    <w:rsid w:val="00064C04"/>
    <w:rsid w:val="00065657"/>
    <w:rsid w:val="0006649B"/>
    <w:rsid w:val="00066839"/>
    <w:rsid w:val="00067070"/>
    <w:rsid w:val="000673DB"/>
    <w:rsid w:val="00067FF1"/>
    <w:rsid w:val="00070460"/>
    <w:rsid w:val="00071903"/>
    <w:rsid w:val="000722DF"/>
    <w:rsid w:val="00072430"/>
    <w:rsid w:val="00072465"/>
    <w:rsid w:val="000724F5"/>
    <w:rsid w:val="00072CB2"/>
    <w:rsid w:val="00073891"/>
    <w:rsid w:val="000741D6"/>
    <w:rsid w:val="000746DE"/>
    <w:rsid w:val="00074F37"/>
    <w:rsid w:val="000756DA"/>
    <w:rsid w:val="000761FB"/>
    <w:rsid w:val="00076762"/>
    <w:rsid w:val="00076B67"/>
    <w:rsid w:val="00077220"/>
    <w:rsid w:val="00077EB9"/>
    <w:rsid w:val="00077FBC"/>
    <w:rsid w:val="00080177"/>
    <w:rsid w:val="000806D2"/>
    <w:rsid w:val="00080CFB"/>
    <w:rsid w:val="00080D88"/>
    <w:rsid w:val="0008169E"/>
    <w:rsid w:val="00081EEE"/>
    <w:rsid w:val="00082439"/>
    <w:rsid w:val="00082B9A"/>
    <w:rsid w:val="00082CDC"/>
    <w:rsid w:val="00083216"/>
    <w:rsid w:val="0008393C"/>
    <w:rsid w:val="000839DF"/>
    <w:rsid w:val="000852BA"/>
    <w:rsid w:val="000852C0"/>
    <w:rsid w:val="0008589C"/>
    <w:rsid w:val="00085E1E"/>
    <w:rsid w:val="0008623A"/>
    <w:rsid w:val="00086633"/>
    <w:rsid w:val="00087209"/>
    <w:rsid w:val="00087F35"/>
    <w:rsid w:val="000900B6"/>
    <w:rsid w:val="0009073B"/>
    <w:rsid w:val="000907DB"/>
    <w:rsid w:val="000915E8"/>
    <w:rsid w:val="0009223A"/>
    <w:rsid w:val="000924E2"/>
    <w:rsid w:val="000938B0"/>
    <w:rsid w:val="00093CA0"/>
    <w:rsid w:val="000940AC"/>
    <w:rsid w:val="00094520"/>
    <w:rsid w:val="00094527"/>
    <w:rsid w:val="000952B3"/>
    <w:rsid w:val="000952BF"/>
    <w:rsid w:val="00095919"/>
    <w:rsid w:val="00095DCC"/>
    <w:rsid w:val="00095F3B"/>
    <w:rsid w:val="0009616C"/>
    <w:rsid w:val="0009642E"/>
    <w:rsid w:val="0009735D"/>
    <w:rsid w:val="0009765B"/>
    <w:rsid w:val="0009795C"/>
    <w:rsid w:val="000A15CC"/>
    <w:rsid w:val="000A2804"/>
    <w:rsid w:val="000A35FE"/>
    <w:rsid w:val="000A478A"/>
    <w:rsid w:val="000A480E"/>
    <w:rsid w:val="000A4ECA"/>
    <w:rsid w:val="000A527F"/>
    <w:rsid w:val="000A5412"/>
    <w:rsid w:val="000A54A8"/>
    <w:rsid w:val="000A5539"/>
    <w:rsid w:val="000A6067"/>
    <w:rsid w:val="000A607B"/>
    <w:rsid w:val="000A6172"/>
    <w:rsid w:val="000B002B"/>
    <w:rsid w:val="000B0E76"/>
    <w:rsid w:val="000B1213"/>
    <w:rsid w:val="000B16B5"/>
    <w:rsid w:val="000B25CE"/>
    <w:rsid w:val="000B2693"/>
    <w:rsid w:val="000B2931"/>
    <w:rsid w:val="000B2CC0"/>
    <w:rsid w:val="000B317D"/>
    <w:rsid w:val="000B341A"/>
    <w:rsid w:val="000B36FC"/>
    <w:rsid w:val="000B441D"/>
    <w:rsid w:val="000B4DC8"/>
    <w:rsid w:val="000B5047"/>
    <w:rsid w:val="000B5FCF"/>
    <w:rsid w:val="000B610D"/>
    <w:rsid w:val="000B66FD"/>
    <w:rsid w:val="000B690A"/>
    <w:rsid w:val="000B7617"/>
    <w:rsid w:val="000B7EF4"/>
    <w:rsid w:val="000C0144"/>
    <w:rsid w:val="000C0A2D"/>
    <w:rsid w:val="000C0AD6"/>
    <w:rsid w:val="000C12A7"/>
    <w:rsid w:val="000C1422"/>
    <w:rsid w:val="000C17A3"/>
    <w:rsid w:val="000C1C3E"/>
    <w:rsid w:val="000C2B68"/>
    <w:rsid w:val="000C305D"/>
    <w:rsid w:val="000C3A15"/>
    <w:rsid w:val="000C4C7E"/>
    <w:rsid w:val="000C4CF0"/>
    <w:rsid w:val="000C54C5"/>
    <w:rsid w:val="000C58EF"/>
    <w:rsid w:val="000C5E64"/>
    <w:rsid w:val="000C6004"/>
    <w:rsid w:val="000C6936"/>
    <w:rsid w:val="000C6B4F"/>
    <w:rsid w:val="000C6B9D"/>
    <w:rsid w:val="000C706D"/>
    <w:rsid w:val="000C7623"/>
    <w:rsid w:val="000C79DF"/>
    <w:rsid w:val="000C7E85"/>
    <w:rsid w:val="000D0343"/>
    <w:rsid w:val="000D0AB2"/>
    <w:rsid w:val="000D0CB8"/>
    <w:rsid w:val="000D13C6"/>
    <w:rsid w:val="000D160A"/>
    <w:rsid w:val="000D1ACB"/>
    <w:rsid w:val="000D21E7"/>
    <w:rsid w:val="000D23FC"/>
    <w:rsid w:val="000D2423"/>
    <w:rsid w:val="000D2563"/>
    <w:rsid w:val="000D3E16"/>
    <w:rsid w:val="000D47A3"/>
    <w:rsid w:val="000D47CF"/>
    <w:rsid w:val="000D4F64"/>
    <w:rsid w:val="000D52D5"/>
    <w:rsid w:val="000D5424"/>
    <w:rsid w:val="000D56D6"/>
    <w:rsid w:val="000D5857"/>
    <w:rsid w:val="000D6174"/>
    <w:rsid w:val="000D68B0"/>
    <w:rsid w:val="000D750D"/>
    <w:rsid w:val="000D79A6"/>
    <w:rsid w:val="000E04DA"/>
    <w:rsid w:val="000E0719"/>
    <w:rsid w:val="000E0AFE"/>
    <w:rsid w:val="000E1371"/>
    <w:rsid w:val="000E1AB0"/>
    <w:rsid w:val="000E1C26"/>
    <w:rsid w:val="000E27D4"/>
    <w:rsid w:val="000E29DF"/>
    <w:rsid w:val="000E2E76"/>
    <w:rsid w:val="000E36E3"/>
    <w:rsid w:val="000E3C8D"/>
    <w:rsid w:val="000E411B"/>
    <w:rsid w:val="000E49E3"/>
    <w:rsid w:val="000E6B3E"/>
    <w:rsid w:val="000E7AC1"/>
    <w:rsid w:val="000F0725"/>
    <w:rsid w:val="000F083C"/>
    <w:rsid w:val="000F08F0"/>
    <w:rsid w:val="000F0BC8"/>
    <w:rsid w:val="000F125A"/>
    <w:rsid w:val="000F16F5"/>
    <w:rsid w:val="000F1E19"/>
    <w:rsid w:val="000F2902"/>
    <w:rsid w:val="000F2A30"/>
    <w:rsid w:val="000F2A59"/>
    <w:rsid w:val="000F31A1"/>
    <w:rsid w:val="000F3437"/>
    <w:rsid w:val="000F365D"/>
    <w:rsid w:val="000F3AAD"/>
    <w:rsid w:val="000F3D09"/>
    <w:rsid w:val="000F4E3D"/>
    <w:rsid w:val="000F530A"/>
    <w:rsid w:val="000F61B5"/>
    <w:rsid w:val="000F6438"/>
    <w:rsid w:val="000F6485"/>
    <w:rsid w:val="000F6632"/>
    <w:rsid w:val="000F6F95"/>
    <w:rsid w:val="000F710E"/>
    <w:rsid w:val="000F772A"/>
    <w:rsid w:val="000F778A"/>
    <w:rsid w:val="000F77BB"/>
    <w:rsid w:val="000F78B8"/>
    <w:rsid w:val="00100197"/>
    <w:rsid w:val="00100A91"/>
    <w:rsid w:val="001011D5"/>
    <w:rsid w:val="00102079"/>
    <w:rsid w:val="00102656"/>
    <w:rsid w:val="00102712"/>
    <w:rsid w:val="00103255"/>
    <w:rsid w:val="001036A3"/>
    <w:rsid w:val="00103910"/>
    <w:rsid w:val="001042FB"/>
    <w:rsid w:val="00104835"/>
    <w:rsid w:val="00104922"/>
    <w:rsid w:val="001053A4"/>
    <w:rsid w:val="00105A09"/>
    <w:rsid w:val="00105AFF"/>
    <w:rsid w:val="00106BA3"/>
    <w:rsid w:val="0010759A"/>
    <w:rsid w:val="00107799"/>
    <w:rsid w:val="00107DB2"/>
    <w:rsid w:val="00110192"/>
    <w:rsid w:val="00110401"/>
    <w:rsid w:val="00111ECB"/>
    <w:rsid w:val="00111FAB"/>
    <w:rsid w:val="00111FF9"/>
    <w:rsid w:val="00112237"/>
    <w:rsid w:val="001127CC"/>
    <w:rsid w:val="001138A0"/>
    <w:rsid w:val="00114118"/>
    <w:rsid w:val="001143DC"/>
    <w:rsid w:val="00114428"/>
    <w:rsid w:val="0011444B"/>
    <w:rsid w:val="001147AB"/>
    <w:rsid w:val="00114F9E"/>
    <w:rsid w:val="0011514D"/>
    <w:rsid w:val="001154D5"/>
    <w:rsid w:val="001157D3"/>
    <w:rsid w:val="0011672E"/>
    <w:rsid w:val="00117172"/>
    <w:rsid w:val="001171F0"/>
    <w:rsid w:val="00117AAA"/>
    <w:rsid w:val="00117D53"/>
    <w:rsid w:val="0012062F"/>
    <w:rsid w:val="00120BC3"/>
    <w:rsid w:val="0012160C"/>
    <w:rsid w:val="0012193A"/>
    <w:rsid w:val="00121F48"/>
    <w:rsid w:val="0012237F"/>
    <w:rsid w:val="00122693"/>
    <w:rsid w:val="00122C89"/>
    <w:rsid w:val="001235C6"/>
    <w:rsid w:val="001238A2"/>
    <w:rsid w:val="00123D6A"/>
    <w:rsid w:val="00124032"/>
    <w:rsid w:val="001245C5"/>
    <w:rsid w:val="001245FA"/>
    <w:rsid w:val="00126282"/>
    <w:rsid w:val="001262C1"/>
    <w:rsid w:val="00127D05"/>
    <w:rsid w:val="00127D2F"/>
    <w:rsid w:val="001305A1"/>
    <w:rsid w:val="00131041"/>
    <w:rsid w:val="00132192"/>
    <w:rsid w:val="00133696"/>
    <w:rsid w:val="00133B45"/>
    <w:rsid w:val="00133F41"/>
    <w:rsid w:val="00134DA4"/>
    <w:rsid w:val="00135A01"/>
    <w:rsid w:val="00135E89"/>
    <w:rsid w:val="00135F02"/>
    <w:rsid w:val="0013684B"/>
    <w:rsid w:val="00137282"/>
    <w:rsid w:val="001374FF"/>
    <w:rsid w:val="0014002A"/>
    <w:rsid w:val="00140709"/>
    <w:rsid w:val="001407CA"/>
    <w:rsid w:val="00140DB4"/>
    <w:rsid w:val="00140E84"/>
    <w:rsid w:val="00140EFF"/>
    <w:rsid w:val="00142198"/>
    <w:rsid w:val="001425A7"/>
    <w:rsid w:val="0014315E"/>
    <w:rsid w:val="00143BC6"/>
    <w:rsid w:val="00143C8C"/>
    <w:rsid w:val="00143D8E"/>
    <w:rsid w:val="00144CF0"/>
    <w:rsid w:val="00144D7A"/>
    <w:rsid w:val="001453D7"/>
    <w:rsid w:val="0014578A"/>
    <w:rsid w:val="0014597A"/>
    <w:rsid w:val="001459A9"/>
    <w:rsid w:val="00146907"/>
    <w:rsid w:val="00147AF9"/>
    <w:rsid w:val="00147B6D"/>
    <w:rsid w:val="001503FD"/>
    <w:rsid w:val="00150E01"/>
    <w:rsid w:val="00150E8F"/>
    <w:rsid w:val="00151970"/>
    <w:rsid w:val="0015206C"/>
    <w:rsid w:val="0015242F"/>
    <w:rsid w:val="001537EA"/>
    <w:rsid w:val="001538F1"/>
    <w:rsid w:val="00154338"/>
    <w:rsid w:val="001547ED"/>
    <w:rsid w:val="00154ADA"/>
    <w:rsid w:val="00154F98"/>
    <w:rsid w:val="0015568A"/>
    <w:rsid w:val="001558A0"/>
    <w:rsid w:val="00155CA9"/>
    <w:rsid w:val="00155E9A"/>
    <w:rsid w:val="00156E6A"/>
    <w:rsid w:val="0015717C"/>
    <w:rsid w:val="00157823"/>
    <w:rsid w:val="0016001D"/>
    <w:rsid w:val="00160926"/>
    <w:rsid w:val="0016097D"/>
    <w:rsid w:val="00160B16"/>
    <w:rsid w:val="00160CAB"/>
    <w:rsid w:val="00160D33"/>
    <w:rsid w:val="001613F9"/>
    <w:rsid w:val="0016289C"/>
    <w:rsid w:val="00163278"/>
    <w:rsid w:val="00163358"/>
    <w:rsid w:val="0016380C"/>
    <w:rsid w:val="001643E0"/>
    <w:rsid w:val="0016589F"/>
    <w:rsid w:val="00165DDD"/>
    <w:rsid w:val="001662F3"/>
    <w:rsid w:val="001664E2"/>
    <w:rsid w:val="00166662"/>
    <w:rsid w:val="00166696"/>
    <w:rsid w:val="00166879"/>
    <w:rsid w:val="00166B74"/>
    <w:rsid w:val="00166C01"/>
    <w:rsid w:val="00166C25"/>
    <w:rsid w:val="00167926"/>
    <w:rsid w:val="00167AA7"/>
    <w:rsid w:val="00167C65"/>
    <w:rsid w:val="00167E2C"/>
    <w:rsid w:val="00170459"/>
    <w:rsid w:val="00171B3C"/>
    <w:rsid w:val="001727D6"/>
    <w:rsid w:val="001727E8"/>
    <w:rsid w:val="001730F8"/>
    <w:rsid w:val="0017378B"/>
    <w:rsid w:val="001739F7"/>
    <w:rsid w:val="00173C96"/>
    <w:rsid w:val="00173DF8"/>
    <w:rsid w:val="00173EF8"/>
    <w:rsid w:val="00174307"/>
    <w:rsid w:val="001749CE"/>
    <w:rsid w:val="0017526A"/>
    <w:rsid w:val="00175576"/>
    <w:rsid w:val="00175BB4"/>
    <w:rsid w:val="001768EB"/>
    <w:rsid w:val="001770A1"/>
    <w:rsid w:val="0017765E"/>
    <w:rsid w:val="0017798F"/>
    <w:rsid w:val="00177FB4"/>
    <w:rsid w:val="0018068E"/>
    <w:rsid w:val="0018078D"/>
    <w:rsid w:val="00180A20"/>
    <w:rsid w:val="00180A69"/>
    <w:rsid w:val="00180C20"/>
    <w:rsid w:val="001812E2"/>
    <w:rsid w:val="00181DB0"/>
    <w:rsid w:val="00181FC0"/>
    <w:rsid w:val="00182B87"/>
    <w:rsid w:val="00183D81"/>
    <w:rsid w:val="00183E9B"/>
    <w:rsid w:val="00184268"/>
    <w:rsid w:val="001844FB"/>
    <w:rsid w:val="00184BC2"/>
    <w:rsid w:val="00184E6A"/>
    <w:rsid w:val="0018501C"/>
    <w:rsid w:val="0018562C"/>
    <w:rsid w:val="00185880"/>
    <w:rsid w:val="00185B3A"/>
    <w:rsid w:val="00186531"/>
    <w:rsid w:val="001867E8"/>
    <w:rsid w:val="001868DC"/>
    <w:rsid w:val="001873EB"/>
    <w:rsid w:val="00187719"/>
    <w:rsid w:val="0018773F"/>
    <w:rsid w:val="00190F8E"/>
    <w:rsid w:val="00191250"/>
    <w:rsid w:val="00191309"/>
    <w:rsid w:val="00192990"/>
    <w:rsid w:val="00192AD4"/>
    <w:rsid w:val="00192BB5"/>
    <w:rsid w:val="00192C18"/>
    <w:rsid w:val="00192CDC"/>
    <w:rsid w:val="00193200"/>
    <w:rsid w:val="00193338"/>
    <w:rsid w:val="001938C2"/>
    <w:rsid w:val="0019449F"/>
    <w:rsid w:val="001948F8"/>
    <w:rsid w:val="00194C09"/>
    <w:rsid w:val="00194CFE"/>
    <w:rsid w:val="001954A6"/>
    <w:rsid w:val="001955D8"/>
    <w:rsid w:val="001967C3"/>
    <w:rsid w:val="001A0B2B"/>
    <w:rsid w:val="001A10F2"/>
    <w:rsid w:val="001A19CC"/>
    <w:rsid w:val="001A2104"/>
    <w:rsid w:val="001A272A"/>
    <w:rsid w:val="001A2771"/>
    <w:rsid w:val="001A2878"/>
    <w:rsid w:val="001A2C69"/>
    <w:rsid w:val="001A2DB2"/>
    <w:rsid w:val="001A2EB0"/>
    <w:rsid w:val="001A34FB"/>
    <w:rsid w:val="001A4BA3"/>
    <w:rsid w:val="001A59C5"/>
    <w:rsid w:val="001A5D08"/>
    <w:rsid w:val="001A5D4B"/>
    <w:rsid w:val="001A5D8A"/>
    <w:rsid w:val="001A6079"/>
    <w:rsid w:val="001A64C4"/>
    <w:rsid w:val="001A706B"/>
    <w:rsid w:val="001A738F"/>
    <w:rsid w:val="001A7A78"/>
    <w:rsid w:val="001A7ECE"/>
    <w:rsid w:val="001B0032"/>
    <w:rsid w:val="001B145F"/>
    <w:rsid w:val="001B1E1E"/>
    <w:rsid w:val="001B2763"/>
    <w:rsid w:val="001B32C2"/>
    <w:rsid w:val="001B35A9"/>
    <w:rsid w:val="001B3635"/>
    <w:rsid w:val="001B44F3"/>
    <w:rsid w:val="001B463B"/>
    <w:rsid w:val="001B49E3"/>
    <w:rsid w:val="001B505A"/>
    <w:rsid w:val="001B591E"/>
    <w:rsid w:val="001B637F"/>
    <w:rsid w:val="001B6408"/>
    <w:rsid w:val="001B6CE4"/>
    <w:rsid w:val="001B6F57"/>
    <w:rsid w:val="001B705F"/>
    <w:rsid w:val="001B76F5"/>
    <w:rsid w:val="001B7C2F"/>
    <w:rsid w:val="001B7EB5"/>
    <w:rsid w:val="001C032F"/>
    <w:rsid w:val="001C04F1"/>
    <w:rsid w:val="001C1599"/>
    <w:rsid w:val="001C1845"/>
    <w:rsid w:val="001C1928"/>
    <w:rsid w:val="001C2166"/>
    <w:rsid w:val="001C23BE"/>
    <w:rsid w:val="001C271E"/>
    <w:rsid w:val="001C2C04"/>
    <w:rsid w:val="001C2E97"/>
    <w:rsid w:val="001C368B"/>
    <w:rsid w:val="001C37F7"/>
    <w:rsid w:val="001C3878"/>
    <w:rsid w:val="001C3AFA"/>
    <w:rsid w:val="001C3BDD"/>
    <w:rsid w:val="001C412F"/>
    <w:rsid w:val="001C423D"/>
    <w:rsid w:val="001C46EA"/>
    <w:rsid w:val="001C46FB"/>
    <w:rsid w:val="001C4F39"/>
    <w:rsid w:val="001C50A6"/>
    <w:rsid w:val="001C5245"/>
    <w:rsid w:val="001C56E3"/>
    <w:rsid w:val="001C69D9"/>
    <w:rsid w:val="001D03D0"/>
    <w:rsid w:val="001D16FD"/>
    <w:rsid w:val="001D1C82"/>
    <w:rsid w:val="001D243D"/>
    <w:rsid w:val="001D280B"/>
    <w:rsid w:val="001D285F"/>
    <w:rsid w:val="001D3F81"/>
    <w:rsid w:val="001D4363"/>
    <w:rsid w:val="001D530E"/>
    <w:rsid w:val="001D5544"/>
    <w:rsid w:val="001D5E76"/>
    <w:rsid w:val="001D6691"/>
    <w:rsid w:val="001D6A9E"/>
    <w:rsid w:val="001D7061"/>
    <w:rsid w:val="001D715C"/>
    <w:rsid w:val="001D7373"/>
    <w:rsid w:val="001D756D"/>
    <w:rsid w:val="001D762D"/>
    <w:rsid w:val="001D7F0E"/>
    <w:rsid w:val="001E087F"/>
    <w:rsid w:val="001E11AC"/>
    <w:rsid w:val="001E1BD0"/>
    <w:rsid w:val="001E2322"/>
    <w:rsid w:val="001E275A"/>
    <w:rsid w:val="001E36C4"/>
    <w:rsid w:val="001E39FF"/>
    <w:rsid w:val="001E4050"/>
    <w:rsid w:val="001E44B0"/>
    <w:rsid w:val="001E5736"/>
    <w:rsid w:val="001E5B93"/>
    <w:rsid w:val="001E5C20"/>
    <w:rsid w:val="001E5D0B"/>
    <w:rsid w:val="001E6A1D"/>
    <w:rsid w:val="001E706D"/>
    <w:rsid w:val="001E7CF9"/>
    <w:rsid w:val="001F0030"/>
    <w:rsid w:val="001F0385"/>
    <w:rsid w:val="001F044A"/>
    <w:rsid w:val="001F0B46"/>
    <w:rsid w:val="001F1861"/>
    <w:rsid w:val="001F1BD6"/>
    <w:rsid w:val="001F30AB"/>
    <w:rsid w:val="001F3150"/>
    <w:rsid w:val="001F373D"/>
    <w:rsid w:val="001F417B"/>
    <w:rsid w:val="001F442E"/>
    <w:rsid w:val="001F47E1"/>
    <w:rsid w:val="001F5CB6"/>
    <w:rsid w:val="001F5D3D"/>
    <w:rsid w:val="001F62A2"/>
    <w:rsid w:val="001F636A"/>
    <w:rsid w:val="001F6C14"/>
    <w:rsid w:val="001F7073"/>
    <w:rsid w:val="001F733C"/>
    <w:rsid w:val="001F73FE"/>
    <w:rsid w:val="00200807"/>
    <w:rsid w:val="00200EBB"/>
    <w:rsid w:val="00201A1E"/>
    <w:rsid w:val="00202010"/>
    <w:rsid w:val="002027ED"/>
    <w:rsid w:val="00203073"/>
    <w:rsid w:val="00203274"/>
    <w:rsid w:val="0020481B"/>
    <w:rsid w:val="00204AA3"/>
    <w:rsid w:val="00204C7D"/>
    <w:rsid w:val="00204F9D"/>
    <w:rsid w:val="00205881"/>
    <w:rsid w:val="00205937"/>
    <w:rsid w:val="00205972"/>
    <w:rsid w:val="00206089"/>
    <w:rsid w:val="0020626D"/>
    <w:rsid w:val="00206840"/>
    <w:rsid w:val="00207595"/>
    <w:rsid w:val="00207E26"/>
    <w:rsid w:val="00207EDA"/>
    <w:rsid w:val="002101BD"/>
    <w:rsid w:val="002105CD"/>
    <w:rsid w:val="00210665"/>
    <w:rsid w:val="00210A60"/>
    <w:rsid w:val="00211426"/>
    <w:rsid w:val="002142B1"/>
    <w:rsid w:val="002146B5"/>
    <w:rsid w:val="00214B83"/>
    <w:rsid w:val="00215504"/>
    <w:rsid w:val="0021568D"/>
    <w:rsid w:val="00216A95"/>
    <w:rsid w:val="00216E69"/>
    <w:rsid w:val="00217399"/>
    <w:rsid w:val="00217B69"/>
    <w:rsid w:val="00220796"/>
    <w:rsid w:val="00220811"/>
    <w:rsid w:val="0022089B"/>
    <w:rsid w:val="002212F2"/>
    <w:rsid w:val="00221B87"/>
    <w:rsid w:val="00221E06"/>
    <w:rsid w:val="00222B10"/>
    <w:rsid w:val="002230A6"/>
    <w:rsid w:val="00223708"/>
    <w:rsid w:val="00223BBF"/>
    <w:rsid w:val="00223D1F"/>
    <w:rsid w:val="00225146"/>
    <w:rsid w:val="002261F3"/>
    <w:rsid w:val="002277D3"/>
    <w:rsid w:val="00227D40"/>
    <w:rsid w:val="00227F06"/>
    <w:rsid w:val="002301EB"/>
    <w:rsid w:val="00230C2F"/>
    <w:rsid w:val="0023129C"/>
    <w:rsid w:val="00231A3B"/>
    <w:rsid w:val="00231DA7"/>
    <w:rsid w:val="002328AE"/>
    <w:rsid w:val="00232EA5"/>
    <w:rsid w:val="002345A8"/>
    <w:rsid w:val="00234B45"/>
    <w:rsid w:val="002352DF"/>
    <w:rsid w:val="00236448"/>
    <w:rsid w:val="00237423"/>
    <w:rsid w:val="00237A4E"/>
    <w:rsid w:val="00240E4F"/>
    <w:rsid w:val="00240F67"/>
    <w:rsid w:val="00241464"/>
    <w:rsid w:val="002418A7"/>
    <w:rsid w:val="00241CCE"/>
    <w:rsid w:val="00242C2D"/>
    <w:rsid w:val="00243B8A"/>
    <w:rsid w:val="00244C38"/>
    <w:rsid w:val="0024608E"/>
    <w:rsid w:val="002462D1"/>
    <w:rsid w:val="00246F08"/>
    <w:rsid w:val="00247591"/>
    <w:rsid w:val="00247692"/>
    <w:rsid w:val="00250256"/>
    <w:rsid w:val="002503B2"/>
    <w:rsid w:val="0025043E"/>
    <w:rsid w:val="002506F4"/>
    <w:rsid w:val="00250972"/>
    <w:rsid w:val="00250F0D"/>
    <w:rsid w:val="00253927"/>
    <w:rsid w:val="0025418D"/>
    <w:rsid w:val="00255272"/>
    <w:rsid w:val="00255F2B"/>
    <w:rsid w:val="00256360"/>
    <w:rsid w:val="002564CD"/>
    <w:rsid w:val="00256EF8"/>
    <w:rsid w:val="00256F71"/>
    <w:rsid w:val="002570F5"/>
    <w:rsid w:val="0025797B"/>
    <w:rsid w:val="0026082D"/>
    <w:rsid w:val="0026128E"/>
    <w:rsid w:val="0026217C"/>
    <w:rsid w:val="00262409"/>
    <w:rsid w:val="00262473"/>
    <w:rsid w:val="002624DA"/>
    <w:rsid w:val="00262622"/>
    <w:rsid w:val="00262A43"/>
    <w:rsid w:val="00262AD6"/>
    <w:rsid w:val="00263AC4"/>
    <w:rsid w:val="00263B66"/>
    <w:rsid w:val="00263FAF"/>
    <w:rsid w:val="00264D6C"/>
    <w:rsid w:val="00265E3A"/>
    <w:rsid w:val="00266D18"/>
    <w:rsid w:val="00267DD2"/>
    <w:rsid w:val="002706DE"/>
    <w:rsid w:val="00270782"/>
    <w:rsid w:val="002707BF"/>
    <w:rsid w:val="002707D7"/>
    <w:rsid w:val="00270DCC"/>
    <w:rsid w:val="0027156E"/>
    <w:rsid w:val="00271FF9"/>
    <w:rsid w:val="00272618"/>
    <w:rsid w:val="00272897"/>
    <w:rsid w:val="00272A1E"/>
    <w:rsid w:val="00273519"/>
    <w:rsid w:val="00273F9D"/>
    <w:rsid w:val="0027459B"/>
    <w:rsid w:val="0027463F"/>
    <w:rsid w:val="00274976"/>
    <w:rsid w:val="00274BB4"/>
    <w:rsid w:val="002757C2"/>
    <w:rsid w:val="00275C7D"/>
    <w:rsid w:val="00276265"/>
    <w:rsid w:val="00276635"/>
    <w:rsid w:val="00276924"/>
    <w:rsid w:val="00276A43"/>
    <w:rsid w:val="002770CA"/>
    <w:rsid w:val="002775FF"/>
    <w:rsid w:val="00280253"/>
    <w:rsid w:val="00280C6C"/>
    <w:rsid w:val="002816C5"/>
    <w:rsid w:val="00281CD4"/>
    <w:rsid w:val="002822B4"/>
    <w:rsid w:val="00282784"/>
    <w:rsid w:val="002836AF"/>
    <w:rsid w:val="00283E50"/>
    <w:rsid w:val="00284C83"/>
    <w:rsid w:val="002850A4"/>
    <w:rsid w:val="0028527B"/>
    <w:rsid w:val="00285537"/>
    <w:rsid w:val="00286487"/>
    <w:rsid w:val="00286B2B"/>
    <w:rsid w:val="002877EF"/>
    <w:rsid w:val="002878CE"/>
    <w:rsid w:val="00287D45"/>
    <w:rsid w:val="002903EE"/>
    <w:rsid w:val="00290446"/>
    <w:rsid w:val="00291390"/>
    <w:rsid w:val="002914D2"/>
    <w:rsid w:val="00291C18"/>
    <w:rsid w:val="00291E3B"/>
    <w:rsid w:val="00291F8E"/>
    <w:rsid w:val="00292174"/>
    <w:rsid w:val="00292AAF"/>
    <w:rsid w:val="002930C9"/>
    <w:rsid w:val="00293785"/>
    <w:rsid w:val="00293A1D"/>
    <w:rsid w:val="00293D4F"/>
    <w:rsid w:val="00293F20"/>
    <w:rsid w:val="00294D50"/>
    <w:rsid w:val="00294F11"/>
    <w:rsid w:val="0029538E"/>
    <w:rsid w:val="002954B5"/>
    <w:rsid w:val="00295849"/>
    <w:rsid w:val="00295AF5"/>
    <w:rsid w:val="00295E3A"/>
    <w:rsid w:val="00296E72"/>
    <w:rsid w:val="00297773"/>
    <w:rsid w:val="002A0584"/>
    <w:rsid w:val="002A0ABA"/>
    <w:rsid w:val="002A15A2"/>
    <w:rsid w:val="002A1F5F"/>
    <w:rsid w:val="002A3356"/>
    <w:rsid w:val="002A3981"/>
    <w:rsid w:val="002A3ADF"/>
    <w:rsid w:val="002A3E64"/>
    <w:rsid w:val="002A4D71"/>
    <w:rsid w:val="002A4DFE"/>
    <w:rsid w:val="002A556F"/>
    <w:rsid w:val="002A5760"/>
    <w:rsid w:val="002A57F7"/>
    <w:rsid w:val="002A6003"/>
    <w:rsid w:val="002A6580"/>
    <w:rsid w:val="002A74B4"/>
    <w:rsid w:val="002A7B4B"/>
    <w:rsid w:val="002B0420"/>
    <w:rsid w:val="002B07D9"/>
    <w:rsid w:val="002B07EE"/>
    <w:rsid w:val="002B0B86"/>
    <w:rsid w:val="002B100B"/>
    <w:rsid w:val="002B1169"/>
    <w:rsid w:val="002B124C"/>
    <w:rsid w:val="002B12DB"/>
    <w:rsid w:val="002B1B97"/>
    <w:rsid w:val="002B236E"/>
    <w:rsid w:val="002B26BA"/>
    <w:rsid w:val="002B2887"/>
    <w:rsid w:val="002B3814"/>
    <w:rsid w:val="002B393F"/>
    <w:rsid w:val="002B405D"/>
    <w:rsid w:val="002B41A7"/>
    <w:rsid w:val="002B447E"/>
    <w:rsid w:val="002B51A7"/>
    <w:rsid w:val="002B5799"/>
    <w:rsid w:val="002B60FD"/>
    <w:rsid w:val="002B648E"/>
    <w:rsid w:val="002B7388"/>
    <w:rsid w:val="002B7941"/>
    <w:rsid w:val="002B7D90"/>
    <w:rsid w:val="002C0C5C"/>
    <w:rsid w:val="002C284D"/>
    <w:rsid w:val="002C304C"/>
    <w:rsid w:val="002C3B0B"/>
    <w:rsid w:val="002C454D"/>
    <w:rsid w:val="002C46D3"/>
    <w:rsid w:val="002C4A79"/>
    <w:rsid w:val="002C4EE6"/>
    <w:rsid w:val="002C5207"/>
    <w:rsid w:val="002C5846"/>
    <w:rsid w:val="002C5B10"/>
    <w:rsid w:val="002C5B8C"/>
    <w:rsid w:val="002C6F6C"/>
    <w:rsid w:val="002C7C53"/>
    <w:rsid w:val="002D0745"/>
    <w:rsid w:val="002D07A5"/>
    <w:rsid w:val="002D1BF3"/>
    <w:rsid w:val="002D299A"/>
    <w:rsid w:val="002D2F9E"/>
    <w:rsid w:val="002D32CA"/>
    <w:rsid w:val="002D3E26"/>
    <w:rsid w:val="002D3EFA"/>
    <w:rsid w:val="002D4577"/>
    <w:rsid w:val="002D45A9"/>
    <w:rsid w:val="002D5A84"/>
    <w:rsid w:val="002D5B42"/>
    <w:rsid w:val="002D6E3C"/>
    <w:rsid w:val="002D7651"/>
    <w:rsid w:val="002E0190"/>
    <w:rsid w:val="002E1606"/>
    <w:rsid w:val="002E19E7"/>
    <w:rsid w:val="002E21E2"/>
    <w:rsid w:val="002E31E2"/>
    <w:rsid w:val="002E380A"/>
    <w:rsid w:val="002E4059"/>
    <w:rsid w:val="002E5A60"/>
    <w:rsid w:val="002E5AF5"/>
    <w:rsid w:val="002E6051"/>
    <w:rsid w:val="002E6475"/>
    <w:rsid w:val="002E66FB"/>
    <w:rsid w:val="002E6C1B"/>
    <w:rsid w:val="002E6C6C"/>
    <w:rsid w:val="002E773E"/>
    <w:rsid w:val="002E7B8C"/>
    <w:rsid w:val="002E7F14"/>
    <w:rsid w:val="002F000A"/>
    <w:rsid w:val="002F0871"/>
    <w:rsid w:val="002F0B6D"/>
    <w:rsid w:val="002F11E2"/>
    <w:rsid w:val="002F1EC8"/>
    <w:rsid w:val="002F1F31"/>
    <w:rsid w:val="002F2547"/>
    <w:rsid w:val="002F3A2E"/>
    <w:rsid w:val="002F3EF6"/>
    <w:rsid w:val="002F41B3"/>
    <w:rsid w:val="002F46C9"/>
    <w:rsid w:val="002F4A33"/>
    <w:rsid w:val="002F4A9C"/>
    <w:rsid w:val="002F534E"/>
    <w:rsid w:val="002F5450"/>
    <w:rsid w:val="002F554F"/>
    <w:rsid w:val="002F5909"/>
    <w:rsid w:val="002F5A69"/>
    <w:rsid w:val="002F5A6A"/>
    <w:rsid w:val="002F5E5A"/>
    <w:rsid w:val="002F6341"/>
    <w:rsid w:val="002F68B3"/>
    <w:rsid w:val="002F6ACF"/>
    <w:rsid w:val="002F750F"/>
    <w:rsid w:val="002F786C"/>
    <w:rsid w:val="002F7BCC"/>
    <w:rsid w:val="00301105"/>
    <w:rsid w:val="0030197D"/>
    <w:rsid w:val="00301E61"/>
    <w:rsid w:val="00301F43"/>
    <w:rsid w:val="00302179"/>
    <w:rsid w:val="003035C2"/>
    <w:rsid w:val="003038E5"/>
    <w:rsid w:val="003041F2"/>
    <w:rsid w:val="003045E6"/>
    <w:rsid w:val="00304672"/>
    <w:rsid w:val="00304B57"/>
    <w:rsid w:val="00304BF2"/>
    <w:rsid w:val="003059D5"/>
    <w:rsid w:val="00306100"/>
    <w:rsid w:val="0030624A"/>
    <w:rsid w:val="003074B6"/>
    <w:rsid w:val="00307EC8"/>
    <w:rsid w:val="00310340"/>
    <w:rsid w:val="00310507"/>
    <w:rsid w:val="003106FC"/>
    <w:rsid w:val="00310D6E"/>
    <w:rsid w:val="00310EAE"/>
    <w:rsid w:val="0031225F"/>
    <w:rsid w:val="003128B1"/>
    <w:rsid w:val="003134E5"/>
    <w:rsid w:val="00313F5D"/>
    <w:rsid w:val="003141E3"/>
    <w:rsid w:val="00314887"/>
    <w:rsid w:val="00314FDF"/>
    <w:rsid w:val="0031537A"/>
    <w:rsid w:val="00315D74"/>
    <w:rsid w:val="00315DCC"/>
    <w:rsid w:val="003160A0"/>
    <w:rsid w:val="00316A26"/>
    <w:rsid w:val="003200E7"/>
    <w:rsid w:val="0032033D"/>
    <w:rsid w:val="0032047D"/>
    <w:rsid w:val="00320701"/>
    <w:rsid w:val="003208E6"/>
    <w:rsid w:val="003216BF"/>
    <w:rsid w:val="00321837"/>
    <w:rsid w:val="00322253"/>
    <w:rsid w:val="00323DB4"/>
    <w:rsid w:val="0032467D"/>
    <w:rsid w:val="00326B14"/>
    <w:rsid w:val="00326BC4"/>
    <w:rsid w:val="00327209"/>
    <w:rsid w:val="003272F8"/>
    <w:rsid w:val="00330105"/>
    <w:rsid w:val="00330167"/>
    <w:rsid w:val="00330412"/>
    <w:rsid w:val="003327E8"/>
    <w:rsid w:val="00332DF3"/>
    <w:rsid w:val="00332E3B"/>
    <w:rsid w:val="003331C3"/>
    <w:rsid w:val="00334CE8"/>
    <w:rsid w:val="00334E33"/>
    <w:rsid w:val="00335F4C"/>
    <w:rsid w:val="00336310"/>
    <w:rsid w:val="00336DDC"/>
    <w:rsid w:val="00337119"/>
    <w:rsid w:val="003372CF"/>
    <w:rsid w:val="00337501"/>
    <w:rsid w:val="00337653"/>
    <w:rsid w:val="00340391"/>
    <w:rsid w:val="00340BC7"/>
    <w:rsid w:val="00340BEB"/>
    <w:rsid w:val="00340F55"/>
    <w:rsid w:val="00341005"/>
    <w:rsid w:val="00341330"/>
    <w:rsid w:val="0034134B"/>
    <w:rsid w:val="003428C6"/>
    <w:rsid w:val="00342B59"/>
    <w:rsid w:val="00343B2B"/>
    <w:rsid w:val="00345621"/>
    <w:rsid w:val="00345804"/>
    <w:rsid w:val="00346622"/>
    <w:rsid w:val="003467D2"/>
    <w:rsid w:val="00346E3F"/>
    <w:rsid w:val="003472FD"/>
    <w:rsid w:val="00347A35"/>
    <w:rsid w:val="0035037F"/>
    <w:rsid w:val="003509C2"/>
    <w:rsid w:val="00350C73"/>
    <w:rsid w:val="00350EA0"/>
    <w:rsid w:val="00351559"/>
    <w:rsid w:val="00351EBA"/>
    <w:rsid w:val="00352BF9"/>
    <w:rsid w:val="00353153"/>
    <w:rsid w:val="00353336"/>
    <w:rsid w:val="0035345A"/>
    <w:rsid w:val="0035382E"/>
    <w:rsid w:val="00354A23"/>
    <w:rsid w:val="0035506C"/>
    <w:rsid w:val="00355857"/>
    <w:rsid w:val="003562A3"/>
    <w:rsid w:val="0035699B"/>
    <w:rsid w:val="0035760F"/>
    <w:rsid w:val="00357AC2"/>
    <w:rsid w:val="00357BBA"/>
    <w:rsid w:val="00357E84"/>
    <w:rsid w:val="00357FD4"/>
    <w:rsid w:val="003610B6"/>
    <w:rsid w:val="00361D0F"/>
    <w:rsid w:val="00362B60"/>
    <w:rsid w:val="0036364C"/>
    <w:rsid w:val="0036480F"/>
    <w:rsid w:val="00364E07"/>
    <w:rsid w:val="00365696"/>
    <w:rsid w:val="00365850"/>
    <w:rsid w:val="00365BFC"/>
    <w:rsid w:val="00366405"/>
    <w:rsid w:val="0036657F"/>
    <w:rsid w:val="00366E6B"/>
    <w:rsid w:val="00366ECC"/>
    <w:rsid w:val="00367D56"/>
    <w:rsid w:val="00370220"/>
    <w:rsid w:val="00370245"/>
    <w:rsid w:val="0037031F"/>
    <w:rsid w:val="00371A30"/>
    <w:rsid w:val="00371C8A"/>
    <w:rsid w:val="003720B2"/>
    <w:rsid w:val="003723EF"/>
    <w:rsid w:val="00372835"/>
    <w:rsid w:val="00372BBC"/>
    <w:rsid w:val="00373AE9"/>
    <w:rsid w:val="00373DB7"/>
    <w:rsid w:val="0037455D"/>
    <w:rsid w:val="00374716"/>
    <w:rsid w:val="00374819"/>
    <w:rsid w:val="00374ABC"/>
    <w:rsid w:val="003751F5"/>
    <w:rsid w:val="003760D3"/>
    <w:rsid w:val="003761AC"/>
    <w:rsid w:val="00376523"/>
    <w:rsid w:val="00376DDF"/>
    <w:rsid w:val="00380754"/>
    <w:rsid w:val="00380877"/>
    <w:rsid w:val="00380CED"/>
    <w:rsid w:val="00380D2E"/>
    <w:rsid w:val="00380DB4"/>
    <w:rsid w:val="00380EAC"/>
    <w:rsid w:val="0038148A"/>
    <w:rsid w:val="00381B6D"/>
    <w:rsid w:val="00381D57"/>
    <w:rsid w:val="003822DE"/>
    <w:rsid w:val="0038252B"/>
    <w:rsid w:val="0038337A"/>
    <w:rsid w:val="00383859"/>
    <w:rsid w:val="00384475"/>
    <w:rsid w:val="00384A67"/>
    <w:rsid w:val="00385252"/>
    <w:rsid w:val="00385285"/>
    <w:rsid w:val="00385293"/>
    <w:rsid w:val="003874E3"/>
    <w:rsid w:val="00387529"/>
    <w:rsid w:val="003879B5"/>
    <w:rsid w:val="00390616"/>
    <w:rsid w:val="003917D3"/>
    <w:rsid w:val="00391AD1"/>
    <w:rsid w:val="00391F8B"/>
    <w:rsid w:val="00393B99"/>
    <w:rsid w:val="00393D05"/>
    <w:rsid w:val="003942E7"/>
    <w:rsid w:val="0039468D"/>
    <w:rsid w:val="003947FF"/>
    <w:rsid w:val="00394AD8"/>
    <w:rsid w:val="00395875"/>
    <w:rsid w:val="0039774A"/>
    <w:rsid w:val="003A030A"/>
    <w:rsid w:val="003A0DCF"/>
    <w:rsid w:val="003A1351"/>
    <w:rsid w:val="003A17D4"/>
    <w:rsid w:val="003A18F8"/>
    <w:rsid w:val="003A1A8F"/>
    <w:rsid w:val="003A1B25"/>
    <w:rsid w:val="003A21EC"/>
    <w:rsid w:val="003A227C"/>
    <w:rsid w:val="003A276C"/>
    <w:rsid w:val="003A2AB8"/>
    <w:rsid w:val="003A2AEE"/>
    <w:rsid w:val="003A2BE8"/>
    <w:rsid w:val="003A317D"/>
    <w:rsid w:val="003A3B6D"/>
    <w:rsid w:val="003A4F5E"/>
    <w:rsid w:val="003A5292"/>
    <w:rsid w:val="003A558E"/>
    <w:rsid w:val="003A5BAF"/>
    <w:rsid w:val="003A5C18"/>
    <w:rsid w:val="003A5F0C"/>
    <w:rsid w:val="003A7577"/>
    <w:rsid w:val="003A7631"/>
    <w:rsid w:val="003B044E"/>
    <w:rsid w:val="003B0DD3"/>
    <w:rsid w:val="003B12E4"/>
    <w:rsid w:val="003B2664"/>
    <w:rsid w:val="003B2923"/>
    <w:rsid w:val="003B2BE7"/>
    <w:rsid w:val="003B2EC1"/>
    <w:rsid w:val="003B2EDB"/>
    <w:rsid w:val="003B31FC"/>
    <w:rsid w:val="003B3555"/>
    <w:rsid w:val="003B4DC3"/>
    <w:rsid w:val="003B5EF1"/>
    <w:rsid w:val="003B5FF2"/>
    <w:rsid w:val="003B6309"/>
    <w:rsid w:val="003B6495"/>
    <w:rsid w:val="003B6D07"/>
    <w:rsid w:val="003B719D"/>
    <w:rsid w:val="003B78C8"/>
    <w:rsid w:val="003B7D17"/>
    <w:rsid w:val="003C009D"/>
    <w:rsid w:val="003C15E5"/>
    <w:rsid w:val="003C1C58"/>
    <w:rsid w:val="003C25CA"/>
    <w:rsid w:val="003C28A1"/>
    <w:rsid w:val="003C2A0B"/>
    <w:rsid w:val="003C3DA1"/>
    <w:rsid w:val="003C419B"/>
    <w:rsid w:val="003C4750"/>
    <w:rsid w:val="003C569F"/>
    <w:rsid w:val="003C5E36"/>
    <w:rsid w:val="003C5E57"/>
    <w:rsid w:val="003C5EA6"/>
    <w:rsid w:val="003C64C1"/>
    <w:rsid w:val="003C656E"/>
    <w:rsid w:val="003C694C"/>
    <w:rsid w:val="003C6C1C"/>
    <w:rsid w:val="003C720E"/>
    <w:rsid w:val="003D070C"/>
    <w:rsid w:val="003D08BF"/>
    <w:rsid w:val="003D0B15"/>
    <w:rsid w:val="003D139E"/>
    <w:rsid w:val="003D13BE"/>
    <w:rsid w:val="003D15BC"/>
    <w:rsid w:val="003D207C"/>
    <w:rsid w:val="003D2674"/>
    <w:rsid w:val="003D33F9"/>
    <w:rsid w:val="003D3846"/>
    <w:rsid w:val="003D3C4E"/>
    <w:rsid w:val="003D3E55"/>
    <w:rsid w:val="003D474C"/>
    <w:rsid w:val="003D4796"/>
    <w:rsid w:val="003D56FC"/>
    <w:rsid w:val="003D5ACD"/>
    <w:rsid w:val="003D6ABE"/>
    <w:rsid w:val="003D76F7"/>
    <w:rsid w:val="003E003F"/>
    <w:rsid w:val="003E0919"/>
    <w:rsid w:val="003E0E04"/>
    <w:rsid w:val="003E14F1"/>
    <w:rsid w:val="003E1A37"/>
    <w:rsid w:val="003E234D"/>
    <w:rsid w:val="003E24C9"/>
    <w:rsid w:val="003E31ED"/>
    <w:rsid w:val="003E3A40"/>
    <w:rsid w:val="003E46F1"/>
    <w:rsid w:val="003E4931"/>
    <w:rsid w:val="003E4E07"/>
    <w:rsid w:val="003E5044"/>
    <w:rsid w:val="003E5164"/>
    <w:rsid w:val="003E5466"/>
    <w:rsid w:val="003E5D58"/>
    <w:rsid w:val="003E7153"/>
    <w:rsid w:val="003E717C"/>
    <w:rsid w:val="003E7D58"/>
    <w:rsid w:val="003E7DA4"/>
    <w:rsid w:val="003F07A9"/>
    <w:rsid w:val="003F0C39"/>
    <w:rsid w:val="003F12CA"/>
    <w:rsid w:val="003F29AD"/>
    <w:rsid w:val="003F3209"/>
    <w:rsid w:val="003F35FD"/>
    <w:rsid w:val="003F363B"/>
    <w:rsid w:val="003F3C1C"/>
    <w:rsid w:val="003F3F7A"/>
    <w:rsid w:val="003F43CD"/>
    <w:rsid w:val="003F4DB5"/>
    <w:rsid w:val="003F5938"/>
    <w:rsid w:val="003F6A0D"/>
    <w:rsid w:val="003F6A7A"/>
    <w:rsid w:val="003F6CBB"/>
    <w:rsid w:val="003F6F21"/>
    <w:rsid w:val="003F78FF"/>
    <w:rsid w:val="003F7CAB"/>
    <w:rsid w:val="00400156"/>
    <w:rsid w:val="00400589"/>
    <w:rsid w:val="00400686"/>
    <w:rsid w:val="004006E5"/>
    <w:rsid w:val="00400A14"/>
    <w:rsid w:val="0040264B"/>
    <w:rsid w:val="004026B1"/>
    <w:rsid w:val="004037BE"/>
    <w:rsid w:val="0040576F"/>
    <w:rsid w:val="00405AF0"/>
    <w:rsid w:val="004061EE"/>
    <w:rsid w:val="0040633B"/>
    <w:rsid w:val="004068E0"/>
    <w:rsid w:val="004070D1"/>
    <w:rsid w:val="0040752F"/>
    <w:rsid w:val="0040759F"/>
    <w:rsid w:val="00407FAE"/>
    <w:rsid w:val="004103CC"/>
    <w:rsid w:val="00410639"/>
    <w:rsid w:val="00410770"/>
    <w:rsid w:val="004109BF"/>
    <w:rsid w:val="00410B7E"/>
    <w:rsid w:val="00411B03"/>
    <w:rsid w:val="00411C8A"/>
    <w:rsid w:val="0041204B"/>
    <w:rsid w:val="00412A2D"/>
    <w:rsid w:val="00412CA7"/>
    <w:rsid w:val="004138EC"/>
    <w:rsid w:val="00413968"/>
    <w:rsid w:val="004139CF"/>
    <w:rsid w:val="00413B8B"/>
    <w:rsid w:val="004140FF"/>
    <w:rsid w:val="004152B2"/>
    <w:rsid w:val="0041535C"/>
    <w:rsid w:val="004156C9"/>
    <w:rsid w:val="0041609E"/>
    <w:rsid w:val="004161A7"/>
    <w:rsid w:val="00416386"/>
    <w:rsid w:val="00416A89"/>
    <w:rsid w:val="004174EA"/>
    <w:rsid w:val="0042001A"/>
    <w:rsid w:val="00420066"/>
    <w:rsid w:val="004202C2"/>
    <w:rsid w:val="00420ACB"/>
    <w:rsid w:val="00420C28"/>
    <w:rsid w:val="00420E78"/>
    <w:rsid w:val="0042222F"/>
    <w:rsid w:val="004224A7"/>
    <w:rsid w:val="004224E1"/>
    <w:rsid w:val="0042254A"/>
    <w:rsid w:val="00423108"/>
    <w:rsid w:val="00423AC5"/>
    <w:rsid w:val="00425967"/>
    <w:rsid w:val="00425AE7"/>
    <w:rsid w:val="00426066"/>
    <w:rsid w:val="004263FF"/>
    <w:rsid w:val="00430815"/>
    <w:rsid w:val="00430F01"/>
    <w:rsid w:val="004312ED"/>
    <w:rsid w:val="00431636"/>
    <w:rsid w:val="00431B24"/>
    <w:rsid w:val="00431D78"/>
    <w:rsid w:val="00432084"/>
    <w:rsid w:val="00432161"/>
    <w:rsid w:val="00432192"/>
    <w:rsid w:val="004322BF"/>
    <w:rsid w:val="00432BF9"/>
    <w:rsid w:val="00432CCB"/>
    <w:rsid w:val="00432F0F"/>
    <w:rsid w:val="004335B2"/>
    <w:rsid w:val="00433CA4"/>
    <w:rsid w:val="00434112"/>
    <w:rsid w:val="00434277"/>
    <w:rsid w:val="00434834"/>
    <w:rsid w:val="0043492C"/>
    <w:rsid w:val="00434BF1"/>
    <w:rsid w:val="00434FAE"/>
    <w:rsid w:val="00434FE4"/>
    <w:rsid w:val="004362C2"/>
    <w:rsid w:val="00436B72"/>
    <w:rsid w:val="00436C5F"/>
    <w:rsid w:val="00437213"/>
    <w:rsid w:val="0043737B"/>
    <w:rsid w:val="00437445"/>
    <w:rsid w:val="004378F0"/>
    <w:rsid w:val="00437A5D"/>
    <w:rsid w:val="00437CAB"/>
    <w:rsid w:val="0044024D"/>
    <w:rsid w:val="00440646"/>
    <w:rsid w:val="00440A28"/>
    <w:rsid w:val="00440AB4"/>
    <w:rsid w:val="00440B66"/>
    <w:rsid w:val="00440CAC"/>
    <w:rsid w:val="00441054"/>
    <w:rsid w:val="004411BB"/>
    <w:rsid w:val="00441DEC"/>
    <w:rsid w:val="0044259D"/>
    <w:rsid w:val="00442C69"/>
    <w:rsid w:val="0044386D"/>
    <w:rsid w:val="00443ACD"/>
    <w:rsid w:val="00443C67"/>
    <w:rsid w:val="00443C95"/>
    <w:rsid w:val="004446CB"/>
    <w:rsid w:val="00444729"/>
    <w:rsid w:val="00445385"/>
    <w:rsid w:val="0044590A"/>
    <w:rsid w:val="00445960"/>
    <w:rsid w:val="004459F3"/>
    <w:rsid w:val="00445C97"/>
    <w:rsid w:val="00445D44"/>
    <w:rsid w:val="00447114"/>
    <w:rsid w:val="0045048F"/>
    <w:rsid w:val="00450995"/>
    <w:rsid w:val="00452109"/>
    <w:rsid w:val="004521D0"/>
    <w:rsid w:val="00452DEB"/>
    <w:rsid w:val="00452E7B"/>
    <w:rsid w:val="004533FB"/>
    <w:rsid w:val="0045387F"/>
    <w:rsid w:val="004546F6"/>
    <w:rsid w:val="00454829"/>
    <w:rsid w:val="004550F3"/>
    <w:rsid w:val="0045545B"/>
    <w:rsid w:val="00456A56"/>
    <w:rsid w:val="004579BE"/>
    <w:rsid w:val="00457ABB"/>
    <w:rsid w:val="0046021D"/>
    <w:rsid w:val="00461228"/>
    <w:rsid w:val="004614BA"/>
    <w:rsid w:val="0046155E"/>
    <w:rsid w:val="00461764"/>
    <w:rsid w:val="00462098"/>
    <w:rsid w:val="004620E4"/>
    <w:rsid w:val="0046242C"/>
    <w:rsid w:val="00462819"/>
    <w:rsid w:val="00463ECA"/>
    <w:rsid w:val="00465482"/>
    <w:rsid w:val="004655EF"/>
    <w:rsid w:val="004662D9"/>
    <w:rsid w:val="00466C27"/>
    <w:rsid w:val="00466C2B"/>
    <w:rsid w:val="00467046"/>
    <w:rsid w:val="0046718F"/>
    <w:rsid w:val="00467789"/>
    <w:rsid w:val="00470D46"/>
    <w:rsid w:val="00471CE3"/>
    <w:rsid w:val="00471E48"/>
    <w:rsid w:val="0047209A"/>
    <w:rsid w:val="004731FB"/>
    <w:rsid w:val="0047368B"/>
    <w:rsid w:val="00473701"/>
    <w:rsid w:val="00473C70"/>
    <w:rsid w:val="004743E2"/>
    <w:rsid w:val="004744A8"/>
    <w:rsid w:val="004749F9"/>
    <w:rsid w:val="00476A99"/>
    <w:rsid w:val="00477556"/>
    <w:rsid w:val="0047787C"/>
    <w:rsid w:val="00477CB5"/>
    <w:rsid w:val="0048021C"/>
    <w:rsid w:val="004806BF"/>
    <w:rsid w:val="00480EFA"/>
    <w:rsid w:val="004813B1"/>
    <w:rsid w:val="00481640"/>
    <w:rsid w:val="00481807"/>
    <w:rsid w:val="004822A1"/>
    <w:rsid w:val="0048342E"/>
    <w:rsid w:val="00483538"/>
    <w:rsid w:val="00484928"/>
    <w:rsid w:val="004855B9"/>
    <w:rsid w:val="00485E14"/>
    <w:rsid w:val="004866EC"/>
    <w:rsid w:val="00487229"/>
    <w:rsid w:val="004873F8"/>
    <w:rsid w:val="00487CD0"/>
    <w:rsid w:val="004901CD"/>
    <w:rsid w:val="00490581"/>
    <w:rsid w:val="00491AA5"/>
    <w:rsid w:val="00492407"/>
    <w:rsid w:val="00493C7D"/>
    <w:rsid w:val="00493F1E"/>
    <w:rsid w:val="004950F0"/>
    <w:rsid w:val="0049558B"/>
    <w:rsid w:val="00495759"/>
    <w:rsid w:val="004959DE"/>
    <w:rsid w:val="004962F8"/>
    <w:rsid w:val="004966DE"/>
    <w:rsid w:val="00496E05"/>
    <w:rsid w:val="00497158"/>
    <w:rsid w:val="00497451"/>
    <w:rsid w:val="004A0032"/>
    <w:rsid w:val="004A0493"/>
    <w:rsid w:val="004A0A6B"/>
    <w:rsid w:val="004A2511"/>
    <w:rsid w:val="004A27BF"/>
    <w:rsid w:val="004A29E5"/>
    <w:rsid w:val="004A2C82"/>
    <w:rsid w:val="004A2EBA"/>
    <w:rsid w:val="004A37DF"/>
    <w:rsid w:val="004A3A20"/>
    <w:rsid w:val="004A4DC8"/>
    <w:rsid w:val="004A571F"/>
    <w:rsid w:val="004A5951"/>
    <w:rsid w:val="004A608A"/>
    <w:rsid w:val="004A6179"/>
    <w:rsid w:val="004A6F15"/>
    <w:rsid w:val="004A7FC3"/>
    <w:rsid w:val="004B072C"/>
    <w:rsid w:val="004B0D65"/>
    <w:rsid w:val="004B0DDA"/>
    <w:rsid w:val="004B0E4E"/>
    <w:rsid w:val="004B1026"/>
    <w:rsid w:val="004B10D1"/>
    <w:rsid w:val="004B1BE9"/>
    <w:rsid w:val="004B2CB0"/>
    <w:rsid w:val="004B3C55"/>
    <w:rsid w:val="004B4102"/>
    <w:rsid w:val="004B4251"/>
    <w:rsid w:val="004B4B38"/>
    <w:rsid w:val="004B5125"/>
    <w:rsid w:val="004B6872"/>
    <w:rsid w:val="004B7C5B"/>
    <w:rsid w:val="004C0039"/>
    <w:rsid w:val="004C0AF0"/>
    <w:rsid w:val="004C0E8A"/>
    <w:rsid w:val="004C12C6"/>
    <w:rsid w:val="004C1C94"/>
    <w:rsid w:val="004C201D"/>
    <w:rsid w:val="004C40F9"/>
    <w:rsid w:val="004C47AB"/>
    <w:rsid w:val="004C4A61"/>
    <w:rsid w:val="004C6253"/>
    <w:rsid w:val="004C6A96"/>
    <w:rsid w:val="004C6ED1"/>
    <w:rsid w:val="004D01EB"/>
    <w:rsid w:val="004D03E9"/>
    <w:rsid w:val="004D03FF"/>
    <w:rsid w:val="004D0E68"/>
    <w:rsid w:val="004D0F39"/>
    <w:rsid w:val="004D13DB"/>
    <w:rsid w:val="004D1E3E"/>
    <w:rsid w:val="004D278E"/>
    <w:rsid w:val="004D3592"/>
    <w:rsid w:val="004D35D7"/>
    <w:rsid w:val="004D3927"/>
    <w:rsid w:val="004D4BB0"/>
    <w:rsid w:val="004D50E4"/>
    <w:rsid w:val="004D5641"/>
    <w:rsid w:val="004D56FD"/>
    <w:rsid w:val="004D5E9C"/>
    <w:rsid w:val="004D6041"/>
    <w:rsid w:val="004D6622"/>
    <w:rsid w:val="004D66F9"/>
    <w:rsid w:val="004D7158"/>
    <w:rsid w:val="004D7EA6"/>
    <w:rsid w:val="004E0609"/>
    <w:rsid w:val="004E0639"/>
    <w:rsid w:val="004E0BE7"/>
    <w:rsid w:val="004E0ED3"/>
    <w:rsid w:val="004E0FC8"/>
    <w:rsid w:val="004E1AC7"/>
    <w:rsid w:val="004E1EE3"/>
    <w:rsid w:val="004E2C4B"/>
    <w:rsid w:val="004E2DB0"/>
    <w:rsid w:val="004E3EDF"/>
    <w:rsid w:val="004E42E1"/>
    <w:rsid w:val="004E4313"/>
    <w:rsid w:val="004E4ADC"/>
    <w:rsid w:val="004E517B"/>
    <w:rsid w:val="004E5903"/>
    <w:rsid w:val="004E65E6"/>
    <w:rsid w:val="004F0427"/>
    <w:rsid w:val="004F217E"/>
    <w:rsid w:val="004F2373"/>
    <w:rsid w:val="004F2585"/>
    <w:rsid w:val="004F2687"/>
    <w:rsid w:val="004F2752"/>
    <w:rsid w:val="004F2F07"/>
    <w:rsid w:val="004F31A0"/>
    <w:rsid w:val="004F32F2"/>
    <w:rsid w:val="004F3D26"/>
    <w:rsid w:val="004F451B"/>
    <w:rsid w:val="004F55B9"/>
    <w:rsid w:val="004F65E3"/>
    <w:rsid w:val="004F6600"/>
    <w:rsid w:val="004F66CF"/>
    <w:rsid w:val="004F7284"/>
    <w:rsid w:val="004F74C9"/>
    <w:rsid w:val="004F7799"/>
    <w:rsid w:val="0050013B"/>
    <w:rsid w:val="0050023B"/>
    <w:rsid w:val="00500424"/>
    <w:rsid w:val="0050110F"/>
    <w:rsid w:val="0050141E"/>
    <w:rsid w:val="00501B91"/>
    <w:rsid w:val="0050211F"/>
    <w:rsid w:val="00502460"/>
    <w:rsid w:val="005033F9"/>
    <w:rsid w:val="0050349F"/>
    <w:rsid w:val="00503D8E"/>
    <w:rsid w:val="00504212"/>
    <w:rsid w:val="00504608"/>
    <w:rsid w:val="00504AAA"/>
    <w:rsid w:val="005055EC"/>
    <w:rsid w:val="00505651"/>
    <w:rsid w:val="00505806"/>
    <w:rsid w:val="00505D29"/>
    <w:rsid w:val="00506C89"/>
    <w:rsid w:val="00506F6F"/>
    <w:rsid w:val="005075A7"/>
    <w:rsid w:val="00507EB1"/>
    <w:rsid w:val="00507F89"/>
    <w:rsid w:val="00510808"/>
    <w:rsid w:val="00510848"/>
    <w:rsid w:val="0051253B"/>
    <w:rsid w:val="00512BA9"/>
    <w:rsid w:val="00512D69"/>
    <w:rsid w:val="00513F0C"/>
    <w:rsid w:val="00514965"/>
    <w:rsid w:val="00515339"/>
    <w:rsid w:val="005153EF"/>
    <w:rsid w:val="005157E0"/>
    <w:rsid w:val="00515CDF"/>
    <w:rsid w:val="005161AA"/>
    <w:rsid w:val="005170DC"/>
    <w:rsid w:val="00520692"/>
    <w:rsid w:val="005209FB"/>
    <w:rsid w:val="0052142A"/>
    <w:rsid w:val="00521A02"/>
    <w:rsid w:val="00521F26"/>
    <w:rsid w:val="00522CFE"/>
    <w:rsid w:val="00523F40"/>
    <w:rsid w:val="00524B6F"/>
    <w:rsid w:val="0052558F"/>
    <w:rsid w:val="005256EB"/>
    <w:rsid w:val="005267EC"/>
    <w:rsid w:val="00526DB3"/>
    <w:rsid w:val="0052716E"/>
    <w:rsid w:val="00527C44"/>
    <w:rsid w:val="00531028"/>
    <w:rsid w:val="005311DC"/>
    <w:rsid w:val="00531365"/>
    <w:rsid w:val="0053166E"/>
    <w:rsid w:val="005317C8"/>
    <w:rsid w:val="00532A99"/>
    <w:rsid w:val="0053320F"/>
    <w:rsid w:val="00533458"/>
    <w:rsid w:val="0053387A"/>
    <w:rsid w:val="00534ABC"/>
    <w:rsid w:val="00534DC7"/>
    <w:rsid w:val="005353CF"/>
    <w:rsid w:val="00535800"/>
    <w:rsid w:val="00535E60"/>
    <w:rsid w:val="005363F7"/>
    <w:rsid w:val="005369AB"/>
    <w:rsid w:val="00536CC1"/>
    <w:rsid w:val="00536D46"/>
    <w:rsid w:val="00537079"/>
    <w:rsid w:val="005374E1"/>
    <w:rsid w:val="00537C86"/>
    <w:rsid w:val="00537E21"/>
    <w:rsid w:val="00540EDA"/>
    <w:rsid w:val="005419C1"/>
    <w:rsid w:val="005427DA"/>
    <w:rsid w:val="00543870"/>
    <w:rsid w:val="00543C51"/>
    <w:rsid w:val="00544511"/>
    <w:rsid w:val="00544A8B"/>
    <w:rsid w:val="00545665"/>
    <w:rsid w:val="0054694B"/>
    <w:rsid w:val="00547077"/>
    <w:rsid w:val="00550086"/>
    <w:rsid w:val="005511A0"/>
    <w:rsid w:val="00552301"/>
    <w:rsid w:val="005549C0"/>
    <w:rsid w:val="00555BD3"/>
    <w:rsid w:val="005567A8"/>
    <w:rsid w:val="00556DCF"/>
    <w:rsid w:val="0055751A"/>
    <w:rsid w:val="00557539"/>
    <w:rsid w:val="00557591"/>
    <w:rsid w:val="00557826"/>
    <w:rsid w:val="00557A64"/>
    <w:rsid w:val="00560589"/>
    <w:rsid w:val="00560851"/>
    <w:rsid w:val="0056107B"/>
    <w:rsid w:val="005615DA"/>
    <w:rsid w:val="00562917"/>
    <w:rsid w:val="00562BB5"/>
    <w:rsid w:val="00562BFB"/>
    <w:rsid w:val="00562C0F"/>
    <w:rsid w:val="00562C23"/>
    <w:rsid w:val="005634C4"/>
    <w:rsid w:val="00563C11"/>
    <w:rsid w:val="00564A6A"/>
    <w:rsid w:val="00564BDC"/>
    <w:rsid w:val="0056537F"/>
    <w:rsid w:val="0056582B"/>
    <w:rsid w:val="0056601A"/>
    <w:rsid w:val="0056613E"/>
    <w:rsid w:val="005674C4"/>
    <w:rsid w:val="00567AB8"/>
    <w:rsid w:val="00567DA7"/>
    <w:rsid w:val="00567E7C"/>
    <w:rsid w:val="00567FBF"/>
    <w:rsid w:val="0057020A"/>
    <w:rsid w:val="005704AC"/>
    <w:rsid w:val="005710F6"/>
    <w:rsid w:val="005717C6"/>
    <w:rsid w:val="0057181F"/>
    <w:rsid w:val="005731DC"/>
    <w:rsid w:val="005735E8"/>
    <w:rsid w:val="005736EF"/>
    <w:rsid w:val="00573738"/>
    <w:rsid w:val="005737A8"/>
    <w:rsid w:val="00573CB4"/>
    <w:rsid w:val="00574093"/>
    <w:rsid w:val="0057459B"/>
    <w:rsid w:val="00575DDD"/>
    <w:rsid w:val="005764B6"/>
    <w:rsid w:val="00576648"/>
    <w:rsid w:val="00576B29"/>
    <w:rsid w:val="00576B78"/>
    <w:rsid w:val="00577862"/>
    <w:rsid w:val="005779C4"/>
    <w:rsid w:val="00580912"/>
    <w:rsid w:val="00581239"/>
    <w:rsid w:val="0058168E"/>
    <w:rsid w:val="00581E18"/>
    <w:rsid w:val="0058279B"/>
    <w:rsid w:val="00582B07"/>
    <w:rsid w:val="005831BB"/>
    <w:rsid w:val="0058347E"/>
    <w:rsid w:val="00584751"/>
    <w:rsid w:val="005856A1"/>
    <w:rsid w:val="005856D0"/>
    <w:rsid w:val="00585C63"/>
    <w:rsid w:val="0058712D"/>
    <w:rsid w:val="005877B7"/>
    <w:rsid w:val="0058782D"/>
    <w:rsid w:val="00587A4E"/>
    <w:rsid w:val="0059063D"/>
    <w:rsid w:val="00590B95"/>
    <w:rsid w:val="00590DFD"/>
    <w:rsid w:val="005915BB"/>
    <w:rsid w:val="00591B89"/>
    <w:rsid w:val="00592B5D"/>
    <w:rsid w:val="00592CE7"/>
    <w:rsid w:val="00592E83"/>
    <w:rsid w:val="005937C0"/>
    <w:rsid w:val="00593937"/>
    <w:rsid w:val="00594184"/>
    <w:rsid w:val="0059443B"/>
    <w:rsid w:val="005960F8"/>
    <w:rsid w:val="00596DF0"/>
    <w:rsid w:val="00596EDC"/>
    <w:rsid w:val="005A0490"/>
    <w:rsid w:val="005A0B0D"/>
    <w:rsid w:val="005A0EEA"/>
    <w:rsid w:val="005A17A5"/>
    <w:rsid w:val="005A1922"/>
    <w:rsid w:val="005A20DF"/>
    <w:rsid w:val="005A27A5"/>
    <w:rsid w:val="005A2E6E"/>
    <w:rsid w:val="005A32EC"/>
    <w:rsid w:val="005A39DC"/>
    <w:rsid w:val="005A3A70"/>
    <w:rsid w:val="005A480D"/>
    <w:rsid w:val="005A4F66"/>
    <w:rsid w:val="005A4FAB"/>
    <w:rsid w:val="005A554D"/>
    <w:rsid w:val="005A6F75"/>
    <w:rsid w:val="005A7BFD"/>
    <w:rsid w:val="005A7F77"/>
    <w:rsid w:val="005B0983"/>
    <w:rsid w:val="005B0EB4"/>
    <w:rsid w:val="005B113E"/>
    <w:rsid w:val="005B1ACC"/>
    <w:rsid w:val="005B23F5"/>
    <w:rsid w:val="005B2477"/>
    <w:rsid w:val="005B25F9"/>
    <w:rsid w:val="005B2BBC"/>
    <w:rsid w:val="005B36B5"/>
    <w:rsid w:val="005B3865"/>
    <w:rsid w:val="005B39FE"/>
    <w:rsid w:val="005B3AD3"/>
    <w:rsid w:val="005B4699"/>
    <w:rsid w:val="005B46B2"/>
    <w:rsid w:val="005B4B75"/>
    <w:rsid w:val="005B57A8"/>
    <w:rsid w:val="005B5996"/>
    <w:rsid w:val="005B5F1E"/>
    <w:rsid w:val="005B6018"/>
    <w:rsid w:val="005B651F"/>
    <w:rsid w:val="005B6A1E"/>
    <w:rsid w:val="005B7E7B"/>
    <w:rsid w:val="005B7F8D"/>
    <w:rsid w:val="005C2530"/>
    <w:rsid w:val="005C2A4C"/>
    <w:rsid w:val="005C33A0"/>
    <w:rsid w:val="005C393B"/>
    <w:rsid w:val="005C3DAE"/>
    <w:rsid w:val="005C3E4A"/>
    <w:rsid w:val="005C4487"/>
    <w:rsid w:val="005C4CC2"/>
    <w:rsid w:val="005C52C6"/>
    <w:rsid w:val="005C6562"/>
    <w:rsid w:val="005C68E2"/>
    <w:rsid w:val="005C6D94"/>
    <w:rsid w:val="005C6FBD"/>
    <w:rsid w:val="005C70AA"/>
    <w:rsid w:val="005D04D6"/>
    <w:rsid w:val="005D05C2"/>
    <w:rsid w:val="005D0CB7"/>
    <w:rsid w:val="005D10C5"/>
    <w:rsid w:val="005D2B37"/>
    <w:rsid w:val="005D3A54"/>
    <w:rsid w:val="005D56DD"/>
    <w:rsid w:val="005D5C0F"/>
    <w:rsid w:val="005D65DA"/>
    <w:rsid w:val="005D6C24"/>
    <w:rsid w:val="005D6CE8"/>
    <w:rsid w:val="005D6EAC"/>
    <w:rsid w:val="005D71DB"/>
    <w:rsid w:val="005D7AAA"/>
    <w:rsid w:val="005D7B83"/>
    <w:rsid w:val="005E01ED"/>
    <w:rsid w:val="005E035B"/>
    <w:rsid w:val="005E07F8"/>
    <w:rsid w:val="005E0AD6"/>
    <w:rsid w:val="005E1CD7"/>
    <w:rsid w:val="005E2239"/>
    <w:rsid w:val="005E27CA"/>
    <w:rsid w:val="005E3524"/>
    <w:rsid w:val="005E36B5"/>
    <w:rsid w:val="005E415D"/>
    <w:rsid w:val="005E4D2A"/>
    <w:rsid w:val="005E5C35"/>
    <w:rsid w:val="005E62F3"/>
    <w:rsid w:val="005E72A3"/>
    <w:rsid w:val="005E7F24"/>
    <w:rsid w:val="005F058E"/>
    <w:rsid w:val="005F0C80"/>
    <w:rsid w:val="005F0F52"/>
    <w:rsid w:val="005F15AD"/>
    <w:rsid w:val="005F1853"/>
    <w:rsid w:val="005F1930"/>
    <w:rsid w:val="005F25FB"/>
    <w:rsid w:val="005F2CA2"/>
    <w:rsid w:val="005F2DEC"/>
    <w:rsid w:val="005F32EB"/>
    <w:rsid w:val="005F39E6"/>
    <w:rsid w:val="005F3A29"/>
    <w:rsid w:val="005F3F17"/>
    <w:rsid w:val="005F42EF"/>
    <w:rsid w:val="005F48AB"/>
    <w:rsid w:val="005F4E1C"/>
    <w:rsid w:val="005F5B4D"/>
    <w:rsid w:val="005F622B"/>
    <w:rsid w:val="005F6A31"/>
    <w:rsid w:val="005F6AAB"/>
    <w:rsid w:val="005F7952"/>
    <w:rsid w:val="005F7BD7"/>
    <w:rsid w:val="0060008B"/>
    <w:rsid w:val="00600554"/>
    <w:rsid w:val="006006AC"/>
    <w:rsid w:val="006006DD"/>
    <w:rsid w:val="0060080F"/>
    <w:rsid w:val="006017D6"/>
    <w:rsid w:val="006019D1"/>
    <w:rsid w:val="006023C7"/>
    <w:rsid w:val="0060244E"/>
    <w:rsid w:val="00602721"/>
    <w:rsid w:val="00602957"/>
    <w:rsid w:val="0060323D"/>
    <w:rsid w:val="0060411F"/>
    <w:rsid w:val="00605D8B"/>
    <w:rsid w:val="0060676F"/>
    <w:rsid w:val="00607013"/>
    <w:rsid w:val="00607944"/>
    <w:rsid w:val="00611878"/>
    <w:rsid w:val="00612408"/>
    <w:rsid w:val="00612FC8"/>
    <w:rsid w:val="006132B9"/>
    <w:rsid w:val="006138B6"/>
    <w:rsid w:val="00613BA6"/>
    <w:rsid w:val="00613EA3"/>
    <w:rsid w:val="00613FE6"/>
    <w:rsid w:val="0061402A"/>
    <w:rsid w:val="006143D2"/>
    <w:rsid w:val="0061505F"/>
    <w:rsid w:val="00616499"/>
    <w:rsid w:val="00616577"/>
    <w:rsid w:val="006169B8"/>
    <w:rsid w:val="00617165"/>
    <w:rsid w:val="0061798B"/>
    <w:rsid w:val="00617B2E"/>
    <w:rsid w:val="0062053E"/>
    <w:rsid w:val="006219EB"/>
    <w:rsid w:val="00621A1B"/>
    <w:rsid w:val="00621AEC"/>
    <w:rsid w:val="00621E50"/>
    <w:rsid w:val="00622689"/>
    <w:rsid w:val="006251B0"/>
    <w:rsid w:val="00625302"/>
    <w:rsid w:val="006254B0"/>
    <w:rsid w:val="00625771"/>
    <w:rsid w:val="00626A03"/>
    <w:rsid w:val="006275E1"/>
    <w:rsid w:val="006277F5"/>
    <w:rsid w:val="006277F7"/>
    <w:rsid w:val="00630597"/>
    <w:rsid w:val="00630AAD"/>
    <w:rsid w:val="00630E07"/>
    <w:rsid w:val="0063167D"/>
    <w:rsid w:val="00631D90"/>
    <w:rsid w:val="00631D9A"/>
    <w:rsid w:val="00632BBE"/>
    <w:rsid w:val="0063329F"/>
    <w:rsid w:val="006335F4"/>
    <w:rsid w:val="00633A30"/>
    <w:rsid w:val="0063459E"/>
    <w:rsid w:val="006356C6"/>
    <w:rsid w:val="00635A14"/>
    <w:rsid w:val="0063615A"/>
    <w:rsid w:val="0063629F"/>
    <w:rsid w:val="00636715"/>
    <w:rsid w:val="006367F1"/>
    <w:rsid w:val="00636803"/>
    <w:rsid w:val="00636A22"/>
    <w:rsid w:val="00636A4E"/>
    <w:rsid w:val="00636D70"/>
    <w:rsid w:val="00636EC1"/>
    <w:rsid w:val="006410D8"/>
    <w:rsid w:val="00642349"/>
    <w:rsid w:val="00642D2C"/>
    <w:rsid w:val="006433E3"/>
    <w:rsid w:val="00644512"/>
    <w:rsid w:val="00644638"/>
    <w:rsid w:val="006446EB"/>
    <w:rsid w:val="00644C26"/>
    <w:rsid w:val="00644DED"/>
    <w:rsid w:val="00644FE0"/>
    <w:rsid w:val="006456C9"/>
    <w:rsid w:val="00645CBC"/>
    <w:rsid w:val="006464BB"/>
    <w:rsid w:val="00646CFC"/>
    <w:rsid w:val="00647651"/>
    <w:rsid w:val="00647A21"/>
    <w:rsid w:val="006502C9"/>
    <w:rsid w:val="0065097F"/>
    <w:rsid w:val="00650EF0"/>
    <w:rsid w:val="0065195D"/>
    <w:rsid w:val="00652A9A"/>
    <w:rsid w:val="00652EF0"/>
    <w:rsid w:val="00653059"/>
    <w:rsid w:val="0065327C"/>
    <w:rsid w:val="00653EC4"/>
    <w:rsid w:val="00655411"/>
    <w:rsid w:val="006554F5"/>
    <w:rsid w:val="00655F18"/>
    <w:rsid w:val="00655FA5"/>
    <w:rsid w:val="00656299"/>
    <w:rsid w:val="006570FB"/>
    <w:rsid w:val="00657238"/>
    <w:rsid w:val="00657BC5"/>
    <w:rsid w:val="00657EE8"/>
    <w:rsid w:val="006606B9"/>
    <w:rsid w:val="00660F8E"/>
    <w:rsid w:val="0066131B"/>
    <w:rsid w:val="00661320"/>
    <w:rsid w:val="00661C58"/>
    <w:rsid w:val="00662DFF"/>
    <w:rsid w:val="0066362B"/>
    <w:rsid w:val="0066382C"/>
    <w:rsid w:val="006639E5"/>
    <w:rsid w:val="00664B9F"/>
    <w:rsid w:val="00664C02"/>
    <w:rsid w:val="0066532B"/>
    <w:rsid w:val="00665B12"/>
    <w:rsid w:val="00665C41"/>
    <w:rsid w:val="00665FA6"/>
    <w:rsid w:val="0066613E"/>
    <w:rsid w:val="00666196"/>
    <w:rsid w:val="006661B8"/>
    <w:rsid w:val="00670995"/>
    <w:rsid w:val="00670A66"/>
    <w:rsid w:val="00671616"/>
    <w:rsid w:val="00674F6A"/>
    <w:rsid w:val="006758DD"/>
    <w:rsid w:val="00675ACC"/>
    <w:rsid w:val="00676800"/>
    <w:rsid w:val="00676852"/>
    <w:rsid w:val="00676858"/>
    <w:rsid w:val="0067795E"/>
    <w:rsid w:val="006801E5"/>
    <w:rsid w:val="00680459"/>
    <w:rsid w:val="00680B26"/>
    <w:rsid w:val="00680C45"/>
    <w:rsid w:val="00680F9B"/>
    <w:rsid w:val="00681C7A"/>
    <w:rsid w:val="00681FE8"/>
    <w:rsid w:val="00682869"/>
    <w:rsid w:val="00682D1D"/>
    <w:rsid w:val="00682EA8"/>
    <w:rsid w:val="00683030"/>
    <w:rsid w:val="00683528"/>
    <w:rsid w:val="00683B04"/>
    <w:rsid w:val="0068429D"/>
    <w:rsid w:val="006855A5"/>
    <w:rsid w:val="006857AD"/>
    <w:rsid w:val="00685EBF"/>
    <w:rsid w:val="00686AB6"/>
    <w:rsid w:val="00686D80"/>
    <w:rsid w:val="006877E5"/>
    <w:rsid w:val="006878F6"/>
    <w:rsid w:val="00687A5C"/>
    <w:rsid w:val="00687E1C"/>
    <w:rsid w:val="006900B0"/>
    <w:rsid w:val="00690545"/>
    <w:rsid w:val="0069062F"/>
    <w:rsid w:val="00690B6F"/>
    <w:rsid w:val="00691178"/>
    <w:rsid w:val="00691234"/>
    <w:rsid w:val="006916DF"/>
    <w:rsid w:val="00691ACA"/>
    <w:rsid w:val="00691C64"/>
    <w:rsid w:val="0069216F"/>
    <w:rsid w:val="0069260F"/>
    <w:rsid w:val="00692696"/>
    <w:rsid w:val="00692ED9"/>
    <w:rsid w:val="00693896"/>
    <w:rsid w:val="00693A9F"/>
    <w:rsid w:val="00693B0E"/>
    <w:rsid w:val="00693CA8"/>
    <w:rsid w:val="00693F6F"/>
    <w:rsid w:val="00694C64"/>
    <w:rsid w:val="00694D5B"/>
    <w:rsid w:val="0069518C"/>
    <w:rsid w:val="00695198"/>
    <w:rsid w:val="00695762"/>
    <w:rsid w:val="006959AA"/>
    <w:rsid w:val="00697968"/>
    <w:rsid w:val="006A0550"/>
    <w:rsid w:val="006A0E82"/>
    <w:rsid w:val="006A123C"/>
    <w:rsid w:val="006A19DC"/>
    <w:rsid w:val="006A22D5"/>
    <w:rsid w:val="006A2614"/>
    <w:rsid w:val="006A348E"/>
    <w:rsid w:val="006A3A5B"/>
    <w:rsid w:val="006A428C"/>
    <w:rsid w:val="006A4631"/>
    <w:rsid w:val="006A4735"/>
    <w:rsid w:val="006A4B8F"/>
    <w:rsid w:val="006A4BBF"/>
    <w:rsid w:val="006A59C9"/>
    <w:rsid w:val="006A5B0E"/>
    <w:rsid w:val="006A6280"/>
    <w:rsid w:val="006A6A2F"/>
    <w:rsid w:val="006A7883"/>
    <w:rsid w:val="006A7911"/>
    <w:rsid w:val="006A7CBD"/>
    <w:rsid w:val="006B0066"/>
    <w:rsid w:val="006B034D"/>
    <w:rsid w:val="006B0BAF"/>
    <w:rsid w:val="006B0EB5"/>
    <w:rsid w:val="006B1653"/>
    <w:rsid w:val="006B1A07"/>
    <w:rsid w:val="006B1D5A"/>
    <w:rsid w:val="006B1D84"/>
    <w:rsid w:val="006B21BC"/>
    <w:rsid w:val="006B2339"/>
    <w:rsid w:val="006B2C4D"/>
    <w:rsid w:val="006B31D4"/>
    <w:rsid w:val="006B3BEE"/>
    <w:rsid w:val="006B605E"/>
    <w:rsid w:val="006B64BC"/>
    <w:rsid w:val="006B6E0A"/>
    <w:rsid w:val="006B7353"/>
    <w:rsid w:val="006B7B1A"/>
    <w:rsid w:val="006C0336"/>
    <w:rsid w:val="006C0C1C"/>
    <w:rsid w:val="006C1332"/>
    <w:rsid w:val="006C22BE"/>
    <w:rsid w:val="006C2741"/>
    <w:rsid w:val="006C3532"/>
    <w:rsid w:val="006C35A3"/>
    <w:rsid w:val="006C3CEE"/>
    <w:rsid w:val="006C3E02"/>
    <w:rsid w:val="006C3EBA"/>
    <w:rsid w:val="006C45F9"/>
    <w:rsid w:val="006C4691"/>
    <w:rsid w:val="006C554D"/>
    <w:rsid w:val="006C5D38"/>
    <w:rsid w:val="006C5FD5"/>
    <w:rsid w:val="006C6837"/>
    <w:rsid w:val="006C68A9"/>
    <w:rsid w:val="006C6D41"/>
    <w:rsid w:val="006C7259"/>
    <w:rsid w:val="006C7618"/>
    <w:rsid w:val="006D0921"/>
    <w:rsid w:val="006D14E2"/>
    <w:rsid w:val="006D271D"/>
    <w:rsid w:val="006D2BF7"/>
    <w:rsid w:val="006D37FA"/>
    <w:rsid w:val="006D3F8E"/>
    <w:rsid w:val="006D43C6"/>
    <w:rsid w:val="006D4613"/>
    <w:rsid w:val="006D4D4C"/>
    <w:rsid w:val="006D5529"/>
    <w:rsid w:val="006D55C2"/>
    <w:rsid w:val="006D57E1"/>
    <w:rsid w:val="006D5ABA"/>
    <w:rsid w:val="006D6DB4"/>
    <w:rsid w:val="006D7DAC"/>
    <w:rsid w:val="006E07DE"/>
    <w:rsid w:val="006E0CB0"/>
    <w:rsid w:val="006E170E"/>
    <w:rsid w:val="006E1A14"/>
    <w:rsid w:val="006E1C01"/>
    <w:rsid w:val="006E2023"/>
    <w:rsid w:val="006E2A14"/>
    <w:rsid w:val="006E33FB"/>
    <w:rsid w:val="006E3515"/>
    <w:rsid w:val="006E3A0C"/>
    <w:rsid w:val="006E40FF"/>
    <w:rsid w:val="006E470B"/>
    <w:rsid w:val="006E4E6D"/>
    <w:rsid w:val="006E5762"/>
    <w:rsid w:val="006E5796"/>
    <w:rsid w:val="006E592E"/>
    <w:rsid w:val="006E5A7F"/>
    <w:rsid w:val="006E627F"/>
    <w:rsid w:val="006E7114"/>
    <w:rsid w:val="006E713B"/>
    <w:rsid w:val="006E7EB4"/>
    <w:rsid w:val="006F1183"/>
    <w:rsid w:val="006F137D"/>
    <w:rsid w:val="006F1B4D"/>
    <w:rsid w:val="006F244B"/>
    <w:rsid w:val="006F248B"/>
    <w:rsid w:val="006F2523"/>
    <w:rsid w:val="006F2733"/>
    <w:rsid w:val="006F2C3B"/>
    <w:rsid w:val="006F3124"/>
    <w:rsid w:val="006F31CF"/>
    <w:rsid w:val="006F3234"/>
    <w:rsid w:val="006F35CE"/>
    <w:rsid w:val="006F45EF"/>
    <w:rsid w:val="006F477F"/>
    <w:rsid w:val="006F4BB1"/>
    <w:rsid w:val="006F4BB5"/>
    <w:rsid w:val="006F501F"/>
    <w:rsid w:val="006F5796"/>
    <w:rsid w:val="006F59CC"/>
    <w:rsid w:val="006F61DF"/>
    <w:rsid w:val="006F6223"/>
    <w:rsid w:val="006F6419"/>
    <w:rsid w:val="006F6D22"/>
    <w:rsid w:val="006F6EC0"/>
    <w:rsid w:val="007003D0"/>
    <w:rsid w:val="00700556"/>
    <w:rsid w:val="007005C9"/>
    <w:rsid w:val="007028B7"/>
    <w:rsid w:val="007033D8"/>
    <w:rsid w:val="007035E6"/>
    <w:rsid w:val="00703605"/>
    <w:rsid w:val="007039D0"/>
    <w:rsid w:val="0070444D"/>
    <w:rsid w:val="00704BE3"/>
    <w:rsid w:val="00704FA8"/>
    <w:rsid w:val="0070550D"/>
    <w:rsid w:val="007060D5"/>
    <w:rsid w:val="00706587"/>
    <w:rsid w:val="00706910"/>
    <w:rsid w:val="00706F12"/>
    <w:rsid w:val="00707518"/>
    <w:rsid w:val="00707DE8"/>
    <w:rsid w:val="00707E8C"/>
    <w:rsid w:val="00710342"/>
    <w:rsid w:val="00710DCA"/>
    <w:rsid w:val="00712AD8"/>
    <w:rsid w:val="00712F02"/>
    <w:rsid w:val="00713090"/>
    <w:rsid w:val="007133A9"/>
    <w:rsid w:val="00713969"/>
    <w:rsid w:val="00713F86"/>
    <w:rsid w:val="007140BD"/>
    <w:rsid w:val="00714505"/>
    <w:rsid w:val="00714953"/>
    <w:rsid w:val="00714D40"/>
    <w:rsid w:val="00714DE5"/>
    <w:rsid w:val="00715120"/>
    <w:rsid w:val="007153F8"/>
    <w:rsid w:val="007155C2"/>
    <w:rsid w:val="00716E6C"/>
    <w:rsid w:val="00716F68"/>
    <w:rsid w:val="007200C1"/>
    <w:rsid w:val="0072063B"/>
    <w:rsid w:val="00720AF5"/>
    <w:rsid w:val="00721279"/>
    <w:rsid w:val="0072132F"/>
    <w:rsid w:val="00721B5A"/>
    <w:rsid w:val="00721C03"/>
    <w:rsid w:val="00721E41"/>
    <w:rsid w:val="00723519"/>
    <w:rsid w:val="00723A0C"/>
    <w:rsid w:val="00723E5D"/>
    <w:rsid w:val="0072428E"/>
    <w:rsid w:val="0072430E"/>
    <w:rsid w:val="00724935"/>
    <w:rsid w:val="00724D20"/>
    <w:rsid w:val="00724DCA"/>
    <w:rsid w:val="007264D3"/>
    <w:rsid w:val="00726637"/>
    <w:rsid w:val="00727907"/>
    <w:rsid w:val="00727C2F"/>
    <w:rsid w:val="0073007E"/>
    <w:rsid w:val="0073030E"/>
    <w:rsid w:val="007304F3"/>
    <w:rsid w:val="0073060D"/>
    <w:rsid w:val="0073084B"/>
    <w:rsid w:val="00730DE6"/>
    <w:rsid w:val="00731FD7"/>
    <w:rsid w:val="00732AD2"/>
    <w:rsid w:val="00732B9C"/>
    <w:rsid w:val="007331F9"/>
    <w:rsid w:val="00733595"/>
    <w:rsid w:val="00734748"/>
    <w:rsid w:val="00734B62"/>
    <w:rsid w:val="00735A5F"/>
    <w:rsid w:val="00735AE2"/>
    <w:rsid w:val="00735AF6"/>
    <w:rsid w:val="00735D93"/>
    <w:rsid w:val="007366E8"/>
    <w:rsid w:val="00737428"/>
    <w:rsid w:val="0073756E"/>
    <w:rsid w:val="00737AE4"/>
    <w:rsid w:val="00740FF8"/>
    <w:rsid w:val="00741AE1"/>
    <w:rsid w:val="007427FA"/>
    <w:rsid w:val="00742C95"/>
    <w:rsid w:val="007430A3"/>
    <w:rsid w:val="00743278"/>
    <w:rsid w:val="007432DF"/>
    <w:rsid w:val="00743875"/>
    <w:rsid w:val="00744298"/>
    <w:rsid w:val="007455BD"/>
    <w:rsid w:val="00745E1D"/>
    <w:rsid w:val="00745E2F"/>
    <w:rsid w:val="00745FE6"/>
    <w:rsid w:val="00746495"/>
    <w:rsid w:val="00746E94"/>
    <w:rsid w:val="0074769A"/>
    <w:rsid w:val="00747819"/>
    <w:rsid w:val="00750ADA"/>
    <w:rsid w:val="007520FF"/>
    <w:rsid w:val="007533ED"/>
    <w:rsid w:val="00753FF8"/>
    <w:rsid w:val="00754679"/>
    <w:rsid w:val="00754EAB"/>
    <w:rsid w:val="0075580A"/>
    <w:rsid w:val="00755FB8"/>
    <w:rsid w:val="00756F17"/>
    <w:rsid w:val="007573B9"/>
    <w:rsid w:val="00757B81"/>
    <w:rsid w:val="00760A04"/>
    <w:rsid w:val="00760B5D"/>
    <w:rsid w:val="0076115E"/>
    <w:rsid w:val="007611B5"/>
    <w:rsid w:val="0076249F"/>
    <w:rsid w:val="00762960"/>
    <w:rsid w:val="00763214"/>
    <w:rsid w:val="00763F88"/>
    <w:rsid w:val="00763F94"/>
    <w:rsid w:val="00764CD4"/>
    <w:rsid w:val="007652D6"/>
    <w:rsid w:val="007659D3"/>
    <w:rsid w:val="0076604F"/>
    <w:rsid w:val="007663AF"/>
    <w:rsid w:val="007664BF"/>
    <w:rsid w:val="007674D8"/>
    <w:rsid w:val="007677BE"/>
    <w:rsid w:val="0076799C"/>
    <w:rsid w:val="00770112"/>
    <w:rsid w:val="0077044C"/>
    <w:rsid w:val="0077046C"/>
    <w:rsid w:val="007705D4"/>
    <w:rsid w:val="00770D4B"/>
    <w:rsid w:val="00771AFB"/>
    <w:rsid w:val="00772DCF"/>
    <w:rsid w:val="00772E3E"/>
    <w:rsid w:val="00773545"/>
    <w:rsid w:val="00773A16"/>
    <w:rsid w:val="00775354"/>
    <w:rsid w:val="00775674"/>
    <w:rsid w:val="00775CB5"/>
    <w:rsid w:val="00776080"/>
    <w:rsid w:val="0077634C"/>
    <w:rsid w:val="007764E1"/>
    <w:rsid w:val="00777162"/>
    <w:rsid w:val="00777297"/>
    <w:rsid w:val="00780529"/>
    <w:rsid w:val="00781394"/>
    <w:rsid w:val="007819F9"/>
    <w:rsid w:val="00782589"/>
    <w:rsid w:val="00782A3B"/>
    <w:rsid w:val="00783065"/>
    <w:rsid w:val="00783423"/>
    <w:rsid w:val="00783925"/>
    <w:rsid w:val="007839D9"/>
    <w:rsid w:val="00783D96"/>
    <w:rsid w:val="00783ED4"/>
    <w:rsid w:val="007843DA"/>
    <w:rsid w:val="00784657"/>
    <w:rsid w:val="00784DE1"/>
    <w:rsid w:val="00784DE8"/>
    <w:rsid w:val="00785144"/>
    <w:rsid w:val="0078537A"/>
    <w:rsid w:val="00785829"/>
    <w:rsid w:val="0078583C"/>
    <w:rsid w:val="00785DFC"/>
    <w:rsid w:val="00786015"/>
    <w:rsid w:val="00786762"/>
    <w:rsid w:val="00786F76"/>
    <w:rsid w:val="00787159"/>
    <w:rsid w:val="007873D9"/>
    <w:rsid w:val="007877E7"/>
    <w:rsid w:val="00787AC5"/>
    <w:rsid w:val="0079057A"/>
    <w:rsid w:val="007914F5"/>
    <w:rsid w:val="0079168A"/>
    <w:rsid w:val="00792CF3"/>
    <w:rsid w:val="00792D72"/>
    <w:rsid w:val="007934F0"/>
    <w:rsid w:val="007936B9"/>
    <w:rsid w:val="0079401F"/>
    <w:rsid w:val="00794155"/>
    <w:rsid w:val="007956AD"/>
    <w:rsid w:val="007959CA"/>
    <w:rsid w:val="00795A44"/>
    <w:rsid w:val="00795DEC"/>
    <w:rsid w:val="00797444"/>
    <w:rsid w:val="00797AD4"/>
    <w:rsid w:val="007A01B2"/>
    <w:rsid w:val="007A04E2"/>
    <w:rsid w:val="007A09D1"/>
    <w:rsid w:val="007A11B1"/>
    <w:rsid w:val="007A19E2"/>
    <w:rsid w:val="007A2109"/>
    <w:rsid w:val="007A34A4"/>
    <w:rsid w:val="007A3C34"/>
    <w:rsid w:val="007A474A"/>
    <w:rsid w:val="007A49D3"/>
    <w:rsid w:val="007A4E11"/>
    <w:rsid w:val="007A5C9A"/>
    <w:rsid w:val="007A5D9A"/>
    <w:rsid w:val="007A746C"/>
    <w:rsid w:val="007A7DA3"/>
    <w:rsid w:val="007B07D4"/>
    <w:rsid w:val="007B0DA5"/>
    <w:rsid w:val="007B141A"/>
    <w:rsid w:val="007B2786"/>
    <w:rsid w:val="007B3AA3"/>
    <w:rsid w:val="007B4D55"/>
    <w:rsid w:val="007B5A86"/>
    <w:rsid w:val="007B5E29"/>
    <w:rsid w:val="007B632A"/>
    <w:rsid w:val="007B66AB"/>
    <w:rsid w:val="007B7958"/>
    <w:rsid w:val="007B7BB7"/>
    <w:rsid w:val="007C0BA1"/>
    <w:rsid w:val="007C15A4"/>
    <w:rsid w:val="007C1EF0"/>
    <w:rsid w:val="007C284F"/>
    <w:rsid w:val="007C29BC"/>
    <w:rsid w:val="007C2C9D"/>
    <w:rsid w:val="007C2F56"/>
    <w:rsid w:val="007C3077"/>
    <w:rsid w:val="007C30F8"/>
    <w:rsid w:val="007C404C"/>
    <w:rsid w:val="007C41FF"/>
    <w:rsid w:val="007C5B07"/>
    <w:rsid w:val="007C64D5"/>
    <w:rsid w:val="007C690A"/>
    <w:rsid w:val="007C786D"/>
    <w:rsid w:val="007C78E9"/>
    <w:rsid w:val="007D0133"/>
    <w:rsid w:val="007D085B"/>
    <w:rsid w:val="007D0E5E"/>
    <w:rsid w:val="007D1D82"/>
    <w:rsid w:val="007D260A"/>
    <w:rsid w:val="007D2C5C"/>
    <w:rsid w:val="007D2F6A"/>
    <w:rsid w:val="007D31E5"/>
    <w:rsid w:val="007D407A"/>
    <w:rsid w:val="007D419A"/>
    <w:rsid w:val="007D44CA"/>
    <w:rsid w:val="007D5102"/>
    <w:rsid w:val="007D527A"/>
    <w:rsid w:val="007D5C9D"/>
    <w:rsid w:val="007D6582"/>
    <w:rsid w:val="007D66AB"/>
    <w:rsid w:val="007D6722"/>
    <w:rsid w:val="007D6D11"/>
    <w:rsid w:val="007D7E54"/>
    <w:rsid w:val="007E1875"/>
    <w:rsid w:val="007E224A"/>
    <w:rsid w:val="007E2FB8"/>
    <w:rsid w:val="007E30B7"/>
    <w:rsid w:val="007E347F"/>
    <w:rsid w:val="007E355F"/>
    <w:rsid w:val="007E3E8B"/>
    <w:rsid w:val="007E4343"/>
    <w:rsid w:val="007E47E2"/>
    <w:rsid w:val="007E4965"/>
    <w:rsid w:val="007E579A"/>
    <w:rsid w:val="007E58DB"/>
    <w:rsid w:val="007E5CE9"/>
    <w:rsid w:val="007E5FE3"/>
    <w:rsid w:val="007E767A"/>
    <w:rsid w:val="007E7F80"/>
    <w:rsid w:val="007F016D"/>
    <w:rsid w:val="007F0973"/>
    <w:rsid w:val="007F0E05"/>
    <w:rsid w:val="007F0FE9"/>
    <w:rsid w:val="007F1087"/>
    <w:rsid w:val="007F1261"/>
    <w:rsid w:val="007F12DA"/>
    <w:rsid w:val="007F1337"/>
    <w:rsid w:val="007F1AB4"/>
    <w:rsid w:val="007F2CAA"/>
    <w:rsid w:val="007F30CC"/>
    <w:rsid w:val="007F366E"/>
    <w:rsid w:val="007F39CA"/>
    <w:rsid w:val="007F3D43"/>
    <w:rsid w:val="007F43AA"/>
    <w:rsid w:val="007F462C"/>
    <w:rsid w:val="007F48AA"/>
    <w:rsid w:val="007F5187"/>
    <w:rsid w:val="007F51FE"/>
    <w:rsid w:val="007F5C80"/>
    <w:rsid w:val="007F6A39"/>
    <w:rsid w:val="007F6B01"/>
    <w:rsid w:val="007F764A"/>
    <w:rsid w:val="0080003E"/>
    <w:rsid w:val="00800394"/>
    <w:rsid w:val="008003DB"/>
    <w:rsid w:val="008015DC"/>
    <w:rsid w:val="0080219F"/>
    <w:rsid w:val="00802B22"/>
    <w:rsid w:val="008034AB"/>
    <w:rsid w:val="00803CAC"/>
    <w:rsid w:val="00803D05"/>
    <w:rsid w:val="00803DDE"/>
    <w:rsid w:val="00804D5E"/>
    <w:rsid w:val="0080503D"/>
    <w:rsid w:val="00806160"/>
    <w:rsid w:val="008063A4"/>
    <w:rsid w:val="008066BB"/>
    <w:rsid w:val="00807266"/>
    <w:rsid w:val="00807313"/>
    <w:rsid w:val="00807492"/>
    <w:rsid w:val="0080783D"/>
    <w:rsid w:val="00807F95"/>
    <w:rsid w:val="00810031"/>
    <w:rsid w:val="00810119"/>
    <w:rsid w:val="008103A5"/>
    <w:rsid w:val="00812095"/>
    <w:rsid w:val="00813897"/>
    <w:rsid w:val="00813B67"/>
    <w:rsid w:val="008148FB"/>
    <w:rsid w:val="0081505B"/>
    <w:rsid w:val="00815DB8"/>
    <w:rsid w:val="0081631F"/>
    <w:rsid w:val="008163C7"/>
    <w:rsid w:val="00817A1C"/>
    <w:rsid w:val="008205B3"/>
    <w:rsid w:val="008210D6"/>
    <w:rsid w:val="008212F4"/>
    <w:rsid w:val="008217FF"/>
    <w:rsid w:val="0082185F"/>
    <w:rsid w:val="00821E86"/>
    <w:rsid w:val="008227C7"/>
    <w:rsid w:val="00822CD9"/>
    <w:rsid w:val="00822EBD"/>
    <w:rsid w:val="008238A3"/>
    <w:rsid w:val="00823DB6"/>
    <w:rsid w:val="0082517A"/>
    <w:rsid w:val="00825236"/>
    <w:rsid w:val="00825A36"/>
    <w:rsid w:val="00825B5B"/>
    <w:rsid w:val="00826417"/>
    <w:rsid w:val="0082665C"/>
    <w:rsid w:val="00826BE3"/>
    <w:rsid w:val="00827F68"/>
    <w:rsid w:val="00827FC8"/>
    <w:rsid w:val="008301E5"/>
    <w:rsid w:val="00830463"/>
    <w:rsid w:val="00831426"/>
    <w:rsid w:val="008322CB"/>
    <w:rsid w:val="0083314F"/>
    <w:rsid w:val="008336A0"/>
    <w:rsid w:val="00833F06"/>
    <w:rsid w:val="008350EB"/>
    <w:rsid w:val="008351DC"/>
    <w:rsid w:val="008359E4"/>
    <w:rsid w:val="008359F8"/>
    <w:rsid w:val="00835A35"/>
    <w:rsid w:val="008366E9"/>
    <w:rsid w:val="00836BA2"/>
    <w:rsid w:val="00836D34"/>
    <w:rsid w:val="008378D6"/>
    <w:rsid w:val="0084037A"/>
    <w:rsid w:val="00840F6F"/>
    <w:rsid w:val="00841024"/>
    <w:rsid w:val="00841047"/>
    <w:rsid w:val="00841680"/>
    <w:rsid w:val="0084188E"/>
    <w:rsid w:val="008418BE"/>
    <w:rsid w:val="008418D9"/>
    <w:rsid w:val="008433BB"/>
    <w:rsid w:val="008443FC"/>
    <w:rsid w:val="00844828"/>
    <w:rsid w:val="00844FDF"/>
    <w:rsid w:val="008458A2"/>
    <w:rsid w:val="0084632F"/>
    <w:rsid w:val="0084652F"/>
    <w:rsid w:val="00846A8E"/>
    <w:rsid w:val="00846CD2"/>
    <w:rsid w:val="00846F25"/>
    <w:rsid w:val="00847540"/>
    <w:rsid w:val="00847EB2"/>
    <w:rsid w:val="00850881"/>
    <w:rsid w:val="00851029"/>
    <w:rsid w:val="00851331"/>
    <w:rsid w:val="00851A2F"/>
    <w:rsid w:val="00852411"/>
    <w:rsid w:val="00853261"/>
    <w:rsid w:val="008538E1"/>
    <w:rsid w:val="00853A7B"/>
    <w:rsid w:val="00854468"/>
    <w:rsid w:val="0085498E"/>
    <w:rsid w:val="00854A93"/>
    <w:rsid w:val="00854C9E"/>
    <w:rsid w:val="008550D0"/>
    <w:rsid w:val="008558D7"/>
    <w:rsid w:val="00855904"/>
    <w:rsid w:val="00855D41"/>
    <w:rsid w:val="00856E5B"/>
    <w:rsid w:val="008575E9"/>
    <w:rsid w:val="00857BA1"/>
    <w:rsid w:val="00857F2B"/>
    <w:rsid w:val="00860BF0"/>
    <w:rsid w:val="00860E20"/>
    <w:rsid w:val="008619DF"/>
    <w:rsid w:val="00861BC0"/>
    <w:rsid w:val="00862B17"/>
    <w:rsid w:val="008637EF"/>
    <w:rsid w:val="008639D3"/>
    <w:rsid w:val="0086426B"/>
    <w:rsid w:val="00864874"/>
    <w:rsid w:val="00865635"/>
    <w:rsid w:val="00865BF7"/>
    <w:rsid w:val="00866600"/>
    <w:rsid w:val="00867AB1"/>
    <w:rsid w:val="00870046"/>
    <w:rsid w:val="00870BBE"/>
    <w:rsid w:val="00870DAA"/>
    <w:rsid w:val="008713CC"/>
    <w:rsid w:val="0087268A"/>
    <w:rsid w:val="00873A51"/>
    <w:rsid w:val="00873ED2"/>
    <w:rsid w:val="0087404E"/>
    <w:rsid w:val="0087504F"/>
    <w:rsid w:val="008750DC"/>
    <w:rsid w:val="0087523A"/>
    <w:rsid w:val="008756E4"/>
    <w:rsid w:val="008756FD"/>
    <w:rsid w:val="008769BB"/>
    <w:rsid w:val="008769DD"/>
    <w:rsid w:val="00876EF6"/>
    <w:rsid w:val="00876FAA"/>
    <w:rsid w:val="00877D1A"/>
    <w:rsid w:val="00880028"/>
    <w:rsid w:val="0088056A"/>
    <w:rsid w:val="00880DAE"/>
    <w:rsid w:val="00881A18"/>
    <w:rsid w:val="0088243E"/>
    <w:rsid w:val="00882553"/>
    <w:rsid w:val="00882724"/>
    <w:rsid w:val="00882ABC"/>
    <w:rsid w:val="0088340A"/>
    <w:rsid w:val="008838A3"/>
    <w:rsid w:val="008839A0"/>
    <w:rsid w:val="008846B3"/>
    <w:rsid w:val="00884AB5"/>
    <w:rsid w:val="00885296"/>
    <w:rsid w:val="0088736B"/>
    <w:rsid w:val="008873D7"/>
    <w:rsid w:val="0088796E"/>
    <w:rsid w:val="00887CBC"/>
    <w:rsid w:val="00890769"/>
    <w:rsid w:val="00891744"/>
    <w:rsid w:val="0089250F"/>
    <w:rsid w:val="00892FD7"/>
    <w:rsid w:val="008939A9"/>
    <w:rsid w:val="00893AB6"/>
    <w:rsid w:val="00894368"/>
    <w:rsid w:val="008948BD"/>
    <w:rsid w:val="00895056"/>
    <w:rsid w:val="008952E5"/>
    <w:rsid w:val="00895ECD"/>
    <w:rsid w:val="008A0BDC"/>
    <w:rsid w:val="008A1716"/>
    <w:rsid w:val="008A1CBF"/>
    <w:rsid w:val="008A1D62"/>
    <w:rsid w:val="008A223E"/>
    <w:rsid w:val="008A224C"/>
    <w:rsid w:val="008A2C4C"/>
    <w:rsid w:val="008A2CB2"/>
    <w:rsid w:val="008A2DF9"/>
    <w:rsid w:val="008A30DC"/>
    <w:rsid w:val="008A41B7"/>
    <w:rsid w:val="008A42BB"/>
    <w:rsid w:val="008A4424"/>
    <w:rsid w:val="008A449E"/>
    <w:rsid w:val="008A5128"/>
    <w:rsid w:val="008A5136"/>
    <w:rsid w:val="008A5286"/>
    <w:rsid w:val="008A5D2A"/>
    <w:rsid w:val="008A60EB"/>
    <w:rsid w:val="008A62EA"/>
    <w:rsid w:val="008A6AA6"/>
    <w:rsid w:val="008A7999"/>
    <w:rsid w:val="008A7A77"/>
    <w:rsid w:val="008B038D"/>
    <w:rsid w:val="008B047E"/>
    <w:rsid w:val="008B144C"/>
    <w:rsid w:val="008B245A"/>
    <w:rsid w:val="008B3CE3"/>
    <w:rsid w:val="008B56BB"/>
    <w:rsid w:val="008B5EF7"/>
    <w:rsid w:val="008B6310"/>
    <w:rsid w:val="008C0091"/>
    <w:rsid w:val="008C04FA"/>
    <w:rsid w:val="008C095B"/>
    <w:rsid w:val="008C09D7"/>
    <w:rsid w:val="008C0C17"/>
    <w:rsid w:val="008C100E"/>
    <w:rsid w:val="008C1718"/>
    <w:rsid w:val="008C252A"/>
    <w:rsid w:val="008C2A2A"/>
    <w:rsid w:val="008C36E8"/>
    <w:rsid w:val="008C468D"/>
    <w:rsid w:val="008C4870"/>
    <w:rsid w:val="008C497A"/>
    <w:rsid w:val="008C4BBE"/>
    <w:rsid w:val="008C528A"/>
    <w:rsid w:val="008C5A7E"/>
    <w:rsid w:val="008C6F76"/>
    <w:rsid w:val="008C76EE"/>
    <w:rsid w:val="008C7716"/>
    <w:rsid w:val="008C7836"/>
    <w:rsid w:val="008C7AAC"/>
    <w:rsid w:val="008C7BBC"/>
    <w:rsid w:val="008D166F"/>
    <w:rsid w:val="008D21FF"/>
    <w:rsid w:val="008D25C5"/>
    <w:rsid w:val="008D2819"/>
    <w:rsid w:val="008D3D5A"/>
    <w:rsid w:val="008D4234"/>
    <w:rsid w:val="008D47FF"/>
    <w:rsid w:val="008D4C3C"/>
    <w:rsid w:val="008D5325"/>
    <w:rsid w:val="008D5E3F"/>
    <w:rsid w:val="008D6225"/>
    <w:rsid w:val="008D676D"/>
    <w:rsid w:val="008D6971"/>
    <w:rsid w:val="008D6AE9"/>
    <w:rsid w:val="008D6CB9"/>
    <w:rsid w:val="008D7250"/>
    <w:rsid w:val="008D7E24"/>
    <w:rsid w:val="008E002E"/>
    <w:rsid w:val="008E0807"/>
    <w:rsid w:val="008E0C5A"/>
    <w:rsid w:val="008E1022"/>
    <w:rsid w:val="008E20AC"/>
    <w:rsid w:val="008E2C8B"/>
    <w:rsid w:val="008E3684"/>
    <w:rsid w:val="008E4654"/>
    <w:rsid w:val="008E524F"/>
    <w:rsid w:val="008E52A0"/>
    <w:rsid w:val="008E54CD"/>
    <w:rsid w:val="008E5750"/>
    <w:rsid w:val="008E586B"/>
    <w:rsid w:val="008E59C2"/>
    <w:rsid w:val="008E5E63"/>
    <w:rsid w:val="008E6D3C"/>
    <w:rsid w:val="008E71E0"/>
    <w:rsid w:val="008E71E8"/>
    <w:rsid w:val="008E7301"/>
    <w:rsid w:val="008E74A9"/>
    <w:rsid w:val="008E74B7"/>
    <w:rsid w:val="008E765A"/>
    <w:rsid w:val="008E7B3A"/>
    <w:rsid w:val="008F00F7"/>
    <w:rsid w:val="008F0EB3"/>
    <w:rsid w:val="008F12B3"/>
    <w:rsid w:val="008F154E"/>
    <w:rsid w:val="008F1732"/>
    <w:rsid w:val="008F2837"/>
    <w:rsid w:val="008F28DA"/>
    <w:rsid w:val="008F3781"/>
    <w:rsid w:val="008F3CDC"/>
    <w:rsid w:val="008F41E3"/>
    <w:rsid w:val="008F5348"/>
    <w:rsid w:val="008F5419"/>
    <w:rsid w:val="008F55F5"/>
    <w:rsid w:val="008F5B59"/>
    <w:rsid w:val="008F73C5"/>
    <w:rsid w:val="008F73D2"/>
    <w:rsid w:val="008F741D"/>
    <w:rsid w:val="00901073"/>
    <w:rsid w:val="009019CC"/>
    <w:rsid w:val="00901C95"/>
    <w:rsid w:val="00902C81"/>
    <w:rsid w:val="00902E9E"/>
    <w:rsid w:val="009034F5"/>
    <w:rsid w:val="0090372B"/>
    <w:rsid w:val="00903C8C"/>
    <w:rsid w:val="00903F40"/>
    <w:rsid w:val="0090555A"/>
    <w:rsid w:val="00905FE5"/>
    <w:rsid w:val="009069E1"/>
    <w:rsid w:val="00906B89"/>
    <w:rsid w:val="009075D6"/>
    <w:rsid w:val="0090794B"/>
    <w:rsid w:val="00907EF5"/>
    <w:rsid w:val="00907FF5"/>
    <w:rsid w:val="00910136"/>
    <w:rsid w:val="00911966"/>
    <w:rsid w:val="00913032"/>
    <w:rsid w:val="009130E9"/>
    <w:rsid w:val="009137BC"/>
    <w:rsid w:val="00913AA7"/>
    <w:rsid w:val="00914923"/>
    <w:rsid w:val="00915012"/>
    <w:rsid w:val="009150F1"/>
    <w:rsid w:val="00915626"/>
    <w:rsid w:val="0091639F"/>
    <w:rsid w:val="009164AE"/>
    <w:rsid w:val="00916D32"/>
    <w:rsid w:val="009172EA"/>
    <w:rsid w:val="00917586"/>
    <w:rsid w:val="00917903"/>
    <w:rsid w:val="00917F13"/>
    <w:rsid w:val="00917F3E"/>
    <w:rsid w:val="00920491"/>
    <w:rsid w:val="00920F9C"/>
    <w:rsid w:val="00921308"/>
    <w:rsid w:val="00921A3F"/>
    <w:rsid w:val="00922124"/>
    <w:rsid w:val="00922297"/>
    <w:rsid w:val="009224B2"/>
    <w:rsid w:val="00922836"/>
    <w:rsid w:val="00922AE6"/>
    <w:rsid w:val="009232FC"/>
    <w:rsid w:val="00923A61"/>
    <w:rsid w:val="00924574"/>
    <w:rsid w:val="009248BC"/>
    <w:rsid w:val="00924934"/>
    <w:rsid w:val="00924F0D"/>
    <w:rsid w:val="00925E27"/>
    <w:rsid w:val="00925EFA"/>
    <w:rsid w:val="00925FBE"/>
    <w:rsid w:val="00926092"/>
    <w:rsid w:val="0092642E"/>
    <w:rsid w:val="00927590"/>
    <w:rsid w:val="009303A4"/>
    <w:rsid w:val="009307CE"/>
    <w:rsid w:val="009307D8"/>
    <w:rsid w:val="00930D08"/>
    <w:rsid w:val="00931BDF"/>
    <w:rsid w:val="00931EA9"/>
    <w:rsid w:val="009322B3"/>
    <w:rsid w:val="009329C6"/>
    <w:rsid w:val="00932AE5"/>
    <w:rsid w:val="00932F9E"/>
    <w:rsid w:val="00933608"/>
    <w:rsid w:val="009336E3"/>
    <w:rsid w:val="00933D89"/>
    <w:rsid w:val="00933FCF"/>
    <w:rsid w:val="00934084"/>
    <w:rsid w:val="00934AE5"/>
    <w:rsid w:val="00935123"/>
    <w:rsid w:val="00935659"/>
    <w:rsid w:val="00935C57"/>
    <w:rsid w:val="00935D81"/>
    <w:rsid w:val="00935ECB"/>
    <w:rsid w:val="00936101"/>
    <w:rsid w:val="0093705B"/>
    <w:rsid w:val="00937270"/>
    <w:rsid w:val="0093728D"/>
    <w:rsid w:val="00937525"/>
    <w:rsid w:val="009377C5"/>
    <w:rsid w:val="0093793B"/>
    <w:rsid w:val="00937CDB"/>
    <w:rsid w:val="00937CF9"/>
    <w:rsid w:val="00937D6A"/>
    <w:rsid w:val="0094166C"/>
    <w:rsid w:val="009419B3"/>
    <w:rsid w:val="00941DE5"/>
    <w:rsid w:val="009429B2"/>
    <w:rsid w:val="00943914"/>
    <w:rsid w:val="00943ACD"/>
    <w:rsid w:val="00943EC4"/>
    <w:rsid w:val="0094435F"/>
    <w:rsid w:val="009446B8"/>
    <w:rsid w:val="00944FAB"/>
    <w:rsid w:val="009451DF"/>
    <w:rsid w:val="009451E7"/>
    <w:rsid w:val="00945290"/>
    <w:rsid w:val="0094588B"/>
    <w:rsid w:val="00945FA6"/>
    <w:rsid w:val="00946DCE"/>
    <w:rsid w:val="009479A7"/>
    <w:rsid w:val="00950B9E"/>
    <w:rsid w:val="00950D22"/>
    <w:rsid w:val="009511AF"/>
    <w:rsid w:val="009511FB"/>
    <w:rsid w:val="00952254"/>
    <w:rsid w:val="009527BE"/>
    <w:rsid w:val="00952BFE"/>
    <w:rsid w:val="0095382C"/>
    <w:rsid w:val="00953938"/>
    <w:rsid w:val="00954368"/>
    <w:rsid w:val="00954D47"/>
    <w:rsid w:val="00954F40"/>
    <w:rsid w:val="009550D9"/>
    <w:rsid w:val="00955915"/>
    <w:rsid w:val="00955A91"/>
    <w:rsid w:val="00955ACC"/>
    <w:rsid w:val="00955C52"/>
    <w:rsid w:val="00955C59"/>
    <w:rsid w:val="0095750A"/>
    <w:rsid w:val="00957681"/>
    <w:rsid w:val="00957A36"/>
    <w:rsid w:val="00961479"/>
    <w:rsid w:val="00961B28"/>
    <w:rsid w:val="00962090"/>
    <w:rsid w:val="009621B1"/>
    <w:rsid w:val="009628CA"/>
    <w:rsid w:val="00962E21"/>
    <w:rsid w:val="00963933"/>
    <w:rsid w:val="00963B2E"/>
    <w:rsid w:val="00964C2E"/>
    <w:rsid w:val="009657FE"/>
    <w:rsid w:val="00965C0E"/>
    <w:rsid w:val="00965CCC"/>
    <w:rsid w:val="00965D95"/>
    <w:rsid w:val="0096620D"/>
    <w:rsid w:val="0096642E"/>
    <w:rsid w:val="009665FB"/>
    <w:rsid w:val="009666EE"/>
    <w:rsid w:val="009667DC"/>
    <w:rsid w:val="00966897"/>
    <w:rsid w:val="00967395"/>
    <w:rsid w:val="00967B3B"/>
    <w:rsid w:val="00967C3A"/>
    <w:rsid w:val="00970253"/>
    <w:rsid w:val="00970278"/>
    <w:rsid w:val="009709CD"/>
    <w:rsid w:val="009709D1"/>
    <w:rsid w:val="009716B6"/>
    <w:rsid w:val="0097205B"/>
    <w:rsid w:val="0097275B"/>
    <w:rsid w:val="00972CBD"/>
    <w:rsid w:val="009731CF"/>
    <w:rsid w:val="00973CDA"/>
    <w:rsid w:val="0097452F"/>
    <w:rsid w:val="00974D83"/>
    <w:rsid w:val="00974E86"/>
    <w:rsid w:val="009750C0"/>
    <w:rsid w:val="00975F6E"/>
    <w:rsid w:val="00976222"/>
    <w:rsid w:val="009762FF"/>
    <w:rsid w:val="00976C30"/>
    <w:rsid w:val="00976EFB"/>
    <w:rsid w:val="00977143"/>
    <w:rsid w:val="00977199"/>
    <w:rsid w:val="00977288"/>
    <w:rsid w:val="00981528"/>
    <w:rsid w:val="00981A07"/>
    <w:rsid w:val="00981ACB"/>
    <w:rsid w:val="00982092"/>
    <w:rsid w:val="009827F7"/>
    <w:rsid w:val="00982961"/>
    <w:rsid w:val="00982F19"/>
    <w:rsid w:val="0098332C"/>
    <w:rsid w:val="00984D85"/>
    <w:rsid w:val="00984F4D"/>
    <w:rsid w:val="009858E7"/>
    <w:rsid w:val="009866FF"/>
    <w:rsid w:val="00986B88"/>
    <w:rsid w:val="00986DAB"/>
    <w:rsid w:val="009912D2"/>
    <w:rsid w:val="00991540"/>
    <w:rsid w:val="00991604"/>
    <w:rsid w:val="00991CB2"/>
    <w:rsid w:val="00991F68"/>
    <w:rsid w:val="009922F2"/>
    <w:rsid w:val="009923D3"/>
    <w:rsid w:val="00993D85"/>
    <w:rsid w:val="00994123"/>
    <w:rsid w:val="00994377"/>
    <w:rsid w:val="00994608"/>
    <w:rsid w:val="00995436"/>
    <w:rsid w:val="009959C3"/>
    <w:rsid w:val="00995BA5"/>
    <w:rsid w:val="00995BD4"/>
    <w:rsid w:val="00995C39"/>
    <w:rsid w:val="009960BF"/>
    <w:rsid w:val="00996816"/>
    <w:rsid w:val="009969A6"/>
    <w:rsid w:val="009969B9"/>
    <w:rsid w:val="00996D82"/>
    <w:rsid w:val="00997181"/>
    <w:rsid w:val="009979A7"/>
    <w:rsid w:val="00997C17"/>
    <w:rsid w:val="00997E48"/>
    <w:rsid w:val="00997FED"/>
    <w:rsid w:val="009A0356"/>
    <w:rsid w:val="009A1110"/>
    <w:rsid w:val="009A19AD"/>
    <w:rsid w:val="009A19F0"/>
    <w:rsid w:val="009A21EC"/>
    <w:rsid w:val="009A237B"/>
    <w:rsid w:val="009A2D8E"/>
    <w:rsid w:val="009A30D0"/>
    <w:rsid w:val="009A31D1"/>
    <w:rsid w:val="009A3B8A"/>
    <w:rsid w:val="009A3C05"/>
    <w:rsid w:val="009A528F"/>
    <w:rsid w:val="009A5318"/>
    <w:rsid w:val="009A5919"/>
    <w:rsid w:val="009A5AB5"/>
    <w:rsid w:val="009A67AD"/>
    <w:rsid w:val="009A6AFD"/>
    <w:rsid w:val="009A7718"/>
    <w:rsid w:val="009A7E2C"/>
    <w:rsid w:val="009B060E"/>
    <w:rsid w:val="009B07F8"/>
    <w:rsid w:val="009B09E3"/>
    <w:rsid w:val="009B09FD"/>
    <w:rsid w:val="009B124E"/>
    <w:rsid w:val="009B2723"/>
    <w:rsid w:val="009B2AFC"/>
    <w:rsid w:val="009B405B"/>
    <w:rsid w:val="009B44E6"/>
    <w:rsid w:val="009B535C"/>
    <w:rsid w:val="009B677B"/>
    <w:rsid w:val="009B7161"/>
    <w:rsid w:val="009C1023"/>
    <w:rsid w:val="009C11D0"/>
    <w:rsid w:val="009C1396"/>
    <w:rsid w:val="009C1A46"/>
    <w:rsid w:val="009C219A"/>
    <w:rsid w:val="009C243A"/>
    <w:rsid w:val="009C263D"/>
    <w:rsid w:val="009C31F6"/>
    <w:rsid w:val="009C3AE1"/>
    <w:rsid w:val="009C3B30"/>
    <w:rsid w:val="009C3F1F"/>
    <w:rsid w:val="009C3F73"/>
    <w:rsid w:val="009C3FA9"/>
    <w:rsid w:val="009C4A10"/>
    <w:rsid w:val="009C4D95"/>
    <w:rsid w:val="009C4FA8"/>
    <w:rsid w:val="009C5630"/>
    <w:rsid w:val="009C571B"/>
    <w:rsid w:val="009C62A1"/>
    <w:rsid w:val="009C6C0C"/>
    <w:rsid w:val="009C6CD9"/>
    <w:rsid w:val="009C7065"/>
    <w:rsid w:val="009C7974"/>
    <w:rsid w:val="009D0525"/>
    <w:rsid w:val="009D08FC"/>
    <w:rsid w:val="009D0CAA"/>
    <w:rsid w:val="009D0E5E"/>
    <w:rsid w:val="009D1266"/>
    <w:rsid w:val="009D20DF"/>
    <w:rsid w:val="009D2EDC"/>
    <w:rsid w:val="009D453C"/>
    <w:rsid w:val="009D491C"/>
    <w:rsid w:val="009D4E71"/>
    <w:rsid w:val="009D58BC"/>
    <w:rsid w:val="009D5CC1"/>
    <w:rsid w:val="009D600D"/>
    <w:rsid w:val="009D67F5"/>
    <w:rsid w:val="009D749C"/>
    <w:rsid w:val="009D7755"/>
    <w:rsid w:val="009E0769"/>
    <w:rsid w:val="009E19FC"/>
    <w:rsid w:val="009E1AEC"/>
    <w:rsid w:val="009E2038"/>
    <w:rsid w:val="009E2CBC"/>
    <w:rsid w:val="009E312B"/>
    <w:rsid w:val="009E32CA"/>
    <w:rsid w:val="009E3DEE"/>
    <w:rsid w:val="009E4577"/>
    <w:rsid w:val="009E45EB"/>
    <w:rsid w:val="009E4825"/>
    <w:rsid w:val="009E5285"/>
    <w:rsid w:val="009E53D6"/>
    <w:rsid w:val="009E5B71"/>
    <w:rsid w:val="009E5B91"/>
    <w:rsid w:val="009E5C98"/>
    <w:rsid w:val="009E6D97"/>
    <w:rsid w:val="009E7141"/>
    <w:rsid w:val="009E7354"/>
    <w:rsid w:val="009F0BDC"/>
    <w:rsid w:val="009F1561"/>
    <w:rsid w:val="009F20FE"/>
    <w:rsid w:val="009F2222"/>
    <w:rsid w:val="009F2D26"/>
    <w:rsid w:val="009F3980"/>
    <w:rsid w:val="009F3D9C"/>
    <w:rsid w:val="009F459D"/>
    <w:rsid w:val="009F4C5D"/>
    <w:rsid w:val="009F507F"/>
    <w:rsid w:val="009F6001"/>
    <w:rsid w:val="009F618A"/>
    <w:rsid w:val="009F6C9A"/>
    <w:rsid w:val="009F732B"/>
    <w:rsid w:val="00A00F17"/>
    <w:rsid w:val="00A018C6"/>
    <w:rsid w:val="00A02DEA"/>
    <w:rsid w:val="00A02E66"/>
    <w:rsid w:val="00A03093"/>
    <w:rsid w:val="00A0355C"/>
    <w:rsid w:val="00A03731"/>
    <w:rsid w:val="00A0396A"/>
    <w:rsid w:val="00A03C4D"/>
    <w:rsid w:val="00A03E5D"/>
    <w:rsid w:val="00A05FA2"/>
    <w:rsid w:val="00A061E6"/>
    <w:rsid w:val="00A0681E"/>
    <w:rsid w:val="00A06ACD"/>
    <w:rsid w:val="00A0709E"/>
    <w:rsid w:val="00A072F5"/>
    <w:rsid w:val="00A07A2E"/>
    <w:rsid w:val="00A10311"/>
    <w:rsid w:val="00A1049B"/>
    <w:rsid w:val="00A10FFF"/>
    <w:rsid w:val="00A1296E"/>
    <w:rsid w:val="00A12DFC"/>
    <w:rsid w:val="00A14645"/>
    <w:rsid w:val="00A14AF4"/>
    <w:rsid w:val="00A14E57"/>
    <w:rsid w:val="00A15D7F"/>
    <w:rsid w:val="00A165C4"/>
    <w:rsid w:val="00A165E8"/>
    <w:rsid w:val="00A16837"/>
    <w:rsid w:val="00A168F8"/>
    <w:rsid w:val="00A16A2C"/>
    <w:rsid w:val="00A17638"/>
    <w:rsid w:val="00A178E5"/>
    <w:rsid w:val="00A21A09"/>
    <w:rsid w:val="00A22152"/>
    <w:rsid w:val="00A22253"/>
    <w:rsid w:val="00A22885"/>
    <w:rsid w:val="00A22DF9"/>
    <w:rsid w:val="00A22EEA"/>
    <w:rsid w:val="00A22F73"/>
    <w:rsid w:val="00A24B67"/>
    <w:rsid w:val="00A25268"/>
    <w:rsid w:val="00A25444"/>
    <w:rsid w:val="00A25A2A"/>
    <w:rsid w:val="00A25E5B"/>
    <w:rsid w:val="00A2659D"/>
    <w:rsid w:val="00A26B8F"/>
    <w:rsid w:val="00A26C5E"/>
    <w:rsid w:val="00A27320"/>
    <w:rsid w:val="00A27F95"/>
    <w:rsid w:val="00A30F1E"/>
    <w:rsid w:val="00A310BB"/>
    <w:rsid w:val="00A31B18"/>
    <w:rsid w:val="00A31C12"/>
    <w:rsid w:val="00A32360"/>
    <w:rsid w:val="00A32677"/>
    <w:rsid w:val="00A32887"/>
    <w:rsid w:val="00A335C2"/>
    <w:rsid w:val="00A338C8"/>
    <w:rsid w:val="00A33A67"/>
    <w:rsid w:val="00A343B1"/>
    <w:rsid w:val="00A34D8C"/>
    <w:rsid w:val="00A3518F"/>
    <w:rsid w:val="00A3532D"/>
    <w:rsid w:val="00A35BFA"/>
    <w:rsid w:val="00A35F42"/>
    <w:rsid w:val="00A366C2"/>
    <w:rsid w:val="00A377AE"/>
    <w:rsid w:val="00A408B3"/>
    <w:rsid w:val="00A409C5"/>
    <w:rsid w:val="00A40B89"/>
    <w:rsid w:val="00A41319"/>
    <w:rsid w:val="00A41466"/>
    <w:rsid w:val="00A41CD5"/>
    <w:rsid w:val="00A42195"/>
    <w:rsid w:val="00A4271A"/>
    <w:rsid w:val="00A42CBD"/>
    <w:rsid w:val="00A42D7D"/>
    <w:rsid w:val="00A4327D"/>
    <w:rsid w:val="00A43620"/>
    <w:rsid w:val="00A43826"/>
    <w:rsid w:val="00A438CD"/>
    <w:rsid w:val="00A44063"/>
    <w:rsid w:val="00A440DD"/>
    <w:rsid w:val="00A441C5"/>
    <w:rsid w:val="00A44A6B"/>
    <w:rsid w:val="00A452CB"/>
    <w:rsid w:val="00A45422"/>
    <w:rsid w:val="00A45668"/>
    <w:rsid w:val="00A461C5"/>
    <w:rsid w:val="00A4660F"/>
    <w:rsid w:val="00A46817"/>
    <w:rsid w:val="00A470CA"/>
    <w:rsid w:val="00A47DE8"/>
    <w:rsid w:val="00A50406"/>
    <w:rsid w:val="00A50917"/>
    <w:rsid w:val="00A51A97"/>
    <w:rsid w:val="00A52374"/>
    <w:rsid w:val="00A526CD"/>
    <w:rsid w:val="00A527A6"/>
    <w:rsid w:val="00A52BC7"/>
    <w:rsid w:val="00A52EE9"/>
    <w:rsid w:val="00A52FE3"/>
    <w:rsid w:val="00A53159"/>
    <w:rsid w:val="00A53626"/>
    <w:rsid w:val="00A53956"/>
    <w:rsid w:val="00A53C51"/>
    <w:rsid w:val="00A5428B"/>
    <w:rsid w:val="00A5512E"/>
    <w:rsid w:val="00A56A22"/>
    <w:rsid w:val="00A56B44"/>
    <w:rsid w:val="00A56C67"/>
    <w:rsid w:val="00A570B2"/>
    <w:rsid w:val="00A578B5"/>
    <w:rsid w:val="00A57B7A"/>
    <w:rsid w:val="00A57C1F"/>
    <w:rsid w:val="00A6091C"/>
    <w:rsid w:val="00A60B82"/>
    <w:rsid w:val="00A60D3E"/>
    <w:rsid w:val="00A60F3F"/>
    <w:rsid w:val="00A61530"/>
    <w:rsid w:val="00A61C62"/>
    <w:rsid w:val="00A62327"/>
    <w:rsid w:val="00A62B3A"/>
    <w:rsid w:val="00A638D0"/>
    <w:rsid w:val="00A63A1F"/>
    <w:rsid w:val="00A63D0C"/>
    <w:rsid w:val="00A6420B"/>
    <w:rsid w:val="00A64678"/>
    <w:rsid w:val="00A64895"/>
    <w:rsid w:val="00A6583C"/>
    <w:rsid w:val="00A659EB"/>
    <w:rsid w:val="00A668FD"/>
    <w:rsid w:val="00A66934"/>
    <w:rsid w:val="00A66A6A"/>
    <w:rsid w:val="00A66AC9"/>
    <w:rsid w:val="00A67C14"/>
    <w:rsid w:val="00A67F0D"/>
    <w:rsid w:val="00A67F3B"/>
    <w:rsid w:val="00A7006B"/>
    <w:rsid w:val="00A70107"/>
    <w:rsid w:val="00A7056B"/>
    <w:rsid w:val="00A709C7"/>
    <w:rsid w:val="00A7142B"/>
    <w:rsid w:val="00A71616"/>
    <w:rsid w:val="00A71813"/>
    <w:rsid w:val="00A71F6F"/>
    <w:rsid w:val="00A72189"/>
    <w:rsid w:val="00A72907"/>
    <w:rsid w:val="00A7295E"/>
    <w:rsid w:val="00A73611"/>
    <w:rsid w:val="00A736C2"/>
    <w:rsid w:val="00A75991"/>
    <w:rsid w:val="00A75AE8"/>
    <w:rsid w:val="00A75B1C"/>
    <w:rsid w:val="00A76824"/>
    <w:rsid w:val="00A7703E"/>
    <w:rsid w:val="00A7742D"/>
    <w:rsid w:val="00A778C9"/>
    <w:rsid w:val="00A804C4"/>
    <w:rsid w:val="00A816BD"/>
    <w:rsid w:val="00A81B32"/>
    <w:rsid w:val="00A82397"/>
    <w:rsid w:val="00A83233"/>
    <w:rsid w:val="00A833CD"/>
    <w:rsid w:val="00A83734"/>
    <w:rsid w:val="00A84541"/>
    <w:rsid w:val="00A84749"/>
    <w:rsid w:val="00A848A7"/>
    <w:rsid w:val="00A84ABC"/>
    <w:rsid w:val="00A8511A"/>
    <w:rsid w:val="00A86525"/>
    <w:rsid w:val="00A867D9"/>
    <w:rsid w:val="00A86D7C"/>
    <w:rsid w:val="00A870FD"/>
    <w:rsid w:val="00A90349"/>
    <w:rsid w:val="00A904D8"/>
    <w:rsid w:val="00A90CDE"/>
    <w:rsid w:val="00A90D0B"/>
    <w:rsid w:val="00A914B4"/>
    <w:rsid w:val="00A915A3"/>
    <w:rsid w:val="00A91AE7"/>
    <w:rsid w:val="00A92201"/>
    <w:rsid w:val="00A92824"/>
    <w:rsid w:val="00A930FE"/>
    <w:rsid w:val="00A932B6"/>
    <w:rsid w:val="00A9361A"/>
    <w:rsid w:val="00A93CA8"/>
    <w:rsid w:val="00A94056"/>
    <w:rsid w:val="00A9475A"/>
    <w:rsid w:val="00A94F54"/>
    <w:rsid w:val="00A9510C"/>
    <w:rsid w:val="00A958D4"/>
    <w:rsid w:val="00A95AAD"/>
    <w:rsid w:val="00A95D44"/>
    <w:rsid w:val="00A95FB5"/>
    <w:rsid w:val="00A96430"/>
    <w:rsid w:val="00A964BE"/>
    <w:rsid w:val="00A975E4"/>
    <w:rsid w:val="00A978FB"/>
    <w:rsid w:val="00AA0409"/>
    <w:rsid w:val="00AA06D6"/>
    <w:rsid w:val="00AA0AA5"/>
    <w:rsid w:val="00AA0F95"/>
    <w:rsid w:val="00AA1109"/>
    <w:rsid w:val="00AA112E"/>
    <w:rsid w:val="00AA213C"/>
    <w:rsid w:val="00AA2644"/>
    <w:rsid w:val="00AA2932"/>
    <w:rsid w:val="00AA3155"/>
    <w:rsid w:val="00AA328D"/>
    <w:rsid w:val="00AA37A2"/>
    <w:rsid w:val="00AA3FC4"/>
    <w:rsid w:val="00AA4A3D"/>
    <w:rsid w:val="00AA5297"/>
    <w:rsid w:val="00AA52AD"/>
    <w:rsid w:val="00AA5BE4"/>
    <w:rsid w:val="00AA5E1B"/>
    <w:rsid w:val="00AA6772"/>
    <w:rsid w:val="00AA677A"/>
    <w:rsid w:val="00AA6D4A"/>
    <w:rsid w:val="00AA6F75"/>
    <w:rsid w:val="00AA6FBE"/>
    <w:rsid w:val="00AA71B7"/>
    <w:rsid w:val="00AA7826"/>
    <w:rsid w:val="00AB03D0"/>
    <w:rsid w:val="00AB0D12"/>
    <w:rsid w:val="00AB160B"/>
    <w:rsid w:val="00AB17DB"/>
    <w:rsid w:val="00AB1945"/>
    <w:rsid w:val="00AB1D71"/>
    <w:rsid w:val="00AB221E"/>
    <w:rsid w:val="00AB2D3B"/>
    <w:rsid w:val="00AB4652"/>
    <w:rsid w:val="00AB4660"/>
    <w:rsid w:val="00AB5F20"/>
    <w:rsid w:val="00AB634D"/>
    <w:rsid w:val="00AB6375"/>
    <w:rsid w:val="00AB657C"/>
    <w:rsid w:val="00AB69D2"/>
    <w:rsid w:val="00AB6B79"/>
    <w:rsid w:val="00AB7F44"/>
    <w:rsid w:val="00AC093C"/>
    <w:rsid w:val="00AC0C52"/>
    <w:rsid w:val="00AC12D4"/>
    <w:rsid w:val="00AC191E"/>
    <w:rsid w:val="00AC1C19"/>
    <w:rsid w:val="00AC20D3"/>
    <w:rsid w:val="00AC2D3C"/>
    <w:rsid w:val="00AC2EC7"/>
    <w:rsid w:val="00AC38EB"/>
    <w:rsid w:val="00AC3F1D"/>
    <w:rsid w:val="00AC435E"/>
    <w:rsid w:val="00AC4FA5"/>
    <w:rsid w:val="00AC57E3"/>
    <w:rsid w:val="00AC58A0"/>
    <w:rsid w:val="00AC5FF7"/>
    <w:rsid w:val="00AC6C4E"/>
    <w:rsid w:val="00AC6FB5"/>
    <w:rsid w:val="00AC71C6"/>
    <w:rsid w:val="00AC7366"/>
    <w:rsid w:val="00AC7480"/>
    <w:rsid w:val="00AC749D"/>
    <w:rsid w:val="00AC7835"/>
    <w:rsid w:val="00AC7863"/>
    <w:rsid w:val="00AC7A5A"/>
    <w:rsid w:val="00AC7B10"/>
    <w:rsid w:val="00AC7B99"/>
    <w:rsid w:val="00AD04BD"/>
    <w:rsid w:val="00AD0BA1"/>
    <w:rsid w:val="00AD0D2B"/>
    <w:rsid w:val="00AD1181"/>
    <w:rsid w:val="00AD2007"/>
    <w:rsid w:val="00AD2192"/>
    <w:rsid w:val="00AD3B70"/>
    <w:rsid w:val="00AD3ED2"/>
    <w:rsid w:val="00AD4BCB"/>
    <w:rsid w:val="00AD4CB6"/>
    <w:rsid w:val="00AD4DA3"/>
    <w:rsid w:val="00AD5721"/>
    <w:rsid w:val="00AD5D0A"/>
    <w:rsid w:val="00AD6342"/>
    <w:rsid w:val="00AD6A01"/>
    <w:rsid w:val="00AD7112"/>
    <w:rsid w:val="00AD7355"/>
    <w:rsid w:val="00AD7D5B"/>
    <w:rsid w:val="00AE143E"/>
    <w:rsid w:val="00AE1C45"/>
    <w:rsid w:val="00AE211F"/>
    <w:rsid w:val="00AE2B8A"/>
    <w:rsid w:val="00AE2B8E"/>
    <w:rsid w:val="00AE3289"/>
    <w:rsid w:val="00AE3639"/>
    <w:rsid w:val="00AE3F84"/>
    <w:rsid w:val="00AE4A60"/>
    <w:rsid w:val="00AE4CE2"/>
    <w:rsid w:val="00AE5429"/>
    <w:rsid w:val="00AE5872"/>
    <w:rsid w:val="00AE59B7"/>
    <w:rsid w:val="00AE6248"/>
    <w:rsid w:val="00AE6B20"/>
    <w:rsid w:val="00AE6C48"/>
    <w:rsid w:val="00AF050C"/>
    <w:rsid w:val="00AF168E"/>
    <w:rsid w:val="00AF174C"/>
    <w:rsid w:val="00AF1AFC"/>
    <w:rsid w:val="00AF1C3D"/>
    <w:rsid w:val="00AF2FEF"/>
    <w:rsid w:val="00AF41EE"/>
    <w:rsid w:val="00AF4E0B"/>
    <w:rsid w:val="00AF4F6D"/>
    <w:rsid w:val="00AF5006"/>
    <w:rsid w:val="00AF505F"/>
    <w:rsid w:val="00AF5607"/>
    <w:rsid w:val="00AF5CFF"/>
    <w:rsid w:val="00AF5DC0"/>
    <w:rsid w:val="00AF61A5"/>
    <w:rsid w:val="00AF6E23"/>
    <w:rsid w:val="00AF6E34"/>
    <w:rsid w:val="00B00BC2"/>
    <w:rsid w:val="00B013CB"/>
    <w:rsid w:val="00B01A71"/>
    <w:rsid w:val="00B0368D"/>
    <w:rsid w:val="00B043E9"/>
    <w:rsid w:val="00B04A97"/>
    <w:rsid w:val="00B04B9A"/>
    <w:rsid w:val="00B051EA"/>
    <w:rsid w:val="00B05439"/>
    <w:rsid w:val="00B054BD"/>
    <w:rsid w:val="00B05784"/>
    <w:rsid w:val="00B061E0"/>
    <w:rsid w:val="00B067DF"/>
    <w:rsid w:val="00B073B5"/>
    <w:rsid w:val="00B074EC"/>
    <w:rsid w:val="00B07691"/>
    <w:rsid w:val="00B076AA"/>
    <w:rsid w:val="00B07D24"/>
    <w:rsid w:val="00B07F00"/>
    <w:rsid w:val="00B10BD6"/>
    <w:rsid w:val="00B1144A"/>
    <w:rsid w:val="00B11B1B"/>
    <w:rsid w:val="00B1203B"/>
    <w:rsid w:val="00B1225C"/>
    <w:rsid w:val="00B12350"/>
    <w:rsid w:val="00B131D5"/>
    <w:rsid w:val="00B133D0"/>
    <w:rsid w:val="00B1381F"/>
    <w:rsid w:val="00B13F6A"/>
    <w:rsid w:val="00B1464C"/>
    <w:rsid w:val="00B14CE2"/>
    <w:rsid w:val="00B14FED"/>
    <w:rsid w:val="00B15847"/>
    <w:rsid w:val="00B15C6F"/>
    <w:rsid w:val="00B16211"/>
    <w:rsid w:val="00B174FE"/>
    <w:rsid w:val="00B17D00"/>
    <w:rsid w:val="00B202C5"/>
    <w:rsid w:val="00B20701"/>
    <w:rsid w:val="00B20C2A"/>
    <w:rsid w:val="00B21FF5"/>
    <w:rsid w:val="00B22B2D"/>
    <w:rsid w:val="00B23065"/>
    <w:rsid w:val="00B236F8"/>
    <w:rsid w:val="00B248E1"/>
    <w:rsid w:val="00B24A30"/>
    <w:rsid w:val="00B24B8C"/>
    <w:rsid w:val="00B25B86"/>
    <w:rsid w:val="00B25E49"/>
    <w:rsid w:val="00B26751"/>
    <w:rsid w:val="00B27372"/>
    <w:rsid w:val="00B278F0"/>
    <w:rsid w:val="00B27C9A"/>
    <w:rsid w:val="00B27F51"/>
    <w:rsid w:val="00B27FA3"/>
    <w:rsid w:val="00B307C5"/>
    <w:rsid w:val="00B30AD8"/>
    <w:rsid w:val="00B310C8"/>
    <w:rsid w:val="00B32188"/>
    <w:rsid w:val="00B332A7"/>
    <w:rsid w:val="00B33531"/>
    <w:rsid w:val="00B337D1"/>
    <w:rsid w:val="00B33DA9"/>
    <w:rsid w:val="00B348B2"/>
    <w:rsid w:val="00B34EF0"/>
    <w:rsid w:val="00B35476"/>
    <w:rsid w:val="00B35872"/>
    <w:rsid w:val="00B35AAE"/>
    <w:rsid w:val="00B36779"/>
    <w:rsid w:val="00B37D13"/>
    <w:rsid w:val="00B40055"/>
    <w:rsid w:val="00B40457"/>
    <w:rsid w:val="00B407CE"/>
    <w:rsid w:val="00B40CB7"/>
    <w:rsid w:val="00B40F2D"/>
    <w:rsid w:val="00B425A5"/>
    <w:rsid w:val="00B42B34"/>
    <w:rsid w:val="00B43A59"/>
    <w:rsid w:val="00B43DC8"/>
    <w:rsid w:val="00B442A1"/>
    <w:rsid w:val="00B445E7"/>
    <w:rsid w:val="00B4477F"/>
    <w:rsid w:val="00B45224"/>
    <w:rsid w:val="00B454B4"/>
    <w:rsid w:val="00B4554B"/>
    <w:rsid w:val="00B45981"/>
    <w:rsid w:val="00B45DFF"/>
    <w:rsid w:val="00B465D8"/>
    <w:rsid w:val="00B46662"/>
    <w:rsid w:val="00B4683C"/>
    <w:rsid w:val="00B47410"/>
    <w:rsid w:val="00B47E50"/>
    <w:rsid w:val="00B47EC8"/>
    <w:rsid w:val="00B50FA3"/>
    <w:rsid w:val="00B511A1"/>
    <w:rsid w:val="00B512E7"/>
    <w:rsid w:val="00B5142D"/>
    <w:rsid w:val="00B51EFE"/>
    <w:rsid w:val="00B52053"/>
    <w:rsid w:val="00B53BF7"/>
    <w:rsid w:val="00B53E2A"/>
    <w:rsid w:val="00B5437C"/>
    <w:rsid w:val="00B543BF"/>
    <w:rsid w:val="00B545F9"/>
    <w:rsid w:val="00B547CA"/>
    <w:rsid w:val="00B54AEF"/>
    <w:rsid w:val="00B54D19"/>
    <w:rsid w:val="00B54F6F"/>
    <w:rsid w:val="00B55734"/>
    <w:rsid w:val="00B55EDC"/>
    <w:rsid w:val="00B56A66"/>
    <w:rsid w:val="00B56CAD"/>
    <w:rsid w:val="00B5719B"/>
    <w:rsid w:val="00B57645"/>
    <w:rsid w:val="00B579E7"/>
    <w:rsid w:val="00B57E59"/>
    <w:rsid w:val="00B603A0"/>
    <w:rsid w:val="00B614F2"/>
    <w:rsid w:val="00B61CB7"/>
    <w:rsid w:val="00B61D21"/>
    <w:rsid w:val="00B62494"/>
    <w:rsid w:val="00B62C67"/>
    <w:rsid w:val="00B633D6"/>
    <w:rsid w:val="00B63C98"/>
    <w:rsid w:val="00B652CB"/>
    <w:rsid w:val="00B655FB"/>
    <w:rsid w:val="00B65BB3"/>
    <w:rsid w:val="00B66A5C"/>
    <w:rsid w:val="00B67286"/>
    <w:rsid w:val="00B67A00"/>
    <w:rsid w:val="00B67A16"/>
    <w:rsid w:val="00B705F0"/>
    <w:rsid w:val="00B7131C"/>
    <w:rsid w:val="00B71828"/>
    <w:rsid w:val="00B71A0E"/>
    <w:rsid w:val="00B71DA1"/>
    <w:rsid w:val="00B71EF9"/>
    <w:rsid w:val="00B7207F"/>
    <w:rsid w:val="00B72122"/>
    <w:rsid w:val="00B721EB"/>
    <w:rsid w:val="00B72AD2"/>
    <w:rsid w:val="00B73A8C"/>
    <w:rsid w:val="00B74406"/>
    <w:rsid w:val="00B74890"/>
    <w:rsid w:val="00B74AE2"/>
    <w:rsid w:val="00B7560D"/>
    <w:rsid w:val="00B75ECD"/>
    <w:rsid w:val="00B76383"/>
    <w:rsid w:val="00B76E2C"/>
    <w:rsid w:val="00B772DF"/>
    <w:rsid w:val="00B77492"/>
    <w:rsid w:val="00B80874"/>
    <w:rsid w:val="00B80A1B"/>
    <w:rsid w:val="00B82CEC"/>
    <w:rsid w:val="00B83CF3"/>
    <w:rsid w:val="00B83D3A"/>
    <w:rsid w:val="00B84203"/>
    <w:rsid w:val="00B8472D"/>
    <w:rsid w:val="00B85E7A"/>
    <w:rsid w:val="00B85EFD"/>
    <w:rsid w:val="00B86FF5"/>
    <w:rsid w:val="00B875CB"/>
    <w:rsid w:val="00B87BBF"/>
    <w:rsid w:val="00B87CEC"/>
    <w:rsid w:val="00B903C5"/>
    <w:rsid w:val="00B9079D"/>
    <w:rsid w:val="00B90FB6"/>
    <w:rsid w:val="00B91EAD"/>
    <w:rsid w:val="00B9231A"/>
    <w:rsid w:val="00B928B7"/>
    <w:rsid w:val="00B92AA1"/>
    <w:rsid w:val="00B95054"/>
    <w:rsid w:val="00B9518F"/>
    <w:rsid w:val="00B96051"/>
    <w:rsid w:val="00B9645B"/>
    <w:rsid w:val="00B9667B"/>
    <w:rsid w:val="00B969AD"/>
    <w:rsid w:val="00B975BF"/>
    <w:rsid w:val="00BA072D"/>
    <w:rsid w:val="00BA0951"/>
    <w:rsid w:val="00BA09C0"/>
    <w:rsid w:val="00BA21AB"/>
    <w:rsid w:val="00BA21CC"/>
    <w:rsid w:val="00BA322A"/>
    <w:rsid w:val="00BA345A"/>
    <w:rsid w:val="00BA4A57"/>
    <w:rsid w:val="00BA4C65"/>
    <w:rsid w:val="00BA521D"/>
    <w:rsid w:val="00BA5565"/>
    <w:rsid w:val="00BA5844"/>
    <w:rsid w:val="00BA5DAF"/>
    <w:rsid w:val="00BA626D"/>
    <w:rsid w:val="00BA6478"/>
    <w:rsid w:val="00BA65B3"/>
    <w:rsid w:val="00BA661F"/>
    <w:rsid w:val="00BA6A45"/>
    <w:rsid w:val="00BB06B7"/>
    <w:rsid w:val="00BB0E06"/>
    <w:rsid w:val="00BB1199"/>
    <w:rsid w:val="00BB2B2B"/>
    <w:rsid w:val="00BB3023"/>
    <w:rsid w:val="00BB3252"/>
    <w:rsid w:val="00BB3549"/>
    <w:rsid w:val="00BB3550"/>
    <w:rsid w:val="00BB3A5D"/>
    <w:rsid w:val="00BB3AA6"/>
    <w:rsid w:val="00BB4656"/>
    <w:rsid w:val="00BB46B9"/>
    <w:rsid w:val="00BB4D8E"/>
    <w:rsid w:val="00BB50F9"/>
    <w:rsid w:val="00BB548F"/>
    <w:rsid w:val="00BB54CC"/>
    <w:rsid w:val="00BB5669"/>
    <w:rsid w:val="00BB5ECB"/>
    <w:rsid w:val="00BB6273"/>
    <w:rsid w:val="00BB6554"/>
    <w:rsid w:val="00BB72B4"/>
    <w:rsid w:val="00BB743A"/>
    <w:rsid w:val="00BB7F28"/>
    <w:rsid w:val="00BC0420"/>
    <w:rsid w:val="00BC04A3"/>
    <w:rsid w:val="00BC07B5"/>
    <w:rsid w:val="00BC080C"/>
    <w:rsid w:val="00BC1A01"/>
    <w:rsid w:val="00BC2277"/>
    <w:rsid w:val="00BC2527"/>
    <w:rsid w:val="00BC2607"/>
    <w:rsid w:val="00BC27E3"/>
    <w:rsid w:val="00BC2845"/>
    <w:rsid w:val="00BC2A2F"/>
    <w:rsid w:val="00BC2F3C"/>
    <w:rsid w:val="00BC3AD0"/>
    <w:rsid w:val="00BC3AF5"/>
    <w:rsid w:val="00BC3BDB"/>
    <w:rsid w:val="00BC3F0D"/>
    <w:rsid w:val="00BC4575"/>
    <w:rsid w:val="00BC46A4"/>
    <w:rsid w:val="00BC4951"/>
    <w:rsid w:val="00BC535B"/>
    <w:rsid w:val="00BC5B92"/>
    <w:rsid w:val="00BC6A2E"/>
    <w:rsid w:val="00BC7333"/>
    <w:rsid w:val="00BC797B"/>
    <w:rsid w:val="00BC7A7F"/>
    <w:rsid w:val="00BC7E92"/>
    <w:rsid w:val="00BD09AD"/>
    <w:rsid w:val="00BD0D46"/>
    <w:rsid w:val="00BD147B"/>
    <w:rsid w:val="00BD1983"/>
    <w:rsid w:val="00BD1A74"/>
    <w:rsid w:val="00BD20BF"/>
    <w:rsid w:val="00BD2B05"/>
    <w:rsid w:val="00BD30EE"/>
    <w:rsid w:val="00BD3279"/>
    <w:rsid w:val="00BD4358"/>
    <w:rsid w:val="00BD4634"/>
    <w:rsid w:val="00BD4706"/>
    <w:rsid w:val="00BD4FCF"/>
    <w:rsid w:val="00BD5A5D"/>
    <w:rsid w:val="00BD79CA"/>
    <w:rsid w:val="00BE042A"/>
    <w:rsid w:val="00BE0791"/>
    <w:rsid w:val="00BE0E08"/>
    <w:rsid w:val="00BE16F6"/>
    <w:rsid w:val="00BE1990"/>
    <w:rsid w:val="00BE28CA"/>
    <w:rsid w:val="00BE3A7B"/>
    <w:rsid w:val="00BE5053"/>
    <w:rsid w:val="00BE58B3"/>
    <w:rsid w:val="00BE5A7E"/>
    <w:rsid w:val="00BE5D35"/>
    <w:rsid w:val="00BE6C20"/>
    <w:rsid w:val="00BE7296"/>
    <w:rsid w:val="00BE7317"/>
    <w:rsid w:val="00BE74C1"/>
    <w:rsid w:val="00BE7AA0"/>
    <w:rsid w:val="00BE7EFB"/>
    <w:rsid w:val="00BF0226"/>
    <w:rsid w:val="00BF111B"/>
    <w:rsid w:val="00BF1655"/>
    <w:rsid w:val="00BF2519"/>
    <w:rsid w:val="00BF2F6F"/>
    <w:rsid w:val="00BF3EFB"/>
    <w:rsid w:val="00BF42BE"/>
    <w:rsid w:val="00BF4B97"/>
    <w:rsid w:val="00BF4C6F"/>
    <w:rsid w:val="00BF4EF6"/>
    <w:rsid w:val="00BF506C"/>
    <w:rsid w:val="00BF5539"/>
    <w:rsid w:val="00BF5AFB"/>
    <w:rsid w:val="00BF5C3F"/>
    <w:rsid w:val="00BF65AC"/>
    <w:rsid w:val="00BF7D07"/>
    <w:rsid w:val="00BF7F4D"/>
    <w:rsid w:val="00C00031"/>
    <w:rsid w:val="00C00A47"/>
    <w:rsid w:val="00C00AC7"/>
    <w:rsid w:val="00C00B15"/>
    <w:rsid w:val="00C00B4D"/>
    <w:rsid w:val="00C00C70"/>
    <w:rsid w:val="00C00D67"/>
    <w:rsid w:val="00C00F54"/>
    <w:rsid w:val="00C017E9"/>
    <w:rsid w:val="00C01978"/>
    <w:rsid w:val="00C023C3"/>
    <w:rsid w:val="00C0247E"/>
    <w:rsid w:val="00C0608A"/>
    <w:rsid w:val="00C07218"/>
    <w:rsid w:val="00C07430"/>
    <w:rsid w:val="00C07707"/>
    <w:rsid w:val="00C07ACB"/>
    <w:rsid w:val="00C1003A"/>
    <w:rsid w:val="00C11645"/>
    <w:rsid w:val="00C119A3"/>
    <w:rsid w:val="00C11ED5"/>
    <w:rsid w:val="00C1234F"/>
    <w:rsid w:val="00C15658"/>
    <w:rsid w:val="00C15C23"/>
    <w:rsid w:val="00C15CDC"/>
    <w:rsid w:val="00C164E3"/>
    <w:rsid w:val="00C16B52"/>
    <w:rsid w:val="00C16C6B"/>
    <w:rsid w:val="00C16D1E"/>
    <w:rsid w:val="00C16E5B"/>
    <w:rsid w:val="00C17390"/>
    <w:rsid w:val="00C177B3"/>
    <w:rsid w:val="00C2049C"/>
    <w:rsid w:val="00C2070E"/>
    <w:rsid w:val="00C20F10"/>
    <w:rsid w:val="00C210B5"/>
    <w:rsid w:val="00C21335"/>
    <w:rsid w:val="00C21361"/>
    <w:rsid w:val="00C22557"/>
    <w:rsid w:val="00C227D1"/>
    <w:rsid w:val="00C230C2"/>
    <w:rsid w:val="00C23AA9"/>
    <w:rsid w:val="00C23BC5"/>
    <w:rsid w:val="00C2403F"/>
    <w:rsid w:val="00C243C4"/>
    <w:rsid w:val="00C25D6F"/>
    <w:rsid w:val="00C25D7F"/>
    <w:rsid w:val="00C25D90"/>
    <w:rsid w:val="00C26178"/>
    <w:rsid w:val="00C264BD"/>
    <w:rsid w:val="00C26F88"/>
    <w:rsid w:val="00C27274"/>
    <w:rsid w:val="00C2770C"/>
    <w:rsid w:val="00C2798C"/>
    <w:rsid w:val="00C27E2F"/>
    <w:rsid w:val="00C312F9"/>
    <w:rsid w:val="00C31388"/>
    <w:rsid w:val="00C3161A"/>
    <w:rsid w:val="00C31AD0"/>
    <w:rsid w:val="00C31BEF"/>
    <w:rsid w:val="00C31D42"/>
    <w:rsid w:val="00C3235C"/>
    <w:rsid w:val="00C32B3B"/>
    <w:rsid w:val="00C33159"/>
    <w:rsid w:val="00C3320B"/>
    <w:rsid w:val="00C33418"/>
    <w:rsid w:val="00C3409E"/>
    <w:rsid w:val="00C34571"/>
    <w:rsid w:val="00C353E9"/>
    <w:rsid w:val="00C354E4"/>
    <w:rsid w:val="00C358CF"/>
    <w:rsid w:val="00C35B3F"/>
    <w:rsid w:val="00C36CAC"/>
    <w:rsid w:val="00C36F7B"/>
    <w:rsid w:val="00C400F9"/>
    <w:rsid w:val="00C406B4"/>
    <w:rsid w:val="00C41037"/>
    <w:rsid w:val="00C4115E"/>
    <w:rsid w:val="00C41C69"/>
    <w:rsid w:val="00C41CE0"/>
    <w:rsid w:val="00C42473"/>
    <w:rsid w:val="00C42547"/>
    <w:rsid w:val="00C42D14"/>
    <w:rsid w:val="00C42EAD"/>
    <w:rsid w:val="00C4388E"/>
    <w:rsid w:val="00C43C39"/>
    <w:rsid w:val="00C443D2"/>
    <w:rsid w:val="00C44A34"/>
    <w:rsid w:val="00C461BB"/>
    <w:rsid w:val="00C462A7"/>
    <w:rsid w:val="00C463E1"/>
    <w:rsid w:val="00C464A4"/>
    <w:rsid w:val="00C469C3"/>
    <w:rsid w:val="00C478C4"/>
    <w:rsid w:val="00C47A40"/>
    <w:rsid w:val="00C507D5"/>
    <w:rsid w:val="00C50F3A"/>
    <w:rsid w:val="00C5225A"/>
    <w:rsid w:val="00C52610"/>
    <w:rsid w:val="00C5270D"/>
    <w:rsid w:val="00C52E5B"/>
    <w:rsid w:val="00C531D1"/>
    <w:rsid w:val="00C53333"/>
    <w:rsid w:val="00C53343"/>
    <w:rsid w:val="00C533EE"/>
    <w:rsid w:val="00C53D05"/>
    <w:rsid w:val="00C5449A"/>
    <w:rsid w:val="00C54789"/>
    <w:rsid w:val="00C5496B"/>
    <w:rsid w:val="00C54A4B"/>
    <w:rsid w:val="00C54F37"/>
    <w:rsid w:val="00C5503F"/>
    <w:rsid w:val="00C55821"/>
    <w:rsid w:val="00C55F5E"/>
    <w:rsid w:val="00C5641C"/>
    <w:rsid w:val="00C571BA"/>
    <w:rsid w:val="00C5760A"/>
    <w:rsid w:val="00C57B0F"/>
    <w:rsid w:val="00C60091"/>
    <w:rsid w:val="00C60730"/>
    <w:rsid w:val="00C6075B"/>
    <w:rsid w:val="00C6081D"/>
    <w:rsid w:val="00C61936"/>
    <w:rsid w:val="00C62287"/>
    <w:rsid w:val="00C6278B"/>
    <w:rsid w:val="00C62AED"/>
    <w:rsid w:val="00C63438"/>
    <w:rsid w:val="00C63BC3"/>
    <w:rsid w:val="00C65329"/>
    <w:rsid w:val="00C656F0"/>
    <w:rsid w:val="00C65A35"/>
    <w:rsid w:val="00C65D26"/>
    <w:rsid w:val="00C65DF8"/>
    <w:rsid w:val="00C65F6A"/>
    <w:rsid w:val="00C66262"/>
    <w:rsid w:val="00C663DD"/>
    <w:rsid w:val="00C673AF"/>
    <w:rsid w:val="00C67BE6"/>
    <w:rsid w:val="00C70190"/>
    <w:rsid w:val="00C707CE"/>
    <w:rsid w:val="00C70A0F"/>
    <w:rsid w:val="00C70A63"/>
    <w:rsid w:val="00C70F90"/>
    <w:rsid w:val="00C70FB5"/>
    <w:rsid w:val="00C71AB2"/>
    <w:rsid w:val="00C71E65"/>
    <w:rsid w:val="00C71FA1"/>
    <w:rsid w:val="00C7233E"/>
    <w:rsid w:val="00C7288D"/>
    <w:rsid w:val="00C7294B"/>
    <w:rsid w:val="00C72D66"/>
    <w:rsid w:val="00C73948"/>
    <w:rsid w:val="00C74234"/>
    <w:rsid w:val="00C747E7"/>
    <w:rsid w:val="00C748E8"/>
    <w:rsid w:val="00C74D27"/>
    <w:rsid w:val="00C75074"/>
    <w:rsid w:val="00C7573B"/>
    <w:rsid w:val="00C75D8C"/>
    <w:rsid w:val="00C76138"/>
    <w:rsid w:val="00C76293"/>
    <w:rsid w:val="00C7631D"/>
    <w:rsid w:val="00C76335"/>
    <w:rsid w:val="00C80405"/>
    <w:rsid w:val="00C80B92"/>
    <w:rsid w:val="00C818EB"/>
    <w:rsid w:val="00C81E2E"/>
    <w:rsid w:val="00C82441"/>
    <w:rsid w:val="00C8276F"/>
    <w:rsid w:val="00C829B9"/>
    <w:rsid w:val="00C82AF1"/>
    <w:rsid w:val="00C83084"/>
    <w:rsid w:val="00C831FF"/>
    <w:rsid w:val="00C834B0"/>
    <w:rsid w:val="00C83C77"/>
    <w:rsid w:val="00C83C90"/>
    <w:rsid w:val="00C84B85"/>
    <w:rsid w:val="00C8511B"/>
    <w:rsid w:val="00C8573D"/>
    <w:rsid w:val="00C85922"/>
    <w:rsid w:val="00C85C26"/>
    <w:rsid w:val="00C85D40"/>
    <w:rsid w:val="00C8601C"/>
    <w:rsid w:val="00C86188"/>
    <w:rsid w:val="00C86229"/>
    <w:rsid w:val="00C86E93"/>
    <w:rsid w:val="00C8709C"/>
    <w:rsid w:val="00C87535"/>
    <w:rsid w:val="00C8755B"/>
    <w:rsid w:val="00C87DCA"/>
    <w:rsid w:val="00C90223"/>
    <w:rsid w:val="00C9023F"/>
    <w:rsid w:val="00C9072D"/>
    <w:rsid w:val="00C909C8"/>
    <w:rsid w:val="00C90E7D"/>
    <w:rsid w:val="00C910F7"/>
    <w:rsid w:val="00C9151B"/>
    <w:rsid w:val="00C91530"/>
    <w:rsid w:val="00C924B8"/>
    <w:rsid w:val="00C937AA"/>
    <w:rsid w:val="00C93C67"/>
    <w:rsid w:val="00C94442"/>
    <w:rsid w:val="00C94D86"/>
    <w:rsid w:val="00C961EC"/>
    <w:rsid w:val="00C964D7"/>
    <w:rsid w:val="00C96B35"/>
    <w:rsid w:val="00C974B8"/>
    <w:rsid w:val="00C97D66"/>
    <w:rsid w:val="00CA0105"/>
    <w:rsid w:val="00CA0BC5"/>
    <w:rsid w:val="00CA0FAB"/>
    <w:rsid w:val="00CA22BC"/>
    <w:rsid w:val="00CA35FD"/>
    <w:rsid w:val="00CA3B10"/>
    <w:rsid w:val="00CA3D30"/>
    <w:rsid w:val="00CA3FC6"/>
    <w:rsid w:val="00CA415A"/>
    <w:rsid w:val="00CA4260"/>
    <w:rsid w:val="00CA4B28"/>
    <w:rsid w:val="00CA4E3C"/>
    <w:rsid w:val="00CA53A8"/>
    <w:rsid w:val="00CA5D3E"/>
    <w:rsid w:val="00CA61E7"/>
    <w:rsid w:val="00CA65FD"/>
    <w:rsid w:val="00CB0421"/>
    <w:rsid w:val="00CB1088"/>
    <w:rsid w:val="00CB15CB"/>
    <w:rsid w:val="00CB165C"/>
    <w:rsid w:val="00CB17CA"/>
    <w:rsid w:val="00CB1A54"/>
    <w:rsid w:val="00CB1ACB"/>
    <w:rsid w:val="00CB22D9"/>
    <w:rsid w:val="00CB2F9C"/>
    <w:rsid w:val="00CB388A"/>
    <w:rsid w:val="00CB4694"/>
    <w:rsid w:val="00CB550B"/>
    <w:rsid w:val="00CB5934"/>
    <w:rsid w:val="00CB597A"/>
    <w:rsid w:val="00CB5CAC"/>
    <w:rsid w:val="00CB62BA"/>
    <w:rsid w:val="00CB6983"/>
    <w:rsid w:val="00CB6BB2"/>
    <w:rsid w:val="00CB7290"/>
    <w:rsid w:val="00CB73EF"/>
    <w:rsid w:val="00CB7BEC"/>
    <w:rsid w:val="00CC0A14"/>
    <w:rsid w:val="00CC0AB8"/>
    <w:rsid w:val="00CC0B09"/>
    <w:rsid w:val="00CC0CD4"/>
    <w:rsid w:val="00CC0D22"/>
    <w:rsid w:val="00CC1351"/>
    <w:rsid w:val="00CC1BB4"/>
    <w:rsid w:val="00CC2047"/>
    <w:rsid w:val="00CC21DE"/>
    <w:rsid w:val="00CC2E7B"/>
    <w:rsid w:val="00CC379F"/>
    <w:rsid w:val="00CC39B7"/>
    <w:rsid w:val="00CC39C7"/>
    <w:rsid w:val="00CC46FB"/>
    <w:rsid w:val="00CC4C8D"/>
    <w:rsid w:val="00CC5052"/>
    <w:rsid w:val="00CC50FD"/>
    <w:rsid w:val="00CC54A7"/>
    <w:rsid w:val="00CC5C43"/>
    <w:rsid w:val="00CC5C68"/>
    <w:rsid w:val="00CC5DEC"/>
    <w:rsid w:val="00CC6429"/>
    <w:rsid w:val="00CC6487"/>
    <w:rsid w:val="00CC6567"/>
    <w:rsid w:val="00CC7000"/>
    <w:rsid w:val="00CC7700"/>
    <w:rsid w:val="00CD0837"/>
    <w:rsid w:val="00CD128A"/>
    <w:rsid w:val="00CD2366"/>
    <w:rsid w:val="00CD3294"/>
    <w:rsid w:val="00CD36B4"/>
    <w:rsid w:val="00CD36D8"/>
    <w:rsid w:val="00CD4DB7"/>
    <w:rsid w:val="00CD5364"/>
    <w:rsid w:val="00CD56D6"/>
    <w:rsid w:val="00CD57A1"/>
    <w:rsid w:val="00CE0033"/>
    <w:rsid w:val="00CE034C"/>
    <w:rsid w:val="00CE063F"/>
    <w:rsid w:val="00CE0B41"/>
    <w:rsid w:val="00CE16FA"/>
    <w:rsid w:val="00CE1CDA"/>
    <w:rsid w:val="00CE2578"/>
    <w:rsid w:val="00CE29A2"/>
    <w:rsid w:val="00CE4726"/>
    <w:rsid w:val="00CE4E0D"/>
    <w:rsid w:val="00CE50BE"/>
    <w:rsid w:val="00CE51EA"/>
    <w:rsid w:val="00CE5260"/>
    <w:rsid w:val="00CE5A44"/>
    <w:rsid w:val="00CE6146"/>
    <w:rsid w:val="00CE6D65"/>
    <w:rsid w:val="00CE749C"/>
    <w:rsid w:val="00CE7EBB"/>
    <w:rsid w:val="00CF050F"/>
    <w:rsid w:val="00CF0562"/>
    <w:rsid w:val="00CF06D6"/>
    <w:rsid w:val="00CF0976"/>
    <w:rsid w:val="00CF14A1"/>
    <w:rsid w:val="00CF1BE6"/>
    <w:rsid w:val="00CF1D5A"/>
    <w:rsid w:val="00CF28FB"/>
    <w:rsid w:val="00CF340C"/>
    <w:rsid w:val="00CF360F"/>
    <w:rsid w:val="00CF385A"/>
    <w:rsid w:val="00CF4567"/>
    <w:rsid w:val="00CF4622"/>
    <w:rsid w:val="00CF4BBE"/>
    <w:rsid w:val="00CF5106"/>
    <w:rsid w:val="00CF5146"/>
    <w:rsid w:val="00CF52A8"/>
    <w:rsid w:val="00CF5AAF"/>
    <w:rsid w:val="00CF689C"/>
    <w:rsid w:val="00CF692C"/>
    <w:rsid w:val="00CF6983"/>
    <w:rsid w:val="00CF6E60"/>
    <w:rsid w:val="00CF7E2A"/>
    <w:rsid w:val="00D000C1"/>
    <w:rsid w:val="00D00C64"/>
    <w:rsid w:val="00D010A0"/>
    <w:rsid w:val="00D01702"/>
    <w:rsid w:val="00D01742"/>
    <w:rsid w:val="00D02EBD"/>
    <w:rsid w:val="00D03DD1"/>
    <w:rsid w:val="00D03F85"/>
    <w:rsid w:val="00D04F77"/>
    <w:rsid w:val="00D052B2"/>
    <w:rsid w:val="00D05796"/>
    <w:rsid w:val="00D06D71"/>
    <w:rsid w:val="00D07209"/>
    <w:rsid w:val="00D0764F"/>
    <w:rsid w:val="00D10954"/>
    <w:rsid w:val="00D10D6E"/>
    <w:rsid w:val="00D11FBF"/>
    <w:rsid w:val="00D126D3"/>
    <w:rsid w:val="00D12D7B"/>
    <w:rsid w:val="00D13075"/>
    <w:rsid w:val="00D13684"/>
    <w:rsid w:val="00D13778"/>
    <w:rsid w:val="00D13EB0"/>
    <w:rsid w:val="00D14196"/>
    <w:rsid w:val="00D1472B"/>
    <w:rsid w:val="00D14932"/>
    <w:rsid w:val="00D1607A"/>
    <w:rsid w:val="00D164BF"/>
    <w:rsid w:val="00D16748"/>
    <w:rsid w:val="00D16F25"/>
    <w:rsid w:val="00D1730F"/>
    <w:rsid w:val="00D175B8"/>
    <w:rsid w:val="00D203A3"/>
    <w:rsid w:val="00D20BB9"/>
    <w:rsid w:val="00D20DF7"/>
    <w:rsid w:val="00D20EB3"/>
    <w:rsid w:val="00D211A1"/>
    <w:rsid w:val="00D216D2"/>
    <w:rsid w:val="00D21F1A"/>
    <w:rsid w:val="00D22705"/>
    <w:rsid w:val="00D229A7"/>
    <w:rsid w:val="00D232E5"/>
    <w:rsid w:val="00D239CC"/>
    <w:rsid w:val="00D246D6"/>
    <w:rsid w:val="00D24F03"/>
    <w:rsid w:val="00D24F38"/>
    <w:rsid w:val="00D264C0"/>
    <w:rsid w:val="00D264FB"/>
    <w:rsid w:val="00D2713D"/>
    <w:rsid w:val="00D272DB"/>
    <w:rsid w:val="00D27E27"/>
    <w:rsid w:val="00D30271"/>
    <w:rsid w:val="00D30520"/>
    <w:rsid w:val="00D312EC"/>
    <w:rsid w:val="00D32255"/>
    <w:rsid w:val="00D32277"/>
    <w:rsid w:val="00D327A9"/>
    <w:rsid w:val="00D33117"/>
    <w:rsid w:val="00D33441"/>
    <w:rsid w:val="00D3352B"/>
    <w:rsid w:val="00D33B66"/>
    <w:rsid w:val="00D34449"/>
    <w:rsid w:val="00D362AA"/>
    <w:rsid w:val="00D369ED"/>
    <w:rsid w:val="00D36DC6"/>
    <w:rsid w:val="00D374F0"/>
    <w:rsid w:val="00D378BD"/>
    <w:rsid w:val="00D40B3C"/>
    <w:rsid w:val="00D4113B"/>
    <w:rsid w:val="00D41842"/>
    <w:rsid w:val="00D418DA"/>
    <w:rsid w:val="00D41E17"/>
    <w:rsid w:val="00D41EEA"/>
    <w:rsid w:val="00D41EFA"/>
    <w:rsid w:val="00D427A1"/>
    <w:rsid w:val="00D43042"/>
    <w:rsid w:val="00D44340"/>
    <w:rsid w:val="00D44BB2"/>
    <w:rsid w:val="00D44EFF"/>
    <w:rsid w:val="00D4605C"/>
    <w:rsid w:val="00D46194"/>
    <w:rsid w:val="00D47CAE"/>
    <w:rsid w:val="00D50838"/>
    <w:rsid w:val="00D50B89"/>
    <w:rsid w:val="00D50CDB"/>
    <w:rsid w:val="00D50E7C"/>
    <w:rsid w:val="00D51092"/>
    <w:rsid w:val="00D510FC"/>
    <w:rsid w:val="00D512E6"/>
    <w:rsid w:val="00D51AE6"/>
    <w:rsid w:val="00D52738"/>
    <w:rsid w:val="00D52F99"/>
    <w:rsid w:val="00D536BB"/>
    <w:rsid w:val="00D54104"/>
    <w:rsid w:val="00D542E4"/>
    <w:rsid w:val="00D54775"/>
    <w:rsid w:val="00D54816"/>
    <w:rsid w:val="00D54F94"/>
    <w:rsid w:val="00D5508B"/>
    <w:rsid w:val="00D55516"/>
    <w:rsid w:val="00D558D7"/>
    <w:rsid w:val="00D55EA6"/>
    <w:rsid w:val="00D562CE"/>
    <w:rsid w:val="00D56B42"/>
    <w:rsid w:val="00D5767C"/>
    <w:rsid w:val="00D57732"/>
    <w:rsid w:val="00D603D2"/>
    <w:rsid w:val="00D60DE9"/>
    <w:rsid w:val="00D61C78"/>
    <w:rsid w:val="00D61CB9"/>
    <w:rsid w:val="00D623FD"/>
    <w:rsid w:val="00D625BB"/>
    <w:rsid w:val="00D6274D"/>
    <w:rsid w:val="00D62FE3"/>
    <w:rsid w:val="00D64DDE"/>
    <w:rsid w:val="00D65053"/>
    <w:rsid w:val="00D65C2A"/>
    <w:rsid w:val="00D65CFD"/>
    <w:rsid w:val="00D66562"/>
    <w:rsid w:val="00D665C5"/>
    <w:rsid w:val="00D67B35"/>
    <w:rsid w:val="00D70437"/>
    <w:rsid w:val="00D7058D"/>
    <w:rsid w:val="00D70819"/>
    <w:rsid w:val="00D70CAB"/>
    <w:rsid w:val="00D70F33"/>
    <w:rsid w:val="00D715FE"/>
    <w:rsid w:val="00D72052"/>
    <w:rsid w:val="00D727E3"/>
    <w:rsid w:val="00D72830"/>
    <w:rsid w:val="00D7283E"/>
    <w:rsid w:val="00D73FBA"/>
    <w:rsid w:val="00D740BA"/>
    <w:rsid w:val="00D7442D"/>
    <w:rsid w:val="00D74C6E"/>
    <w:rsid w:val="00D7507A"/>
    <w:rsid w:val="00D75308"/>
    <w:rsid w:val="00D75C09"/>
    <w:rsid w:val="00D7608D"/>
    <w:rsid w:val="00D765FC"/>
    <w:rsid w:val="00D76975"/>
    <w:rsid w:val="00D76BF2"/>
    <w:rsid w:val="00D7708E"/>
    <w:rsid w:val="00D77756"/>
    <w:rsid w:val="00D802D7"/>
    <w:rsid w:val="00D806AA"/>
    <w:rsid w:val="00D80978"/>
    <w:rsid w:val="00D8140F"/>
    <w:rsid w:val="00D81481"/>
    <w:rsid w:val="00D82DF5"/>
    <w:rsid w:val="00D83181"/>
    <w:rsid w:val="00D83694"/>
    <w:rsid w:val="00D84095"/>
    <w:rsid w:val="00D84678"/>
    <w:rsid w:val="00D84684"/>
    <w:rsid w:val="00D857CD"/>
    <w:rsid w:val="00D857EE"/>
    <w:rsid w:val="00D86461"/>
    <w:rsid w:val="00D8723B"/>
    <w:rsid w:val="00D876B1"/>
    <w:rsid w:val="00D87EBE"/>
    <w:rsid w:val="00D9006C"/>
    <w:rsid w:val="00D90113"/>
    <w:rsid w:val="00D9048C"/>
    <w:rsid w:val="00D9078E"/>
    <w:rsid w:val="00D90ABE"/>
    <w:rsid w:val="00D90CAD"/>
    <w:rsid w:val="00D90D64"/>
    <w:rsid w:val="00D90D68"/>
    <w:rsid w:val="00D916BB"/>
    <w:rsid w:val="00D92075"/>
    <w:rsid w:val="00D92772"/>
    <w:rsid w:val="00D933BF"/>
    <w:rsid w:val="00D93CE9"/>
    <w:rsid w:val="00D93DC4"/>
    <w:rsid w:val="00D93EDD"/>
    <w:rsid w:val="00D93EEC"/>
    <w:rsid w:val="00D9441C"/>
    <w:rsid w:val="00D94601"/>
    <w:rsid w:val="00D94E6E"/>
    <w:rsid w:val="00D9719C"/>
    <w:rsid w:val="00D97F39"/>
    <w:rsid w:val="00DA08F1"/>
    <w:rsid w:val="00DA0DAC"/>
    <w:rsid w:val="00DA13B5"/>
    <w:rsid w:val="00DA1BFB"/>
    <w:rsid w:val="00DA1E52"/>
    <w:rsid w:val="00DA1F20"/>
    <w:rsid w:val="00DA3B01"/>
    <w:rsid w:val="00DA40CA"/>
    <w:rsid w:val="00DA72C6"/>
    <w:rsid w:val="00DA76C4"/>
    <w:rsid w:val="00DB0DB1"/>
    <w:rsid w:val="00DB1753"/>
    <w:rsid w:val="00DB1A0C"/>
    <w:rsid w:val="00DB1A75"/>
    <w:rsid w:val="00DB1E5E"/>
    <w:rsid w:val="00DB2779"/>
    <w:rsid w:val="00DB341F"/>
    <w:rsid w:val="00DB3451"/>
    <w:rsid w:val="00DB3784"/>
    <w:rsid w:val="00DB3952"/>
    <w:rsid w:val="00DB3D33"/>
    <w:rsid w:val="00DB4B80"/>
    <w:rsid w:val="00DB504A"/>
    <w:rsid w:val="00DB554A"/>
    <w:rsid w:val="00DB58BC"/>
    <w:rsid w:val="00DB5A79"/>
    <w:rsid w:val="00DB5E2D"/>
    <w:rsid w:val="00DB621F"/>
    <w:rsid w:val="00DB686C"/>
    <w:rsid w:val="00DB7B7F"/>
    <w:rsid w:val="00DC0618"/>
    <w:rsid w:val="00DC0B00"/>
    <w:rsid w:val="00DC0B6C"/>
    <w:rsid w:val="00DC0C79"/>
    <w:rsid w:val="00DC1170"/>
    <w:rsid w:val="00DC1242"/>
    <w:rsid w:val="00DC135B"/>
    <w:rsid w:val="00DC163C"/>
    <w:rsid w:val="00DC19C2"/>
    <w:rsid w:val="00DC2C19"/>
    <w:rsid w:val="00DC2D4E"/>
    <w:rsid w:val="00DC3159"/>
    <w:rsid w:val="00DC4374"/>
    <w:rsid w:val="00DC4D6B"/>
    <w:rsid w:val="00DC5027"/>
    <w:rsid w:val="00DC53C1"/>
    <w:rsid w:val="00DC57FB"/>
    <w:rsid w:val="00DC6158"/>
    <w:rsid w:val="00DC62B5"/>
    <w:rsid w:val="00DC6726"/>
    <w:rsid w:val="00DC6750"/>
    <w:rsid w:val="00DC6D21"/>
    <w:rsid w:val="00DC77B0"/>
    <w:rsid w:val="00DC7A38"/>
    <w:rsid w:val="00DC7F50"/>
    <w:rsid w:val="00DD0214"/>
    <w:rsid w:val="00DD0796"/>
    <w:rsid w:val="00DD17D8"/>
    <w:rsid w:val="00DD1823"/>
    <w:rsid w:val="00DD1917"/>
    <w:rsid w:val="00DD202F"/>
    <w:rsid w:val="00DD2658"/>
    <w:rsid w:val="00DD2896"/>
    <w:rsid w:val="00DD29DA"/>
    <w:rsid w:val="00DD2E10"/>
    <w:rsid w:val="00DD334E"/>
    <w:rsid w:val="00DD3BB0"/>
    <w:rsid w:val="00DD428E"/>
    <w:rsid w:val="00DD4ECD"/>
    <w:rsid w:val="00DD4F16"/>
    <w:rsid w:val="00DD53CE"/>
    <w:rsid w:val="00DD5FDE"/>
    <w:rsid w:val="00DD687C"/>
    <w:rsid w:val="00DD7385"/>
    <w:rsid w:val="00DD740F"/>
    <w:rsid w:val="00DD7619"/>
    <w:rsid w:val="00DD7916"/>
    <w:rsid w:val="00DE0DE5"/>
    <w:rsid w:val="00DE0E9B"/>
    <w:rsid w:val="00DE1078"/>
    <w:rsid w:val="00DE1FF6"/>
    <w:rsid w:val="00DE2B25"/>
    <w:rsid w:val="00DE2C01"/>
    <w:rsid w:val="00DE2C68"/>
    <w:rsid w:val="00DE3173"/>
    <w:rsid w:val="00DE42C8"/>
    <w:rsid w:val="00DE5325"/>
    <w:rsid w:val="00DE53BB"/>
    <w:rsid w:val="00DE5477"/>
    <w:rsid w:val="00DE5C1E"/>
    <w:rsid w:val="00DE6060"/>
    <w:rsid w:val="00DE686D"/>
    <w:rsid w:val="00DE68C9"/>
    <w:rsid w:val="00DE69ED"/>
    <w:rsid w:val="00DE74D3"/>
    <w:rsid w:val="00DE78AD"/>
    <w:rsid w:val="00DE7AD1"/>
    <w:rsid w:val="00DF03DF"/>
    <w:rsid w:val="00DF10F4"/>
    <w:rsid w:val="00DF115D"/>
    <w:rsid w:val="00DF151B"/>
    <w:rsid w:val="00DF2144"/>
    <w:rsid w:val="00DF2264"/>
    <w:rsid w:val="00DF236A"/>
    <w:rsid w:val="00DF29E4"/>
    <w:rsid w:val="00DF2FB1"/>
    <w:rsid w:val="00DF3795"/>
    <w:rsid w:val="00DF3D00"/>
    <w:rsid w:val="00DF4913"/>
    <w:rsid w:val="00DF4BD8"/>
    <w:rsid w:val="00DF4D99"/>
    <w:rsid w:val="00DF52F6"/>
    <w:rsid w:val="00DF54D2"/>
    <w:rsid w:val="00DF5E79"/>
    <w:rsid w:val="00DF67BB"/>
    <w:rsid w:val="00DF6857"/>
    <w:rsid w:val="00DF6BBF"/>
    <w:rsid w:val="00DF6D92"/>
    <w:rsid w:val="00DF6E30"/>
    <w:rsid w:val="00DF7610"/>
    <w:rsid w:val="00DF76F5"/>
    <w:rsid w:val="00DF7A40"/>
    <w:rsid w:val="00DF7D05"/>
    <w:rsid w:val="00E000AF"/>
    <w:rsid w:val="00E00EC9"/>
    <w:rsid w:val="00E01F46"/>
    <w:rsid w:val="00E0208B"/>
    <w:rsid w:val="00E02604"/>
    <w:rsid w:val="00E02994"/>
    <w:rsid w:val="00E03B6D"/>
    <w:rsid w:val="00E0401F"/>
    <w:rsid w:val="00E04360"/>
    <w:rsid w:val="00E043C3"/>
    <w:rsid w:val="00E04D77"/>
    <w:rsid w:val="00E05197"/>
    <w:rsid w:val="00E053F2"/>
    <w:rsid w:val="00E05D15"/>
    <w:rsid w:val="00E07600"/>
    <w:rsid w:val="00E07807"/>
    <w:rsid w:val="00E079A0"/>
    <w:rsid w:val="00E07D08"/>
    <w:rsid w:val="00E07E0D"/>
    <w:rsid w:val="00E07EE4"/>
    <w:rsid w:val="00E10AFF"/>
    <w:rsid w:val="00E11035"/>
    <w:rsid w:val="00E11926"/>
    <w:rsid w:val="00E11955"/>
    <w:rsid w:val="00E123CF"/>
    <w:rsid w:val="00E1281D"/>
    <w:rsid w:val="00E14CEE"/>
    <w:rsid w:val="00E14F0B"/>
    <w:rsid w:val="00E14F50"/>
    <w:rsid w:val="00E152CE"/>
    <w:rsid w:val="00E15E72"/>
    <w:rsid w:val="00E162EA"/>
    <w:rsid w:val="00E2007F"/>
    <w:rsid w:val="00E20429"/>
    <w:rsid w:val="00E20550"/>
    <w:rsid w:val="00E20C6E"/>
    <w:rsid w:val="00E21135"/>
    <w:rsid w:val="00E21369"/>
    <w:rsid w:val="00E2142C"/>
    <w:rsid w:val="00E21664"/>
    <w:rsid w:val="00E216FB"/>
    <w:rsid w:val="00E21AF8"/>
    <w:rsid w:val="00E22125"/>
    <w:rsid w:val="00E22EE4"/>
    <w:rsid w:val="00E237AA"/>
    <w:rsid w:val="00E237F8"/>
    <w:rsid w:val="00E23EF7"/>
    <w:rsid w:val="00E2449D"/>
    <w:rsid w:val="00E247CF"/>
    <w:rsid w:val="00E250ED"/>
    <w:rsid w:val="00E2536F"/>
    <w:rsid w:val="00E265DE"/>
    <w:rsid w:val="00E266E4"/>
    <w:rsid w:val="00E26741"/>
    <w:rsid w:val="00E26932"/>
    <w:rsid w:val="00E26C3B"/>
    <w:rsid w:val="00E27B34"/>
    <w:rsid w:val="00E30718"/>
    <w:rsid w:val="00E307CD"/>
    <w:rsid w:val="00E30ABB"/>
    <w:rsid w:val="00E30D34"/>
    <w:rsid w:val="00E312A9"/>
    <w:rsid w:val="00E314A9"/>
    <w:rsid w:val="00E314C7"/>
    <w:rsid w:val="00E31A2E"/>
    <w:rsid w:val="00E31A78"/>
    <w:rsid w:val="00E31FC5"/>
    <w:rsid w:val="00E320FF"/>
    <w:rsid w:val="00E330D7"/>
    <w:rsid w:val="00E33C2F"/>
    <w:rsid w:val="00E33DAD"/>
    <w:rsid w:val="00E344DD"/>
    <w:rsid w:val="00E34B37"/>
    <w:rsid w:val="00E34E9E"/>
    <w:rsid w:val="00E352A2"/>
    <w:rsid w:val="00E354DA"/>
    <w:rsid w:val="00E3554B"/>
    <w:rsid w:val="00E35695"/>
    <w:rsid w:val="00E35776"/>
    <w:rsid w:val="00E357AF"/>
    <w:rsid w:val="00E35E62"/>
    <w:rsid w:val="00E370BB"/>
    <w:rsid w:val="00E37D3B"/>
    <w:rsid w:val="00E403B8"/>
    <w:rsid w:val="00E408B2"/>
    <w:rsid w:val="00E41C76"/>
    <w:rsid w:val="00E421B7"/>
    <w:rsid w:val="00E42419"/>
    <w:rsid w:val="00E43343"/>
    <w:rsid w:val="00E43D0B"/>
    <w:rsid w:val="00E447D4"/>
    <w:rsid w:val="00E45056"/>
    <w:rsid w:val="00E45321"/>
    <w:rsid w:val="00E45400"/>
    <w:rsid w:val="00E463BA"/>
    <w:rsid w:val="00E46617"/>
    <w:rsid w:val="00E46764"/>
    <w:rsid w:val="00E46B3B"/>
    <w:rsid w:val="00E46F41"/>
    <w:rsid w:val="00E47270"/>
    <w:rsid w:val="00E47399"/>
    <w:rsid w:val="00E479F3"/>
    <w:rsid w:val="00E47FC6"/>
    <w:rsid w:val="00E47FCB"/>
    <w:rsid w:val="00E51617"/>
    <w:rsid w:val="00E51734"/>
    <w:rsid w:val="00E51982"/>
    <w:rsid w:val="00E51C84"/>
    <w:rsid w:val="00E5321D"/>
    <w:rsid w:val="00E534FE"/>
    <w:rsid w:val="00E53603"/>
    <w:rsid w:val="00E53AC0"/>
    <w:rsid w:val="00E53BE1"/>
    <w:rsid w:val="00E541C0"/>
    <w:rsid w:val="00E55371"/>
    <w:rsid w:val="00E55596"/>
    <w:rsid w:val="00E56305"/>
    <w:rsid w:val="00E5698F"/>
    <w:rsid w:val="00E56E76"/>
    <w:rsid w:val="00E574D5"/>
    <w:rsid w:val="00E577FD"/>
    <w:rsid w:val="00E5781E"/>
    <w:rsid w:val="00E57A02"/>
    <w:rsid w:val="00E60DC3"/>
    <w:rsid w:val="00E61D53"/>
    <w:rsid w:val="00E620E6"/>
    <w:rsid w:val="00E623F4"/>
    <w:rsid w:val="00E6266B"/>
    <w:rsid w:val="00E62771"/>
    <w:rsid w:val="00E6295C"/>
    <w:rsid w:val="00E62CC9"/>
    <w:rsid w:val="00E635E0"/>
    <w:rsid w:val="00E63CDD"/>
    <w:rsid w:val="00E64383"/>
    <w:rsid w:val="00E64B04"/>
    <w:rsid w:val="00E6535E"/>
    <w:rsid w:val="00E65469"/>
    <w:rsid w:val="00E654C2"/>
    <w:rsid w:val="00E65B48"/>
    <w:rsid w:val="00E663F2"/>
    <w:rsid w:val="00E66609"/>
    <w:rsid w:val="00E7070F"/>
    <w:rsid w:val="00E70911"/>
    <w:rsid w:val="00E70C12"/>
    <w:rsid w:val="00E71336"/>
    <w:rsid w:val="00E7158E"/>
    <w:rsid w:val="00E7178E"/>
    <w:rsid w:val="00E71974"/>
    <w:rsid w:val="00E71A87"/>
    <w:rsid w:val="00E71AC6"/>
    <w:rsid w:val="00E71FE5"/>
    <w:rsid w:val="00E727B6"/>
    <w:rsid w:val="00E72B07"/>
    <w:rsid w:val="00E72E4B"/>
    <w:rsid w:val="00E732C2"/>
    <w:rsid w:val="00E757AD"/>
    <w:rsid w:val="00E76069"/>
    <w:rsid w:val="00E76408"/>
    <w:rsid w:val="00E76C32"/>
    <w:rsid w:val="00E76E29"/>
    <w:rsid w:val="00E77310"/>
    <w:rsid w:val="00E77785"/>
    <w:rsid w:val="00E81560"/>
    <w:rsid w:val="00E81A6F"/>
    <w:rsid w:val="00E81D83"/>
    <w:rsid w:val="00E82914"/>
    <w:rsid w:val="00E8296E"/>
    <w:rsid w:val="00E82C74"/>
    <w:rsid w:val="00E82CBC"/>
    <w:rsid w:val="00E83230"/>
    <w:rsid w:val="00E83509"/>
    <w:rsid w:val="00E83C90"/>
    <w:rsid w:val="00E83D04"/>
    <w:rsid w:val="00E84CAD"/>
    <w:rsid w:val="00E857CA"/>
    <w:rsid w:val="00E8593E"/>
    <w:rsid w:val="00E85BE8"/>
    <w:rsid w:val="00E861A8"/>
    <w:rsid w:val="00E86300"/>
    <w:rsid w:val="00E86D80"/>
    <w:rsid w:val="00E86FB5"/>
    <w:rsid w:val="00E8722B"/>
    <w:rsid w:val="00E877AD"/>
    <w:rsid w:val="00E8787B"/>
    <w:rsid w:val="00E904BD"/>
    <w:rsid w:val="00E90B41"/>
    <w:rsid w:val="00E91E04"/>
    <w:rsid w:val="00E91F8F"/>
    <w:rsid w:val="00E920B8"/>
    <w:rsid w:val="00E92B61"/>
    <w:rsid w:val="00E931DB"/>
    <w:rsid w:val="00E93317"/>
    <w:rsid w:val="00E936E7"/>
    <w:rsid w:val="00E93909"/>
    <w:rsid w:val="00E9409A"/>
    <w:rsid w:val="00E954AD"/>
    <w:rsid w:val="00E955A0"/>
    <w:rsid w:val="00E97A5C"/>
    <w:rsid w:val="00EA05D8"/>
    <w:rsid w:val="00EA21A6"/>
    <w:rsid w:val="00EA340D"/>
    <w:rsid w:val="00EA374F"/>
    <w:rsid w:val="00EA3B57"/>
    <w:rsid w:val="00EA4866"/>
    <w:rsid w:val="00EA66D7"/>
    <w:rsid w:val="00EA6D6E"/>
    <w:rsid w:val="00EA7A35"/>
    <w:rsid w:val="00EA7B7D"/>
    <w:rsid w:val="00EA7BBF"/>
    <w:rsid w:val="00EB0BE7"/>
    <w:rsid w:val="00EB0D3E"/>
    <w:rsid w:val="00EB11D7"/>
    <w:rsid w:val="00EB11FF"/>
    <w:rsid w:val="00EB18DE"/>
    <w:rsid w:val="00EB1CB2"/>
    <w:rsid w:val="00EB24F5"/>
    <w:rsid w:val="00EB269D"/>
    <w:rsid w:val="00EB27F7"/>
    <w:rsid w:val="00EB309D"/>
    <w:rsid w:val="00EB3F5E"/>
    <w:rsid w:val="00EB4C10"/>
    <w:rsid w:val="00EB730B"/>
    <w:rsid w:val="00EB757D"/>
    <w:rsid w:val="00EB799F"/>
    <w:rsid w:val="00EB7A65"/>
    <w:rsid w:val="00EC044F"/>
    <w:rsid w:val="00EC05A6"/>
    <w:rsid w:val="00EC160A"/>
    <w:rsid w:val="00EC1A38"/>
    <w:rsid w:val="00EC2547"/>
    <w:rsid w:val="00EC2741"/>
    <w:rsid w:val="00EC3049"/>
    <w:rsid w:val="00EC3B70"/>
    <w:rsid w:val="00EC3BCE"/>
    <w:rsid w:val="00EC3C6A"/>
    <w:rsid w:val="00EC40A9"/>
    <w:rsid w:val="00EC51FB"/>
    <w:rsid w:val="00EC65C7"/>
    <w:rsid w:val="00EC6F38"/>
    <w:rsid w:val="00EC7155"/>
    <w:rsid w:val="00EC74F7"/>
    <w:rsid w:val="00EC763C"/>
    <w:rsid w:val="00EC7652"/>
    <w:rsid w:val="00EC7709"/>
    <w:rsid w:val="00ED010E"/>
    <w:rsid w:val="00ED0B63"/>
    <w:rsid w:val="00ED0F01"/>
    <w:rsid w:val="00ED12A4"/>
    <w:rsid w:val="00ED18FF"/>
    <w:rsid w:val="00ED236D"/>
    <w:rsid w:val="00ED25C8"/>
    <w:rsid w:val="00ED2643"/>
    <w:rsid w:val="00ED2957"/>
    <w:rsid w:val="00ED2965"/>
    <w:rsid w:val="00ED2A84"/>
    <w:rsid w:val="00ED2DD9"/>
    <w:rsid w:val="00ED351C"/>
    <w:rsid w:val="00ED4C78"/>
    <w:rsid w:val="00ED5B6E"/>
    <w:rsid w:val="00ED5EBD"/>
    <w:rsid w:val="00ED682C"/>
    <w:rsid w:val="00ED6BDD"/>
    <w:rsid w:val="00ED73F9"/>
    <w:rsid w:val="00ED76E9"/>
    <w:rsid w:val="00EE01AC"/>
    <w:rsid w:val="00EE0DAD"/>
    <w:rsid w:val="00EE1618"/>
    <w:rsid w:val="00EE19DC"/>
    <w:rsid w:val="00EE208F"/>
    <w:rsid w:val="00EE2BC2"/>
    <w:rsid w:val="00EE3859"/>
    <w:rsid w:val="00EE3990"/>
    <w:rsid w:val="00EE3CBE"/>
    <w:rsid w:val="00EE3FD4"/>
    <w:rsid w:val="00EE4340"/>
    <w:rsid w:val="00EE4EC7"/>
    <w:rsid w:val="00EE52AE"/>
    <w:rsid w:val="00EE58A7"/>
    <w:rsid w:val="00EE5BD2"/>
    <w:rsid w:val="00EE61D1"/>
    <w:rsid w:val="00EE6D9D"/>
    <w:rsid w:val="00EE6EF3"/>
    <w:rsid w:val="00EE70F0"/>
    <w:rsid w:val="00EF01DC"/>
    <w:rsid w:val="00EF093D"/>
    <w:rsid w:val="00EF194E"/>
    <w:rsid w:val="00EF19AB"/>
    <w:rsid w:val="00EF1FDD"/>
    <w:rsid w:val="00EF212B"/>
    <w:rsid w:val="00EF2E2E"/>
    <w:rsid w:val="00EF3995"/>
    <w:rsid w:val="00EF3B0B"/>
    <w:rsid w:val="00EF3C9F"/>
    <w:rsid w:val="00EF4E6E"/>
    <w:rsid w:val="00EF6240"/>
    <w:rsid w:val="00EF70D9"/>
    <w:rsid w:val="00EF74C2"/>
    <w:rsid w:val="00F014FA"/>
    <w:rsid w:val="00F015A8"/>
    <w:rsid w:val="00F01D4A"/>
    <w:rsid w:val="00F02CF0"/>
    <w:rsid w:val="00F04529"/>
    <w:rsid w:val="00F04F2E"/>
    <w:rsid w:val="00F04FF8"/>
    <w:rsid w:val="00F05287"/>
    <w:rsid w:val="00F05C06"/>
    <w:rsid w:val="00F05FDC"/>
    <w:rsid w:val="00F06A40"/>
    <w:rsid w:val="00F07440"/>
    <w:rsid w:val="00F10907"/>
    <w:rsid w:val="00F1201C"/>
    <w:rsid w:val="00F12111"/>
    <w:rsid w:val="00F12459"/>
    <w:rsid w:val="00F12A36"/>
    <w:rsid w:val="00F12E4D"/>
    <w:rsid w:val="00F13024"/>
    <w:rsid w:val="00F132F7"/>
    <w:rsid w:val="00F148A3"/>
    <w:rsid w:val="00F14AFE"/>
    <w:rsid w:val="00F14BA6"/>
    <w:rsid w:val="00F14CFE"/>
    <w:rsid w:val="00F152B6"/>
    <w:rsid w:val="00F15A1E"/>
    <w:rsid w:val="00F15C42"/>
    <w:rsid w:val="00F16379"/>
    <w:rsid w:val="00F16851"/>
    <w:rsid w:val="00F17210"/>
    <w:rsid w:val="00F1734F"/>
    <w:rsid w:val="00F174F7"/>
    <w:rsid w:val="00F17D5A"/>
    <w:rsid w:val="00F209D4"/>
    <w:rsid w:val="00F20B10"/>
    <w:rsid w:val="00F21644"/>
    <w:rsid w:val="00F21D33"/>
    <w:rsid w:val="00F224A9"/>
    <w:rsid w:val="00F23122"/>
    <w:rsid w:val="00F238EF"/>
    <w:rsid w:val="00F23E51"/>
    <w:rsid w:val="00F24FA4"/>
    <w:rsid w:val="00F250BC"/>
    <w:rsid w:val="00F25A5E"/>
    <w:rsid w:val="00F25E26"/>
    <w:rsid w:val="00F26159"/>
    <w:rsid w:val="00F2630E"/>
    <w:rsid w:val="00F26B24"/>
    <w:rsid w:val="00F27B24"/>
    <w:rsid w:val="00F300B6"/>
    <w:rsid w:val="00F3059A"/>
    <w:rsid w:val="00F308E3"/>
    <w:rsid w:val="00F30C49"/>
    <w:rsid w:val="00F316EF"/>
    <w:rsid w:val="00F3187E"/>
    <w:rsid w:val="00F31904"/>
    <w:rsid w:val="00F3208B"/>
    <w:rsid w:val="00F326C6"/>
    <w:rsid w:val="00F32DD5"/>
    <w:rsid w:val="00F33737"/>
    <w:rsid w:val="00F34573"/>
    <w:rsid w:val="00F34CAE"/>
    <w:rsid w:val="00F34E5E"/>
    <w:rsid w:val="00F34FEF"/>
    <w:rsid w:val="00F35044"/>
    <w:rsid w:val="00F355AD"/>
    <w:rsid w:val="00F36ED4"/>
    <w:rsid w:val="00F37510"/>
    <w:rsid w:val="00F37AFB"/>
    <w:rsid w:val="00F37BB9"/>
    <w:rsid w:val="00F37E35"/>
    <w:rsid w:val="00F409B9"/>
    <w:rsid w:val="00F41403"/>
    <w:rsid w:val="00F419A3"/>
    <w:rsid w:val="00F41B07"/>
    <w:rsid w:val="00F41B1C"/>
    <w:rsid w:val="00F4220B"/>
    <w:rsid w:val="00F4226A"/>
    <w:rsid w:val="00F42AC7"/>
    <w:rsid w:val="00F42ACA"/>
    <w:rsid w:val="00F42D47"/>
    <w:rsid w:val="00F431ED"/>
    <w:rsid w:val="00F4365D"/>
    <w:rsid w:val="00F43663"/>
    <w:rsid w:val="00F43829"/>
    <w:rsid w:val="00F439D6"/>
    <w:rsid w:val="00F4467D"/>
    <w:rsid w:val="00F44E5B"/>
    <w:rsid w:val="00F453B2"/>
    <w:rsid w:val="00F46CFF"/>
    <w:rsid w:val="00F47214"/>
    <w:rsid w:val="00F47693"/>
    <w:rsid w:val="00F47775"/>
    <w:rsid w:val="00F47C76"/>
    <w:rsid w:val="00F50CC4"/>
    <w:rsid w:val="00F50E7E"/>
    <w:rsid w:val="00F50F9C"/>
    <w:rsid w:val="00F51211"/>
    <w:rsid w:val="00F5167E"/>
    <w:rsid w:val="00F52989"/>
    <w:rsid w:val="00F53D9D"/>
    <w:rsid w:val="00F54981"/>
    <w:rsid w:val="00F559B2"/>
    <w:rsid w:val="00F55F7D"/>
    <w:rsid w:val="00F56218"/>
    <w:rsid w:val="00F56279"/>
    <w:rsid w:val="00F566B0"/>
    <w:rsid w:val="00F568B5"/>
    <w:rsid w:val="00F568E0"/>
    <w:rsid w:val="00F56D2C"/>
    <w:rsid w:val="00F570A7"/>
    <w:rsid w:val="00F5747C"/>
    <w:rsid w:val="00F57547"/>
    <w:rsid w:val="00F57822"/>
    <w:rsid w:val="00F57C63"/>
    <w:rsid w:val="00F57C68"/>
    <w:rsid w:val="00F60BE3"/>
    <w:rsid w:val="00F6122E"/>
    <w:rsid w:val="00F61A04"/>
    <w:rsid w:val="00F61EE6"/>
    <w:rsid w:val="00F61EFE"/>
    <w:rsid w:val="00F62346"/>
    <w:rsid w:val="00F62EEA"/>
    <w:rsid w:val="00F63148"/>
    <w:rsid w:val="00F633E4"/>
    <w:rsid w:val="00F63903"/>
    <w:rsid w:val="00F639EB"/>
    <w:rsid w:val="00F63A0E"/>
    <w:rsid w:val="00F63CC3"/>
    <w:rsid w:val="00F6401B"/>
    <w:rsid w:val="00F647F0"/>
    <w:rsid w:val="00F64B19"/>
    <w:rsid w:val="00F65654"/>
    <w:rsid w:val="00F658C6"/>
    <w:rsid w:val="00F66BBE"/>
    <w:rsid w:val="00F66E8B"/>
    <w:rsid w:val="00F673B0"/>
    <w:rsid w:val="00F70158"/>
    <w:rsid w:val="00F71AFF"/>
    <w:rsid w:val="00F71DA3"/>
    <w:rsid w:val="00F71F3C"/>
    <w:rsid w:val="00F72B4D"/>
    <w:rsid w:val="00F72F65"/>
    <w:rsid w:val="00F74166"/>
    <w:rsid w:val="00F743B6"/>
    <w:rsid w:val="00F744EC"/>
    <w:rsid w:val="00F752F4"/>
    <w:rsid w:val="00F75421"/>
    <w:rsid w:val="00F75B8F"/>
    <w:rsid w:val="00F76CF6"/>
    <w:rsid w:val="00F774F0"/>
    <w:rsid w:val="00F779FA"/>
    <w:rsid w:val="00F77C36"/>
    <w:rsid w:val="00F804D6"/>
    <w:rsid w:val="00F80AB3"/>
    <w:rsid w:val="00F80ACE"/>
    <w:rsid w:val="00F80E2E"/>
    <w:rsid w:val="00F81657"/>
    <w:rsid w:val="00F81A62"/>
    <w:rsid w:val="00F81EB1"/>
    <w:rsid w:val="00F82A5F"/>
    <w:rsid w:val="00F83D6C"/>
    <w:rsid w:val="00F83DA9"/>
    <w:rsid w:val="00F84C39"/>
    <w:rsid w:val="00F84D7F"/>
    <w:rsid w:val="00F858AD"/>
    <w:rsid w:val="00F85971"/>
    <w:rsid w:val="00F85B84"/>
    <w:rsid w:val="00F85C1F"/>
    <w:rsid w:val="00F85DC8"/>
    <w:rsid w:val="00F85DCF"/>
    <w:rsid w:val="00F85E28"/>
    <w:rsid w:val="00F8614C"/>
    <w:rsid w:val="00F872CB"/>
    <w:rsid w:val="00F87682"/>
    <w:rsid w:val="00F87CC6"/>
    <w:rsid w:val="00F90161"/>
    <w:rsid w:val="00F90362"/>
    <w:rsid w:val="00F90577"/>
    <w:rsid w:val="00F9079F"/>
    <w:rsid w:val="00F9152F"/>
    <w:rsid w:val="00F91BF4"/>
    <w:rsid w:val="00F93418"/>
    <w:rsid w:val="00F93715"/>
    <w:rsid w:val="00F9378E"/>
    <w:rsid w:val="00F93A49"/>
    <w:rsid w:val="00F949F2"/>
    <w:rsid w:val="00F94E22"/>
    <w:rsid w:val="00F95FEA"/>
    <w:rsid w:val="00F968A3"/>
    <w:rsid w:val="00F96C27"/>
    <w:rsid w:val="00FA092A"/>
    <w:rsid w:val="00FA1287"/>
    <w:rsid w:val="00FA17CE"/>
    <w:rsid w:val="00FA1968"/>
    <w:rsid w:val="00FA2221"/>
    <w:rsid w:val="00FA25AB"/>
    <w:rsid w:val="00FA2654"/>
    <w:rsid w:val="00FA2AE4"/>
    <w:rsid w:val="00FA4493"/>
    <w:rsid w:val="00FA466A"/>
    <w:rsid w:val="00FA46CE"/>
    <w:rsid w:val="00FA4B5E"/>
    <w:rsid w:val="00FA529F"/>
    <w:rsid w:val="00FA5464"/>
    <w:rsid w:val="00FA55A4"/>
    <w:rsid w:val="00FA5769"/>
    <w:rsid w:val="00FA673D"/>
    <w:rsid w:val="00FA74BC"/>
    <w:rsid w:val="00FB0123"/>
    <w:rsid w:val="00FB06D8"/>
    <w:rsid w:val="00FB083A"/>
    <w:rsid w:val="00FB09C3"/>
    <w:rsid w:val="00FB1752"/>
    <w:rsid w:val="00FB1887"/>
    <w:rsid w:val="00FB35A8"/>
    <w:rsid w:val="00FB3A49"/>
    <w:rsid w:val="00FB4600"/>
    <w:rsid w:val="00FB4757"/>
    <w:rsid w:val="00FB4FC4"/>
    <w:rsid w:val="00FB50F1"/>
    <w:rsid w:val="00FB5A16"/>
    <w:rsid w:val="00FB5C5C"/>
    <w:rsid w:val="00FB61CA"/>
    <w:rsid w:val="00FB6663"/>
    <w:rsid w:val="00FB675E"/>
    <w:rsid w:val="00FB69B0"/>
    <w:rsid w:val="00FB6B32"/>
    <w:rsid w:val="00FB6BF4"/>
    <w:rsid w:val="00FB6E1F"/>
    <w:rsid w:val="00FB78D9"/>
    <w:rsid w:val="00FC00A4"/>
    <w:rsid w:val="00FC00E4"/>
    <w:rsid w:val="00FC0352"/>
    <w:rsid w:val="00FC0A55"/>
    <w:rsid w:val="00FC0A62"/>
    <w:rsid w:val="00FC1BA6"/>
    <w:rsid w:val="00FC2909"/>
    <w:rsid w:val="00FC40C4"/>
    <w:rsid w:val="00FC46C2"/>
    <w:rsid w:val="00FC4964"/>
    <w:rsid w:val="00FC56DE"/>
    <w:rsid w:val="00FC5789"/>
    <w:rsid w:val="00FC5AB6"/>
    <w:rsid w:val="00FC64D1"/>
    <w:rsid w:val="00FC6542"/>
    <w:rsid w:val="00FC767F"/>
    <w:rsid w:val="00FC7F0F"/>
    <w:rsid w:val="00FD0160"/>
    <w:rsid w:val="00FD0568"/>
    <w:rsid w:val="00FD06DD"/>
    <w:rsid w:val="00FD06E4"/>
    <w:rsid w:val="00FD13D8"/>
    <w:rsid w:val="00FD172F"/>
    <w:rsid w:val="00FD17DE"/>
    <w:rsid w:val="00FD1BCB"/>
    <w:rsid w:val="00FD2D0C"/>
    <w:rsid w:val="00FD2EEC"/>
    <w:rsid w:val="00FD2F39"/>
    <w:rsid w:val="00FD42CE"/>
    <w:rsid w:val="00FD4A30"/>
    <w:rsid w:val="00FD4D3C"/>
    <w:rsid w:val="00FD50B3"/>
    <w:rsid w:val="00FD50EC"/>
    <w:rsid w:val="00FD5E1A"/>
    <w:rsid w:val="00FD65E8"/>
    <w:rsid w:val="00FD67BE"/>
    <w:rsid w:val="00FD70BF"/>
    <w:rsid w:val="00FD786C"/>
    <w:rsid w:val="00FD795C"/>
    <w:rsid w:val="00FE1B69"/>
    <w:rsid w:val="00FE2B79"/>
    <w:rsid w:val="00FE32CF"/>
    <w:rsid w:val="00FE4262"/>
    <w:rsid w:val="00FE42A2"/>
    <w:rsid w:val="00FE444F"/>
    <w:rsid w:val="00FE4E4D"/>
    <w:rsid w:val="00FE5C3B"/>
    <w:rsid w:val="00FE637E"/>
    <w:rsid w:val="00FE6AD7"/>
    <w:rsid w:val="00FE71A0"/>
    <w:rsid w:val="00FE7552"/>
    <w:rsid w:val="00FE7FD3"/>
    <w:rsid w:val="00FF01FB"/>
    <w:rsid w:val="00FF03C4"/>
    <w:rsid w:val="00FF1227"/>
    <w:rsid w:val="00FF1AED"/>
    <w:rsid w:val="00FF301F"/>
    <w:rsid w:val="00FF36CB"/>
    <w:rsid w:val="00FF3724"/>
    <w:rsid w:val="00FF3902"/>
    <w:rsid w:val="00FF4855"/>
    <w:rsid w:val="00FF544A"/>
    <w:rsid w:val="00FF54B3"/>
    <w:rsid w:val="00FF59E9"/>
    <w:rsid w:val="00FF5C0C"/>
    <w:rsid w:val="00FF5EB8"/>
    <w:rsid w:val="00FF5F44"/>
    <w:rsid w:val="00FF63DC"/>
    <w:rsid w:val="00FF6E19"/>
    <w:rsid w:val="00FF7766"/>
    <w:rsid w:val="0108DB58"/>
    <w:rsid w:val="03243EDB"/>
    <w:rsid w:val="07CF3C1E"/>
    <w:rsid w:val="0956C0BE"/>
    <w:rsid w:val="0AB96AB1"/>
    <w:rsid w:val="13E6BE80"/>
    <w:rsid w:val="1FE21273"/>
    <w:rsid w:val="2743EC17"/>
    <w:rsid w:val="298AA503"/>
    <w:rsid w:val="2F071B89"/>
    <w:rsid w:val="33A348DC"/>
    <w:rsid w:val="3B902923"/>
    <w:rsid w:val="3BE8A040"/>
    <w:rsid w:val="3D349EE9"/>
    <w:rsid w:val="3F1988E7"/>
    <w:rsid w:val="4B27153B"/>
    <w:rsid w:val="4DC91392"/>
    <w:rsid w:val="52026A11"/>
    <w:rsid w:val="521525AD"/>
    <w:rsid w:val="5EB58B9D"/>
    <w:rsid w:val="5F793E17"/>
    <w:rsid w:val="6EE2D34F"/>
    <w:rsid w:val="7BFD15B0"/>
    <w:rsid w:val="7F0C5C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2B8F"/>
  <w15:docId w15:val="{1064A10B-CFE4-40C0-85B7-AF78D76A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216"/>
    <w:pPr>
      <w:spacing w:before="99" w:after="0" w:line="250" w:lineRule="atLeast"/>
    </w:pPr>
    <w:rPr>
      <w:rFonts w:ascii="Palatino Linotype" w:eastAsia="Calibri" w:hAnsi="Palatino Linotype" w:cs="Times New Roman"/>
      <w:sz w:val="21"/>
      <w:szCs w:val="60"/>
    </w:rPr>
  </w:style>
  <w:style w:type="paragraph" w:styleId="Heading1">
    <w:name w:val="heading 1"/>
    <w:basedOn w:val="Normal"/>
    <w:next w:val="NormalIndent"/>
    <w:link w:val="Heading1Char"/>
    <w:uiPriority w:val="9"/>
    <w:qFormat/>
    <w:rsid w:val="001547ED"/>
    <w:pPr>
      <w:widowControl w:val="0"/>
      <w:spacing w:after="580" w:line="600" w:lineRule="exact"/>
      <w:outlineLvl w:val="0"/>
    </w:pPr>
    <w:rPr>
      <w:rFonts w:ascii="Franklin Gothic Medium Cond" w:hAnsi="Franklin Gothic Medium Cond"/>
      <w:sz w:val="60"/>
    </w:rPr>
  </w:style>
  <w:style w:type="paragraph" w:styleId="Heading2">
    <w:name w:val="heading 2"/>
    <w:basedOn w:val="Normal"/>
    <w:next w:val="NormalIndent"/>
    <w:link w:val="Heading2Char"/>
    <w:uiPriority w:val="9"/>
    <w:unhideWhenUsed/>
    <w:qFormat/>
    <w:rsid w:val="004D4BB0"/>
    <w:pPr>
      <w:keepNext/>
      <w:numPr>
        <w:ilvl w:val="1"/>
        <w:numId w:val="2"/>
      </w:numPr>
      <w:spacing w:before="180" w:line="320" w:lineRule="atLeast"/>
      <w:ind w:left="1225"/>
      <w:outlineLvl w:val="1"/>
    </w:pPr>
    <w:rPr>
      <w:rFonts w:ascii="Franklin Gothic Demi" w:hAnsi="Franklin Gothic Demi"/>
      <w:sz w:val="28"/>
      <w:szCs w:val="34"/>
    </w:rPr>
  </w:style>
  <w:style w:type="paragraph" w:styleId="Heading3">
    <w:name w:val="heading 3"/>
    <w:basedOn w:val="Heading2"/>
    <w:next w:val="NormalIndent"/>
    <w:link w:val="Heading3Char"/>
    <w:uiPriority w:val="9"/>
    <w:unhideWhenUsed/>
    <w:qFormat/>
    <w:rsid w:val="009731CF"/>
    <w:pPr>
      <w:numPr>
        <w:ilvl w:val="2"/>
      </w:numPr>
      <w:ind w:left="1224"/>
      <w:outlineLvl w:val="2"/>
    </w:pPr>
    <w:rPr>
      <w:sz w:val="26"/>
      <w:szCs w:val="26"/>
    </w:rPr>
  </w:style>
  <w:style w:type="paragraph" w:styleId="Heading4">
    <w:name w:val="heading 4"/>
    <w:basedOn w:val="Heading3"/>
    <w:next w:val="Normal"/>
    <w:link w:val="Heading4Char"/>
    <w:uiPriority w:val="9"/>
    <w:unhideWhenUsed/>
    <w:qFormat/>
    <w:rsid w:val="009731CF"/>
    <w:pPr>
      <w:numPr>
        <w:ilvl w:val="3"/>
      </w:numPr>
      <w:outlineLvl w:val="3"/>
    </w:pPr>
    <w:rPr>
      <w:sz w:val="22"/>
    </w:rPr>
  </w:style>
  <w:style w:type="paragraph" w:styleId="Heading5">
    <w:name w:val="heading 5"/>
    <w:basedOn w:val="Heading4"/>
    <w:next w:val="Normal"/>
    <w:link w:val="Heading5Char"/>
    <w:uiPriority w:val="9"/>
    <w:unhideWhenUsed/>
    <w:qFormat/>
    <w:rsid w:val="009D20DF"/>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47ED"/>
    <w:pPr>
      <w:spacing w:after="0" w:line="240" w:lineRule="auto"/>
    </w:pPr>
    <w:rPr>
      <w:rFonts w:ascii="Times New Roman" w:eastAsia="Times New Roman" w:hAnsi="Times New Roman" w:cs="Times New Roman"/>
      <w:sz w:val="20"/>
      <w:szCs w:val="20"/>
      <w:lang w:val="en-IE"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547ED"/>
    <w:pPr>
      <w:spacing w:line="660" w:lineRule="exact"/>
    </w:pPr>
    <w:rPr>
      <w:rFonts w:ascii="Arial" w:eastAsia="Times New Roman" w:hAnsi="Arial"/>
      <w:spacing w:val="-40"/>
      <w:kern w:val="56"/>
      <w:sz w:val="56"/>
      <w:szCs w:val="24"/>
    </w:rPr>
  </w:style>
  <w:style w:type="character" w:customStyle="1" w:styleId="TitleChar">
    <w:name w:val="Title Char"/>
    <w:basedOn w:val="DefaultParagraphFont"/>
    <w:link w:val="Title"/>
    <w:uiPriority w:val="10"/>
    <w:rsid w:val="001547ED"/>
    <w:rPr>
      <w:rFonts w:ascii="Arial" w:eastAsia="Times New Roman" w:hAnsi="Arial" w:cs="Times New Roman"/>
      <w:spacing w:val="-40"/>
      <w:kern w:val="56"/>
      <w:sz w:val="56"/>
      <w:szCs w:val="24"/>
    </w:rPr>
  </w:style>
  <w:style w:type="character" w:customStyle="1" w:styleId="Heading1Char">
    <w:name w:val="Heading 1 Char"/>
    <w:basedOn w:val="DefaultParagraphFont"/>
    <w:link w:val="Heading1"/>
    <w:uiPriority w:val="9"/>
    <w:rsid w:val="001547ED"/>
    <w:rPr>
      <w:rFonts w:ascii="Franklin Gothic Medium Cond" w:eastAsia="Calibri" w:hAnsi="Franklin Gothic Medium Cond" w:cs="Times New Roman"/>
      <w:sz w:val="60"/>
      <w:szCs w:val="60"/>
    </w:rPr>
  </w:style>
  <w:style w:type="character" w:customStyle="1" w:styleId="Heading2Char">
    <w:name w:val="Heading 2 Char"/>
    <w:basedOn w:val="DefaultParagraphFont"/>
    <w:link w:val="Heading2"/>
    <w:uiPriority w:val="9"/>
    <w:rsid w:val="004D4BB0"/>
    <w:rPr>
      <w:rFonts w:ascii="Franklin Gothic Demi" w:eastAsia="Calibri" w:hAnsi="Franklin Gothic Demi" w:cs="Times New Roman"/>
      <w:sz w:val="28"/>
      <w:szCs w:val="34"/>
    </w:rPr>
  </w:style>
  <w:style w:type="paragraph" w:styleId="ListParagraph">
    <w:name w:val="List Paragraph"/>
    <w:basedOn w:val="Normal"/>
    <w:uiPriority w:val="1"/>
    <w:qFormat/>
    <w:rsid w:val="00D65CFD"/>
    <w:pPr>
      <w:keepNext/>
      <w:widowControl w:val="0"/>
      <w:spacing w:after="360" w:line="1900" w:lineRule="exact"/>
      <w:contextualSpacing/>
      <w:outlineLvl w:val="0"/>
    </w:pPr>
    <w:rPr>
      <w:rFonts w:ascii="Franklin Gothic Medium Cond" w:hAnsi="Franklin Gothic Medium Cond"/>
      <w:noProof/>
      <w:color w:val="B2B2B2"/>
      <w:sz w:val="144"/>
      <w:szCs w:val="144"/>
      <w:lang w:val="en-IE" w:eastAsia="en-IE"/>
    </w:rPr>
  </w:style>
  <w:style w:type="paragraph" w:styleId="TOC1">
    <w:name w:val="toc 1"/>
    <w:basedOn w:val="Normal"/>
    <w:next w:val="Normal"/>
    <w:autoRedefine/>
    <w:uiPriority w:val="39"/>
    <w:unhideWhenUsed/>
    <w:rsid w:val="002230A6"/>
    <w:pPr>
      <w:tabs>
        <w:tab w:val="right" w:leader="dot" w:pos="9350"/>
      </w:tabs>
      <w:spacing w:after="100"/>
    </w:pPr>
  </w:style>
  <w:style w:type="paragraph" w:styleId="TOC2">
    <w:name w:val="toc 2"/>
    <w:basedOn w:val="Normal"/>
    <w:next w:val="Normal"/>
    <w:autoRedefine/>
    <w:uiPriority w:val="39"/>
    <w:unhideWhenUsed/>
    <w:rsid w:val="002230A6"/>
    <w:pPr>
      <w:tabs>
        <w:tab w:val="right" w:leader="dot" w:pos="9350"/>
      </w:tabs>
      <w:spacing w:after="100"/>
      <w:ind w:left="220"/>
    </w:pPr>
  </w:style>
  <w:style w:type="character" w:styleId="Hyperlink">
    <w:name w:val="Hyperlink"/>
    <w:basedOn w:val="DefaultParagraphFont"/>
    <w:uiPriority w:val="99"/>
    <w:unhideWhenUsed/>
    <w:rsid w:val="004D4BB0"/>
    <w:rPr>
      <w:color w:val="0563C1" w:themeColor="hyperlink"/>
      <w:u w:val="single"/>
    </w:rPr>
  </w:style>
  <w:style w:type="paragraph" w:customStyle="1" w:styleId="NormalIndent">
    <w:name w:val="NormalIndent"/>
    <w:basedOn w:val="Normal"/>
    <w:link w:val="NormalIndentChar"/>
    <w:qFormat/>
    <w:rsid w:val="00D65CFD"/>
    <w:pPr>
      <w:ind w:left="720"/>
    </w:pPr>
  </w:style>
  <w:style w:type="paragraph" w:styleId="NoSpacing">
    <w:name w:val="No Spacing"/>
    <w:uiPriority w:val="1"/>
    <w:qFormat/>
    <w:rsid w:val="00EE3FD4"/>
    <w:pPr>
      <w:spacing w:after="0" w:line="240" w:lineRule="auto"/>
    </w:pPr>
    <w:rPr>
      <w:rFonts w:ascii="Palatino Linotype" w:eastAsia="Calibri" w:hAnsi="Palatino Linotype" w:cs="Times New Roman"/>
      <w:sz w:val="21"/>
      <w:szCs w:val="60"/>
    </w:rPr>
  </w:style>
  <w:style w:type="character" w:customStyle="1" w:styleId="NormalIndentChar">
    <w:name w:val="NormalIndent Char"/>
    <w:basedOn w:val="DefaultParagraphFont"/>
    <w:link w:val="NormalIndent"/>
    <w:rsid w:val="00D65CFD"/>
    <w:rPr>
      <w:rFonts w:ascii="Palatino Linotype" w:eastAsia="Calibri" w:hAnsi="Palatino Linotype" w:cs="Times New Roman"/>
      <w:sz w:val="21"/>
      <w:szCs w:val="60"/>
    </w:rPr>
  </w:style>
  <w:style w:type="character" w:customStyle="1" w:styleId="Heading3Char">
    <w:name w:val="Heading 3 Char"/>
    <w:basedOn w:val="DefaultParagraphFont"/>
    <w:link w:val="Heading3"/>
    <w:uiPriority w:val="9"/>
    <w:rsid w:val="009731CF"/>
    <w:rPr>
      <w:rFonts w:ascii="Franklin Gothic Demi" w:eastAsia="Calibri" w:hAnsi="Franklin Gothic Demi" w:cs="Times New Roman"/>
      <w:sz w:val="26"/>
      <w:szCs w:val="26"/>
    </w:rPr>
  </w:style>
  <w:style w:type="paragraph" w:customStyle="1" w:styleId="Para">
    <w:name w:val="Para"/>
    <w:link w:val="ParaChar"/>
    <w:rsid w:val="00D232E5"/>
    <w:pPr>
      <w:spacing w:before="99" w:after="0" w:line="250" w:lineRule="atLeast"/>
      <w:ind w:left="720"/>
    </w:pPr>
    <w:rPr>
      <w:rFonts w:ascii="Palatino Linotype" w:eastAsia="Times New Roman" w:hAnsi="Palatino Linotype" w:cs="Times New Roman"/>
      <w:sz w:val="21"/>
      <w:szCs w:val="60"/>
    </w:rPr>
  </w:style>
  <w:style w:type="character" w:customStyle="1" w:styleId="ParaChar">
    <w:name w:val="Para Char"/>
    <w:link w:val="Para"/>
    <w:rsid w:val="00D232E5"/>
    <w:rPr>
      <w:rFonts w:ascii="Palatino Linotype" w:eastAsia="Times New Roman" w:hAnsi="Palatino Linotype" w:cs="Times New Roman"/>
      <w:sz w:val="21"/>
      <w:szCs w:val="60"/>
    </w:rPr>
  </w:style>
  <w:style w:type="paragraph" w:customStyle="1" w:styleId="TableHead">
    <w:name w:val="TableHead"/>
    <w:basedOn w:val="Normal"/>
    <w:uiPriority w:val="99"/>
    <w:rsid w:val="00D232E5"/>
    <w:pPr>
      <w:shd w:val="clear" w:color="auto" w:fill="E6E6E6"/>
      <w:autoSpaceDE w:val="0"/>
      <w:autoSpaceDN w:val="0"/>
      <w:adjustRightInd w:val="0"/>
      <w:spacing w:before="0" w:line="260" w:lineRule="atLeast"/>
    </w:pPr>
    <w:rPr>
      <w:rFonts w:ascii="Arial" w:eastAsia="Times New Roman" w:hAnsi="Arial"/>
      <w:bCs/>
      <w:sz w:val="20"/>
      <w:szCs w:val="20"/>
    </w:rPr>
  </w:style>
  <w:style w:type="paragraph" w:customStyle="1" w:styleId="TableText">
    <w:name w:val="TableText"/>
    <w:basedOn w:val="Normal"/>
    <w:uiPriority w:val="99"/>
    <w:rsid w:val="00D232E5"/>
    <w:pPr>
      <w:autoSpaceDE w:val="0"/>
      <w:autoSpaceDN w:val="0"/>
      <w:adjustRightInd w:val="0"/>
      <w:spacing w:before="0" w:line="260" w:lineRule="atLeast"/>
    </w:pPr>
    <w:rPr>
      <w:rFonts w:ascii="Arial" w:eastAsia="Times New Roman" w:hAnsi="Arial"/>
      <w:sz w:val="18"/>
      <w:szCs w:val="20"/>
    </w:rPr>
  </w:style>
  <w:style w:type="paragraph" w:customStyle="1" w:styleId="Head1">
    <w:name w:val="Head1"/>
    <w:next w:val="Normal"/>
    <w:link w:val="Head1Char"/>
    <w:rsid w:val="00B4554B"/>
    <w:pPr>
      <w:keepNext/>
      <w:spacing w:before="340" w:after="20" w:line="380" w:lineRule="atLeast"/>
      <w:outlineLvl w:val="0"/>
    </w:pPr>
    <w:rPr>
      <w:rFonts w:ascii="Franklin Gothic Demi" w:eastAsia="Times New Roman" w:hAnsi="Franklin Gothic Demi" w:cs="Times New Roman"/>
      <w:sz w:val="34"/>
      <w:szCs w:val="34"/>
    </w:rPr>
  </w:style>
  <w:style w:type="character" w:customStyle="1" w:styleId="Head1Char">
    <w:name w:val="Head1 Char"/>
    <w:link w:val="Head1"/>
    <w:rsid w:val="00B4554B"/>
    <w:rPr>
      <w:rFonts w:ascii="Franklin Gothic Demi" w:eastAsia="Times New Roman" w:hAnsi="Franklin Gothic Demi" w:cs="Times New Roman"/>
      <w:sz w:val="34"/>
      <w:szCs w:val="34"/>
    </w:rPr>
  </w:style>
  <w:style w:type="paragraph" w:styleId="TOC3">
    <w:name w:val="toc 3"/>
    <w:basedOn w:val="Normal"/>
    <w:next w:val="Normal"/>
    <w:autoRedefine/>
    <w:uiPriority w:val="39"/>
    <w:unhideWhenUsed/>
    <w:rsid w:val="00B4554B"/>
    <w:pPr>
      <w:spacing w:after="100"/>
      <w:ind w:left="420"/>
    </w:pPr>
  </w:style>
  <w:style w:type="character" w:styleId="CommentReference">
    <w:name w:val="annotation reference"/>
    <w:basedOn w:val="DefaultParagraphFont"/>
    <w:unhideWhenUsed/>
    <w:rsid w:val="00BA09C0"/>
    <w:rPr>
      <w:sz w:val="16"/>
      <w:szCs w:val="16"/>
    </w:rPr>
  </w:style>
  <w:style w:type="paragraph" w:styleId="CommentText">
    <w:name w:val="annotation text"/>
    <w:basedOn w:val="Normal"/>
    <w:link w:val="CommentTextChar"/>
    <w:uiPriority w:val="99"/>
    <w:unhideWhenUsed/>
    <w:rsid w:val="00BA09C0"/>
    <w:pPr>
      <w:spacing w:line="240" w:lineRule="auto"/>
    </w:pPr>
    <w:rPr>
      <w:sz w:val="20"/>
      <w:szCs w:val="20"/>
    </w:rPr>
  </w:style>
  <w:style w:type="character" w:customStyle="1" w:styleId="CommentTextChar">
    <w:name w:val="Comment Text Char"/>
    <w:basedOn w:val="DefaultParagraphFont"/>
    <w:link w:val="CommentText"/>
    <w:uiPriority w:val="99"/>
    <w:rsid w:val="00BA09C0"/>
    <w:rPr>
      <w:rFonts w:ascii="Palatino Linotype" w:eastAsia="Calibri" w:hAnsi="Palatino Linotype" w:cs="Times New Roman"/>
      <w:sz w:val="20"/>
      <w:szCs w:val="20"/>
    </w:rPr>
  </w:style>
  <w:style w:type="paragraph" w:styleId="CommentSubject">
    <w:name w:val="annotation subject"/>
    <w:basedOn w:val="CommentText"/>
    <w:next w:val="CommentText"/>
    <w:link w:val="CommentSubjectChar"/>
    <w:uiPriority w:val="99"/>
    <w:semiHidden/>
    <w:unhideWhenUsed/>
    <w:rsid w:val="00BA09C0"/>
    <w:rPr>
      <w:b/>
      <w:bCs/>
    </w:rPr>
  </w:style>
  <w:style w:type="character" w:customStyle="1" w:styleId="CommentSubjectChar">
    <w:name w:val="Comment Subject Char"/>
    <w:basedOn w:val="CommentTextChar"/>
    <w:link w:val="CommentSubject"/>
    <w:uiPriority w:val="99"/>
    <w:semiHidden/>
    <w:rsid w:val="00BA09C0"/>
    <w:rPr>
      <w:rFonts w:ascii="Palatino Linotype" w:eastAsia="Calibri" w:hAnsi="Palatino Linotype" w:cs="Times New Roman"/>
      <w:b/>
      <w:bCs/>
      <w:sz w:val="20"/>
      <w:szCs w:val="20"/>
    </w:rPr>
  </w:style>
  <w:style w:type="paragraph" w:styleId="BalloonText">
    <w:name w:val="Balloon Text"/>
    <w:basedOn w:val="Normal"/>
    <w:link w:val="BalloonTextChar"/>
    <w:uiPriority w:val="99"/>
    <w:semiHidden/>
    <w:unhideWhenUsed/>
    <w:rsid w:val="00BA09C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9C0"/>
    <w:rPr>
      <w:rFonts w:ascii="Segoe UI" w:eastAsia="Calibri" w:hAnsi="Segoe UI" w:cs="Segoe UI"/>
      <w:sz w:val="18"/>
      <w:szCs w:val="18"/>
    </w:rPr>
  </w:style>
  <w:style w:type="paragraph" w:customStyle="1" w:styleId="Head2">
    <w:name w:val="Head2"/>
    <w:basedOn w:val="Head1"/>
    <w:next w:val="Normal"/>
    <w:link w:val="Head2Char"/>
    <w:rsid w:val="0048021C"/>
    <w:pPr>
      <w:spacing w:before="180" w:after="0" w:line="320" w:lineRule="atLeast"/>
      <w:ind w:left="720"/>
      <w:outlineLvl w:val="1"/>
    </w:pPr>
    <w:rPr>
      <w:sz w:val="28"/>
    </w:rPr>
  </w:style>
  <w:style w:type="paragraph" w:styleId="Revision">
    <w:name w:val="Revision"/>
    <w:hidden/>
    <w:uiPriority w:val="99"/>
    <w:semiHidden/>
    <w:rsid w:val="009E312B"/>
    <w:pPr>
      <w:spacing w:after="0" w:line="240" w:lineRule="auto"/>
    </w:pPr>
    <w:rPr>
      <w:rFonts w:ascii="Palatino Linotype" w:eastAsia="Calibri" w:hAnsi="Palatino Linotype" w:cs="Times New Roman"/>
      <w:sz w:val="21"/>
      <w:szCs w:val="60"/>
    </w:rPr>
  </w:style>
  <w:style w:type="paragraph" w:styleId="Header">
    <w:name w:val="header"/>
    <w:basedOn w:val="Normal"/>
    <w:link w:val="HeaderChar"/>
    <w:unhideWhenUsed/>
    <w:rsid w:val="00FB5C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B5C5C"/>
    <w:rPr>
      <w:rFonts w:ascii="Palatino Linotype" w:eastAsia="Calibri" w:hAnsi="Palatino Linotype" w:cs="Times New Roman"/>
      <w:sz w:val="21"/>
      <w:szCs w:val="60"/>
    </w:rPr>
  </w:style>
  <w:style w:type="paragraph" w:styleId="Footer">
    <w:name w:val="footer"/>
    <w:basedOn w:val="Normal"/>
    <w:link w:val="FooterChar"/>
    <w:uiPriority w:val="99"/>
    <w:unhideWhenUsed/>
    <w:rsid w:val="00FB5C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B5C5C"/>
    <w:rPr>
      <w:rFonts w:ascii="Palatino Linotype" w:eastAsia="Calibri" w:hAnsi="Palatino Linotype" w:cs="Times New Roman"/>
      <w:sz w:val="21"/>
      <w:szCs w:val="60"/>
    </w:rPr>
  </w:style>
  <w:style w:type="paragraph" w:customStyle="1" w:styleId="Head3">
    <w:name w:val="Head3"/>
    <w:basedOn w:val="Head2"/>
    <w:next w:val="Para"/>
    <w:uiPriority w:val="99"/>
    <w:rsid w:val="003917D3"/>
    <w:pPr>
      <w:spacing w:line="280" w:lineRule="atLeast"/>
      <w:outlineLvl w:val="2"/>
    </w:pPr>
    <w:rPr>
      <w:sz w:val="24"/>
    </w:rPr>
  </w:style>
  <w:style w:type="table" w:customStyle="1" w:styleId="GridTable4-Accent11">
    <w:name w:val="Grid Table 4 - Accent 11"/>
    <w:basedOn w:val="TableNormal"/>
    <w:uiPriority w:val="49"/>
    <w:rsid w:val="00432192"/>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nhideWhenUsed/>
    <w:rsid w:val="008846B3"/>
    <w:pPr>
      <w:spacing w:before="0" w:line="240" w:lineRule="auto"/>
    </w:pPr>
    <w:rPr>
      <w:sz w:val="20"/>
      <w:szCs w:val="20"/>
    </w:rPr>
  </w:style>
  <w:style w:type="character" w:customStyle="1" w:styleId="FootnoteTextChar">
    <w:name w:val="Footnote Text Char"/>
    <w:basedOn w:val="DefaultParagraphFont"/>
    <w:link w:val="FootnoteText"/>
    <w:uiPriority w:val="99"/>
    <w:rsid w:val="008846B3"/>
    <w:rPr>
      <w:rFonts w:ascii="Palatino Linotype" w:eastAsia="Calibri" w:hAnsi="Palatino Linotype" w:cs="Times New Roman"/>
      <w:sz w:val="20"/>
      <w:szCs w:val="20"/>
    </w:rPr>
  </w:style>
  <w:style w:type="character" w:styleId="FootnoteReference">
    <w:name w:val="footnote reference"/>
    <w:basedOn w:val="DefaultParagraphFont"/>
    <w:semiHidden/>
    <w:unhideWhenUsed/>
    <w:rsid w:val="008846B3"/>
    <w:rPr>
      <w:vertAlign w:val="superscript"/>
    </w:rPr>
  </w:style>
  <w:style w:type="paragraph" w:customStyle="1" w:styleId="Chapterheading">
    <w:name w:val="Chapter heading"/>
    <w:basedOn w:val="Heading1"/>
    <w:link w:val="ChapterheadingChar"/>
    <w:autoRedefine/>
    <w:qFormat/>
    <w:rsid w:val="00445C97"/>
    <w:pPr>
      <w:pageBreakBefore/>
      <w:numPr>
        <w:numId w:val="2"/>
      </w:numPr>
      <w:spacing w:before="0" w:after="600" w:line="240" w:lineRule="auto"/>
    </w:pPr>
    <w:rPr>
      <w:spacing w:val="-20"/>
    </w:rPr>
  </w:style>
  <w:style w:type="character" w:customStyle="1" w:styleId="ChapterheadingChar">
    <w:name w:val="Chapter heading Char"/>
    <w:basedOn w:val="Heading1Char"/>
    <w:link w:val="Chapterheading"/>
    <w:rsid w:val="00445C97"/>
    <w:rPr>
      <w:rFonts w:ascii="Franklin Gothic Medium Cond" w:eastAsia="Calibri" w:hAnsi="Franklin Gothic Medium Cond" w:cs="Times New Roman"/>
      <w:spacing w:val="-20"/>
      <w:sz w:val="60"/>
      <w:szCs w:val="60"/>
    </w:rPr>
  </w:style>
  <w:style w:type="paragraph" w:styleId="NormalWeb">
    <w:name w:val="Normal (Web)"/>
    <w:basedOn w:val="Normal"/>
    <w:uiPriority w:val="99"/>
    <w:unhideWhenUsed/>
    <w:rsid w:val="007003D0"/>
    <w:pPr>
      <w:spacing w:before="100" w:beforeAutospacing="1" w:after="100" w:afterAutospacing="1" w:line="240" w:lineRule="auto"/>
    </w:pPr>
    <w:rPr>
      <w:rFonts w:ascii="Times New Roman" w:eastAsia="Times New Roman" w:hAnsi="Times New Roman"/>
      <w:sz w:val="24"/>
      <w:szCs w:val="24"/>
    </w:rPr>
  </w:style>
  <w:style w:type="character" w:customStyle="1" w:styleId="Head2Char">
    <w:name w:val="Head2 Char"/>
    <w:basedOn w:val="DefaultParagraphFont"/>
    <w:link w:val="Head2"/>
    <w:locked/>
    <w:rsid w:val="00FA55A4"/>
    <w:rPr>
      <w:rFonts w:ascii="Franklin Gothic Demi" w:eastAsia="Times New Roman" w:hAnsi="Franklin Gothic Demi" w:cs="Times New Roman"/>
      <w:sz w:val="28"/>
      <w:szCs w:val="34"/>
    </w:rPr>
  </w:style>
  <w:style w:type="character" w:styleId="FollowedHyperlink">
    <w:name w:val="FollowedHyperlink"/>
    <w:basedOn w:val="DefaultParagraphFont"/>
    <w:uiPriority w:val="99"/>
    <w:semiHidden/>
    <w:unhideWhenUsed/>
    <w:rsid w:val="00FA55A4"/>
    <w:rPr>
      <w:color w:val="954F72" w:themeColor="followedHyperlink"/>
      <w:u w:val="single"/>
    </w:rPr>
  </w:style>
  <w:style w:type="character" w:customStyle="1" w:styleId="ChapTitleChar">
    <w:name w:val="ChapTitle Char"/>
    <w:link w:val="ChapTitle"/>
    <w:locked/>
    <w:rsid w:val="00F41B1C"/>
    <w:rPr>
      <w:rFonts w:ascii="Franklin Gothic Medium Cond" w:hAnsi="Franklin Gothic Medium Cond"/>
      <w:sz w:val="60"/>
      <w:szCs w:val="60"/>
    </w:rPr>
  </w:style>
  <w:style w:type="paragraph" w:customStyle="1" w:styleId="ChapTitle">
    <w:name w:val="ChapTitle"/>
    <w:basedOn w:val="Normal"/>
    <w:link w:val="ChapTitleChar"/>
    <w:rsid w:val="00F41B1C"/>
    <w:pPr>
      <w:widowControl w:val="0"/>
      <w:spacing w:before="0" w:after="580" w:line="600" w:lineRule="exact"/>
      <w:outlineLvl w:val="0"/>
    </w:pPr>
    <w:rPr>
      <w:rFonts w:ascii="Franklin Gothic Medium Cond" w:eastAsiaTheme="minorHAnsi" w:hAnsi="Franklin Gothic Medium Cond" w:cstheme="minorBidi"/>
      <w:sz w:val="60"/>
    </w:rPr>
  </w:style>
  <w:style w:type="paragraph" w:styleId="Caption">
    <w:name w:val="caption"/>
    <w:basedOn w:val="Normal"/>
    <w:next w:val="Normal"/>
    <w:uiPriority w:val="99"/>
    <w:unhideWhenUsed/>
    <w:qFormat/>
    <w:rsid w:val="0070550D"/>
    <w:pPr>
      <w:spacing w:before="0" w:line="240" w:lineRule="auto"/>
      <w:jc w:val="center"/>
    </w:pPr>
    <w:rPr>
      <w:rFonts w:ascii="Arial" w:eastAsia="Times New Roman" w:hAnsi="Arial"/>
      <w:b/>
      <w:bCs/>
      <w:sz w:val="20"/>
      <w:szCs w:val="20"/>
    </w:rPr>
  </w:style>
  <w:style w:type="paragraph" w:customStyle="1" w:styleId="TableCap">
    <w:name w:val="TableCap"/>
    <w:next w:val="TableHead"/>
    <w:uiPriority w:val="99"/>
    <w:rsid w:val="00013E38"/>
    <w:pPr>
      <w:keepNext/>
      <w:autoSpaceDE w:val="0"/>
      <w:autoSpaceDN w:val="0"/>
      <w:adjustRightInd w:val="0"/>
      <w:spacing w:before="100" w:after="0" w:line="240" w:lineRule="atLeast"/>
      <w:ind w:left="720"/>
    </w:pPr>
    <w:rPr>
      <w:rFonts w:ascii="Franklin Gothic Medium Cond" w:eastAsia="Times New Roman" w:hAnsi="Franklin Gothic Medium Cond" w:cs="Franklin Gothic Condensed"/>
      <w:sz w:val="20"/>
      <w:szCs w:val="20"/>
    </w:rPr>
  </w:style>
  <w:style w:type="paragraph" w:customStyle="1" w:styleId="Head5">
    <w:name w:val="Head5"/>
    <w:basedOn w:val="Head4"/>
    <w:next w:val="Para"/>
    <w:uiPriority w:val="99"/>
    <w:rsid w:val="00013E38"/>
    <w:pPr>
      <w:outlineLvl w:val="4"/>
    </w:pPr>
    <w:rPr>
      <w:rFonts w:ascii="Franklin Gothic Medium Cond" w:hAnsi="Franklin Gothic Medium Cond"/>
      <w:sz w:val="22"/>
    </w:rPr>
  </w:style>
  <w:style w:type="paragraph" w:customStyle="1" w:styleId="Head4">
    <w:name w:val="Head4"/>
    <w:basedOn w:val="Head3"/>
    <w:next w:val="Para"/>
    <w:uiPriority w:val="99"/>
    <w:rsid w:val="00013E38"/>
    <w:pPr>
      <w:spacing w:before="240"/>
      <w:outlineLvl w:val="3"/>
    </w:pPr>
    <w:rPr>
      <w:i/>
    </w:rPr>
  </w:style>
  <w:style w:type="character" w:customStyle="1" w:styleId="Heading4Char">
    <w:name w:val="Heading 4 Char"/>
    <w:basedOn w:val="DefaultParagraphFont"/>
    <w:link w:val="Heading4"/>
    <w:uiPriority w:val="9"/>
    <w:rsid w:val="009731CF"/>
    <w:rPr>
      <w:rFonts w:ascii="Franklin Gothic Demi" w:eastAsia="Calibri" w:hAnsi="Franklin Gothic Demi" w:cs="Times New Roman"/>
      <w:szCs w:val="26"/>
    </w:rPr>
  </w:style>
  <w:style w:type="paragraph" w:styleId="TOC4">
    <w:name w:val="toc 4"/>
    <w:basedOn w:val="Normal"/>
    <w:next w:val="Normal"/>
    <w:autoRedefine/>
    <w:uiPriority w:val="39"/>
    <w:unhideWhenUsed/>
    <w:rsid w:val="0070550D"/>
    <w:pPr>
      <w:spacing w:after="100"/>
      <w:ind w:left="630"/>
    </w:pPr>
  </w:style>
  <w:style w:type="character" w:customStyle="1" w:styleId="ChapNumChar">
    <w:name w:val="ChapNum Char"/>
    <w:link w:val="ChapNum"/>
    <w:rsid w:val="008C09D7"/>
    <w:rPr>
      <w:rFonts w:ascii="Franklin Gothic Medium Cond" w:hAnsi="Franklin Gothic Medium Cond"/>
      <w:color w:val="B2B2B2"/>
      <w:sz w:val="144"/>
      <w:szCs w:val="144"/>
    </w:rPr>
  </w:style>
  <w:style w:type="paragraph" w:customStyle="1" w:styleId="ChapNum">
    <w:name w:val="ChapNum"/>
    <w:basedOn w:val="Normal"/>
    <w:next w:val="ChapTitle"/>
    <w:link w:val="ChapNumChar"/>
    <w:autoRedefine/>
    <w:rsid w:val="008C09D7"/>
    <w:pPr>
      <w:keepNext/>
      <w:widowControl w:val="0"/>
      <w:spacing w:before="0" w:after="360" w:line="1900" w:lineRule="exact"/>
      <w:outlineLvl w:val="0"/>
    </w:pPr>
    <w:rPr>
      <w:rFonts w:ascii="Franklin Gothic Medium Cond" w:eastAsiaTheme="minorHAnsi" w:hAnsi="Franklin Gothic Medium Cond" w:cstheme="minorBidi"/>
      <w:color w:val="B2B2B2"/>
      <w:sz w:val="144"/>
      <w:szCs w:val="144"/>
    </w:rPr>
  </w:style>
  <w:style w:type="paragraph" w:customStyle="1" w:styleId="msonormal0">
    <w:name w:val="msonormal"/>
    <w:basedOn w:val="Normal"/>
    <w:uiPriority w:val="99"/>
    <w:rsid w:val="006D2BF7"/>
    <w:pPr>
      <w:spacing w:before="100" w:beforeAutospacing="1" w:after="100" w:afterAutospacing="1" w:line="240" w:lineRule="auto"/>
    </w:pPr>
    <w:rPr>
      <w:rFonts w:ascii="Times New Roman" w:eastAsia="Times New Roman" w:hAnsi="Times New Roman"/>
      <w:sz w:val="24"/>
      <w:szCs w:val="24"/>
    </w:rPr>
  </w:style>
  <w:style w:type="character" w:customStyle="1" w:styleId="Mention1">
    <w:name w:val="Mention1"/>
    <w:basedOn w:val="DefaultParagraphFont"/>
    <w:uiPriority w:val="99"/>
    <w:semiHidden/>
    <w:unhideWhenUsed/>
    <w:rsid w:val="0016589F"/>
    <w:rPr>
      <w:color w:val="2B579A"/>
      <w:shd w:val="clear" w:color="auto" w:fill="E6E6E6"/>
    </w:rPr>
  </w:style>
  <w:style w:type="character" w:customStyle="1" w:styleId="Mention2">
    <w:name w:val="Mention2"/>
    <w:basedOn w:val="DefaultParagraphFont"/>
    <w:uiPriority w:val="99"/>
    <w:semiHidden/>
    <w:unhideWhenUsed/>
    <w:rsid w:val="007D7E54"/>
    <w:rPr>
      <w:color w:val="2B579A"/>
      <w:shd w:val="clear" w:color="auto" w:fill="E6E6E6"/>
    </w:rPr>
  </w:style>
  <w:style w:type="paragraph" w:styleId="BodyText">
    <w:name w:val="Body Text"/>
    <w:basedOn w:val="Normal"/>
    <w:link w:val="BodyTextChar"/>
    <w:unhideWhenUsed/>
    <w:qFormat/>
    <w:rsid w:val="002836AF"/>
    <w:pPr>
      <w:widowControl w:val="0"/>
      <w:autoSpaceDE w:val="0"/>
      <w:autoSpaceDN w:val="0"/>
      <w:spacing w:before="0" w:line="240" w:lineRule="auto"/>
    </w:pPr>
    <w:rPr>
      <w:rFonts w:ascii="Verdana" w:eastAsia="Verdana" w:hAnsi="Verdana" w:cs="Verdana"/>
      <w:sz w:val="20"/>
      <w:szCs w:val="20"/>
    </w:rPr>
  </w:style>
  <w:style w:type="character" w:customStyle="1" w:styleId="BodyTextChar">
    <w:name w:val="Body Text Char"/>
    <w:basedOn w:val="DefaultParagraphFont"/>
    <w:link w:val="BodyText"/>
    <w:uiPriority w:val="1"/>
    <w:rsid w:val="002836AF"/>
    <w:rPr>
      <w:rFonts w:ascii="Verdana" w:eastAsia="Verdana" w:hAnsi="Verdana" w:cs="Verdana"/>
      <w:sz w:val="20"/>
      <w:szCs w:val="20"/>
    </w:rPr>
  </w:style>
  <w:style w:type="paragraph" w:customStyle="1" w:styleId="TableParagraph">
    <w:name w:val="Table Paragraph"/>
    <w:basedOn w:val="Normal"/>
    <w:uiPriority w:val="1"/>
    <w:qFormat/>
    <w:rsid w:val="002836AF"/>
    <w:pPr>
      <w:widowControl w:val="0"/>
      <w:autoSpaceDE w:val="0"/>
      <w:autoSpaceDN w:val="0"/>
      <w:spacing w:before="0" w:line="240" w:lineRule="auto"/>
      <w:ind w:left="62"/>
    </w:pPr>
    <w:rPr>
      <w:rFonts w:ascii="Verdana" w:eastAsia="Verdana" w:hAnsi="Verdana" w:cs="Verdana"/>
      <w:sz w:val="22"/>
      <w:szCs w:val="22"/>
    </w:rPr>
  </w:style>
  <w:style w:type="table" w:customStyle="1" w:styleId="CMRRA">
    <w:name w:val="CMRRA"/>
    <w:basedOn w:val="GridTable4-Accent11"/>
    <w:uiPriority w:val="99"/>
    <w:rsid w:val="00380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DD6EE" w:themeFill="accent1" w:themeFillTint="66"/>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semiHidden/>
    <w:unhideWhenUsed/>
    <w:rsid w:val="006D43C6"/>
    <w:rPr>
      <w:color w:val="808080"/>
      <w:shd w:val="clear" w:color="auto" w:fill="E6E6E6"/>
    </w:rPr>
  </w:style>
  <w:style w:type="character" w:customStyle="1" w:styleId="UnresolvedMention2">
    <w:name w:val="Unresolved Mention2"/>
    <w:basedOn w:val="DefaultParagraphFont"/>
    <w:uiPriority w:val="99"/>
    <w:semiHidden/>
    <w:unhideWhenUsed/>
    <w:rsid w:val="00C4115E"/>
    <w:rPr>
      <w:color w:val="808080"/>
      <w:shd w:val="clear" w:color="auto" w:fill="E6E6E6"/>
    </w:rPr>
  </w:style>
  <w:style w:type="character" w:customStyle="1" w:styleId="Heading5Char">
    <w:name w:val="Heading 5 Char"/>
    <w:basedOn w:val="DefaultParagraphFont"/>
    <w:link w:val="Heading5"/>
    <w:uiPriority w:val="9"/>
    <w:rsid w:val="009D20DF"/>
    <w:rPr>
      <w:rFonts w:ascii="Franklin Gothic Demi" w:eastAsia="Calibri" w:hAnsi="Franklin Gothic Demi" w:cs="Times New Roman"/>
      <w:szCs w:val="26"/>
    </w:rPr>
  </w:style>
  <w:style w:type="character" w:customStyle="1" w:styleId="UnresolvedMention3">
    <w:name w:val="Unresolved Mention3"/>
    <w:basedOn w:val="DefaultParagraphFont"/>
    <w:uiPriority w:val="99"/>
    <w:semiHidden/>
    <w:unhideWhenUsed/>
    <w:rsid w:val="0061505F"/>
    <w:rPr>
      <w:color w:val="808080"/>
      <w:shd w:val="clear" w:color="auto" w:fill="E6E6E6"/>
    </w:rPr>
  </w:style>
  <w:style w:type="paragraph" w:styleId="TOC5">
    <w:name w:val="toc 5"/>
    <w:basedOn w:val="Normal"/>
    <w:next w:val="Normal"/>
    <w:autoRedefine/>
    <w:uiPriority w:val="39"/>
    <w:unhideWhenUsed/>
    <w:rsid w:val="00893AB6"/>
    <w:pPr>
      <w:spacing w:after="100"/>
      <w:ind w:left="840"/>
    </w:pPr>
  </w:style>
  <w:style w:type="character" w:customStyle="1" w:styleId="UnresolvedMention4">
    <w:name w:val="Unresolved Mention4"/>
    <w:basedOn w:val="DefaultParagraphFont"/>
    <w:uiPriority w:val="99"/>
    <w:semiHidden/>
    <w:unhideWhenUsed/>
    <w:rsid w:val="001374FF"/>
    <w:rPr>
      <w:color w:val="808080"/>
      <w:shd w:val="clear" w:color="auto" w:fill="E6E6E6"/>
    </w:rPr>
  </w:style>
  <w:style w:type="paragraph" w:styleId="TOC6">
    <w:name w:val="toc 6"/>
    <w:basedOn w:val="Normal"/>
    <w:next w:val="Normal"/>
    <w:autoRedefine/>
    <w:uiPriority w:val="39"/>
    <w:unhideWhenUsed/>
    <w:rsid w:val="00F308E3"/>
    <w:pPr>
      <w:spacing w:before="0" w:after="100" w:line="259" w:lineRule="auto"/>
      <w:ind w:left="1100"/>
    </w:pPr>
    <w:rPr>
      <w:rFonts w:asciiTheme="minorHAnsi" w:eastAsiaTheme="minorEastAsia" w:hAnsiTheme="minorHAnsi" w:cstheme="minorBidi"/>
      <w:sz w:val="22"/>
      <w:szCs w:val="22"/>
      <w:lang w:val="en-IE" w:eastAsia="en-IE"/>
    </w:rPr>
  </w:style>
  <w:style w:type="paragraph" w:styleId="TOC7">
    <w:name w:val="toc 7"/>
    <w:basedOn w:val="Normal"/>
    <w:next w:val="Normal"/>
    <w:autoRedefine/>
    <w:uiPriority w:val="39"/>
    <w:unhideWhenUsed/>
    <w:rsid w:val="00F308E3"/>
    <w:pPr>
      <w:spacing w:before="0" w:after="100" w:line="259" w:lineRule="auto"/>
      <w:ind w:left="1320"/>
    </w:pPr>
    <w:rPr>
      <w:rFonts w:asciiTheme="minorHAnsi" w:eastAsiaTheme="minorEastAsia" w:hAnsiTheme="minorHAnsi" w:cstheme="minorBidi"/>
      <w:sz w:val="22"/>
      <w:szCs w:val="22"/>
      <w:lang w:val="en-IE" w:eastAsia="en-IE"/>
    </w:rPr>
  </w:style>
  <w:style w:type="paragraph" w:styleId="TOC8">
    <w:name w:val="toc 8"/>
    <w:basedOn w:val="Normal"/>
    <w:next w:val="Normal"/>
    <w:autoRedefine/>
    <w:uiPriority w:val="39"/>
    <w:unhideWhenUsed/>
    <w:rsid w:val="00F308E3"/>
    <w:pPr>
      <w:spacing w:before="0" w:after="100" w:line="259" w:lineRule="auto"/>
      <w:ind w:left="1540"/>
    </w:pPr>
    <w:rPr>
      <w:rFonts w:asciiTheme="minorHAnsi" w:eastAsiaTheme="minorEastAsia" w:hAnsiTheme="minorHAnsi" w:cstheme="minorBidi"/>
      <w:sz w:val="22"/>
      <w:szCs w:val="22"/>
      <w:lang w:val="en-IE" w:eastAsia="en-IE"/>
    </w:rPr>
  </w:style>
  <w:style w:type="paragraph" w:styleId="TOC9">
    <w:name w:val="toc 9"/>
    <w:basedOn w:val="Normal"/>
    <w:next w:val="Normal"/>
    <w:autoRedefine/>
    <w:uiPriority w:val="39"/>
    <w:unhideWhenUsed/>
    <w:rsid w:val="00F308E3"/>
    <w:pPr>
      <w:spacing w:before="0" w:after="100" w:line="259" w:lineRule="auto"/>
      <w:ind w:left="1760"/>
    </w:pPr>
    <w:rPr>
      <w:rFonts w:asciiTheme="minorHAnsi" w:eastAsiaTheme="minorEastAsia" w:hAnsiTheme="minorHAnsi" w:cstheme="minorBidi"/>
      <w:sz w:val="22"/>
      <w:szCs w:val="22"/>
      <w:lang w:val="en-IE" w:eastAsia="en-IE"/>
    </w:rPr>
  </w:style>
  <w:style w:type="character" w:customStyle="1" w:styleId="UnresolvedMention5">
    <w:name w:val="Unresolved Mention5"/>
    <w:basedOn w:val="DefaultParagraphFont"/>
    <w:uiPriority w:val="99"/>
    <w:semiHidden/>
    <w:unhideWhenUsed/>
    <w:rsid w:val="00F308E3"/>
    <w:rPr>
      <w:color w:val="808080"/>
      <w:shd w:val="clear" w:color="auto" w:fill="E6E6E6"/>
    </w:rPr>
  </w:style>
  <w:style w:type="character" w:styleId="UnresolvedMention">
    <w:name w:val="Unresolved Mention"/>
    <w:basedOn w:val="DefaultParagraphFont"/>
    <w:uiPriority w:val="99"/>
    <w:unhideWhenUsed/>
    <w:rsid w:val="00B445E7"/>
    <w:rPr>
      <w:color w:val="605E5C"/>
      <w:shd w:val="clear" w:color="auto" w:fill="E1DFDD"/>
    </w:rPr>
  </w:style>
  <w:style w:type="character" w:customStyle="1" w:styleId="sc51">
    <w:name w:val="sc51"/>
    <w:basedOn w:val="DefaultParagraphFont"/>
    <w:rsid w:val="00DF6857"/>
    <w:rPr>
      <w:rFonts w:ascii="Courier New" w:hAnsi="Courier New" w:cs="Courier New" w:hint="default"/>
      <w:b/>
      <w:bCs/>
      <w:color w:val="0000FF"/>
      <w:sz w:val="20"/>
      <w:szCs w:val="20"/>
    </w:rPr>
  </w:style>
  <w:style w:type="character" w:customStyle="1" w:styleId="sc0">
    <w:name w:val="sc0"/>
    <w:basedOn w:val="DefaultParagraphFont"/>
    <w:rsid w:val="00DF6857"/>
    <w:rPr>
      <w:rFonts w:ascii="Courier New" w:hAnsi="Courier New" w:cs="Courier New" w:hint="default"/>
      <w:color w:val="000000"/>
      <w:sz w:val="20"/>
      <w:szCs w:val="20"/>
    </w:rPr>
  </w:style>
  <w:style w:type="character" w:customStyle="1" w:styleId="sc11">
    <w:name w:val="sc11"/>
    <w:basedOn w:val="DefaultParagraphFont"/>
    <w:rsid w:val="00DF6857"/>
    <w:rPr>
      <w:rFonts w:ascii="Courier New" w:hAnsi="Courier New" w:cs="Courier New" w:hint="default"/>
      <w:color w:val="000000"/>
      <w:sz w:val="20"/>
      <w:szCs w:val="20"/>
    </w:rPr>
  </w:style>
  <w:style w:type="character" w:customStyle="1" w:styleId="sc101">
    <w:name w:val="sc101"/>
    <w:basedOn w:val="DefaultParagraphFont"/>
    <w:rsid w:val="00DF6857"/>
    <w:rPr>
      <w:rFonts w:ascii="Courier New" w:hAnsi="Courier New" w:cs="Courier New" w:hint="default"/>
      <w:b/>
      <w:bCs/>
      <w:color w:val="000080"/>
      <w:sz w:val="20"/>
      <w:szCs w:val="20"/>
    </w:rPr>
  </w:style>
  <w:style w:type="character" w:customStyle="1" w:styleId="sc41">
    <w:name w:val="sc41"/>
    <w:basedOn w:val="DefaultParagraphFont"/>
    <w:rsid w:val="00DF6857"/>
    <w:rPr>
      <w:rFonts w:ascii="Courier New" w:hAnsi="Courier New" w:cs="Courier New" w:hint="default"/>
      <w:color w:val="FF8000"/>
      <w:sz w:val="20"/>
      <w:szCs w:val="20"/>
    </w:rPr>
  </w:style>
  <w:style w:type="character" w:customStyle="1" w:styleId="sc71">
    <w:name w:val="sc71"/>
    <w:basedOn w:val="DefaultParagraphFont"/>
    <w:rsid w:val="004F2752"/>
    <w:rPr>
      <w:rFonts w:ascii="Courier New" w:hAnsi="Courier New" w:cs="Courier New" w:hint="default"/>
      <w:color w:val="808080"/>
      <w:sz w:val="20"/>
      <w:szCs w:val="20"/>
    </w:rPr>
  </w:style>
  <w:style w:type="character" w:customStyle="1" w:styleId="sc61">
    <w:name w:val="sc61"/>
    <w:basedOn w:val="DefaultParagraphFont"/>
    <w:rsid w:val="00A14645"/>
    <w:rPr>
      <w:rFonts w:ascii="Courier New" w:hAnsi="Courier New" w:cs="Courier New" w:hint="default"/>
      <w:color w:val="800000"/>
      <w:sz w:val="20"/>
      <w:szCs w:val="20"/>
    </w:rPr>
  </w:style>
  <w:style w:type="paragraph" w:customStyle="1" w:styleId="Default">
    <w:name w:val="Default"/>
    <w:rsid w:val="00D0764F"/>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rPr>
  </w:style>
  <w:style w:type="numbering" w:customStyle="1" w:styleId="ImportedStyle1">
    <w:name w:val="Imported Style 1"/>
    <w:rsid w:val="00B40CB7"/>
    <w:pPr>
      <w:numPr>
        <w:numId w:val="3"/>
      </w:numPr>
    </w:pPr>
  </w:style>
  <w:style w:type="paragraph" w:customStyle="1" w:styleId="Body">
    <w:name w:val="Body"/>
    <w:rsid w:val="00FF5EB8"/>
    <w:pPr>
      <w:pBdr>
        <w:top w:val="nil"/>
        <w:left w:val="nil"/>
        <w:bottom w:val="nil"/>
        <w:right w:val="nil"/>
        <w:between w:val="nil"/>
        <w:bar w:val="nil"/>
      </w:pBdr>
      <w:spacing w:before="99" w:after="0" w:line="250" w:lineRule="atLeast"/>
    </w:pPr>
    <w:rPr>
      <w:rFonts w:ascii="Palatino Linotype" w:eastAsia="Palatino Linotype" w:hAnsi="Palatino Linotype" w:cs="Palatino Linotype"/>
      <w:color w:val="000000"/>
      <w:sz w:val="21"/>
      <w:szCs w:val="21"/>
      <w:u w:color="000000"/>
      <w:bdr w:val="nil"/>
    </w:rPr>
  </w:style>
  <w:style w:type="paragraph" w:customStyle="1" w:styleId="paragraph">
    <w:name w:val="paragraph"/>
    <w:basedOn w:val="Normal"/>
    <w:rsid w:val="00636803"/>
    <w:pPr>
      <w:spacing w:before="100" w:beforeAutospacing="1" w:after="100" w:afterAutospacing="1" w:line="240" w:lineRule="auto"/>
    </w:pPr>
    <w:rPr>
      <w:rFonts w:ascii="Times New Roman" w:eastAsia="Times New Roman" w:hAnsi="Times New Roman"/>
      <w:sz w:val="24"/>
      <w:szCs w:val="24"/>
      <w:lang w:val="en-IE" w:eastAsia="en-IE"/>
    </w:rPr>
  </w:style>
  <w:style w:type="character" w:customStyle="1" w:styleId="normaltextrun">
    <w:name w:val="normaltextrun"/>
    <w:basedOn w:val="DefaultParagraphFont"/>
    <w:rsid w:val="00636803"/>
  </w:style>
  <w:style w:type="character" w:customStyle="1" w:styleId="eop">
    <w:name w:val="eop"/>
    <w:basedOn w:val="DefaultParagraphFont"/>
    <w:rsid w:val="00636803"/>
  </w:style>
  <w:style w:type="character" w:customStyle="1" w:styleId="spellingerror">
    <w:name w:val="spellingerror"/>
    <w:basedOn w:val="DefaultParagraphFont"/>
    <w:rsid w:val="00636803"/>
  </w:style>
  <w:style w:type="character" w:customStyle="1" w:styleId="model-titletext">
    <w:name w:val="model-title__text"/>
    <w:basedOn w:val="DefaultParagraphFont"/>
    <w:rsid w:val="00F2630E"/>
  </w:style>
  <w:style w:type="character" w:customStyle="1" w:styleId="brace-open">
    <w:name w:val="brace-open"/>
    <w:basedOn w:val="DefaultParagraphFont"/>
    <w:rsid w:val="00F2630E"/>
  </w:style>
  <w:style w:type="character" w:customStyle="1" w:styleId="inner-object">
    <w:name w:val="inner-object"/>
    <w:basedOn w:val="DefaultParagraphFont"/>
    <w:rsid w:val="00F2630E"/>
  </w:style>
  <w:style w:type="character" w:customStyle="1" w:styleId="model">
    <w:name w:val="model"/>
    <w:basedOn w:val="DefaultParagraphFont"/>
    <w:rsid w:val="00F2630E"/>
  </w:style>
  <w:style w:type="character" w:customStyle="1" w:styleId="prop">
    <w:name w:val="prop"/>
    <w:basedOn w:val="DefaultParagraphFont"/>
    <w:rsid w:val="00F2630E"/>
  </w:style>
  <w:style w:type="character" w:customStyle="1" w:styleId="prop-type">
    <w:name w:val="prop-type"/>
    <w:basedOn w:val="DefaultParagraphFont"/>
    <w:rsid w:val="00F2630E"/>
  </w:style>
  <w:style w:type="character" w:customStyle="1" w:styleId="prop-enum">
    <w:name w:val="prop-enum"/>
    <w:basedOn w:val="DefaultParagraphFont"/>
    <w:rsid w:val="00F2630E"/>
  </w:style>
  <w:style w:type="character" w:customStyle="1" w:styleId="brace-close">
    <w:name w:val="brace-close"/>
    <w:basedOn w:val="DefaultParagraphFont"/>
    <w:rsid w:val="00F2630E"/>
  </w:style>
  <w:style w:type="character" w:customStyle="1" w:styleId="prop-format">
    <w:name w:val="prop-format"/>
    <w:basedOn w:val="DefaultParagraphFont"/>
    <w:rsid w:val="00F2630E"/>
  </w:style>
  <w:style w:type="character" w:customStyle="1" w:styleId="false">
    <w:name w:val="false"/>
    <w:basedOn w:val="DefaultParagraphFont"/>
    <w:rsid w:val="00F2630E"/>
  </w:style>
  <w:style w:type="character" w:styleId="Mention">
    <w:name w:val="Mention"/>
    <w:basedOn w:val="DefaultParagraphFont"/>
    <w:uiPriority w:val="99"/>
    <w:unhideWhenUsed/>
    <w:rsid w:val="000C79DF"/>
    <w:rPr>
      <w:color w:val="2B579A"/>
      <w:shd w:val="clear" w:color="auto" w:fill="E1DFDD"/>
    </w:rPr>
  </w:style>
  <w:style w:type="table" w:styleId="TableGridLight">
    <w:name w:val="Grid Table Light"/>
    <w:basedOn w:val="TableNormal"/>
    <w:uiPriority w:val="40"/>
    <w:rsid w:val="009B2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title">
    <w:name w:val="Normal title"/>
    <w:basedOn w:val="Normal"/>
    <w:rsid w:val="0093705B"/>
    <w:pPr>
      <w:spacing w:before="240" w:after="120" w:line="240" w:lineRule="auto"/>
      <w:jc w:val="both"/>
    </w:pPr>
    <w:rPr>
      <w:rFonts w:ascii="Arial" w:eastAsia="Times New Roman" w:hAnsi="Arial"/>
      <w:b/>
      <w:sz w:val="22"/>
      <w:szCs w:val="20"/>
      <w:u w:val="single"/>
    </w:rPr>
  </w:style>
  <w:style w:type="table" w:styleId="PlainTable2">
    <w:name w:val="Plain Table 2"/>
    <w:basedOn w:val="TableNormal"/>
    <w:uiPriority w:val="42"/>
    <w:rsid w:val="00CA5D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ummaryText">
    <w:name w:val="Summary Text"/>
    <w:basedOn w:val="BodyText2"/>
    <w:rsid w:val="00371C8A"/>
    <w:pPr>
      <w:spacing w:before="0" w:after="0" w:line="240" w:lineRule="auto"/>
      <w:jc w:val="both"/>
    </w:pPr>
    <w:rPr>
      <w:rFonts w:ascii="Arial" w:eastAsia="SimSun" w:hAnsi="Arial" w:cs="Arial"/>
      <w:i/>
      <w:iCs/>
      <w:sz w:val="20"/>
      <w:szCs w:val="20"/>
      <w:lang w:eastAsia="fr-FR"/>
    </w:rPr>
  </w:style>
  <w:style w:type="paragraph" w:styleId="BodyText2">
    <w:name w:val="Body Text 2"/>
    <w:basedOn w:val="Normal"/>
    <w:link w:val="BodyText2Char"/>
    <w:uiPriority w:val="99"/>
    <w:semiHidden/>
    <w:unhideWhenUsed/>
    <w:rsid w:val="00371C8A"/>
    <w:pPr>
      <w:spacing w:after="120" w:line="480" w:lineRule="auto"/>
    </w:pPr>
  </w:style>
  <w:style w:type="character" w:customStyle="1" w:styleId="BodyText2Char">
    <w:name w:val="Body Text 2 Char"/>
    <w:basedOn w:val="DefaultParagraphFont"/>
    <w:link w:val="BodyText2"/>
    <w:uiPriority w:val="99"/>
    <w:semiHidden/>
    <w:rsid w:val="00371C8A"/>
    <w:rPr>
      <w:rFonts w:ascii="Palatino Linotype" w:eastAsia="Calibri" w:hAnsi="Palatino Linotype" w:cs="Times New Roman"/>
      <w:sz w:val="21"/>
      <w:szCs w:val="60"/>
    </w:rPr>
  </w:style>
  <w:style w:type="paragraph" w:customStyle="1" w:styleId="Metadata">
    <w:name w:val="Metadata"/>
    <w:basedOn w:val="Normal"/>
    <w:rsid w:val="00151970"/>
    <w:pPr>
      <w:spacing w:before="0" w:line="240" w:lineRule="auto"/>
    </w:pPr>
    <w:rPr>
      <w:rFonts w:ascii="Arial" w:eastAsia="SimSun" w:hAnsi="Arial" w:cs="Arial"/>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2454">
      <w:bodyDiv w:val="1"/>
      <w:marLeft w:val="0"/>
      <w:marRight w:val="0"/>
      <w:marTop w:val="0"/>
      <w:marBottom w:val="0"/>
      <w:divBdr>
        <w:top w:val="none" w:sz="0" w:space="0" w:color="auto"/>
        <w:left w:val="none" w:sz="0" w:space="0" w:color="auto"/>
        <w:bottom w:val="none" w:sz="0" w:space="0" w:color="auto"/>
        <w:right w:val="none" w:sz="0" w:space="0" w:color="auto"/>
      </w:divBdr>
    </w:div>
    <w:div w:id="66270612">
      <w:bodyDiv w:val="1"/>
      <w:marLeft w:val="0"/>
      <w:marRight w:val="0"/>
      <w:marTop w:val="0"/>
      <w:marBottom w:val="0"/>
      <w:divBdr>
        <w:top w:val="none" w:sz="0" w:space="0" w:color="auto"/>
        <w:left w:val="none" w:sz="0" w:space="0" w:color="auto"/>
        <w:bottom w:val="none" w:sz="0" w:space="0" w:color="auto"/>
        <w:right w:val="none" w:sz="0" w:space="0" w:color="auto"/>
      </w:divBdr>
    </w:div>
    <w:div w:id="67045799">
      <w:bodyDiv w:val="1"/>
      <w:marLeft w:val="0"/>
      <w:marRight w:val="0"/>
      <w:marTop w:val="0"/>
      <w:marBottom w:val="0"/>
      <w:divBdr>
        <w:top w:val="none" w:sz="0" w:space="0" w:color="auto"/>
        <w:left w:val="none" w:sz="0" w:space="0" w:color="auto"/>
        <w:bottom w:val="none" w:sz="0" w:space="0" w:color="auto"/>
        <w:right w:val="none" w:sz="0" w:space="0" w:color="auto"/>
      </w:divBdr>
    </w:div>
    <w:div w:id="69742588">
      <w:bodyDiv w:val="1"/>
      <w:marLeft w:val="0"/>
      <w:marRight w:val="0"/>
      <w:marTop w:val="0"/>
      <w:marBottom w:val="0"/>
      <w:divBdr>
        <w:top w:val="none" w:sz="0" w:space="0" w:color="auto"/>
        <w:left w:val="none" w:sz="0" w:space="0" w:color="auto"/>
        <w:bottom w:val="none" w:sz="0" w:space="0" w:color="auto"/>
        <w:right w:val="none" w:sz="0" w:space="0" w:color="auto"/>
      </w:divBdr>
    </w:div>
    <w:div w:id="76290229">
      <w:bodyDiv w:val="1"/>
      <w:marLeft w:val="0"/>
      <w:marRight w:val="0"/>
      <w:marTop w:val="0"/>
      <w:marBottom w:val="0"/>
      <w:divBdr>
        <w:top w:val="none" w:sz="0" w:space="0" w:color="auto"/>
        <w:left w:val="none" w:sz="0" w:space="0" w:color="auto"/>
        <w:bottom w:val="none" w:sz="0" w:space="0" w:color="auto"/>
        <w:right w:val="none" w:sz="0" w:space="0" w:color="auto"/>
      </w:divBdr>
    </w:div>
    <w:div w:id="78647021">
      <w:bodyDiv w:val="1"/>
      <w:marLeft w:val="0"/>
      <w:marRight w:val="0"/>
      <w:marTop w:val="0"/>
      <w:marBottom w:val="0"/>
      <w:divBdr>
        <w:top w:val="none" w:sz="0" w:space="0" w:color="auto"/>
        <w:left w:val="none" w:sz="0" w:space="0" w:color="auto"/>
        <w:bottom w:val="none" w:sz="0" w:space="0" w:color="auto"/>
        <w:right w:val="none" w:sz="0" w:space="0" w:color="auto"/>
      </w:divBdr>
      <w:divsChild>
        <w:div w:id="1639653089">
          <w:marLeft w:val="0"/>
          <w:marRight w:val="0"/>
          <w:marTop w:val="0"/>
          <w:marBottom w:val="0"/>
          <w:divBdr>
            <w:top w:val="none" w:sz="0" w:space="0" w:color="auto"/>
            <w:left w:val="none" w:sz="0" w:space="0" w:color="auto"/>
            <w:bottom w:val="none" w:sz="0" w:space="0" w:color="auto"/>
            <w:right w:val="none" w:sz="0" w:space="0" w:color="auto"/>
          </w:divBdr>
        </w:div>
      </w:divsChild>
    </w:div>
    <w:div w:id="129179438">
      <w:bodyDiv w:val="1"/>
      <w:marLeft w:val="0"/>
      <w:marRight w:val="0"/>
      <w:marTop w:val="0"/>
      <w:marBottom w:val="0"/>
      <w:divBdr>
        <w:top w:val="none" w:sz="0" w:space="0" w:color="auto"/>
        <w:left w:val="none" w:sz="0" w:space="0" w:color="auto"/>
        <w:bottom w:val="none" w:sz="0" w:space="0" w:color="auto"/>
        <w:right w:val="none" w:sz="0" w:space="0" w:color="auto"/>
      </w:divBdr>
    </w:div>
    <w:div w:id="131216773">
      <w:bodyDiv w:val="1"/>
      <w:marLeft w:val="0"/>
      <w:marRight w:val="0"/>
      <w:marTop w:val="0"/>
      <w:marBottom w:val="0"/>
      <w:divBdr>
        <w:top w:val="none" w:sz="0" w:space="0" w:color="auto"/>
        <w:left w:val="none" w:sz="0" w:space="0" w:color="auto"/>
        <w:bottom w:val="none" w:sz="0" w:space="0" w:color="auto"/>
        <w:right w:val="none" w:sz="0" w:space="0" w:color="auto"/>
      </w:divBdr>
    </w:div>
    <w:div w:id="148791585">
      <w:bodyDiv w:val="1"/>
      <w:marLeft w:val="0"/>
      <w:marRight w:val="0"/>
      <w:marTop w:val="0"/>
      <w:marBottom w:val="0"/>
      <w:divBdr>
        <w:top w:val="none" w:sz="0" w:space="0" w:color="auto"/>
        <w:left w:val="none" w:sz="0" w:space="0" w:color="auto"/>
        <w:bottom w:val="none" w:sz="0" w:space="0" w:color="auto"/>
        <w:right w:val="none" w:sz="0" w:space="0" w:color="auto"/>
      </w:divBdr>
      <w:divsChild>
        <w:div w:id="1493762912">
          <w:marLeft w:val="0"/>
          <w:marRight w:val="0"/>
          <w:marTop w:val="0"/>
          <w:marBottom w:val="0"/>
          <w:divBdr>
            <w:top w:val="none" w:sz="0" w:space="0" w:color="auto"/>
            <w:left w:val="none" w:sz="0" w:space="0" w:color="auto"/>
            <w:bottom w:val="none" w:sz="0" w:space="0" w:color="auto"/>
            <w:right w:val="none" w:sz="0" w:space="0" w:color="auto"/>
          </w:divBdr>
        </w:div>
      </w:divsChild>
    </w:div>
    <w:div w:id="166483957">
      <w:bodyDiv w:val="1"/>
      <w:marLeft w:val="0"/>
      <w:marRight w:val="0"/>
      <w:marTop w:val="0"/>
      <w:marBottom w:val="0"/>
      <w:divBdr>
        <w:top w:val="none" w:sz="0" w:space="0" w:color="auto"/>
        <w:left w:val="none" w:sz="0" w:space="0" w:color="auto"/>
        <w:bottom w:val="none" w:sz="0" w:space="0" w:color="auto"/>
        <w:right w:val="none" w:sz="0" w:space="0" w:color="auto"/>
      </w:divBdr>
    </w:div>
    <w:div w:id="181213125">
      <w:bodyDiv w:val="1"/>
      <w:marLeft w:val="0"/>
      <w:marRight w:val="0"/>
      <w:marTop w:val="0"/>
      <w:marBottom w:val="0"/>
      <w:divBdr>
        <w:top w:val="none" w:sz="0" w:space="0" w:color="auto"/>
        <w:left w:val="none" w:sz="0" w:space="0" w:color="auto"/>
        <w:bottom w:val="none" w:sz="0" w:space="0" w:color="auto"/>
        <w:right w:val="none" w:sz="0" w:space="0" w:color="auto"/>
      </w:divBdr>
    </w:div>
    <w:div w:id="182523269">
      <w:bodyDiv w:val="1"/>
      <w:marLeft w:val="0"/>
      <w:marRight w:val="0"/>
      <w:marTop w:val="0"/>
      <w:marBottom w:val="0"/>
      <w:divBdr>
        <w:top w:val="none" w:sz="0" w:space="0" w:color="auto"/>
        <w:left w:val="none" w:sz="0" w:space="0" w:color="auto"/>
        <w:bottom w:val="none" w:sz="0" w:space="0" w:color="auto"/>
        <w:right w:val="none" w:sz="0" w:space="0" w:color="auto"/>
      </w:divBdr>
      <w:divsChild>
        <w:div w:id="696276081">
          <w:marLeft w:val="0"/>
          <w:marRight w:val="0"/>
          <w:marTop w:val="0"/>
          <w:marBottom w:val="0"/>
          <w:divBdr>
            <w:top w:val="none" w:sz="0" w:space="0" w:color="auto"/>
            <w:left w:val="none" w:sz="0" w:space="0" w:color="auto"/>
            <w:bottom w:val="none" w:sz="0" w:space="0" w:color="auto"/>
            <w:right w:val="none" w:sz="0" w:space="0" w:color="auto"/>
          </w:divBdr>
        </w:div>
      </w:divsChild>
    </w:div>
    <w:div w:id="192349079">
      <w:bodyDiv w:val="1"/>
      <w:marLeft w:val="0"/>
      <w:marRight w:val="0"/>
      <w:marTop w:val="0"/>
      <w:marBottom w:val="0"/>
      <w:divBdr>
        <w:top w:val="none" w:sz="0" w:space="0" w:color="auto"/>
        <w:left w:val="none" w:sz="0" w:space="0" w:color="auto"/>
        <w:bottom w:val="none" w:sz="0" w:space="0" w:color="auto"/>
        <w:right w:val="none" w:sz="0" w:space="0" w:color="auto"/>
      </w:divBdr>
    </w:div>
    <w:div w:id="205876552">
      <w:bodyDiv w:val="1"/>
      <w:marLeft w:val="0"/>
      <w:marRight w:val="0"/>
      <w:marTop w:val="0"/>
      <w:marBottom w:val="0"/>
      <w:divBdr>
        <w:top w:val="none" w:sz="0" w:space="0" w:color="auto"/>
        <w:left w:val="none" w:sz="0" w:space="0" w:color="auto"/>
        <w:bottom w:val="none" w:sz="0" w:space="0" w:color="auto"/>
        <w:right w:val="none" w:sz="0" w:space="0" w:color="auto"/>
      </w:divBdr>
      <w:divsChild>
        <w:div w:id="608586200">
          <w:marLeft w:val="0"/>
          <w:marRight w:val="0"/>
          <w:marTop w:val="0"/>
          <w:marBottom w:val="0"/>
          <w:divBdr>
            <w:top w:val="none" w:sz="0" w:space="0" w:color="auto"/>
            <w:left w:val="none" w:sz="0" w:space="0" w:color="auto"/>
            <w:bottom w:val="none" w:sz="0" w:space="0" w:color="auto"/>
            <w:right w:val="none" w:sz="0" w:space="0" w:color="auto"/>
          </w:divBdr>
        </w:div>
      </w:divsChild>
    </w:div>
    <w:div w:id="207304825">
      <w:bodyDiv w:val="1"/>
      <w:marLeft w:val="0"/>
      <w:marRight w:val="0"/>
      <w:marTop w:val="0"/>
      <w:marBottom w:val="0"/>
      <w:divBdr>
        <w:top w:val="none" w:sz="0" w:space="0" w:color="auto"/>
        <w:left w:val="none" w:sz="0" w:space="0" w:color="auto"/>
        <w:bottom w:val="none" w:sz="0" w:space="0" w:color="auto"/>
        <w:right w:val="none" w:sz="0" w:space="0" w:color="auto"/>
      </w:divBdr>
    </w:div>
    <w:div w:id="261954032">
      <w:bodyDiv w:val="1"/>
      <w:marLeft w:val="0"/>
      <w:marRight w:val="0"/>
      <w:marTop w:val="0"/>
      <w:marBottom w:val="0"/>
      <w:divBdr>
        <w:top w:val="none" w:sz="0" w:space="0" w:color="auto"/>
        <w:left w:val="none" w:sz="0" w:space="0" w:color="auto"/>
        <w:bottom w:val="none" w:sz="0" w:space="0" w:color="auto"/>
        <w:right w:val="none" w:sz="0" w:space="0" w:color="auto"/>
      </w:divBdr>
    </w:div>
    <w:div w:id="292250870">
      <w:bodyDiv w:val="1"/>
      <w:marLeft w:val="0"/>
      <w:marRight w:val="0"/>
      <w:marTop w:val="0"/>
      <w:marBottom w:val="0"/>
      <w:divBdr>
        <w:top w:val="none" w:sz="0" w:space="0" w:color="auto"/>
        <w:left w:val="none" w:sz="0" w:space="0" w:color="auto"/>
        <w:bottom w:val="none" w:sz="0" w:space="0" w:color="auto"/>
        <w:right w:val="none" w:sz="0" w:space="0" w:color="auto"/>
      </w:divBdr>
    </w:div>
    <w:div w:id="331225972">
      <w:bodyDiv w:val="1"/>
      <w:marLeft w:val="0"/>
      <w:marRight w:val="0"/>
      <w:marTop w:val="0"/>
      <w:marBottom w:val="0"/>
      <w:divBdr>
        <w:top w:val="none" w:sz="0" w:space="0" w:color="auto"/>
        <w:left w:val="none" w:sz="0" w:space="0" w:color="auto"/>
        <w:bottom w:val="none" w:sz="0" w:space="0" w:color="auto"/>
        <w:right w:val="none" w:sz="0" w:space="0" w:color="auto"/>
      </w:divBdr>
    </w:div>
    <w:div w:id="348678378">
      <w:bodyDiv w:val="1"/>
      <w:marLeft w:val="0"/>
      <w:marRight w:val="0"/>
      <w:marTop w:val="0"/>
      <w:marBottom w:val="0"/>
      <w:divBdr>
        <w:top w:val="none" w:sz="0" w:space="0" w:color="auto"/>
        <w:left w:val="none" w:sz="0" w:space="0" w:color="auto"/>
        <w:bottom w:val="none" w:sz="0" w:space="0" w:color="auto"/>
        <w:right w:val="none" w:sz="0" w:space="0" w:color="auto"/>
      </w:divBdr>
    </w:div>
    <w:div w:id="349255642">
      <w:bodyDiv w:val="1"/>
      <w:marLeft w:val="0"/>
      <w:marRight w:val="0"/>
      <w:marTop w:val="0"/>
      <w:marBottom w:val="0"/>
      <w:divBdr>
        <w:top w:val="none" w:sz="0" w:space="0" w:color="auto"/>
        <w:left w:val="none" w:sz="0" w:space="0" w:color="auto"/>
        <w:bottom w:val="none" w:sz="0" w:space="0" w:color="auto"/>
        <w:right w:val="none" w:sz="0" w:space="0" w:color="auto"/>
      </w:divBdr>
    </w:div>
    <w:div w:id="357509769">
      <w:bodyDiv w:val="1"/>
      <w:marLeft w:val="0"/>
      <w:marRight w:val="0"/>
      <w:marTop w:val="0"/>
      <w:marBottom w:val="0"/>
      <w:divBdr>
        <w:top w:val="none" w:sz="0" w:space="0" w:color="auto"/>
        <w:left w:val="none" w:sz="0" w:space="0" w:color="auto"/>
        <w:bottom w:val="none" w:sz="0" w:space="0" w:color="auto"/>
        <w:right w:val="none" w:sz="0" w:space="0" w:color="auto"/>
      </w:divBdr>
    </w:div>
    <w:div w:id="377901747">
      <w:bodyDiv w:val="1"/>
      <w:marLeft w:val="0"/>
      <w:marRight w:val="0"/>
      <w:marTop w:val="0"/>
      <w:marBottom w:val="0"/>
      <w:divBdr>
        <w:top w:val="none" w:sz="0" w:space="0" w:color="auto"/>
        <w:left w:val="none" w:sz="0" w:space="0" w:color="auto"/>
        <w:bottom w:val="none" w:sz="0" w:space="0" w:color="auto"/>
        <w:right w:val="none" w:sz="0" w:space="0" w:color="auto"/>
      </w:divBdr>
    </w:div>
    <w:div w:id="381910782">
      <w:bodyDiv w:val="1"/>
      <w:marLeft w:val="0"/>
      <w:marRight w:val="0"/>
      <w:marTop w:val="0"/>
      <w:marBottom w:val="0"/>
      <w:divBdr>
        <w:top w:val="none" w:sz="0" w:space="0" w:color="auto"/>
        <w:left w:val="none" w:sz="0" w:space="0" w:color="auto"/>
        <w:bottom w:val="none" w:sz="0" w:space="0" w:color="auto"/>
        <w:right w:val="none" w:sz="0" w:space="0" w:color="auto"/>
      </w:divBdr>
    </w:div>
    <w:div w:id="392041693">
      <w:bodyDiv w:val="1"/>
      <w:marLeft w:val="0"/>
      <w:marRight w:val="0"/>
      <w:marTop w:val="0"/>
      <w:marBottom w:val="0"/>
      <w:divBdr>
        <w:top w:val="none" w:sz="0" w:space="0" w:color="auto"/>
        <w:left w:val="none" w:sz="0" w:space="0" w:color="auto"/>
        <w:bottom w:val="none" w:sz="0" w:space="0" w:color="auto"/>
        <w:right w:val="none" w:sz="0" w:space="0" w:color="auto"/>
      </w:divBdr>
      <w:divsChild>
        <w:div w:id="1202746527">
          <w:marLeft w:val="0"/>
          <w:marRight w:val="0"/>
          <w:marTop w:val="0"/>
          <w:marBottom w:val="0"/>
          <w:divBdr>
            <w:top w:val="none" w:sz="0" w:space="0" w:color="auto"/>
            <w:left w:val="none" w:sz="0" w:space="0" w:color="auto"/>
            <w:bottom w:val="none" w:sz="0" w:space="0" w:color="auto"/>
            <w:right w:val="none" w:sz="0" w:space="0" w:color="auto"/>
          </w:divBdr>
        </w:div>
      </w:divsChild>
    </w:div>
    <w:div w:id="408425075">
      <w:bodyDiv w:val="1"/>
      <w:marLeft w:val="0"/>
      <w:marRight w:val="0"/>
      <w:marTop w:val="0"/>
      <w:marBottom w:val="0"/>
      <w:divBdr>
        <w:top w:val="none" w:sz="0" w:space="0" w:color="auto"/>
        <w:left w:val="none" w:sz="0" w:space="0" w:color="auto"/>
        <w:bottom w:val="none" w:sz="0" w:space="0" w:color="auto"/>
        <w:right w:val="none" w:sz="0" w:space="0" w:color="auto"/>
      </w:divBdr>
    </w:div>
    <w:div w:id="436632345">
      <w:bodyDiv w:val="1"/>
      <w:marLeft w:val="0"/>
      <w:marRight w:val="0"/>
      <w:marTop w:val="0"/>
      <w:marBottom w:val="0"/>
      <w:divBdr>
        <w:top w:val="none" w:sz="0" w:space="0" w:color="auto"/>
        <w:left w:val="none" w:sz="0" w:space="0" w:color="auto"/>
        <w:bottom w:val="none" w:sz="0" w:space="0" w:color="auto"/>
        <w:right w:val="none" w:sz="0" w:space="0" w:color="auto"/>
      </w:divBdr>
      <w:divsChild>
        <w:div w:id="249630947">
          <w:marLeft w:val="0"/>
          <w:marRight w:val="0"/>
          <w:marTop w:val="0"/>
          <w:marBottom w:val="0"/>
          <w:divBdr>
            <w:top w:val="none" w:sz="0" w:space="0" w:color="auto"/>
            <w:left w:val="none" w:sz="0" w:space="0" w:color="auto"/>
            <w:bottom w:val="none" w:sz="0" w:space="0" w:color="auto"/>
            <w:right w:val="none" w:sz="0" w:space="0" w:color="auto"/>
          </w:divBdr>
        </w:div>
        <w:div w:id="735324674">
          <w:marLeft w:val="0"/>
          <w:marRight w:val="0"/>
          <w:marTop w:val="0"/>
          <w:marBottom w:val="0"/>
          <w:divBdr>
            <w:top w:val="none" w:sz="0" w:space="0" w:color="auto"/>
            <w:left w:val="none" w:sz="0" w:space="0" w:color="auto"/>
            <w:bottom w:val="none" w:sz="0" w:space="0" w:color="auto"/>
            <w:right w:val="none" w:sz="0" w:space="0" w:color="auto"/>
          </w:divBdr>
        </w:div>
        <w:div w:id="1718310299">
          <w:marLeft w:val="0"/>
          <w:marRight w:val="0"/>
          <w:marTop w:val="0"/>
          <w:marBottom w:val="0"/>
          <w:divBdr>
            <w:top w:val="none" w:sz="0" w:space="0" w:color="auto"/>
            <w:left w:val="none" w:sz="0" w:space="0" w:color="auto"/>
            <w:bottom w:val="none" w:sz="0" w:space="0" w:color="auto"/>
            <w:right w:val="none" w:sz="0" w:space="0" w:color="auto"/>
          </w:divBdr>
        </w:div>
      </w:divsChild>
    </w:div>
    <w:div w:id="449477178">
      <w:bodyDiv w:val="1"/>
      <w:marLeft w:val="0"/>
      <w:marRight w:val="0"/>
      <w:marTop w:val="0"/>
      <w:marBottom w:val="0"/>
      <w:divBdr>
        <w:top w:val="none" w:sz="0" w:space="0" w:color="auto"/>
        <w:left w:val="none" w:sz="0" w:space="0" w:color="auto"/>
        <w:bottom w:val="none" w:sz="0" w:space="0" w:color="auto"/>
        <w:right w:val="none" w:sz="0" w:space="0" w:color="auto"/>
      </w:divBdr>
    </w:div>
    <w:div w:id="510225507">
      <w:bodyDiv w:val="1"/>
      <w:marLeft w:val="0"/>
      <w:marRight w:val="0"/>
      <w:marTop w:val="0"/>
      <w:marBottom w:val="0"/>
      <w:divBdr>
        <w:top w:val="none" w:sz="0" w:space="0" w:color="auto"/>
        <w:left w:val="none" w:sz="0" w:space="0" w:color="auto"/>
        <w:bottom w:val="none" w:sz="0" w:space="0" w:color="auto"/>
        <w:right w:val="none" w:sz="0" w:space="0" w:color="auto"/>
      </w:divBdr>
      <w:divsChild>
        <w:div w:id="1031371839">
          <w:marLeft w:val="0"/>
          <w:marRight w:val="0"/>
          <w:marTop w:val="0"/>
          <w:marBottom w:val="0"/>
          <w:divBdr>
            <w:top w:val="none" w:sz="0" w:space="0" w:color="auto"/>
            <w:left w:val="none" w:sz="0" w:space="0" w:color="auto"/>
            <w:bottom w:val="none" w:sz="0" w:space="0" w:color="auto"/>
            <w:right w:val="none" w:sz="0" w:space="0" w:color="auto"/>
          </w:divBdr>
        </w:div>
      </w:divsChild>
    </w:div>
    <w:div w:id="533887981">
      <w:bodyDiv w:val="1"/>
      <w:marLeft w:val="0"/>
      <w:marRight w:val="0"/>
      <w:marTop w:val="0"/>
      <w:marBottom w:val="0"/>
      <w:divBdr>
        <w:top w:val="none" w:sz="0" w:space="0" w:color="auto"/>
        <w:left w:val="none" w:sz="0" w:space="0" w:color="auto"/>
        <w:bottom w:val="none" w:sz="0" w:space="0" w:color="auto"/>
        <w:right w:val="none" w:sz="0" w:space="0" w:color="auto"/>
      </w:divBdr>
    </w:div>
    <w:div w:id="550577875">
      <w:bodyDiv w:val="1"/>
      <w:marLeft w:val="0"/>
      <w:marRight w:val="0"/>
      <w:marTop w:val="0"/>
      <w:marBottom w:val="0"/>
      <w:divBdr>
        <w:top w:val="none" w:sz="0" w:space="0" w:color="auto"/>
        <w:left w:val="none" w:sz="0" w:space="0" w:color="auto"/>
        <w:bottom w:val="none" w:sz="0" w:space="0" w:color="auto"/>
        <w:right w:val="none" w:sz="0" w:space="0" w:color="auto"/>
      </w:divBdr>
      <w:divsChild>
        <w:div w:id="2134402563">
          <w:marLeft w:val="0"/>
          <w:marRight w:val="0"/>
          <w:marTop w:val="0"/>
          <w:marBottom w:val="0"/>
          <w:divBdr>
            <w:top w:val="none" w:sz="0" w:space="0" w:color="auto"/>
            <w:left w:val="none" w:sz="0" w:space="0" w:color="auto"/>
            <w:bottom w:val="none" w:sz="0" w:space="0" w:color="auto"/>
            <w:right w:val="none" w:sz="0" w:space="0" w:color="auto"/>
          </w:divBdr>
        </w:div>
      </w:divsChild>
    </w:div>
    <w:div w:id="554391351">
      <w:bodyDiv w:val="1"/>
      <w:marLeft w:val="0"/>
      <w:marRight w:val="0"/>
      <w:marTop w:val="0"/>
      <w:marBottom w:val="0"/>
      <w:divBdr>
        <w:top w:val="none" w:sz="0" w:space="0" w:color="auto"/>
        <w:left w:val="none" w:sz="0" w:space="0" w:color="auto"/>
        <w:bottom w:val="none" w:sz="0" w:space="0" w:color="auto"/>
        <w:right w:val="none" w:sz="0" w:space="0" w:color="auto"/>
      </w:divBdr>
      <w:divsChild>
        <w:div w:id="1202595136">
          <w:marLeft w:val="0"/>
          <w:marRight w:val="0"/>
          <w:marTop w:val="0"/>
          <w:marBottom w:val="0"/>
          <w:divBdr>
            <w:top w:val="none" w:sz="0" w:space="0" w:color="auto"/>
            <w:left w:val="none" w:sz="0" w:space="0" w:color="auto"/>
            <w:bottom w:val="none" w:sz="0" w:space="0" w:color="auto"/>
            <w:right w:val="none" w:sz="0" w:space="0" w:color="auto"/>
          </w:divBdr>
          <w:divsChild>
            <w:div w:id="857424393">
              <w:marLeft w:val="0"/>
              <w:marRight w:val="0"/>
              <w:marTop w:val="0"/>
              <w:marBottom w:val="0"/>
              <w:divBdr>
                <w:top w:val="none" w:sz="0" w:space="0" w:color="auto"/>
                <w:left w:val="none" w:sz="0" w:space="0" w:color="auto"/>
                <w:bottom w:val="none" w:sz="0" w:space="0" w:color="auto"/>
                <w:right w:val="none" w:sz="0" w:space="0" w:color="auto"/>
              </w:divBdr>
            </w:div>
            <w:div w:id="18089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4940">
      <w:bodyDiv w:val="1"/>
      <w:marLeft w:val="0"/>
      <w:marRight w:val="0"/>
      <w:marTop w:val="0"/>
      <w:marBottom w:val="0"/>
      <w:divBdr>
        <w:top w:val="none" w:sz="0" w:space="0" w:color="auto"/>
        <w:left w:val="none" w:sz="0" w:space="0" w:color="auto"/>
        <w:bottom w:val="none" w:sz="0" w:space="0" w:color="auto"/>
        <w:right w:val="none" w:sz="0" w:space="0" w:color="auto"/>
      </w:divBdr>
    </w:div>
    <w:div w:id="596061759">
      <w:bodyDiv w:val="1"/>
      <w:marLeft w:val="0"/>
      <w:marRight w:val="0"/>
      <w:marTop w:val="0"/>
      <w:marBottom w:val="0"/>
      <w:divBdr>
        <w:top w:val="none" w:sz="0" w:space="0" w:color="auto"/>
        <w:left w:val="none" w:sz="0" w:space="0" w:color="auto"/>
        <w:bottom w:val="none" w:sz="0" w:space="0" w:color="auto"/>
        <w:right w:val="none" w:sz="0" w:space="0" w:color="auto"/>
      </w:divBdr>
      <w:divsChild>
        <w:div w:id="1769083512">
          <w:marLeft w:val="0"/>
          <w:marRight w:val="0"/>
          <w:marTop w:val="0"/>
          <w:marBottom w:val="0"/>
          <w:divBdr>
            <w:top w:val="none" w:sz="0" w:space="0" w:color="auto"/>
            <w:left w:val="none" w:sz="0" w:space="0" w:color="auto"/>
            <w:bottom w:val="none" w:sz="0" w:space="0" w:color="auto"/>
            <w:right w:val="none" w:sz="0" w:space="0" w:color="auto"/>
          </w:divBdr>
        </w:div>
      </w:divsChild>
    </w:div>
    <w:div w:id="603541719">
      <w:bodyDiv w:val="1"/>
      <w:marLeft w:val="0"/>
      <w:marRight w:val="0"/>
      <w:marTop w:val="0"/>
      <w:marBottom w:val="0"/>
      <w:divBdr>
        <w:top w:val="none" w:sz="0" w:space="0" w:color="auto"/>
        <w:left w:val="none" w:sz="0" w:space="0" w:color="auto"/>
        <w:bottom w:val="none" w:sz="0" w:space="0" w:color="auto"/>
        <w:right w:val="none" w:sz="0" w:space="0" w:color="auto"/>
      </w:divBdr>
    </w:div>
    <w:div w:id="625432398">
      <w:bodyDiv w:val="1"/>
      <w:marLeft w:val="0"/>
      <w:marRight w:val="0"/>
      <w:marTop w:val="0"/>
      <w:marBottom w:val="0"/>
      <w:divBdr>
        <w:top w:val="none" w:sz="0" w:space="0" w:color="auto"/>
        <w:left w:val="none" w:sz="0" w:space="0" w:color="auto"/>
        <w:bottom w:val="none" w:sz="0" w:space="0" w:color="auto"/>
        <w:right w:val="none" w:sz="0" w:space="0" w:color="auto"/>
      </w:divBdr>
      <w:divsChild>
        <w:div w:id="166092841">
          <w:marLeft w:val="0"/>
          <w:marRight w:val="0"/>
          <w:marTop w:val="0"/>
          <w:marBottom w:val="0"/>
          <w:divBdr>
            <w:top w:val="none" w:sz="0" w:space="0" w:color="auto"/>
            <w:left w:val="none" w:sz="0" w:space="0" w:color="auto"/>
            <w:bottom w:val="none" w:sz="0" w:space="0" w:color="auto"/>
            <w:right w:val="none" w:sz="0" w:space="0" w:color="auto"/>
          </w:divBdr>
        </w:div>
        <w:div w:id="712852980">
          <w:marLeft w:val="0"/>
          <w:marRight w:val="0"/>
          <w:marTop w:val="0"/>
          <w:marBottom w:val="0"/>
          <w:divBdr>
            <w:top w:val="none" w:sz="0" w:space="0" w:color="auto"/>
            <w:left w:val="none" w:sz="0" w:space="0" w:color="auto"/>
            <w:bottom w:val="none" w:sz="0" w:space="0" w:color="auto"/>
            <w:right w:val="none" w:sz="0" w:space="0" w:color="auto"/>
          </w:divBdr>
        </w:div>
        <w:div w:id="848443424">
          <w:marLeft w:val="0"/>
          <w:marRight w:val="0"/>
          <w:marTop w:val="0"/>
          <w:marBottom w:val="0"/>
          <w:divBdr>
            <w:top w:val="none" w:sz="0" w:space="0" w:color="auto"/>
            <w:left w:val="none" w:sz="0" w:space="0" w:color="auto"/>
            <w:bottom w:val="none" w:sz="0" w:space="0" w:color="auto"/>
            <w:right w:val="none" w:sz="0" w:space="0" w:color="auto"/>
          </w:divBdr>
        </w:div>
        <w:div w:id="858276819">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
        <w:div w:id="1055202000">
          <w:marLeft w:val="0"/>
          <w:marRight w:val="0"/>
          <w:marTop w:val="0"/>
          <w:marBottom w:val="0"/>
          <w:divBdr>
            <w:top w:val="none" w:sz="0" w:space="0" w:color="auto"/>
            <w:left w:val="none" w:sz="0" w:space="0" w:color="auto"/>
            <w:bottom w:val="none" w:sz="0" w:space="0" w:color="auto"/>
            <w:right w:val="none" w:sz="0" w:space="0" w:color="auto"/>
          </w:divBdr>
        </w:div>
        <w:div w:id="1222641697">
          <w:marLeft w:val="0"/>
          <w:marRight w:val="0"/>
          <w:marTop w:val="0"/>
          <w:marBottom w:val="0"/>
          <w:divBdr>
            <w:top w:val="none" w:sz="0" w:space="0" w:color="auto"/>
            <w:left w:val="none" w:sz="0" w:space="0" w:color="auto"/>
            <w:bottom w:val="none" w:sz="0" w:space="0" w:color="auto"/>
            <w:right w:val="none" w:sz="0" w:space="0" w:color="auto"/>
          </w:divBdr>
        </w:div>
        <w:div w:id="1660888832">
          <w:marLeft w:val="0"/>
          <w:marRight w:val="0"/>
          <w:marTop w:val="0"/>
          <w:marBottom w:val="0"/>
          <w:divBdr>
            <w:top w:val="none" w:sz="0" w:space="0" w:color="auto"/>
            <w:left w:val="none" w:sz="0" w:space="0" w:color="auto"/>
            <w:bottom w:val="none" w:sz="0" w:space="0" w:color="auto"/>
            <w:right w:val="none" w:sz="0" w:space="0" w:color="auto"/>
          </w:divBdr>
        </w:div>
        <w:div w:id="1894079371">
          <w:marLeft w:val="0"/>
          <w:marRight w:val="0"/>
          <w:marTop w:val="0"/>
          <w:marBottom w:val="0"/>
          <w:divBdr>
            <w:top w:val="none" w:sz="0" w:space="0" w:color="auto"/>
            <w:left w:val="none" w:sz="0" w:space="0" w:color="auto"/>
            <w:bottom w:val="none" w:sz="0" w:space="0" w:color="auto"/>
            <w:right w:val="none" w:sz="0" w:space="0" w:color="auto"/>
          </w:divBdr>
        </w:div>
      </w:divsChild>
    </w:div>
    <w:div w:id="629243175">
      <w:bodyDiv w:val="1"/>
      <w:marLeft w:val="0"/>
      <w:marRight w:val="0"/>
      <w:marTop w:val="0"/>
      <w:marBottom w:val="0"/>
      <w:divBdr>
        <w:top w:val="none" w:sz="0" w:space="0" w:color="auto"/>
        <w:left w:val="none" w:sz="0" w:space="0" w:color="auto"/>
        <w:bottom w:val="none" w:sz="0" w:space="0" w:color="auto"/>
        <w:right w:val="none" w:sz="0" w:space="0" w:color="auto"/>
      </w:divBdr>
    </w:div>
    <w:div w:id="646396372">
      <w:bodyDiv w:val="1"/>
      <w:marLeft w:val="0"/>
      <w:marRight w:val="0"/>
      <w:marTop w:val="0"/>
      <w:marBottom w:val="0"/>
      <w:divBdr>
        <w:top w:val="none" w:sz="0" w:space="0" w:color="auto"/>
        <w:left w:val="none" w:sz="0" w:space="0" w:color="auto"/>
        <w:bottom w:val="none" w:sz="0" w:space="0" w:color="auto"/>
        <w:right w:val="none" w:sz="0" w:space="0" w:color="auto"/>
      </w:divBdr>
      <w:divsChild>
        <w:div w:id="113332758">
          <w:marLeft w:val="0"/>
          <w:marRight w:val="0"/>
          <w:marTop w:val="0"/>
          <w:marBottom w:val="0"/>
          <w:divBdr>
            <w:top w:val="none" w:sz="0" w:space="0" w:color="auto"/>
            <w:left w:val="none" w:sz="0" w:space="0" w:color="auto"/>
            <w:bottom w:val="none" w:sz="0" w:space="0" w:color="auto"/>
            <w:right w:val="none" w:sz="0" w:space="0" w:color="auto"/>
          </w:divBdr>
        </w:div>
      </w:divsChild>
    </w:div>
    <w:div w:id="705788015">
      <w:bodyDiv w:val="1"/>
      <w:marLeft w:val="0"/>
      <w:marRight w:val="0"/>
      <w:marTop w:val="0"/>
      <w:marBottom w:val="0"/>
      <w:divBdr>
        <w:top w:val="none" w:sz="0" w:space="0" w:color="auto"/>
        <w:left w:val="none" w:sz="0" w:space="0" w:color="auto"/>
        <w:bottom w:val="none" w:sz="0" w:space="0" w:color="auto"/>
        <w:right w:val="none" w:sz="0" w:space="0" w:color="auto"/>
      </w:divBdr>
      <w:divsChild>
        <w:div w:id="2058966183">
          <w:marLeft w:val="0"/>
          <w:marRight w:val="0"/>
          <w:marTop w:val="0"/>
          <w:marBottom w:val="0"/>
          <w:divBdr>
            <w:top w:val="none" w:sz="0" w:space="0" w:color="auto"/>
            <w:left w:val="none" w:sz="0" w:space="0" w:color="auto"/>
            <w:bottom w:val="none" w:sz="0" w:space="0" w:color="auto"/>
            <w:right w:val="none" w:sz="0" w:space="0" w:color="auto"/>
          </w:divBdr>
        </w:div>
      </w:divsChild>
    </w:div>
    <w:div w:id="712538710">
      <w:bodyDiv w:val="1"/>
      <w:marLeft w:val="0"/>
      <w:marRight w:val="0"/>
      <w:marTop w:val="0"/>
      <w:marBottom w:val="0"/>
      <w:divBdr>
        <w:top w:val="none" w:sz="0" w:space="0" w:color="auto"/>
        <w:left w:val="none" w:sz="0" w:space="0" w:color="auto"/>
        <w:bottom w:val="none" w:sz="0" w:space="0" w:color="auto"/>
        <w:right w:val="none" w:sz="0" w:space="0" w:color="auto"/>
      </w:divBdr>
    </w:div>
    <w:div w:id="722369525">
      <w:bodyDiv w:val="1"/>
      <w:marLeft w:val="0"/>
      <w:marRight w:val="0"/>
      <w:marTop w:val="0"/>
      <w:marBottom w:val="0"/>
      <w:divBdr>
        <w:top w:val="none" w:sz="0" w:space="0" w:color="auto"/>
        <w:left w:val="none" w:sz="0" w:space="0" w:color="auto"/>
        <w:bottom w:val="none" w:sz="0" w:space="0" w:color="auto"/>
        <w:right w:val="none" w:sz="0" w:space="0" w:color="auto"/>
      </w:divBdr>
    </w:div>
    <w:div w:id="729573403">
      <w:bodyDiv w:val="1"/>
      <w:marLeft w:val="0"/>
      <w:marRight w:val="0"/>
      <w:marTop w:val="0"/>
      <w:marBottom w:val="0"/>
      <w:divBdr>
        <w:top w:val="none" w:sz="0" w:space="0" w:color="auto"/>
        <w:left w:val="none" w:sz="0" w:space="0" w:color="auto"/>
        <w:bottom w:val="none" w:sz="0" w:space="0" w:color="auto"/>
        <w:right w:val="none" w:sz="0" w:space="0" w:color="auto"/>
      </w:divBdr>
      <w:divsChild>
        <w:div w:id="1326398186">
          <w:marLeft w:val="0"/>
          <w:marRight w:val="0"/>
          <w:marTop w:val="0"/>
          <w:marBottom w:val="0"/>
          <w:divBdr>
            <w:top w:val="none" w:sz="0" w:space="0" w:color="auto"/>
            <w:left w:val="none" w:sz="0" w:space="0" w:color="auto"/>
            <w:bottom w:val="none" w:sz="0" w:space="0" w:color="auto"/>
            <w:right w:val="none" w:sz="0" w:space="0" w:color="auto"/>
          </w:divBdr>
        </w:div>
      </w:divsChild>
    </w:div>
    <w:div w:id="731124324">
      <w:bodyDiv w:val="1"/>
      <w:marLeft w:val="0"/>
      <w:marRight w:val="0"/>
      <w:marTop w:val="0"/>
      <w:marBottom w:val="0"/>
      <w:divBdr>
        <w:top w:val="none" w:sz="0" w:space="0" w:color="auto"/>
        <w:left w:val="none" w:sz="0" w:space="0" w:color="auto"/>
        <w:bottom w:val="none" w:sz="0" w:space="0" w:color="auto"/>
        <w:right w:val="none" w:sz="0" w:space="0" w:color="auto"/>
      </w:divBdr>
    </w:div>
    <w:div w:id="743140934">
      <w:bodyDiv w:val="1"/>
      <w:marLeft w:val="0"/>
      <w:marRight w:val="0"/>
      <w:marTop w:val="0"/>
      <w:marBottom w:val="0"/>
      <w:divBdr>
        <w:top w:val="none" w:sz="0" w:space="0" w:color="auto"/>
        <w:left w:val="none" w:sz="0" w:space="0" w:color="auto"/>
        <w:bottom w:val="none" w:sz="0" w:space="0" w:color="auto"/>
        <w:right w:val="none" w:sz="0" w:space="0" w:color="auto"/>
      </w:divBdr>
    </w:div>
    <w:div w:id="763187174">
      <w:bodyDiv w:val="1"/>
      <w:marLeft w:val="0"/>
      <w:marRight w:val="0"/>
      <w:marTop w:val="0"/>
      <w:marBottom w:val="0"/>
      <w:divBdr>
        <w:top w:val="none" w:sz="0" w:space="0" w:color="auto"/>
        <w:left w:val="none" w:sz="0" w:space="0" w:color="auto"/>
        <w:bottom w:val="none" w:sz="0" w:space="0" w:color="auto"/>
        <w:right w:val="none" w:sz="0" w:space="0" w:color="auto"/>
      </w:divBdr>
    </w:div>
    <w:div w:id="771168974">
      <w:bodyDiv w:val="1"/>
      <w:marLeft w:val="0"/>
      <w:marRight w:val="0"/>
      <w:marTop w:val="0"/>
      <w:marBottom w:val="0"/>
      <w:divBdr>
        <w:top w:val="none" w:sz="0" w:space="0" w:color="auto"/>
        <w:left w:val="none" w:sz="0" w:space="0" w:color="auto"/>
        <w:bottom w:val="none" w:sz="0" w:space="0" w:color="auto"/>
        <w:right w:val="none" w:sz="0" w:space="0" w:color="auto"/>
      </w:divBdr>
    </w:div>
    <w:div w:id="782073674">
      <w:bodyDiv w:val="1"/>
      <w:marLeft w:val="0"/>
      <w:marRight w:val="0"/>
      <w:marTop w:val="0"/>
      <w:marBottom w:val="0"/>
      <w:divBdr>
        <w:top w:val="none" w:sz="0" w:space="0" w:color="auto"/>
        <w:left w:val="none" w:sz="0" w:space="0" w:color="auto"/>
        <w:bottom w:val="none" w:sz="0" w:space="0" w:color="auto"/>
        <w:right w:val="none" w:sz="0" w:space="0" w:color="auto"/>
      </w:divBdr>
    </w:div>
    <w:div w:id="856191283">
      <w:bodyDiv w:val="1"/>
      <w:marLeft w:val="0"/>
      <w:marRight w:val="0"/>
      <w:marTop w:val="0"/>
      <w:marBottom w:val="0"/>
      <w:divBdr>
        <w:top w:val="none" w:sz="0" w:space="0" w:color="auto"/>
        <w:left w:val="none" w:sz="0" w:space="0" w:color="auto"/>
        <w:bottom w:val="none" w:sz="0" w:space="0" w:color="auto"/>
        <w:right w:val="none" w:sz="0" w:space="0" w:color="auto"/>
      </w:divBdr>
      <w:divsChild>
        <w:div w:id="1167017710">
          <w:marLeft w:val="0"/>
          <w:marRight w:val="0"/>
          <w:marTop w:val="0"/>
          <w:marBottom w:val="0"/>
          <w:divBdr>
            <w:top w:val="none" w:sz="0" w:space="0" w:color="auto"/>
            <w:left w:val="none" w:sz="0" w:space="0" w:color="auto"/>
            <w:bottom w:val="none" w:sz="0" w:space="0" w:color="auto"/>
            <w:right w:val="none" w:sz="0" w:space="0" w:color="auto"/>
          </w:divBdr>
        </w:div>
      </w:divsChild>
    </w:div>
    <w:div w:id="857158132">
      <w:bodyDiv w:val="1"/>
      <w:marLeft w:val="0"/>
      <w:marRight w:val="0"/>
      <w:marTop w:val="0"/>
      <w:marBottom w:val="0"/>
      <w:divBdr>
        <w:top w:val="none" w:sz="0" w:space="0" w:color="auto"/>
        <w:left w:val="none" w:sz="0" w:space="0" w:color="auto"/>
        <w:bottom w:val="none" w:sz="0" w:space="0" w:color="auto"/>
        <w:right w:val="none" w:sz="0" w:space="0" w:color="auto"/>
      </w:divBdr>
    </w:div>
    <w:div w:id="870455851">
      <w:bodyDiv w:val="1"/>
      <w:marLeft w:val="0"/>
      <w:marRight w:val="0"/>
      <w:marTop w:val="0"/>
      <w:marBottom w:val="0"/>
      <w:divBdr>
        <w:top w:val="none" w:sz="0" w:space="0" w:color="auto"/>
        <w:left w:val="none" w:sz="0" w:space="0" w:color="auto"/>
        <w:bottom w:val="none" w:sz="0" w:space="0" w:color="auto"/>
        <w:right w:val="none" w:sz="0" w:space="0" w:color="auto"/>
      </w:divBdr>
      <w:divsChild>
        <w:div w:id="1414857453">
          <w:marLeft w:val="0"/>
          <w:marRight w:val="0"/>
          <w:marTop w:val="0"/>
          <w:marBottom w:val="0"/>
          <w:divBdr>
            <w:top w:val="none" w:sz="0" w:space="0" w:color="auto"/>
            <w:left w:val="none" w:sz="0" w:space="0" w:color="auto"/>
            <w:bottom w:val="none" w:sz="0" w:space="0" w:color="auto"/>
            <w:right w:val="none" w:sz="0" w:space="0" w:color="auto"/>
          </w:divBdr>
        </w:div>
      </w:divsChild>
    </w:div>
    <w:div w:id="887376760">
      <w:bodyDiv w:val="1"/>
      <w:marLeft w:val="0"/>
      <w:marRight w:val="0"/>
      <w:marTop w:val="0"/>
      <w:marBottom w:val="0"/>
      <w:divBdr>
        <w:top w:val="none" w:sz="0" w:space="0" w:color="auto"/>
        <w:left w:val="none" w:sz="0" w:space="0" w:color="auto"/>
        <w:bottom w:val="none" w:sz="0" w:space="0" w:color="auto"/>
        <w:right w:val="none" w:sz="0" w:space="0" w:color="auto"/>
      </w:divBdr>
      <w:divsChild>
        <w:div w:id="195896304">
          <w:marLeft w:val="0"/>
          <w:marRight w:val="0"/>
          <w:marTop w:val="0"/>
          <w:marBottom w:val="0"/>
          <w:divBdr>
            <w:top w:val="none" w:sz="0" w:space="0" w:color="auto"/>
            <w:left w:val="none" w:sz="0" w:space="0" w:color="auto"/>
            <w:bottom w:val="none" w:sz="0" w:space="0" w:color="auto"/>
            <w:right w:val="none" w:sz="0" w:space="0" w:color="auto"/>
          </w:divBdr>
        </w:div>
        <w:div w:id="356659185">
          <w:marLeft w:val="0"/>
          <w:marRight w:val="0"/>
          <w:marTop w:val="0"/>
          <w:marBottom w:val="0"/>
          <w:divBdr>
            <w:top w:val="none" w:sz="0" w:space="0" w:color="auto"/>
            <w:left w:val="none" w:sz="0" w:space="0" w:color="auto"/>
            <w:bottom w:val="none" w:sz="0" w:space="0" w:color="auto"/>
            <w:right w:val="none" w:sz="0" w:space="0" w:color="auto"/>
          </w:divBdr>
        </w:div>
        <w:div w:id="425808275">
          <w:marLeft w:val="0"/>
          <w:marRight w:val="0"/>
          <w:marTop w:val="0"/>
          <w:marBottom w:val="0"/>
          <w:divBdr>
            <w:top w:val="none" w:sz="0" w:space="0" w:color="auto"/>
            <w:left w:val="none" w:sz="0" w:space="0" w:color="auto"/>
            <w:bottom w:val="none" w:sz="0" w:space="0" w:color="auto"/>
            <w:right w:val="none" w:sz="0" w:space="0" w:color="auto"/>
          </w:divBdr>
        </w:div>
        <w:div w:id="491724854">
          <w:marLeft w:val="0"/>
          <w:marRight w:val="0"/>
          <w:marTop w:val="0"/>
          <w:marBottom w:val="0"/>
          <w:divBdr>
            <w:top w:val="none" w:sz="0" w:space="0" w:color="auto"/>
            <w:left w:val="none" w:sz="0" w:space="0" w:color="auto"/>
            <w:bottom w:val="none" w:sz="0" w:space="0" w:color="auto"/>
            <w:right w:val="none" w:sz="0" w:space="0" w:color="auto"/>
          </w:divBdr>
        </w:div>
        <w:div w:id="510070590">
          <w:marLeft w:val="0"/>
          <w:marRight w:val="0"/>
          <w:marTop w:val="0"/>
          <w:marBottom w:val="0"/>
          <w:divBdr>
            <w:top w:val="none" w:sz="0" w:space="0" w:color="auto"/>
            <w:left w:val="none" w:sz="0" w:space="0" w:color="auto"/>
            <w:bottom w:val="none" w:sz="0" w:space="0" w:color="auto"/>
            <w:right w:val="none" w:sz="0" w:space="0" w:color="auto"/>
          </w:divBdr>
        </w:div>
        <w:div w:id="554387562">
          <w:marLeft w:val="0"/>
          <w:marRight w:val="0"/>
          <w:marTop w:val="0"/>
          <w:marBottom w:val="0"/>
          <w:divBdr>
            <w:top w:val="none" w:sz="0" w:space="0" w:color="auto"/>
            <w:left w:val="none" w:sz="0" w:space="0" w:color="auto"/>
            <w:bottom w:val="none" w:sz="0" w:space="0" w:color="auto"/>
            <w:right w:val="none" w:sz="0" w:space="0" w:color="auto"/>
          </w:divBdr>
        </w:div>
        <w:div w:id="642733430">
          <w:marLeft w:val="0"/>
          <w:marRight w:val="0"/>
          <w:marTop w:val="0"/>
          <w:marBottom w:val="0"/>
          <w:divBdr>
            <w:top w:val="none" w:sz="0" w:space="0" w:color="auto"/>
            <w:left w:val="none" w:sz="0" w:space="0" w:color="auto"/>
            <w:bottom w:val="none" w:sz="0" w:space="0" w:color="auto"/>
            <w:right w:val="none" w:sz="0" w:space="0" w:color="auto"/>
          </w:divBdr>
        </w:div>
        <w:div w:id="747850938">
          <w:marLeft w:val="0"/>
          <w:marRight w:val="0"/>
          <w:marTop w:val="0"/>
          <w:marBottom w:val="0"/>
          <w:divBdr>
            <w:top w:val="none" w:sz="0" w:space="0" w:color="auto"/>
            <w:left w:val="none" w:sz="0" w:space="0" w:color="auto"/>
            <w:bottom w:val="none" w:sz="0" w:space="0" w:color="auto"/>
            <w:right w:val="none" w:sz="0" w:space="0" w:color="auto"/>
          </w:divBdr>
        </w:div>
        <w:div w:id="859704341">
          <w:marLeft w:val="0"/>
          <w:marRight w:val="0"/>
          <w:marTop w:val="0"/>
          <w:marBottom w:val="0"/>
          <w:divBdr>
            <w:top w:val="none" w:sz="0" w:space="0" w:color="auto"/>
            <w:left w:val="none" w:sz="0" w:space="0" w:color="auto"/>
            <w:bottom w:val="none" w:sz="0" w:space="0" w:color="auto"/>
            <w:right w:val="none" w:sz="0" w:space="0" w:color="auto"/>
          </w:divBdr>
        </w:div>
        <w:div w:id="876163168">
          <w:marLeft w:val="0"/>
          <w:marRight w:val="0"/>
          <w:marTop w:val="0"/>
          <w:marBottom w:val="0"/>
          <w:divBdr>
            <w:top w:val="none" w:sz="0" w:space="0" w:color="auto"/>
            <w:left w:val="none" w:sz="0" w:space="0" w:color="auto"/>
            <w:bottom w:val="none" w:sz="0" w:space="0" w:color="auto"/>
            <w:right w:val="none" w:sz="0" w:space="0" w:color="auto"/>
          </w:divBdr>
        </w:div>
        <w:div w:id="987052910">
          <w:marLeft w:val="0"/>
          <w:marRight w:val="0"/>
          <w:marTop w:val="0"/>
          <w:marBottom w:val="0"/>
          <w:divBdr>
            <w:top w:val="none" w:sz="0" w:space="0" w:color="auto"/>
            <w:left w:val="none" w:sz="0" w:space="0" w:color="auto"/>
            <w:bottom w:val="none" w:sz="0" w:space="0" w:color="auto"/>
            <w:right w:val="none" w:sz="0" w:space="0" w:color="auto"/>
          </w:divBdr>
        </w:div>
        <w:div w:id="1344281903">
          <w:marLeft w:val="0"/>
          <w:marRight w:val="0"/>
          <w:marTop w:val="0"/>
          <w:marBottom w:val="0"/>
          <w:divBdr>
            <w:top w:val="none" w:sz="0" w:space="0" w:color="auto"/>
            <w:left w:val="none" w:sz="0" w:space="0" w:color="auto"/>
            <w:bottom w:val="none" w:sz="0" w:space="0" w:color="auto"/>
            <w:right w:val="none" w:sz="0" w:space="0" w:color="auto"/>
          </w:divBdr>
        </w:div>
        <w:div w:id="1352872333">
          <w:marLeft w:val="0"/>
          <w:marRight w:val="0"/>
          <w:marTop w:val="0"/>
          <w:marBottom w:val="0"/>
          <w:divBdr>
            <w:top w:val="none" w:sz="0" w:space="0" w:color="auto"/>
            <w:left w:val="none" w:sz="0" w:space="0" w:color="auto"/>
            <w:bottom w:val="none" w:sz="0" w:space="0" w:color="auto"/>
            <w:right w:val="none" w:sz="0" w:space="0" w:color="auto"/>
          </w:divBdr>
        </w:div>
        <w:div w:id="1437210244">
          <w:marLeft w:val="0"/>
          <w:marRight w:val="0"/>
          <w:marTop w:val="0"/>
          <w:marBottom w:val="0"/>
          <w:divBdr>
            <w:top w:val="none" w:sz="0" w:space="0" w:color="auto"/>
            <w:left w:val="none" w:sz="0" w:space="0" w:color="auto"/>
            <w:bottom w:val="none" w:sz="0" w:space="0" w:color="auto"/>
            <w:right w:val="none" w:sz="0" w:space="0" w:color="auto"/>
          </w:divBdr>
        </w:div>
        <w:div w:id="1507595533">
          <w:marLeft w:val="0"/>
          <w:marRight w:val="0"/>
          <w:marTop w:val="0"/>
          <w:marBottom w:val="0"/>
          <w:divBdr>
            <w:top w:val="none" w:sz="0" w:space="0" w:color="auto"/>
            <w:left w:val="none" w:sz="0" w:space="0" w:color="auto"/>
            <w:bottom w:val="none" w:sz="0" w:space="0" w:color="auto"/>
            <w:right w:val="none" w:sz="0" w:space="0" w:color="auto"/>
          </w:divBdr>
        </w:div>
        <w:div w:id="1612317582">
          <w:marLeft w:val="0"/>
          <w:marRight w:val="0"/>
          <w:marTop w:val="0"/>
          <w:marBottom w:val="0"/>
          <w:divBdr>
            <w:top w:val="none" w:sz="0" w:space="0" w:color="auto"/>
            <w:left w:val="none" w:sz="0" w:space="0" w:color="auto"/>
            <w:bottom w:val="none" w:sz="0" w:space="0" w:color="auto"/>
            <w:right w:val="none" w:sz="0" w:space="0" w:color="auto"/>
          </w:divBdr>
        </w:div>
        <w:div w:id="1712916914">
          <w:marLeft w:val="0"/>
          <w:marRight w:val="0"/>
          <w:marTop w:val="0"/>
          <w:marBottom w:val="0"/>
          <w:divBdr>
            <w:top w:val="none" w:sz="0" w:space="0" w:color="auto"/>
            <w:left w:val="none" w:sz="0" w:space="0" w:color="auto"/>
            <w:bottom w:val="none" w:sz="0" w:space="0" w:color="auto"/>
            <w:right w:val="none" w:sz="0" w:space="0" w:color="auto"/>
          </w:divBdr>
        </w:div>
        <w:div w:id="1897425692">
          <w:marLeft w:val="0"/>
          <w:marRight w:val="0"/>
          <w:marTop w:val="0"/>
          <w:marBottom w:val="0"/>
          <w:divBdr>
            <w:top w:val="none" w:sz="0" w:space="0" w:color="auto"/>
            <w:left w:val="none" w:sz="0" w:space="0" w:color="auto"/>
            <w:bottom w:val="none" w:sz="0" w:space="0" w:color="auto"/>
            <w:right w:val="none" w:sz="0" w:space="0" w:color="auto"/>
          </w:divBdr>
        </w:div>
        <w:div w:id="1998027983">
          <w:marLeft w:val="0"/>
          <w:marRight w:val="0"/>
          <w:marTop w:val="0"/>
          <w:marBottom w:val="0"/>
          <w:divBdr>
            <w:top w:val="none" w:sz="0" w:space="0" w:color="auto"/>
            <w:left w:val="none" w:sz="0" w:space="0" w:color="auto"/>
            <w:bottom w:val="none" w:sz="0" w:space="0" w:color="auto"/>
            <w:right w:val="none" w:sz="0" w:space="0" w:color="auto"/>
          </w:divBdr>
        </w:div>
      </w:divsChild>
    </w:div>
    <w:div w:id="891313449">
      <w:bodyDiv w:val="1"/>
      <w:marLeft w:val="0"/>
      <w:marRight w:val="0"/>
      <w:marTop w:val="0"/>
      <w:marBottom w:val="0"/>
      <w:divBdr>
        <w:top w:val="none" w:sz="0" w:space="0" w:color="auto"/>
        <w:left w:val="none" w:sz="0" w:space="0" w:color="auto"/>
        <w:bottom w:val="none" w:sz="0" w:space="0" w:color="auto"/>
        <w:right w:val="none" w:sz="0" w:space="0" w:color="auto"/>
      </w:divBdr>
    </w:div>
    <w:div w:id="919752407">
      <w:bodyDiv w:val="1"/>
      <w:marLeft w:val="0"/>
      <w:marRight w:val="0"/>
      <w:marTop w:val="0"/>
      <w:marBottom w:val="0"/>
      <w:divBdr>
        <w:top w:val="none" w:sz="0" w:space="0" w:color="auto"/>
        <w:left w:val="none" w:sz="0" w:space="0" w:color="auto"/>
        <w:bottom w:val="none" w:sz="0" w:space="0" w:color="auto"/>
        <w:right w:val="none" w:sz="0" w:space="0" w:color="auto"/>
      </w:divBdr>
    </w:div>
    <w:div w:id="933588445">
      <w:bodyDiv w:val="1"/>
      <w:marLeft w:val="0"/>
      <w:marRight w:val="0"/>
      <w:marTop w:val="0"/>
      <w:marBottom w:val="0"/>
      <w:divBdr>
        <w:top w:val="none" w:sz="0" w:space="0" w:color="auto"/>
        <w:left w:val="none" w:sz="0" w:space="0" w:color="auto"/>
        <w:bottom w:val="none" w:sz="0" w:space="0" w:color="auto"/>
        <w:right w:val="none" w:sz="0" w:space="0" w:color="auto"/>
      </w:divBdr>
    </w:div>
    <w:div w:id="939217324">
      <w:bodyDiv w:val="1"/>
      <w:marLeft w:val="0"/>
      <w:marRight w:val="0"/>
      <w:marTop w:val="0"/>
      <w:marBottom w:val="0"/>
      <w:divBdr>
        <w:top w:val="none" w:sz="0" w:space="0" w:color="auto"/>
        <w:left w:val="none" w:sz="0" w:space="0" w:color="auto"/>
        <w:bottom w:val="none" w:sz="0" w:space="0" w:color="auto"/>
        <w:right w:val="none" w:sz="0" w:space="0" w:color="auto"/>
      </w:divBdr>
    </w:div>
    <w:div w:id="943733841">
      <w:bodyDiv w:val="1"/>
      <w:marLeft w:val="0"/>
      <w:marRight w:val="0"/>
      <w:marTop w:val="0"/>
      <w:marBottom w:val="0"/>
      <w:divBdr>
        <w:top w:val="none" w:sz="0" w:space="0" w:color="auto"/>
        <w:left w:val="none" w:sz="0" w:space="0" w:color="auto"/>
        <w:bottom w:val="none" w:sz="0" w:space="0" w:color="auto"/>
        <w:right w:val="none" w:sz="0" w:space="0" w:color="auto"/>
      </w:divBdr>
    </w:div>
    <w:div w:id="947398088">
      <w:bodyDiv w:val="1"/>
      <w:marLeft w:val="0"/>
      <w:marRight w:val="0"/>
      <w:marTop w:val="0"/>
      <w:marBottom w:val="0"/>
      <w:divBdr>
        <w:top w:val="none" w:sz="0" w:space="0" w:color="auto"/>
        <w:left w:val="none" w:sz="0" w:space="0" w:color="auto"/>
        <w:bottom w:val="none" w:sz="0" w:space="0" w:color="auto"/>
        <w:right w:val="none" w:sz="0" w:space="0" w:color="auto"/>
      </w:divBdr>
    </w:div>
    <w:div w:id="950631619">
      <w:bodyDiv w:val="1"/>
      <w:marLeft w:val="0"/>
      <w:marRight w:val="0"/>
      <w:marTop w:val="0"/>
      <w:marBottom w:val="0"/>
      <w:divBdr>
        <w:top w:val="none" w:sz="0" w:space="0" w:color="auto"/>
        <w:left w:val="none" w:sz="0" w:space="0" w:color="auto"/>
        <w:bottom w:val="none" w:sz="0" w:space="0" w:color="auto"/>
        <w:right w:val="none" w:sz="0" w:space="0" w:color="auto"/>
      </w:divBdr>
      <w:divsChild>
        <w:div w:id="1624799138">
          <w:marLeft w:val="0"/>
          <w:marRight w:val="0"/>
          <w:marTop w:val="0"/>
          <w:marBottom w:val="0"/>
          <w:divBdr>
            <w:top w:val="none" w:sz="0" w:space="0" w:color="auto"/>
            <w:left w:val="none" w:sz="0" w:space="0" w:color="auto"/>
            <w:bottom w:val="none" w:sz="0" w:space="0" w:color="auto"/>
            <w:right w:val="none" w:sz="0" w:space="0" w:color="auto"/>
          </w:divBdr>
        </w:div>
      </w:divsChild>
    </w:div>
    <w:div w:id="980621566">
      <w:bodyDiv w:val="1"/>
      <w:marLeft w:val="0"/>
      <w:marRight w:val="0"/>
      <w:marTop w:val="0"/>
      <w:marBottom w:val="0"/>
      <w:divBdr>
        <w:top w:val="none" w:sz="0" w:space="0" w:color="auto"/>
        <w:left w:val="none" w:sz="0" w:space="0" w:color="auto"/>
        <w:bottom w:val="none" w:sz="0" w:space="0" w:color="auto"/>
        <w:right w:val="none" w:sz="0" w:space="0" w:color="auto"/>
      </w:divBdr>
    </w:div>
    <w:div w:id="1012101849">
      <w:bodyDiv w:val="1"/>
      <w:marLeft w:val="0"/>
      <w:marRight w:val="0"/>
      <w:marTop w:val="0"/>
      <w:marBottom w:val="0"/>
      <w:divBdr>
        <w:top w:val="none" w:sz="0" w:space="0" w:color="auto"/>
        <w:left w:val="none" w:sz="0" w:space="0" w:color="auto"/>
        <w:bottom w:val="none" w:sz="0" w:space="0" w:color="auto"/>
        <w:right w:val="none" w:sz="0" w:space="0" w:color="auto"/>
      </w:divBdr>
    </w:div>
    <w:div w:id="1031997200">
      <w:bodyDiv w:val="1"/>
      <w:marLeft w:val="0"/>
      <w:marRight w:val="0"/>
      <w:marTop w:val="0"/>
      <w:marBottom w:val="0"/>
      <w:divBdr>
        <w:top w:val="none" w:sz="0" w:space="0" w:color="auto"/>
        <w:left w:val="none" w:sz="0" w:space="0" w:color="auto"/>
        <w:bottom w:val="none" w:sz="0" w:space="0" w:color="auto"/>
        <w:right w:val="none" w:sz="0" w:space="0" w:color="auto"/>
      </w:divBdr>
      <w:divsChild>
        <w:div w:id="620723851">
          <w:marLeft w:val="0"/>
          <w:marRight w:val="0"/>
          <w:marTop w:val="0"/>
          <w:marBottom w:val="0"/>
          <w:divBdr>
            <w:top w:val="none" w:sz="0" w:space="0" w:color="auto"/>
            <w:left w:val="none" w:sz="0" w:space="0" w:color="auto"/>
            <w:bottom w:val="none" w:sz="0" w:space="0" w:color="auto"/>
            <w:right w:val="none" w:sz="0" w:space="0" w:color="auto"/>
          </w:divBdr>
        </w:div>
      </w:divsChild>
    </w:div>
    <w:div w:id="1035276650">
      <w:bodyDiv w:val="1"/>
      <w:marLeft w:val="0"/>
      <w:marRight w:val="0"/>
      <w:marTop w:val="0"/>
      <w:marBottom w:val="0"/>
      <w:divBdr>
        <w:top w:val="none" w:sz="0" w:space="0" w:color="auto"/>
        <w:left w:val="none" w:sz="0" w:space="0" w:color="auto"/>
        <w:bottom w:val="none" w:sz="0" w:space="0" w:color="auto"/>
        <w:right w:val="none" w:sz="0" w:space="0" w:color="auto"/>
      </w:divBdr>
    </w:div>
    <w:div w:id="1040201328">
      <w:bodyDiv w:val="1"/>
      <w:marLeft w:val="0"/>
      <w:marRight w:val="0"/>
      <w:marTop w:val="0"/>
      <w:marBottom w:val="0"/>
      <w:divBdr>
        <w:top w:val="none" w:sz="0" w:space="0" w:color="auto"/>
        <w:left w:val="none" w:sz="0" w:space="0" w:color="auto"/>
        <w:bottom w:val="none" w:sz="0" w:space="0" w:color="auto"/>
        <w:right w:val="none" w:sz="0" w:space="0" w:color="auto"/>
      </w:divBdr>
    </w:div>
    <w:div w:id="1059862905">
      <w:bodyDiv w:val="1"/>
      <w:marLeft w:val="0"/>
      <w:marRight w:val="0"/>
      <w:marTop w:val="0"/>
      <w:marBottom w:val="0"/>
      <w:divBdr>
        <w:top w:val="none" w:sz="0" w:space="0" w:color="auto"/>
        <w:left w:val="none" w:sz="0" w:space="0" w:color="auto"/>
        <w:bottom w:val="none" w:sz="0" w:space="0" w:color="auto"/>
        <w:right w:val="none" w:sz="0" w:space="0" w:color="auto"/>
      </w:divBdr>
      <w:divsChild>
        <w:div w:id="49815116">
          <w:marLeft w:val="0"/>
          <w:marRight w:val="0"/>
          <w:marTop w:val="0"/>
          <w:marBottom w:val="0"/>
          <w:divBdr>
            <w:top w:val="none" w:sz="0" w:space="0" w:color="auto"/>
            <w:left w:val="none" w:sz="0" w:space="0" w:color="auto"/>
            <w:bottom w:val="none" w:sz="0" w:space="0" w:color="auto"/>
            <w:right w:val="none" w:sz="0" w:space="0" w:color="auto"/>
          </w:divBdr>
        </w:div>
        <w:div w:id="769859616">
          <w:marLeft w:val="0"/>
          <w:marRight w:val="0"/>
          <w:marTop w:val="0"/>
          <w:marBottom w:val="0"/>
          <w:divBdr>
            <w:top w:val="none" w:sz="0" w:space="0" w:color="auto"/>
            <w:left w:val="none" w:sz="0" w:space="0" w:color="auto"/>
            <w:bottom w:val="none" w:sz="0" w:space="0" w:color="auto"/>
            <w:right w:val="none" w:sz="0" w:space="0" w:color="auto"/>
          </w:divBdr>
        </w:div>
      </w:divsChild>
    </w:div>
    <w:div w:id="1073351459">
      <w:bodyDiv w:val="1"/>
      <w:marLeft w:val="0"/>
      <w:marRight w:val="0"/>
      <w:marTop w:val="0"/>
      <w:marBottom w:val="0"/>
      <w:divBdr>
        <w:top w:val="none" w:sz="0" w:space="0" w:color="auto"/>
        <w:left w:val="none" w:sz="0" w:space="0" w:color="auto"/>
        <w:bottom w:val="none" w:sz="0" w:space="0" w:color="auto"/>
        <w:right w:val="none" w:sz="0" w:space="0" w:color="auto"/>
      </w:divBdr>
    </w:div>
    <w:div w:id="1087120534">
      <w:bodyDiv w:val="1"/>
      <w:marLeft w:val="0"/>
      <w:marRight w:val="0"/>
      <w:marTop w:val="0"/>
      <w:marBottom w:val="0"/>
      <w:divBdr>
        <w:top w:val="none" w:sz="0" w:space="0" w:color="auto"/>
        <w:left w:val="none" w:sz="0" w:space="0" w:color="auto"/>
        <w:bottom w:val="none" w:sz="0" w:space="0" w:color="auto"/>
        <w:right w:val="none" w:sz="0" w:space="0" w:color="auto"/>
      </w:divBdr>
      <w:divsChild>
        <w:div w:id="1954436053">
          <w:marLeft w:val="0"/>
          <w:marRight w:val="0"/>
          <w:marTop w:val="0"/>
          <w:marBottom w:val="0"/>
          <w:divBdr>
            <w:top w:val="none" w:sz="0" w:space="0" w:color="auto"/>
            <w:left w:val="none" w:sz="0" w:space="0" w:color="auto"/>
            <w:bottom w:val="none" w:sz="0" w:space="0" w:color="auto"/>
            <w:right w:val="none" w:sz="0" w:space="0" w:color="auto"/>
          </w:divBdr>
        </w:div>
      </w:divsChild>
    </w:div>
    <w:div w:id="1120034576">
      <w:bodyDiv w:val="1"/>
      <w:marLeft w:val="0"/>
      <w:marRight w:val="0"/>
      <w:marTop w:val="0"/>
      <w:marBottom w:val="0"/>
      <w:divBdr>
        <w:top w:val="none" w:sz="0" w:space="0" w:color="auto"/>
        <w:left w:val="none" w:sz="0" w:space="0" w:color="auto"/>
        <w:bottom w:val="none" w:sz="0" w:space="0" w:color="auto"/>
        <w:right w:val="none" w:sz="0" w:space="0" w:color="auto"/>
      </w:divBdr>
    </w:div>
    <w:div w:id="1135023315">
      <w:bodyDiv w:val="1"/>
      <w:marLeft w:val="0"/>
      <w:marRight w:val="0"/>
      <w:marTop w:val="0"/>
      <w:marBottom w:val="0"/>
      <w:divBdr>
        <w:top w:val="none" w:sz="0" w:space="0" w:color="auto"/>
        <w:left w:val="none" w:sz="0" w:space="0" w:color="auto"/>
        <w:bottom w:val="none" w:sz="0" w:space="0" w:color="auto"/>
        <w:right w:val="none" w:sz="0" w:space="0" w:color="auto"/>
      </w:divBdr>
    </w:div>
    <w:div w:id="1143498375">
      <w:bodyDiv w:val="1"/>
      <w:marLeft w:val="0"/>
      <w:marRight w:val="0"/>
      <w:marTop w:val="0"/>
      <w:marBottom w:val="0"/>
      <w:divBdr>
        <w:top w:val="none" w:sz="0" w:space="0" w:color="auto"/>
        <w:left w:val="none" w:sz="0" w:space="0" w:color="auto"/>
        <w:bottom w:val="none" w:sz="0" w:space="0" w:color="auto"/>
        <w:right w:val="none" w:sz="0" w:space="0" w:color="auto"/>
      </w:divBdr>
      <w:divsChild>
        <w:div w:id="150760549">
          <w:marLeft w:val="0"/>
          <w:marRight w:val="0"/>
          <w:marTop w:val="0"/>
          <w:marBottom w:val="0"/>
          <w:divBdr>
            <w:top w:val="none" w:sz="0" w:space="0" w:color="auto"/>
            <w:left w:val="none" w:sz="0" w:space="0" w:color="auto"/>
            <w:bottom w:val="none" w:sz="0" w:space="0" w:color="auto"/>
            <w:right w:val="none" w:sz="0" w:space="0" w:color="auto"/>
          </w:divBdr>
        </w:div>
        <w:div w:id="165557055">
          <w:marLeft w:val="0"/>
          <w:marRight w:val="0"/>
          <w:marTop w:val="0"/>
          <w:marBottom w:val="0"/>
          <w:divBdr>
            <w:top w:val="none" w:sz="0" w:space="0" w:color="auto"/>
            <w:left w:val="none" w:sz="0" w:space="0" w:color="auto"/>
            <w:bottom w:val="none" w:sz="0" w:space="0" w:color="auto"/>
            <w:right w:val="none" w:sz="0" w:space="0" w:color="auto"/>
          </w:divBdr>
        </w:div>
        <w:div w:id="178859886">
          <w:marLeft w:val="0"/>
          <w:marRight w:val="0"/>
          <w:marTop w:val="0"/>
          <w:marBottom w:val="0"/>
          <w:divBdr>
            <w:top w:val="none" w:sz="0" w:space="0" w:color="auto"/>
            <w:left w:val="none" w:sz="0" w:space="0" w:color="auto"/>
            <w:bottom w:val="none" w:sz="0" w:space="0" w:color="auto"/>
            <w:right w:val="none" w:sz="0" w:space="0" w:color="auto"/>
          </w:divBdr>
        </w:div>
        <w:div w:id="189415008">
          <w:marLeft w:val="0"/>
          <w:marRight w:val="0"/>
          <w:marTop w:val="0"/>
          <w:marBottom w:val="0"/>
          <w:divBdr>
            <w:top w:val="none" w:sz="0" w:space="0" w:color="auto"/>
            <w:left w:val="none" w:sz="0" w:space="0" w:color="auto"/>
            <w:bottom w:val="none" w:sz="0" w:space="0" w:color="auto"/>
            <w:right w:val="none" w:sz="0" w:space="0" w:color="auto"/>
          </w:divBdr>
        </w:div>
        <w:div w:id="303315746">
          <w:marLeft w:val="0"/>
          <w:marRight w:val="0"/>
          <w:marTop w:val="0"/>
          <w:marBottom w:val="0"/>
          <w:divBdr>
            <w:top w:val="none" w:sz="0" w:space="0" w:color="auto"/>
            <w:left w:val="none" w:sz="0" w:space="0" w:color="auto"/>
            <w:bottom w:val="none" w:sz="0" w:space="0" w:color="auto"/>
            <w:right w:val="none" w:sz="0" w:space="0" w:color="auto"/>
          </w:divBdr>
        </w:div>
        <w:div w:id="315962839">
          <w:marLeft w:val="0"/>
          <w:marRight w:val="0"/>
          <w:marTop w:val="0"/>
          <w:marBottom w:val="0"/>
          <w:divBdr>
            <w:top w:val="none" w:sz="0" w:space="0" w:color="auto"/>
            <w:left w:val="none" w:sz="0" w:space="0" w:color="auto"/>
            <w:bottom w:val="none" w:sz="0" w:space="0" w:color="auto"/>
            <w:right w:val="none" w:sz="0" w:space="0" w:color="auto"/>
          </w:divBdr>
        </w:div>
        <w:div w:id="338969534">
          <w:marLeft w:val="0"/>
          <w:marRight w:val="0"/>
          <w:marTop w:val="0"/>
          <w:marBottom w:val="0"/>
          <w:divBdr>
            <w:top w:val="none" w:sz="0" w:space="0" w:color="auto"/>
            <w:left w:val="none" w:sz="0" w:space="0" w:color="auto"/>
            <w:bottom w:val="none" w:sz="0" w:space="0" w:color="auto"/>
            <w:right w:val="none" w:sz="0" w:space="0" w:color="auto"/>
          </w:divBdr>
        </w:div>
        <w:div w:id="440147324">
          <w:marLeft w:val="0"/>
          <w:marRight w:val="0"/>
          <w:marTop w:val="0"/>
          <w:marBottom w:val="0"/>
          <w:divBdr>
            <w:top w:val="none" w:sz="0" w:space="0" w:color="auto"/>
            <w:left w:val="none" w:sz="0" w:space="0" w:color="auto"/>
            <w:bottom w:val="none" w:sz="0" w:space="0" w:color="auto"/>
            <w:right w:val="none" w:sz="0" w:space="0" w:color="auto"/>
          </w:divBdr>
        </w:div>
        <w:div w:id="446126165">
          <w:marLeft w:val="0"/>
          <w:marRight w:val="0"/>
          <w:marTop w:val="0"/>
          <w:marBottom w:val="0"/>
          <w:divBdr>
            <w:top w:val="none" w:sz="0" w:space="0" w:color="auto"/>
            <w:left w:val="none" w:sz="0" w:space="0" w:color="auto"/>
            <w:bottom w:val="none" w:sz="0" w:space="0" w:color="auto"/>
            <w:right w:val="none" w:sz="0" w:space="0" w:color="auto"/>
          </w:divBdr>
        </w:div>
        <w:div w:id="502935282">
          <w:marLeft w:val="0"/>
          <w:marRight w:val="0"/>
          <w:marTop w:val="0"/>
          <w:marBottom w:val="0"/>
          <w:divBdr>
            <w:top w:val="none" w:sz="0" w:space="0" w:color="auto"/>
            <w:left w:val="none" w:sz="0" w:space="0" w:color="auto"/>
            <w:bottom w:val="none" w:sz="0" w:space="0" w:color="auto"/>
            <w:right w:val="none" w:sz="0" w:space="0" w:color="auto"/>
          </w:divBdr>
        </w:div>
        <w:div w:id="594830560">
          <w:marLeft w:val="0"/>
          <w:marRight w:val="0"/>
          <w:marTop w:val="0"/>
          <w:marBottom w:val="0"/>
          <w:divBdr>
            <w:top w:val="none" w:sz="0" w:space="0" w:color="auto"/>
            <w:left w:val="none" w:sz="0" w:space="0" w:color="auto"/>
            <w:bottom w:val="none" w:sz="0" w:space="0" w:color="auto"/>
            <w:right w:val="none" w:sz="0" w:space="0" w:color="auto"/>
          </w:divBdr>
        </w:div>
        <w:div w:id="657198766">
          <w:marLeft w:val="0"/>
          <w:marRight w:val="0"/>
          <w:marTop w:val="0"/>
          <w:marBottom w:val="0"/>
          <w:divBdr>
            <w:top w:val="none" w:sz="0" w:space="0" w:color="auto"/>
            <w:left w:val="none" w:sz="0" w:space="0" w:color="auto"/>
            <w:bottom w:val="none" w:sz="0" w:space="0" w:color="auto"/>
            <w:right w:val="none" w:sz="0" w:space="0" w:color="auto"/>
          </w:divBdr>
        </w:div>
        <w:div w:id="945884625">
          <w:marLeft w:val="0"/>
          <w:marRight w:val="0"/>
          <w:marTop w:val="0"/>
          <w:marBottom w:val="0"/>
          <w:divBdr>
            <w:top w:val="none" w:sz="0" w:space="0" w:color="auto"/>
            <w:left w:val="none" w:sz="0" w:space="0" w:color="auto"/>
            <w:bottom w:val="none" w:sz="0" w:space="0" w:color="auto"/>
            <w:right w:val="none" w:sz="0" w:space="0" w:color="auto"/>
          </w:divBdr>
        </w:div>
        <w:div w:id="978337929">
          <w:marLeft w:val="0"/>
          <w:marRight w:val="0"/>
          <w:marTop w:val="0"/>
          <w:marBottom w:val="0"/>
          <w:divBdr>
            <w:top w:val="none" w:sz="0" w:space="0" w:color="auto"/>
            <w:left w:val="none" w:sz="0" w:space="0" w:color="auto"/>
            <w:bottom w:val="none" w:sz="0" w:space="0" w:color="auto"/>
            <w:right w:val="none" w:sz="0" w:space="0" w:color="auto"/>
          </w:divBdr>
        </w:div>
        <w:div w:id="1207182415">
          <w:marLeft w:val="0"/>
          <w:marRight w:val="0"/>
          <w:marTop w:val="0"/>
          <w:marBottom w:val="0"/>
          <w:divBdr>
            <w:top w:val="none" w:sz="0" w:space="0" w:color="auto"/>
            <w:left w:val="none" w:sz="0" w:space="0" w:color="auto"/>
            <w:bottom w:val="none" w:sz="0" w:space="0" w:color="auto"/>
            <w:right w:val="none" w:sz="0" w:space="0" w:color="auto"/>
          </w:divBdr>
        </w:div>
        <w:div w:id="1261992139">
          <w:marLeft w:val="0"/>
          <w:marRight w:val="0"/>
          <w:marTop w:val="0"/>
          <w:marBottom w:val="0"/>
          <w:divBdr>
            <w:top w:val="none" w:sz="0" w:space="0" w:color="auto"/>
            <w:left w:val="none" w:sz="0" w:space="0" w:color="auto"/>
            <w:bottom w:val="none" w:sz="0" w:space="0" w:color="auto"/>
            <w:right w:val="none" w:sz="0" w:space="0" w:color="auto"/>
          </w:divBdr>
        </w:div>
        <w:div w:id="1387684810">
          <w:marLeft w:val="0"/>
          <w:marRight w:val="0"/>
          <w:marTop w:val="0"/>
          <w:marBottom w:val="0"/>
          <w:divBdr>
            <w:top w:val="none" w:sz="0" w:space="0" w:color="auto"/>
            <w:left w:val="none" w:sz="0" w:space="0" w:color="auto"/>
            <w:bottom w:val="none" w:sz="0" w:space="0" w:color="auto"/>
            <w:right w:val="none" w:sz="0" w:space="0" w:color="auto"/>
          </w:divBdr>
        </w:div>
        <w:div w:id="1397163298">
          <w:marLeft w:val="0"/>
          <w:marRight w:val="0"/>
          <w:marTop w:val="0"/>
          <w:marBottom w:val="0"/>
          <w:divBdr>
            <w:top w:val="none" w:sz="0" w:space="0" w:color="auto"/>
            <w:left w:val="none" w:sz="0" w:space="0" w:color="auto"/>
            <w:bottom w:val="none" w:sz="0" w:space="0" w:color="auto"/>
            <w:right w:val="none" w:sz="0" w:space="0" w:color="auto"/>
          </w:divBdr>
        </w:div>
        <w:div w:id="1500847511">
          <w:marLeft w:val="0"/>
          <w:marRight w:val="0"/>
          <w:marTop w:val="0"/>
          <w:marBottom w:val="0"/>
          <w:divBdr>
            <w:top w:val="none" w:sz="0" w:space="0" w:color="auto"/>
            <w:left w:val="none" w:sz="0" w:space="0" w:color="auto"/>
            <w:bottom w:val="none" w:sz="0" w:space="0" w:color="auto"/>
            <w:right w:val="none" w:sz="0" w:space="0" w:color="auto"/>
          </w:divBdr>
        </w:div>
        <w:div w:id="1574199495">
          <w:marLeft w:val="0"/>
          <w:marRight w:val="0"/>
          <w:marTop w:val="0"/>
          <w:marBottom w:val="0"/>
          <w:divBdr>
            <w:top w:val="none" w:sz="0" w:space="0" w:color="auto"/>
            <w:left w:val="none" w:sz="0" w:space="0" w:color="auto"/>
            <w:bottom w:val="none" w:sz="0" w:space="0" w:color="auto"/>
            <w:right w:val="none" w:sz="0" w:space="0" w:color="auto"/>
          </w:divBdr>
        </w:div>
        <w:div w:id="1777559371">
          <w:marLeft w:val="0"/>
          <w:marRight w:val="0"/>
          <w:marTop w:val="0"/>
          <w:marBottom w:val="0"/>
          <w:divBdr>
            <w:top w:val="none" w:sz="0" w:space="0" w:color="auto"/>
            <w:left w:val="none" w:sz="0" w:space="0" w:color="auto"/>
            <w:bottom w:val="none" w:sz="0" w:space="0" w:color="auto"/>
            <w:right w:val="none" w:sz="0" w:space="0" w:color="auto"/>
          </w:divBdr>
        </w:div>
        <w:div w:id="1783069912">
          <w:marLeft w:val="0"/>
          <w:marRight w:val="0"/>
          <w:marTop w:val="0"/>
          <w:marBottom w:val="0"/>
          <w:divBdr>
            <w:top w:val="none" w:sz="0" w:space="0" w:color="auto"/>
            <w:left w:val="none" w:sz="0" w:space="0" w:color="auto"/>
            <w:bottom w:val="none" w:sz="0" w:space="0" w:color="auto"/>
            <w:right w:val="none" w:sz="0" w:space="0" w:color="auto"/>
          </w:divBdr>
        </w:div>
        <w:div w:id="1783260621">
          <w:marLeft w:val="0"/>
          <w:marRight w:val="0"/>
          <w:marTop w:val="0"/>
          <w:marBottom w:val="0"/>
          <w:divBdr>
            <w:top w:val="none" w:sz="0" w:space="0" w:color="auto"/>
            <w:left w:val="none" w:sz="0" w:space="0" w:color="auto"/>
            <w:bottom w:val="none" w:sz="0" w:space="0" w:color="auto"/>
            <w:right w:val="none" w:sz="0" w:space="0" w:color="auto"/>
          </w:divBdr>
        </w:div>
        <w:div w:id="1825467010">
          <w:marLeft w:val="0"/>
          <w:marRight w:val="0"/>
          <w:marTop w:val="0"/>
          <w:marBottom w:val="0"/>
          <w:divBdr>
            <w:top w:val="none" w:sz="0" w:space="0" w:color="auto"/>
            <w:left w:val="none" w:sz="0" w:space="0" w:color="auto"/>
            <w:bottom w:val="none" w:sz="0" w:space="0" w:color="auto"/>
            <w:right w:val="none" w:sz="0" w:space="0" w:color="auto"/>
          </w:divBdr>
        </w:div>
        <w:div w:id="1854613059">
          <w:marLeft w:val="0"/>
          <w:marRight w:val="0"/>
          <w:marTop w:val="0"/>
          <w:marBottom w:val="0"/>
          <w:divBdr>
            <w:top w:val="none" w:sz="0" w:space="0" w:color="auto"/>
            <w:left w:val="none" w:sz="0" w:space="0" w:color="auto"/>
            <w:bottom w:val="none" w:sz="0" w:space="0" w:color="auto"/>
            <w:right w:val="none" w:sz="0" w:space="0" w:color="auto"/>
          </w:divBdr>
        </w:div>
        <w:div w:id="2005818542">
          <w:marLeft w:val="0"/>
          <w:marRight w:val="0"/>
          <w:marTop w:val="0"/>
          <w:marBottom w:val="0"/>
          <w:divBdr>
            <w:top w:val="none" w:sz="0" w:space="0" w:color="auto"/>
            <w:left w:val="none" w:sz="0" w:space="0" w:color="auto"/>
            <w:bottom w:val="none" w:sz="0" w:space="0" w:color="auto"/>
            <w:right w:val="none" w:sz="0" w:space="0" w:color="auto"/>
          </w:divBdr>
        </w:div>
        <w:div w:id="2121871325">
          <w:marLeft w:val="0"/>
          <w:marRight w:val="0"/>
          <w:marTop w:val="0"/>
          <w:marBottom w:val="0"/>
          <w:divBdr>
            <w:top w:val="none" w:sz="0" w:space="0" w:color="auto"/>
            <w:left w:val="none" w:sz="0" w:space="0" w:color="auto"/>
            <w:bottom w:val="none" w:sz="0" w:space="0" w:color="auto"/>
            <w:right w:val="none" w:sz="0" w:space="0" w:color="auto"/>
          </w:divBdr>
        </w:div>
        <w:div w:id="2137328981">
          <w:marLeft w:val="0"/>
          <w:marRight w:val="0"/>
          <w:marTop w:val="0"/>
          <w:marBottom w:val="0"/>
          <w:divBdr>
            <w:top w:val="none" w:sz="0" w:space="0" w:color="auto"/>
            <w:left w:val="none" w:sz="0" w:space="0" w:color="auto"/>
            <w:bottom w:val="none" w:sz="0" w:space="0" w:color="auto"/>
            <w:right w:val="none" w:sz="0" w:space="0" w:color="auto"/>
          </w:divBdr>
        </w:div>
        <w:div w:id="2142728087">
          <w:marLeft w:val="0"/>
          <w:marRight w:val="0"/>
          <w:marTop w:val="0"/>
          <w:marBottom w:val="0"/>
          <w:divBdr>
            <w:top w:val="none" w:sz="0" w:space="0" w:color="auto"/>
            <w:left w:val="none" w:sz="0" w:space="0" w:color="auto"/>
            <w:bottom w:val="none" w:sz="0" w:space="0" w:color="auto"/>
            <w:right w:val="none" w:sz="0" w:space="0" w:color="auto"/>
          </w:divBdr>
        </w:div>
      </w:divsChild>
    </w:div>
    <w:div w:id="1156383614">
      <w:bodyDiv w:val="1"/>
      <w:marLeft w:val="0"/>
      <w:marRight w:val="0"/>
      <w:marTop w:val="0"/>
      <w:marBottom w:val="0"/>
      <w:divBdr>
        <w:top w:val="none" w:sz="0" w:space="0" w:color="auto"/>
        <w:left w:val="none" w:sz="0" w:space="0" w:color="auto"/>
        <w:bottom w:val="none" w:sz="0" w:space="0" w:color="auto"/>
        <w:right w:val="none" w:sz="0" w:space="0" w:color="auto"/>
      </w:divBdr>
    </w:div>
    <w:div w:id="1207644276">
      <w:bodyDiv w:val="1"/>
      <w:marLeft w:val="0"/>
      <w:marRight w:val="0"/>
      <w:marTop w:val="0"/>
      <w:marBottom w:val="0"/>
      <w:divBdr>
        <w:top w:val="none" w:sz="0" w:space="0" w:color="auto"/>
        <w:left w:val="none" w:sz="0" w:space="0" w:color="auto"/>
        <w:bottom w:val="none" w:sz="0" w:space="0" w:color="auto"/>
        <w:right w:val="none" w:sz="0" w:space="0" w:color="auto"/>
      </w:divBdr>
      <w:divsChild>
        <w:div w:id="109859673">
          <w:marLeft w:val="0"/>
          <w:marRight w:val="0"/>
          <w:marTop w:val="0"/>
          <w:marBottom w:val="0"/>
          <w:divBdr>
            <w:top w:val="none" w:sz="0" w:space="0" w:color="auto"/>
            <w:left w:val="none" w:sz="0" w:space="0" w:color="auto"/>
            <w:bottom w:val="none" w:sz="0" w:space="0" w:color="auto"/>
            <w:right w:val="none" w:sz="0" w:space="0" w:color="auto"/>
          </w:divBdr>
        </w:div>
        <w:div w:id="111437785">
          <w:marLeft w:val="0"/>
          <w:marRight w:val="0"/>
          <w:marTop w:val="0"/>
          <w:marBottom w:val="0"/>
          <w:divBdr>
            <w:top w:val="none" w:sz="0" w:space="0" w:color="auto"/>
            <w:left w:val="none" w:sz="0" w:space="0" w:color="auto"/>
            <w:bottom w:val="none" w:sz="0" w:space="0" w:color="auto"/>
            <w:right w:val="none" w:sz="0" w:space="0" w:color="auto"/>
          </w:divBdr>
        </w:div>
        <w:div w:id="493573206">
          <w:marLeft w:val="0"/>
          <w:marRight w:val="0"/>
          <w:marTop w:val="0"/>
          <w:marBottom w:val="0"/>
          <w:divBdr>
            <w:top w:val="none" w:sz="0" w:space="0" w:color="auto"/>
            <w:left w:val="none" w:sz="0" w:space="0" w:color="auto"/>
            <w:bottom w:val="none" w:sz="0" w:space="0" w:color="auto"/>
            <w:right w:val="none" w:sz="0" w:space="0" w:color="auto"/>
          </w:divBdr>
        </w:div>
        <w:div w:id="506096499">
          <w:marLeft w:val="0"/>
          <w:marRight w:val="0"/>
          <w:marTop w:val="0"/>
          <w:marBottom w:val="0"/>
          <w:divBdr>
            <w:top w:val="none" w:sz="0" w:space="0" w:color="auto"/>
            <w:left w:val="none" w:sz="0" w:space="0" w:color="auto"/>
            <w:bottom w:val="none" w:sz="0" w:space="0" w:color="auto"/>
            <w:right w:val="none" w:sz="0" w:space="0" w:color="auto"/>
          </w:divBdr>
        </w:div>
        <w:div w:id="534970461">
          <w:marLeft w:val="0"/>
          <w:marRight w:val="0"/>
          <w:marTop w:val="0"/>
          <w:marBottom w:val="0"/>
          <w:divBdr>
            <w:top w:val="none" w:sz="0" w:space="0" w:color="auto"/>
            <w:left w:val="none" w:sz="0" w:space="0" w:color="auto"/>
            <w:bottom w:val="none" w:sz="0" w:space="0" w:color="auto"/>
            <w:right w:val="none" w:sz="0" w:space="0" w:color="auto"/>
          </w:divBdr>
        </w:div>
        <w:div w:id="699821457">
          <w:marLeft w:val="0"/>
          <w:marRight w:val="0"/>
          <w:marTop w:val="0"/>
          <w:marBottom w:val="0"/>
          <w:divBdr>
            <w:top w:val="none" w:sz="0" w:space="0" w:color="auto"/>
            <w:left w:val="none" w:sz="0" w:space="0" w:color="auto"/>
            <w:bottom w:val="none" w:sz="0" w:space="0" w:color="auto"/>
            <w:right w:val="none" w:sz="0" w:space="0" w:color="auto"/>
          </w:divBdr>
        </w:div>
        <w:div w:id="870189776">
          <w:marLeft w:val="0"/>
          <w:marRight w:val="0"/>
          <w:marTop w:val="0"/>
          <w:marBottom w:val="0"/>
          <w:divBdr>
            <w:top w:val="none" w:sz="0" w:space="0" w:color="auto"/>
            <w:left w:val="none" w:sz="0" w:space="0" w:color="auto"/>
            <w:bottom w:val="none" w:sz="0" w:space="0" w:color="auto"/>
            <w:right w:val="none" w:sz="0" w:space="0" w:color="auto"/>
          </w:divBdr>
        </w:div>
        <w:div w:id="1249148903">
          <w:marLeft w:val="0"/>
          <w:marRight w:val="0"/>
          <w:marTop w:val="0"/>
          <w:marBottom w:val="0"/>
          <w:divBdr>
            <w:top w:val="none" w:sz="0" w:space="0" w:color="auto"/>
            <w:left w:val="none" w:sz="0" w:space="0" w:color="auto"/>
            <w:bottom w:val="none" w:sz="0" w:space="0" w:color="auto"/>
            <w:right w:val="none" w:sz="0" w:space="0" w:color="auto"/>
          </w:divBdr>
        </w:div>
        <w:div w:id="1393429330">
          <w:marLeft w:val="0"/>
          <w:marRight w:val="0"/>
          <w:marTop w:val="0"/>
          <w:marBottom w:val="0"/>
          <w:divBdr>
            <w:top w:val="none" w:sz="0" w:space="0" w:color="auto"/>
            <w:left w:val="none" w:sz="0" w:space="0" w:color="auto"/>
            <w:bottom w:val="none" w:sz="0" w:space="0" w:color="auto"/>
            <w:right w:val="none" w:sz="0" w:space="0" w:color="auto"/>
          </w:divBdr>
        </w:div>
        <w:div w:id="1704020044">
          <w:marLeft w:val="0"/>
          <w:marRight w:val="0"/>
          <w:marTop w:val="0"/>
          <w:marBottom w:val="0"/>
          <w:divBdr>
            <w:top w:val="none" w:sz="0" w:space="0" w:color="auto"/>
            <w:left w:val="none" w:sz="0" w:space="0" w:color="auto"/>
            <w:bottom w:val="none" w:sz="0" w:space="0" w:color="auto"/>
            <w:right w:val="none" w:sz="0" w:space="0" w:color="auto"/>
          </w:divBdr>
        </w:div>
        <w:div w:id="1707482455">
          <w:marLeft w:val="0"/>
          <w:marRight w:val="0"/>
          <w:marTop w:val="0"/>
          <w:marBottom w:val="0"/>
          <w:divBdr>
            <w:top w:val="none" w:sz="0" w:space="0" w:color="auto"/>
            <w:left w:val="none" w:sz="0" w:space="0" w:color="auto"/>
            <w:bottom w:val="none" w:sz="0" w:space="0" w:color="auto"/>
            <w:right w:val="none" w:sz="0" w:space="0" w:color="auto"/>
          </w:divBdr>
        </w:div>
        <w:div w:id="1710035096">
          <w:marLeft w:val="0"/>
          <w:marRight w:val="0"/>
          <w:marTop w:val="0"/>
          <w:marBottom w:val="0"/>
          <w:divBdr>
            <w:top w:val="none" w:sz="0" w:space="0" w:color="auto"/>
            <w:left w:val="none" w:sz="0" w:space="0" w:color="auto"/>
            <w:bottom w:val="none" w:sz="0" w:space="0" w:color="auto"/>
            <w:right w:val="none" w:sz="0" w:space="0" w:color="auto"/>
          </w:divBdr>
        </w:div>
        <w:div w:id="1800798894">
          <w:marLeft w:val="0"/>
          <w:marRight w:val="0"/>
          <w:marTop w:val="0"/>
          <w:marBottom w:val="0"/>
          <w:divBdr>
            <w:top w:val="none" w:sz="0" w:space="0" w:color="auto"/>
            <w:left w:val="none" w:sz="0" w:space="0" w:color="auto"/>
            <w:bottom w:val="none" w:sz="0" w:space="0" w:color="auto"/>
            <w:right w:val="none" w:sz="0" w:space="0" w:color="auto"/>
          </w:divBdr>
        </w:div>
        <w:div w:id="1973243606">
          <w:marLeft w:val="0"/>
          <w:marRight w:val="0"/>
          <w:marTop w:val="0"/>
          <w:marBottom w:val="0"/>
          <w:divBdr>
            <w:top w:val="none" w:sz="0" w:space="0" w:color="auto"/>
            <w:left w:val="none" w:sz="0" w:space="0" w:color="auto"/>
            <w:bottom w:val="none" w:sz="0" w:space="0" w:color="auto"/>
            <w:right w:val="none" w:sz="0" w:space="0" w:color="auto"/>
          </w:divBdr>
        </w:div>
      </w:divsChild>
    </w:div>
    <w:div w:id="1229337830">
      <w:bodyDiv w:val="1"/>
      <w:marLeft w:val="0"/>
      <w:marRight w:val="0"/>
      <w:marTop w:val="0"/>
      <w:marBottom w:val="0"/>
      <w:divBdr>
        <w:top w:val="none" w:sz="0" w:space="0" w:color="auto"/>
        <w:left w:val="none" w:sz="0" w:space="0" w:color="auto"/>
        <w:bottom w:val="none" w:sz="0" w:space="0" w:color="auto"/>
        <w:right w:val="none" w:sz="0" w:space="0" w:color="auto"/>
      </w:divBdr>
      <w:divsChild>
        <w:div w:id="871259815">
          <w:marLeft w:val="0"/>
          <w:marRight w:val="0"/>
          <w:marTop w:val="0"/>
          <w:marBottom w:val="0"/>
          <w:divBdr>
            <w:top w:val="none" w:sz="0" w:space="0" w:color="auto"/>
            <w:left w:val="none" w:sz="0" w:space="0" w:color="auto"/>
            <w:bottom w:val="none" w:sz="0" w:space="0" w:color="auto"/>
            <w:right w:val="none" w:sz="0" w:space="0" w:color="auto"/>
          </w:divBdr>
        </w:div>
      </w:divsChild>
    </w:div>
    <w:div w:id="1244222289">
      <w:bodyDiv w:val="1"/>
      <w:marLeft w:val="0"/>
      <w:marRight w:val="0"/>
      <w:marTop w:val="0"/>
      <w:marBottom w:val="0"/>
      <w:divBdr>
        <w:top w:val="none" w:sz="0" w:space="0" w:color="auto"/>
        <w:left w:val="none" w:sz="0" w:space="0" w:color="auto"/>
        <w:bottom w:val="none" w:sz="0" w:space="0" w:color="auto"/>
        <w:right w:val="none" w:sz="0" w:space="0" w:color="auto"/>
      </w:divBdr>
    </w:div>
    <w:div w:id="1256010315">
      <w:bodyDiv w:val="1"/>
      <w:marLeft w:val="0"/>
      <w:marRight w:val="0"/>
      <w:marTop w:val="0"/>
      <w:marBottom w:val="0"/>
      <w:divBdr>
        <w:top w:val="none" w:sz="0" w:space="0" w:color="auto"/>
        <w:left w:val="none" w:sz="0" w:space="0" w:color="auto"/>
        <w:bottom w:val="none" w:sz="0" w:space="0" w:color="auto"/>
        <w:right w:val="none" w:sz="0" w:space="0" w:color="auto"/>
      </w:divBdr>
      <w:divsChild>
        <w:div w:id="207189014">
          <w:marLeft w:val="0"/>
          <w:marRight w:val="0"/>
          <w:marTop w:val="0"/>
          <w:marBottom w:val="0"/>
          <w:divBdr>
            <w:top w:val="none" w:sz="0" w:space="0" w:color="auto"/>
            <w:left w:val="none" w:sz="0" w:space="0" w:color="auto"/>
            <w:bottom w:val="none" w:sz="0" w:space="0" w:color="auto"/>
            <w:right w:val="none" w:sz="0" w:space="0" w:color="auto"/>
          </w:divBdr>
        </w:div>
        <w:div w:id="213125326">
          <w:marLeft w:val="0"/>
          <w:marRight w:val="0"/>
          <w:marTop w:val="0"/>
          <w:marBottom w:val="0"/>
          <w:divBdr>
            <w:top w:val="none" w:sz="0" w:space="0" w:color="auto"/>
            <w:left w:val="none" w:sz="0" w:space="0" w:color="auto"/>
            <w:bottom w:val="none" w:sz="0" w:space="0" w:color="auto"/>
            <w:right w:val="none" w:sz="0" w:space="0" w:color="auto"/>
          </w:divBdr>
        </w:div>
        <w:div w:id="322851834">
          <w:marLeft w:val="0"/>
          <w:marRight w:val="0"/>
          <w:marTop w:val="0"/>
          <w:marBottom w:val="0"/>
          <w:divBdr>
            <w:top w:val="none" w:sz="0" w:space="0" w:color="auto"/>
            <w:left w:val="none" w:sz="0" w:space="0" w:color="auto"/>
            <w:bottom w:val="none" w:sz="0" w:space="0" w:color="auto"/>
            <w:right w:val="none" w:sz="0" w:space="0" w:color="auto"/>
          </w:divBdr>
        </w:div>
        <w:div w:id="492842862">
          <w:marLeft w:val="0"/>
          <w:marRight w:val="0"/>
          <w:marTop w:val="0"/>
          <w:marBottom w:val="0"/>
          <w:divBdr>
            <w:top w:val="none" w:sz="0" w:space="0" w:color="auto"/>
            <w:left w:val="none" w:sz="0" w:space="0" w:color="auto"/>
            <w:bottom w:val="none" w:sz="0" w:space="0" w:color="auto"/>
            <w:right w:val="none" w:sz="0" w:space="0" w:color="auto"/>
          </w:divBdr>
        </w:div>
        <w:div w:id="562063514">
          <w:marLeft w:val="0"/>
          <w:marRight w:val="0"/>
          <w:marTop w:val="0"/>
          <w:marBottom w:val="0"/>
          <w:divBdr>
            <w:top w:val="none" w:sz="0" w:space="0" w:color="auto"/>
            <w:left w:val="none" w:sz="0" w:space="0" w:color="auto"/>
            <w:bottom w:val="none" w:sz="0" w:space="0" w:color="auto"/>
            <w:right w:val="none" w:sz="0" w:space="0" w:color="auto"/>
          </w:divBdr>
        </w:div>
        <w:div w:id="730036849">
          <w:marLeft w:val="0"/>
          <w:marRight w:val="0"/>
          <w:marTop w:val="0"/>
          <w:marBottom w:val="0"/>
          <w:divBdr>
            <w:top w:val="none" w:sz="0" w:space="0" w:color="auto"/>
            <w:left w:val="none" w:sz="0" w:space="0" w:color="auto"/>
            <w:bottom w:val="none" w:sz="0" w:space="0" w:color="auto"/>
            <w:right w:val="none" w:sz="0" w:space="0" w:color="auto"/>
          </w:divBdr>
        </w:div>
        <w:div w:id="731856859">
          <w:marLeft w:val="0"/>
          <w:marRight w:val="0"/>
          <w:marTop w:val="0"/>
          <w:marBottom w:val="0"/>
          <w:divBdr>
            <w:top w:val="none" w:sz="0" w:space="0" w:color="auto"/>
            <w:left w:val="none" w:sz="0" w:space="0" w:color="auto"/>
            <w:bottom w:val="none" w:sz="0" w:space="0" w:color="auto"/>
            <w:right w:val="none" w:sz="0" w:space="0" w:color="auto"/>
          </w:divBdr>
        </w:div>
        <w:div w:id="893279176">
          <w:marLeft w:val="0"/>
          <w:marRight w:val="0"/>
          <w:marTop w:val="0"/>
          <w:marBottom w:val="0"/>
          <w:divBdr>
            <w:top w:val="none" w:sz="0" w:space="0" w:color="auto"/>
            <w:left w:val="none" w:sz="0" w:space="0" w:color="auto"/>
            <w:bottom w:val="none" w:sz="0" w:space="0" w:color="auto"/>
            <w:right w:val="none" w:sz="0" w:space="0" w:color="auto"/>
          </w:divBdr>
        </w:div>
        <w:div w:id="950892873">
          <w:marLeft w:val="0"/>
          <w:marRight w:val="0"/>
          <w:marTop w:val="0"/>
          <w:marBottom w:val="0"/>
          <w:divBdr>
            <w:top w:val="none" w:sz="0" w:space="0" w:color="auto"/>
            <w:left w:val="none" w:sz="0" w:space="0" w:color="auto"/>
            <w:bottom w:val="none" w:sz="0" w:space="0" w:color="auto"/>
            <w:right w:val="none" w:sz="0" w:space="0" w:color="auto"/>
          </w:divBdr>
        </w:div>
        <w:div w:id="980430206">
          <w:marLeft w:val="0"/>
          <w:marRight w:val="0"/>
          <w:marTop w:val="0"/>
          <w:marBottom w:val="0"/>
          <w:divBdr>
            <w:top w:val="none" w:sz="0" w:space="0" w:color="auto"/>
            <w:left w:val="none" w:sz="0" w:space="0" w:color="auto"/>
            <w:bottom w:val="none" w:sz="0" w:space="0" w:color="auto"/>
            <w:right w:val="none" w:sz="0" w:space="0" w:color="auto"/>
          </w:divBdr>
        </w:div>
        <w:div w:id="1103961085">
          <w:marLeft w:val="0"/>
          <w:marRight w:val="0"/>
          <w:marTop w:val="0"/>
          <w:marBottom w:val="0"/>
          <w:divBdr>
            <w:top w:val="none" w:sz="0" w:space="0" w:color="auto"/>
            <w:left w:val="none" w:sz="0" w:space="0" w:color="auto"/>
            <w:bottom w:val="none" w:sz="0" w:space="0" w:color="auto"/>
            <w:right w:val="none" w:sz="0" w:space="0" w:color="auto"/>
          </w:divBdr>
        </w:div>
        <w:div w:id="1182625081">
          <w:marLeft w:val="0"/>
          <w:marRight w:val="0"/>
          <w:marTop w:val="0"/>
          <w:marBottom w:val="0"/>
          <w:divBdr>
            <w:top w:val="none" w:sz="0" w:space="0" w:color="auto"/>
            <w:left w:val="none" w:sz="0" w:space="0" w:color="auto"/>
            <w:bottom w:val="none" w:sz="0" w:space="0" w:color="auto"/>
            <w:right w:val="none" w:sz="0" w:space="0" w:color="auto"/>
          </w:divBdr>
        </w:div>
        <w:div w:id="1240409971">
          <w:marLeft w:val="0"/>
          <w:marRight w:val="0"/>
          <w:marTop w:val="0"/>
          <w:marBottom w:val="0"/>
          <w:divBdr>
            <w:top w:val="none" w:sz="0" w:space="0" w:color="auto"/>
            <w:left w:val="none" w:sz="0" w:space="0" w:color="auto"/>
            <w:bottom w:val="none" w:sz="0" w:space="0" w:color="auto"/>
            <w:right w:val="none" w:sz="0" w:space="0" w:color="auto"/>
          </w:divBdr>
        </w:div>
        <w:div w:id="1270119863">
          <w:marLeft w:val="0"/>
          <w:marRight w:val="0"/>
          <w:marTop w:val="0"/>
          <w:marBottom w:val="0"/>
          <w:divBdr>
            <w:top w:val="none" w:sz="0" w:space="0" w:color="auto"/>
            <w:left w:val="none" w:sz="0" w:space="0" w:color="auto"/>
            <w:bottom w:val="none" w:sz="0" w:space="0" w:color="auto"/>
            <w:right w:val="none" w:sz="0" w:space="0" w:color="auto"/>
          </w:divBdr>
        </w:div>
        <w:div w:id="1280378832">
          <w:marLeft w:val="0"/>
          <w:marRight w:val="0"/>
          <w:marTop w:val="0"/>
          <w:marBottom w:val="0"/>
          <w:divBdr>
            <w:top w:val="none" w:sz="0" w:space="0" w:color="auto"/>
            <w:left w:val="none" w:sz="0" w:space="0" w:color="auto"/>
            <w:bottom w:val="none" w:sz="0" w:space="0" w:color="auto"/>
            <w:right w:val="none" w:sz="0" w:space="0" w:color="auto"/>
          </w:divBdr>
        </w:div>
        <w:div w:id="1435397611">
          <w:marLeft w:val="0"/>
          <w:marRight w:val="0"/>
          <w:marTop w:val="0"/>
          <w:marBottom w:val="0"/>
          <w:divBdr>
            <w:top w:val="none" w:sz="0" w:space="0" w:color="auto"/>
            <w:left w:val="none" w:sz="0" w:space="0" w:color="auto"/>
            <w:bottom w:val="none" w:sz="0" w:space="0" w:color="auto"/>
            <w:right w:val="none" w:sz="0" w:space="0" w:color="auto"/>
          </w:divBdr>
        </w:div>
        <w:div w:id="1558054176">
          <w:marLeft w:val="0"/>
          <w:marRight w:val="0"/>
          <w:marTop w:val="0"/>
          <w:marBottom w:val="0"/>
          <w:divBdr>
            <w:top w:val="none" w:sz="0" w:space="0" w:color="auto"/>
            <w:left w:val="none" w:sz="0" w:space="0" w:color="auto"/>
            <w:bottom w:val="none" w:sz="0" w:space="0" w:color="auto"/>
            <w:right w:val="none" w:sz="0" w:space="0" w:color="auto"/>
          </w:divBdr>
        </w:div>
        <w:div w:id="1610505451">
          <w:marLeft w:val="0"/>
          <w:marRight w:val="0"/>
          <w:marTop w:val="0"/>
          <w:marBottom w:val="0"/>
          <w:divBdr>
            <w:top w:val="none" w:sz="0" w:space="0" w:color="auto"/>
            <w:left w:val="none" w:sz="0" w:space="0" w:color="auto"/>
            <w:bottom w:val="none" w:sz="0" w:space="0" w:color="auto"/>
            <w:right w:val="none" w:sz="0" w:space="0" w:color="auto"/>
          </w:divBdr>
        </w:div>
        <w:div w:id="1894384897">
          <w:marLeft w:val="0"/>
          <w:marRight w:val="0"/>
          <w:marTop w:val="0"/>
          <w:marBottom w:val="0"/>
          <w:divBdr>
            <w:top w:val="none" w:sz="0" w:space="0" w:color="auto"/>
            <w:left w:val="none" w:sz="0" w:space="0" w:color="auto"/>
            <w:bottom w:val="none" w:sz="0" w:space="0" w:color="auto"/>
            <w:right w:val="none" w:sz="0" w:space="0" w:color="auto"/>
          </w:divBdr>
        </w:div>
      </w:divsChild>
    </w:div>
    <w:div w:id="1281061543">
      <w:bodyDiv w:val="1"/>
      <w:marLeft w:val="0"/>
      <w:marRight w:val="0"/>
      <w:marTop w:val="0"/>
      <w:marBottom w:val="0"/>
      <w:divBdr>
        <w:top w:val="none" w:sz="0" w:space="0" w:color="auto"/>
        <w:left w:val="none" w:sz="0" w:space="0" w:color="auto"/>
        <w:bottom w:val="none" w:sz="0" w:space="0" w:color="auto"/>
        <w:right w:val="none" w:sz="0" w:space="0" w:color="auto"/>
      </w:divBdr>
    </w:div>
    <w:div w:id="1295864681">
      <w:bodyDiv w:val="1"/>
      <w:marLeft w:val="0"/>
      <w:marRight w:val="0"/>
      <w:marTop w:val="0"/>
      <w:marBottom w:val="0"/>
      <w:divBdr>
        <w:top w:val="none" w:sz="0" w:space="0" w:color="auto"/>
        <w:left w:val="none" w:sz="0" w:space="0" w:color="auto"/>
        <w:bottom w:val="none" w:sz="0" w:space="0" w:color="auto"/>
        <w:right w:val="none" w:sz="0" w:space="0" w:color="auto"/>
      </w:divBdr>
      <w:divsChild>
        <w:div w:id="777989078">
          <w:marLeft w:val="0"/>
          <w:marRight w:val="0"/>
          <w:marTop w:val="0"/>
          <w:marBottom w:val="0"/>
          <w:divBdr>
            <w:top w:val="none" w:sz="0" w:space="0" w:color="auto"/>
            <w:left w:val="none" w:sz="0" w:space="0" w:color="auto"/>
            <w:bottom w:val="none" w:sz="0" w:space="0" w:color="auto"/>
            <w:right w:val="none" w:sz="0" w:space="0" w:color="auto"/>
          </w:divBdr>
        </w:div>
      </w:divsChild>
    </w:div>
    <w:div w:id="1296524809">
      <w:bodyDiv w:val="1"/>
      <w:marLeft w:val="0"/>
      <w:marRight w:val="0"/>
      <w:marTop w:val="0"/>
      <w:marBottom w:val="0"/>
      <w:divBdr>
        <w:top w:val="none" w:sz="0" w:space="0" w:color="auto"/>
        <w:left w:val="none" w:sz="0" w:space="0" w:color="auto"/>
        <w:bottom w:val="none" w:sz="0" w:space="0" w:color="auto"/>
        <w:right w:val="none" w:sz="0" w:space="0" w:color="auto"/>
      </w:divBdr>
    </w:div>
    <w:div w:id="1321882694">
      <w:bodyDiv w:val="1"/>
      <w:marLeft w:val="0"/>
      <w:marRight w:val="0"/>
      <w:marTop w:val="0"/>
      <w:marBottom w:val="0"/>
      <w:divBdr>
        <w:top w:val="none" w:sz="0" w:space="0" w:color="auto"/>
        <w:left w:val="none" w:sz="0" w:space="0" w:color="auto"/>
        <w:bottom w:val="none" w:sz="0" w:space="0" w:color="auto"/>
        <w:right w:val="none" w:sz="0" w:space="0" w:color="auto"/>
      </w:divBdr>
    </w:div>
    <w:div w:id="1341856553">
      <w:bodyDiv w:val="1"/>
      <w:marLeft w:val="0"/>
      <w:marRight w:val="0"/>
      <w:marTop w:val="0"/>
      <w:marBottom w:val="0"/>
      <w:divBdr>
        <w:top w:val="none" w:sz="0" w:space="0" w:color="auto"/>
        <w:left w:val="none" w:sz="0" w:space="0" w:color="auto"/>
        <w:bottom w:val="none" w:sz="0" w:space="0" w:color="auto"/>
        <w:right w:val="none" w:sz="0" w:space="0" w:color="auto"/>
      </w:divBdr>
      <w:divsChild>
        <w:div w:id="1897739189">
          <w:marLeft w:val="0"/>
          <w:marRight w:val="0"/>
          <w:marTop w:val="0"/>
          <w:marBottom w:val="0"/>
          <w:divBdr>
            <w:top w:val="none" w:sz="0" w:space="0" w:color="auto"/>
            <w:left w:val="none" w:sz="0" w:space="0" w:color="auto"/>
            <w:bottom w:val="none" w:sz="0" w:space="0" w:color="auto"/>
            <w:right w:val="none" w:sz="0" w:space="0" w:color="auto"/>
          </w:divBdr>
        </w:div>
      </w:divsChild>
    </w:div>
    <w:div w:id="1356543921">
      <w:bodyDiv w:val="1"/>
      <w:marLeft w:val="0"/>
      <w:marRight w:val="0"/>
      <w:marTop w:val="0"/>
      <w:marBottom w:val="0"/>
      <w:divBdr>
        <w:top w:val="none" w:sz="0" w:space="0" w:color="auto"/>
        <w:left w:val="none" w:sz="0" w:space="0" w:color="auto"/>
        <w:bottom w:val="none" w:sz="0" w:space="0" w:color="auto"/>
        <w:right w:val="none" w:sz="0" w:space="0" w:color="auto"/>
      </w:divBdr>
    </w:div>
    <w:div w:id="1364405165">
      <w:bodyDiv w:val="1"/>
      <w:marLeft w:val="0"/>
      <w:marRight w:val="0"/>
      <w:marTop w:val="0"/>
      <w:marBottom w:val="0"/>
      <w:divBdr>
        <w:top w:val="none" w:sz="0" w:space="0" w:color="auto"/>
        <w:left w:val="none" w:sz="0" w:space="0" w:color="auto"/>
        <w:bottom w:val="none" w:sz="0" w:space="0" w:color="auto"/>
        <w:right w:val="none" w:sz="0" w:space="0" w:color="auto"/>
      </w:divBdr>
    </w:div>
    <w:div w:id="1370954801">
      <w:bodyDiv w:val="1"/>
      <w:marLeft w:val="0"/>
      <w:marRight w:val="0"/>
      <w:marTop w:val="0"/>
      <w:marBottom w:val="0"/>
      <w:divBdr>
        <w:top w:val="none" w:sz="0" w:space="0" w:color="auto"/>
        <w:left w:val="none" w:sz="0" w:space="0" w:color="auto"/>
        <w:bottom w:val="none" w:sz="0" w:space="0" w:color="auto"/>
        <w:right w:val="none" w:sz="0" w:space="0" w:color="auto"/>
      </w:divBdr>
    </w:div>
    <w:div w:id="1392465216">
      <w:bodyDiv w:val="1"/>
      <w:marLeft w:val="0"/>
      <w:marRight w:val="0"/>
      <w:marTop w:val="0"/>
      <w:marBottom w:val="0"/>
      <w:divBdr>
        <w:top w:val="none" w:sz="0" w:space="0" w:color="auto"/>
        <w:left w:val="none" w:sz="0" w:space="0" w:color="auto"/>
        <w:bottom w:val="none" w:sz="0" w:space="0" w:color="auto"/>
        <w:right w:val="none" w:sz="0" w:space="0" w:color="auto"/>
      </w:divBdr>
    </w:div>
    <w:div w:id="1405639214">
      <w:bodyDiv w:val="1"/>
      <w:marLeft w:val="0"/>
      <w:marRight w:val="0"/>
      <w:marTop w:val="0"/>
      <w:marBottom w:val="0"/>
      <w:divBdr>
        <w:top w:val="none" w:sz="0" w:space="0" w:color="auto"/>
        <w:left w:val="none" w:sz="0" w:space="0" w:color="auto"/>
        <w:bottom w:val="none" w:sz="0" w:space="0" w:color="auto"/>
        <w:right w:val="none" w:sz="0" w:space="0" w:color="auto"/>
      </w:divBdr>
    </w:div>
    <w:div w:id="1422869263">
      <w:bodyDiv w:val="1"/>
      <w:marLeft w:val="0"/>
      <w:marRight w:val="0"/>
      <w:marTop w:val="0"/>
      <w:marBottom w:val="0"/>
      <w:divBdr>
        <w:top w:val="none" w:sz="0" w:space="0" w:color="auto"/>
        <w:left w:val="none" w:sz="0" w:space="0" w:color="auto"/>
        <w:bottom w:val="none" w:sz="0" w:space="0" w:color="auto"/>
        <w:right w:val="none" w:sz="0" w:space="0" w:color="auto"/>
      </w:divBdr>
    </w:div>
    <w:div w:id="1441997382">
      <w:bodyDiv w:val="1"/>
      <w:marLeft w:val="0"/>
      <w:marRight w:val="0"/>
      <w:marTop w:val="0"/>
      <w:marBottom w:val="0"/>
      <w:divBdr>
        <w:top w:val="none" w:sz="0" w:space="0" w:color="auto"/>
        <w:left w:val="none" w:sz="0" w:space="0" w:color="auto"/>
        <w:bottom w:val="none" w:sz="0" w:space="0" w:color="auto"/>
        <w:right w:val="none" w:sz="0" w:space="0" w:color="auto"/>
      </w:divBdr>
    </w:div>
    <w:div w:id="1495878342">
      <w:bodyDiv w:val="1"/>
      <w:marLeft w:val="0"/>
      <w:marRight w:val="0"/>
      <w:marTop w:val="0"/>
      <w:marBottom w:val="0"/>
      <w:divBdr>
        <w:top w:val="none" w:sz="0" w:space="0" w:color="auto"/>
        <w:left w:val="none" w:sz="0" w:space="0" w:color="auto"/>
        <w:bottom w:val="none" w:sz="0" w:space="0" w:color="auto"/>
        <w:right w:val="none" w:sz="0" w:space="0" w:color="auto"/>
      </w:divBdr>
    </w:div>
    <w:div w:id="1496915676">
      <w:bodyDiv w:val="1"/>
      <w:marLeft w:val="0"/>
      <w:marRight w:val="0"/>
      <w:marTop w:val="0"/>
      <w:marBottom w:val="0"/>
      <w:divBdr>
        <w:top w:val="none" w:sz="0" w:space="0" w:color="auto"/>
        <w:left w:val="none" w:sz="0" w:space="0" w:color="auto"/>
        <w:bottom w:val="none" w:sz="0" w:space="0" w:color="auto"/>
        <w:right w:val="none" w:sz="0" w:space="0" w:color="auto"/>
      </w:divBdr>
    </w:div>
    <w:div w:id="1503086416">
      <w:bodyDiv w:val="1"/>
      <w:marLeft w:val="0"/>
      <w:marRight w:val="0"/>
      <w:marTop w:val="0"/>
      <w:marBottom w:val="0"/>
      <w:divBdr>
        <w:top w:val="none" w:sz="0" w:space="0" w:color="auto"/>
        <w:left w:val="none" w:sz="0" w:space="0" w:color="auto"/>
        <w:bottom w:val="none" w:sz="0" w:space="0" w:color="auto"/>
        <w:right w:val="none" w:sz="0" w:space="0" w:color="auto"/>
      </w:divBdr>
    </w:div>
    <w:div w:id="1512910647">
      <w:bodyDiv w:val="1"/>
      <w:marLeft w:val="0"/>
      <w:marRight w:val="0"/>
      <w:marTop w:val="0"/>
      <w:marBottom w:val="0"/>
      <w:divBdr>
        <w:top w:val="none" w:sz="0" w:space="0" w:color="auto"/>
        <w:left w:val="none" w:sz="0" w:space="0" w:color="auto"/>
        <w:bottom w:val="none" w:sz="0" w:space="0" w:color="auto"/>
        <w:right w:val="none" w:sz="0" w:space="0" w:color="auto"/>
      </w:divBdr>
    </w:div>
    <w:div w:id="1530101164">
      <w:bodyDiv w:val="1"/>
      <w:marLeft w:val="0"/>
      <w:marRight w:val="0"/>
      <w:marTop w:val="0"/>
      <w:marBottom w:val="0"/>
      <w:divBdr>
        <w:top w:val="none" w:sz="0" w:space="0" w:color="auto"/>
        <w:left w:val="none" w:sz="0" w:space="0" w:color="auto"/>
        <w:bottom w:val="none" w:sz="0" w:space="0" w:color="auto"/>
        <w:right w:val="none" w:sz="0" w:space="0" w:color="auto"/>
      </w:divBdr>
      <w:divsChild>
        <w:div w:id="1958216089">
          <w:marLeft w:val="0"/>
          <w:marRight w:val="0"/>
          <w:marTop w:val="0"/>
          <w:marBottom w:val="0"/>
          <w:divBdr>
            <w:top w:val="none" w:sz="0" w:space="0" w:color="auto"/>
            <w:left w:val="none" w:sz="0" w:space="0" w:color="auto"/>
            <w:bottom w:val="none" w:sz="0" w:space="0" w:color="auto"/>
            <w:right w:val="none" w:sz="0" w:space="0" w:color="auto"/>
          </w:divBdr>
        </w:div>
      </w:divsChild>
    </w:div>
    <w:div w:id="1534343473">
      <w:bodyDiv w:val="1"/>
      <w:marLeft w:val="0"/>
      <w:marRight w:val="0"/>
      <w:marTop w:val="0"/>
      <w:marBottom w:val="0"/>
      <w:divBdr>
        <w:top w:val="none" w:sz="0" w:space="0" w:color="auto"/>
        <w:left w:val="none" w:sz="0" w:space="0" w:color="auto"/>
        <w:bottom w:val="none" w:sz="0" w:space="0" w:color="auto"/>
        <w:right w:val="none" w:sz="0" w:space="0" w:color="auto"/>
      </w:divBdr>
      <w:divsChild>
        <w:div w:id="248537650">
          <w:marLeft w:val="0"/>
          <w:marRight w:val="0"/>
          <w:marTop w:val="0"/>
          <w:marBottom w:val="0"/>
          <w:divBdr>
            <w:top w:val="none" w:sz="0" w:space="0" w:color="auto"/>
            <w:left w:val="none" w:sz="0" w:space="0" w:color="auto"/>
            <w:bottom w:val="none" w:sz="0" w:space="0" w:color="auto"/>
            <w:right w:val="none" w:sz="0" w:space="0" w:color="auto"/>
          </w:divBdr>
        </w:div>
        <w:div w:id="350229197">
          <w:marLeft w:val="0"/>
          <w:marRight w:val="0"/>
          <w:marTop w:val="0"/>
          <w:marBottom w:val="0"/>
          <w:divBdr>
            <w:top w:val="none" w:sz="0" w:space="0" w:color="auto"/>
            <w:left w:val="none" w:sz="0" w:space="0" w:color="auto"/>
            <w:bottom w:val="none" w:sz="0" w:space="0" w:color="auto"/>
            <w:right w:val="none" w:sz="0" w:space="0" w:color="auto"/>
          </w:divBdr>
        </w:div>
        <w:div w:id="384918266">
          <w:marLeft w:val="0"/>
          <w:marRight w:val="0"/>
          <w:marTop w:val="0"/>
          <w:marBottom w:val="0"/>
          <w:divBdr>
            <w:top w:val="none" w:sz="0" w:space="0" w:color="auto"/>
            <w:left w:val="none" w:sz="0" w:space="0" w:color="auto"/>
            <w:bottom w:val="none" w:sz="0" w:space="0" w:color="auto"/>
            <w:right w:val="none" w:sz="0" w:space="0" w:color="auto"/>
          </w:divBdr>
        </w:div>
        <w:div w:id="526605700">
          <w:marLeft w:val="0"/>
          <w:marRight w:val="0"/>
          <w:marTop w:val="0"/>
          <w:marBottom w:val="0"/>
          <w:divBdr>
            <w:top w:val="none" w:sz="0" w:space="0" w:color="auto"/>
            <w:left w:val="none" w:sz="0" w:space="0" w:color="auto"/>
            <w:bottom w:val="none" w:sz="0" w:space="0" w:color="auto"/>
            <w:right w:val="none" w:sz="0" w:space="0" w:color="auto"/>
          </w:divBdr>
        </w:div>
        <w:div w:id="612788033">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1131904006">
          <w:marLeft w:val="0"/>
          <w:marRight w:val="0"/>
          <w:marTop w:val="0"/>
          <w:marBottom w:val="0"/>
          <w:divBdr>
            <w:top w:val="none" w:sz="0" w:space="0" w:color="auto"/>
            <w:left w:val="none" w:sz="0" w:space="0" w:color="auto"/>
            <w:bottom w:val="none" w:sz="0" w:space="0" w:color="auto"/>
            <w:right w:val="none" w:sz="0" w:space="0" w:color="auto"/>
          </w:divBdr>
        </w:div>
        <w:div w:id="1207989702">
          <w:marLeft w:val="0"/>
          <w:marRight w:val="0"/>
          <w:marTop w:val="0"/>
          <w:marBottom w:val="0"/>
          <w:divBdr>
            <w:top w:val="none" w:sz="0" w:space="0" w:color="auto"/>
            <w:left w:val="none" w:sz="0" w:space="0" w:color="auto"/>
            <w:bottom w:val="none" w:sz="0" w:space="0" w:color="auto"/>
            <w:right w:val="none" w:sz="0" w:space="0" w:color="auto"/>
          </w:divBdr>
        </w:div>
        <w:div w:id="1315067769">
          <w:marLeft w:val="0"/>
          <w:marRight w:val="0"/>
          <w:marTop w:val="0"/>
          <w:marBottom w:val="0"/>
          <w:divBdr>
            <w:top w:val="none" w:sz="0" w:space="0" w:color="auto"/>
            <w:left w:val="none" w:sz="0" w:space="0" w:color="auto"/>
            <w:bottom w:val="none" w:sz="0" w:space="0" w:color="auto"/>
            <w:right w:val="none" w:sz="0" w:space="0" w:color="auto"/>
          </w:divBdr>
        </w:div>
        <w:div w:id="1566793849">
          <w:marLeft w:val="0"/>
          <w:marRight w:val="0"/>
          <w:marTop w:val="0"/>
          <w:marBottom w:val="0"/>
          <w:divBdr>
            <w:top w:val="none" w:sz="0" w:space="0" w:color="auto"/>
            <w:left w:val="none" w:sz="0" w:space="0" w:color="auto"/>
            <w:bottom w:val="none" w:sz="0" w:space="0" w:color="auto"/>
            <w:right w:val="none" w:sz="0" w:space="0" w:color="auto"/>
          </w:divBdr>
        </w:div>
        <w:div w:id="1651597917">
          <w:marLeft w:val="0"/>
          <w:marRight w:val="0"/>
          <w:marTop w:val="0"/>
          <w:marBottom w:val="0"/>
          <w:divBdr>
            <w:top w:val="none" w:sz="0" w:space="0" w:color="auto"/>
            <w:left w:val="none" w:sz="0" w:space="0" w:color="auto"/>
            <w:bottom w:val="none" w:sz="0" w:space="0" w:color="auto"/>
            <w:right w:val="none" w:sz="0" w:space="0" w:color="auto"/>
          </w:divBdr>
        </w:div>
        <w:div w:id="1901287428">
          <w:marLeft w:val="0"/>
          <w:marRight w:val="0"/>
          <w:marTop w:val="0"/>
          <w:marBottom w:val="0"/>
          <w:divBdr>
            <w:top w:val="none" w:sz="0" w:space="0" w:color="auto"/>
            <w:left w:val="none" w:sz="0" w:space="0" w:color="auto"/>
            <w:bottom w:val="none" w:sz="0" w:space="0" w:color="auto"/>
            <w:right w:val="none" w:sz="0" w:space="0" w:color="auto"/>
          </w:divBdr>
        </w:div>
        <w:div w:id="2116946121">
          <w:marLeft w:val="0"/>
          <w:marRight w:val="0"/>
          <w:marTop w:val="0"/>
          <w:marBottom w:val="0"/>
          <w:divBdr>
            <w:top w:val="none" w:sz="0" w:space="0" w:color="auto"/>
            <w:left w:val="none" w:sz="0" w:space="0" w:color="auto"/>
            <w:bottom w:val="none" w:sz="0" w:space="0" w:color="auto"/>
            <w:right w:val="none" w:sz="0" w:space="0" w:color="auto"/>
          </w:divBdr>
        </w:div>
        <w:div w:id="2130279396">
          <w:marLeft w:val="0"/>
          <w:marRight w:val="0"/>
          <w:marTop w:val="0"/>
          <w:marBottom w:val="0"/>
          <w:divBdr>
            <w:top w:val="none" w:sz="0" w:space="0" w:color="auto"/>
            <w:left w:val="none" w:sz="0" w:space="0" w:color="auto"/>
            <w:bottom w:val="none" w:sz="0" w:space="0" w:color="auto"/>
            <w:right w:val="none" w:sz="0" w:space="0" w:color="auto"/>
          </w:divBdr>
        </w:div>
      </w:divsChild>
    </w:div>
    <w:div w:id="1575235244">
      <w:bodyDiv w:val="1"/>
      <w:marLeft w:val="0"/>
      <w:marRight w:val="0"/>
      <w:marTop w:val="0"/>
      <w:marBottom w:val="0"/>
      <w:divBdr>
        <w:top w:val="none" w:sz="0" w:space="0" w:color="auto"/>
        <w:left w:val="none" w:sz="0" w:space="0" w:color="auto"/>
        <w:bottom w:val="none" w:sz="0" w:space="0" w:color="auto"/>
        <w:right w:val="none" w:sz="0" w:space="0" w:color="auto"/>
      </w:divBdr>
    </w:div>
    <w:div w:id="1584023611">
      <w:bodyDiv w:val="1"/>
      <w:marLeft w:val="0"/>
      <w:marRight w:val="0"/>
      <w:marTop w:val="0"/>
      <w:marBottom w:val="0"/>
      <w:divBdr>
        <w:top w:val="none" w:sz="0" w:space="0" w:color="auto"/>
        <w:left w:val="none" w:sz="0" w:space="0" w:color="auto"/>
        <w:bottom w:val="none" w:sz="0" w:space="0" w:color="auto"/>
        <w:right w:val="none" w:sz="0" w:space="0" w:color="auto"/>
      </w:divBdr>
    </w:div>
    <w:div w:id="1584800799">
      <w:bodyDiv w:val="1"/>
      <w:marLeft w:val="0"/>
      <w:marRight w:val="0"/>
      <w:marTop w:val="0"/>
      <w:marBottom w:val="0"/>
      <w:divBdr>
        <w:top w:val="none" w:sz="0" w:space="0" w:color="auto"/>
        <w:left w:val="none" w:sz="0" w:space="0" w:color="auto"/>
        <w:bottom w:val="none" w:sz="0" w:space="0" w:color="auto"/>
        <w:right w:val="none" w:sz="0" w:space="0" w:color="auto"/>
      </w:divBdr>
    </w:div>
    <w:div w:id="1599486892">
      <w:bodyDiv w:val="1"/>
      <w:marLeft w:val="0"/>
      <w:marRight w:val="0"/>
      <w:marTop w:val="0"/>
      <w:marBottom w:val="0"/>
      <w:divBdr>
        <w:top w:val="none" w:sz="0" w:space="0" w:color="auto"/>
        <w:left w:val="none" w:sz="0" w:space="0" w:color="auto"/>
        <w:bottom w:val="none" w:sz="0" w:space="0" w:color="auto"/>
        <w:right w:val="none" w:sz="0" w:space="0" w:color="auto"/>
      </w:divBdr>
    </w:div>
    <w:div w:id="1600485753">
      <w:bodyDiv w:val="1"/>
      <w:marLeft w:val="0"/>
      <w:marRight w:val="0"/>
      <w:marTop w:val="0"/>
      <w:marBottom w:val="0"/>
      <w:divBdr>
        <w:top w:val="none" w:sz="0" w:space="0" w:color="auto"/>
        <w:left w:val="none" w:sz="0" w:space="0" w:color="auto"/>
        <w:bottom w:val="none" w:sz="0" w:space="0" w:color="auto"/>
        <w:right w:val="none" w:sz="0" w:space="0" w:color="auto"/>
      </w:divBdr>
      <w:divsChild>
        <w:div w:id="1217547501">
          <w:marLeft w:val="0"/>
          <w:marRight w:val="0"/>
          <w:marTop w:val="0"/>
          <w:marBottom w:val="0"/>
          <w:divBdr>
            <w:top w:val="none" w:sz="0" w:space="0" w:color="auto"/>
            <w:left w:val="none" w:sz="0" w:space="0" w:color="auto"/>
            <w:bottom w:val="none" w:sz="0" w:space="0" w:color="auto"/>
            <w:right w:val="none" w:sz="0" w:space="0" w:color="auto"/>
          </w:divBdr>
        </w:div>
      </w:divsChild>
    </w:div>
    <w:div w:id="1642996157">
      <w:bodyDiv w:val="1"/>
      <w:marLeft w:val="0"/>
      <w:marRight w:val="0"/>
      <w:marTop w:val="0"/>
      <w:marBottom w:val="0"/>
      <w:divBdr>
        <w:top w:val="none" w:sz="0" w:space="0" w:color="auto"/>
        <w:left w:val="none" w:sz="0" w:space="0" w:color="auto"/>
        <w:bottom w:val="none" w:sz="0" w:space="0" w:color="auto"/>
        <w:right w:val="none" w:sz="0" w:space="0" w:color="auto"/>
      </w:divBdr>
    </w:div>
    <w:div w:id="1651203370">
      <w:bodyDiv w:val="1"/>
      <w:marLeft w:val="0"/>
      <w:marRight w:val="0"/>
      <w:marTop w:val="0"/>
      <w:marBottom w:val="0"/>
      <w:divBdr>
        <w:top w:val="none" w:sz="0" w:space="0" w:color="auto"/>
        <w:left w:val="none" w:sz="0" w:space="0" w:color="auto"/>
        <w:bottom w:val="none" w:sz="0" w:space="0" w:color="auto"/>
        <w:right w:val="none" w:sz="0" w:space="0" w:color="auto"/>
      </w:divBdr>
    </w:div>
    <w:div w:id="1653749341">
      <w:bodyDiv w:val="1"/>
      <w:marLeft w:val="0"/>
      <w:marRight w:val="0"/>
      <w:marTop w:val="0"/>
      <w:marBottom w:val="0"/>
      <w:divBdr>
        <w:top w:val="none" w:sz="0" w:space="0" w:color="auto"/>
        <w:left w:val="none" w:sz="0" w:space="0" w:color="auto"/>
        <w:bottom w:val="none" w:sz="0" w:space="0" w:color="auto"/>
        <w:right w:val="none" w:sz="0" w:space="0" w:color="auto"/>
      </w:divBdr>
    </w:div>
    <w:div w:id="1657951487">
      <w:bodyDiv w:val="1"/>
      <w:marLeft w:val="0"/>
      <w:marRight w:val="0"/>
      <w:marTop w:val="0"/>
      <w:marBottom w:val="0"/>
      <w:divBdr>
        <w:top w:val="none" w:sz="0" w:space="0" w:color="auto"/>
        <w:left w:val="none" w:sz="0" w:space="0" w:color="auto"/>
        <w:bottom w:val="none" w:sz="0" w:space="0" w:color="auto"/>
        <w:right w:val="none" w:sz="0" w:space="0" w:color="auto"/>
      </w:divBdr>
    </w:div>
    <w:div w:id="1697778180">
      <w:bodyDiv w:val="1"/>
      <w:marLeft w:val="0"/>
      <w:marRight w:val="0"/>
      <w:marTop w:val="0"/>
      <w:marBottom w:val="0"/>
      <w:divBdr>
        <w:top w:val="none" w:sz="0" w:space="0" w:color="auto"/>
        <w:left w:val="none" w:sz="0" w:space="0" w:color="auto"/>
        <w:bottom w:val="none" w:sz="0" w:space="0" w:color="auto"/>
        <w:right w:val="none" w:sz="0" w:space="0" w:color="auto"/>
      </w:divBdr>
      <w:divsChild>
        <w:div w:id="1814643049">
          <w:marLeft w:val="0"/>
          <w:marRight w:val="0"/>
          <w:marTop w:val="0"/>
          <w:marBottom w:val="0"/>
          <w:divBdr>
            <w:top w:val="none" w:sz="0" w:space="0" w:color="auto"/>
            <w:left w:val="none" w:sz="0" w:space="0" w:color="auto"/>
            <w:bottom w:val="none" w:sz="0" w:space="0" w:color="auto"/>
            <w:right w:val="none" w:sz="0" w:space="0" w:color="auto"/>
          </w:divBdr>
        </w:div>
      </w:divsChild>
    </w:div>
    <w:div w:id="1729837896">
      <w:bodyDiv w:val="1"/>
      <w:marLeft w:val="0"/>
      <w:marRight w:val="0"/>
      <w:marTop w:val="0"/>
      <w:marBottom w:val="0"/>
      <w:divBdr>
        <w:top w:val="none" w:sz="0" w:space="0" w:color="auto"/>
        <w:left w:val="none" w:sz="0" w:space="0" w:color="auto"/>
        <w:bottom w:val="none" w:sz="0" w:space="0" w:color="auto"/>
        <w:right w:val="none" w:sz="0" w:space="0" w:color="auto"/>
      </w:divBdr>
      <w:divsChild>
        <w:div w:id="1984581173">
          <w:marLeft w:val="0"/>
          <w:marRight w:val="0"/>
          <w:marTop w:val="0"/>
          <w:marBottom w:val="0"/>
          <w:divBdr>
            <w:top w:val="none" w:sz="0" w:space="0" w:color="auto"/>
            <w:left w:val="none" w:sz="0" w:space="0" w:color="auto"/>
            <w:bottom w:val="none" w:sz="0" w:space="0" w:color="auto"/>
            <w:right w:val="none" w:sz="0" w:space="0" w:color="auto"/>
          </w:divBdr>
        </w:div>
      </w:divsChild>
    </w:div>
    <w:div w:id="1730423498">
      <w:bodyDiv w:val="1"/>
      <w:marLeft w:val="0"/>
      <w:marRight w:val="0"/>
      <w:marTop w:val="0"/>
      <w:marBottom w:val="0"/>
      <w:divBdr>
        <w:top w:val="none" w:sz="0" w:space="0" w:color="auto"/>
        <w:left w:val="none" w:sz="0" w:space="0" w:color="auto"/>
        <w:bottom w:val="none" w:sz="0" w:space="0" w:color="auto"/>
        <w:right w:val="none" w:sz="0" w:space="0" w:color="auto"/>
      </w:divBdr>
    </w:div>
    <w:div w:id="1736514518">
      <w:bodyDiv w:val="1"/>
      <w:marLeft w:val="0"/>
      <w:marRight w:val="0"/>
      <w:marTop w:val="0"/>
      <w:marBottom w:val="0"/>
      <w:divBdr>
        <w:top w:val="none" w:sz="0" w:space="0" w:color="auto"/>
        <w:left w:val="none" w:sz="0" w:space="0" w:color="auto"/>
        <w:bottom w:val="none" w:sz="0" w:space="0" w:color="auto"/>
        <w:right w:val="none" w:sz="0" w:space="0" w:color="auto"/>
      </w:divBdr>
    </w:div>
    <w:div w:id="1744067002">
      <w:bodyDiv w:val="1"/>
      <w:marLeft w:val="0"/>
      <w:marRight w:val="0"/>
      <w:marTop w:val="0"/>
      <w:marBottom w:val="0"/>
      <w:divBdr>
        <w:top w:val="none" w:sz="0" w:space="0" w:color="auto"/>
        <w:left w:val="none" w:sz="0" w:space="0" w:color="auto"/>
        <w:bottom w:val="none" w:sz="0" w:space="0" w:color="auto"/>
        <w:right w:val="none" w:sz="0" w:space="0" w:color="auto"/>
      </w:divBdr>
      <w:divsChild>
        <w:div w:id="1276668441">
          <w:marLeft w:val="0"/>
          <w:marRight w:val="0"/>
          <w:marTop w:val="0"/>
          <w:marBottom w:val="0"/>
          <w:divBdr>
            <w:top w:val="none" w:sz="0" w:space="0" w:color="auto"/>
            <w:left w:val="none" w:sz="0" w:space="0" w:color="auto"/>
            <w:bottom w:val="none" w:sz="0" w:space="0" w:color="auto"/>
            <w:right w:val="none" w:sz="0" w:space="0" w:color="auto"/>
          </w:divBdr>
        </w:div>
      </w:divsChild>
    </w:div>
    <w:div w:id="1760981686">
      <w:bodyDiv w:val="1"/>
      <w:marLeft w:val="0"/>
      <w:marRight w:val="0"/>
      <w:marTop w:val="0"/>
      <w:marBottom w:val="0"/>
      <w:divBdr>
        <w:top w:val="none" w:sz="0" w:space="0" w:color="auto"/>
        <w:left w:val="none" w:sz="0" w:space="0" w:color="auto"/>
        <w:bottom w:val="none" w:sz="0" w:space="0" w:color="auto"/>
        <w:right w:val="none" w:sz="0" w:space="0" w:color="auto"/>
      </w:divBdr>
    </w:div>
    <w:div w:id="1762750719">
      <w:bodyDiv w:val="1"/>
      <w:marLeft w:val="0"/>
      <w:marRight w:val="0"/>
      <w:marTop w:val="0"/>
      <w:marBottom w:val="0"/>
      <w:divBdr>
        <w:top w:val="none" w:sz="0" w:space="0" w:color="auto"/>
        <w:left w:val="none" w:sz="0" w:space="0" w:color="auto"/>
        <w:bottom w:val="none" w:sz="0" w:space="0" w:color="auto"/>
        <w:right w:val="none" w:sz="0" w:space="0" w:color="auto"/>
      </w:divBdr>
      <w:divsChild>
        <w:div w:id="1338114164">
          <w:marLeft w:val="0"/>
          <w:marRight w:val="0"/>
          <w:marTop w:val="0"/>
          <w:marBottom w:val="0"/>
          <w:divBdr>
            <w:top w:val="none" w:sz="0" w:space="0" w:color="auto"/>
            <w:left w:val="none" w:sz="0" w:space="0" w:color="auto"/>
            <w:bottom w:val="none" w:sz="0" w:space="0" w:color="auto"/>
            <w:right w:val="none" w:sz="0" w:space="0" w:color="auto"/>
          </w:divBdr>
        </w:div>
      </w:divsChild>
    </w:div>
    <w:div w:id="1789004882">
      <w:bodyDiv w:val="1"/>
      <w:marLeft w:val="0"/>
      <w:marRight w:val="0"/>
      <w:marTop w:val="0"/>
      <w:marBottom w:val="0"/>
      <w:divBdr>
        <w:top w:val="none" w:sz="0" w:space="0" w:color="auto"/>
        <w:left w:val="none" w:sz="0" w:space="0" w:color="auto"/>
        <w:bottom w:val="none" w:sz="0" w:space="0" w:color="auto"/>
        <w:right w:val="none" w:sz="0" w:space="0" w:color="auto"/>
      </w:divBdr>
    </w:div>
    <w:div w:id="1798526918">
      <w:bodyDiv w:val="1"/>
      <w:marLeft w:val="0"/>
      <w:marRight w:val="0"/>
      <w:marTop w:val="0"/>
      <w:marBottom w:val="0"/>
      <w:divBdr>
        <w:top w:val="none" w:sz="0" w:space="0" w:color="auto"/>
        <w:left w:val="none" w:sz="0" w:space="0" w:color="auto"/>
        <w:bottom w:val="none" w:sz="0" w:space="0" w:color="auto"/>
        <w:right w:val="none" w:sz="0" w:space="0" w:color="auto"/>
      </w:divBdr>
      <w:divsChild>
        <w:div w:id="2035187593">
          <w:marLeft w:val="0"/>
          <w:marRight w:val="0"/>
          <w:marTop w:val="0"/>
          <w:marBottom w:val="0"/>
          <w:divBdr>
            <w:top w:val="none" w:sz="0" w:space="0" w:color="auto"/>
            <w:left w:val="none" w:sz="0" w:space="0" w:color="auto"/>
            <w:bottom w:val="none" w:sz="0" w:space="0" w:color="auto"/>
            <w:right w:val="none" w:sz="0" w:space="0" w:color="auto"/>
          </w:divBdr>
        </w:div>
      </w:divsChild>
    </w:div>
    <w:div w:id="1799840719">
      <w:bodyDiv w:val="1"/>
      <w:marLeft w:val="0"/>
      <w:marRight w:val="0"/>
      <w:marTop w:val="0"/>
      <w:marBottom w:val="0"/>
      <w:divBdr>
        <w:top w:val="none" w:sz="0" w:space="0" w:color="auto"/>
        <w:left w:val="none" w:sz="0" w:space="0" w:color="auto"/>
        <w:bottom w:val="none" w:sz="0" w:space="0" w:color="auto"/>
        <w:right w:val="none" w:sz="0" w:space="0" w:color="auto"/>
      </w:divBdr>
    </w:div>
    <w:div w:id="1817062136">
      <w:bodyDiv w:val="1"/>
      <w:marLeft w:val="0"/>
      <w:marRight w:val="0"/>
      <w:marTop w:val="0"/>
      <w:marBottom w:val="0"/>
      <w:divBdr>
        <w:top w:val="none" w:sz="0" w:space="0" w:color="auto"/>
        <w:left w:val="none" w:sz="0" w:space="0" w:color="auto"/>
        <w:bottom w:val="none" w:sz="0" w:space="0" w:color="auto"/>
        <w:right w:val="none" w:sz="0" w:space="0" w:color="auto"/>
      </w:divBdr>
    </w:div>
    <w:div w:id="1839609635">
      <w:bodyDiv w:val="1"/>
      <w:marLeft w:val="0"/>
      <w:marRight w:val="0"/>
      <w:marTop w:val="0"/>
      <w:marBottom w:val="0"/>
      <w:divBdr>
        <w:top w:val="none" w:sz="0" w:space="0" w:color="auto"/>
        <w:left w:val="none" w:sz="0" w:space="0" w:color="auto"/>
        <w:bottom w:val="none" w:sz="0" w:space="0" w:color="auto"/>
        <w:right w:val="none" w:sz="0" w:space="0" w:color="auto"/>
      </w:divBdr>
    </w:div>
    <w:div w:id="1848012004">
      <w:bodyDiv w:val="1"/>
      <w:marLeft w:val="0"/>
      <w:marRight w:val="0"/>
      <w:marTop w:val="0"/>
      <w:marBottom w:val="0"/>
      <w:divBdr>
        <w:top w:val="none" w:sz="0" w:space="0" w:color="auto"/>
        <w:left w:val="none" w:sz="0" w:space="0" w:color="auto"/>
        <w:bottom w:val="none" w:sz="0" w:space="0" w:color="auto"/>
        <w:right w:val="none" w:sz="0" w:space="0" w:color="auto"/>
      </w:divBdr>
    </w:div>
    <w:div w:id="1849636980">
      <w:bodyDiv w:val="1"/>
      <w:marLeft w:val="0"/>
      <w:marRight w:val="0"/>
      <w:marTop w:val="0"/>
      <w:marBottom w:val="0"/>
      <w:divBdr>
        <w:top w:val="none" w:sz="0" w:space="0" w:color="auto"/>
        <w:left w:val="none" w:sz="0" w:space="0" w:color="auto"/>
        <w:bottom w:val="none" w:sz="0" w:space="0" w:color="auto"/>
        <w:right w:val="none" w:sz="0" w:space="0" w:color="auto"/>
      </w:divBdr>
    </w:div>
    <w:div w:id="1873304495">
      <w:bodyDiv w:val="1"/>
      <w:marLeft w:val="0"/>
      <w:marRight w:val="0"/>
      <w:marTop w:val="0"/>
      <w:marBottom w:val="0"/>
      <w:divBdr>
        <w:top w:val="none" w:sz="0" w:space="0" w:color="auto"/>
        <w:left w:val="none" w:sz="0" w:space="0" w:color="auto"/>
        <w:bottom w:val="none" w:sz="0" w:space="0" w:color="auto"/>
        <w:right w:val="none" w:sz="0" w:space="0" w:color="auto"/>
      </w:divBdr>
    </w:div>
    <w:div w:id="1887403451">
      <w:bodyDiv w:val="1"/>
      <w:marLeft w:val="0"/>
      <w:marRight w:val="0"/>
      <w:marTop w:val="0"/>
      <w:marBottom w:val="0"/>
      <w:divBdr>
        <w:top w:val="none" w:sz="0" w:space="0" w:color="auto"/>
        <w:left w:val="none" w:sz="0" w:space="0" w:color="auto"/>
        <w:bottom w:val="none" w:sz="0" w:space="0" w:color="auto"/>
        <w:right w:val="none" w:sz="0" w:space="0" w:color="auto"/>
      </w:divBdr>
    </w:div>
    <w:div w:id="1956672276">
      <w:bodyDiv w:val="1"/>
      <w:marLeft w:val="0"/>
      <w:marRight w:val="0"/>
      <w:marTop w:val="0"/>
      <w:marBottom w:val="0"/>
      <w:divBdr>
        <w:top w:val="none" w:sz="0" w:space="0" w:color="auto"/>
        <w:left w:val="none" w:sz="0" w:space="0" w:color="auto"/>
        <w:bottom w:val="none" w:sz="0" w:space="0" w:color="auto"/>
        <w:right w:val="none" w:sz="0" w:space="0" w:color="auto"/>
      </w:divBdr>
      <w:divsChild>
        <w:div w:id="2046059086">
          <w:marLeft w:val="0"/>
          <w:marRight w:val="0"/>
          <w:marTop w:val="0"/>
          <w:marBottom w:val="0"/>
          <w:divBdr>
            <w:top w:val="none" w:sz="0" w:space="0" w:color="auto"/>
            <w:left w:val="none" w:sz="0" w:space="0" w:color="auto"/>
            <w:bottom w:val="none" w:sz="0" w:space="0" w:color="auto"/>
            <w:right w:val="none" w:sz="0" w:space="0" w:color="auto"/>
          </w:divBdr>
        </w:div>
      </w:divsChild>
    </w:div>
    <w:div w:id="1957056099">
      <w:bodyDiv w:val="1"/>
      <w:marLeft w:val="0"/>
      <w:marRight w:val="0"/>
      <w:marTop w:val="0"/>
      <w:marBottom w:val="0"/>
      <w:divBdr>
        <w:top w:val="none" w:sz="0" w:space="0" w:color="auto"/>
        <w:left w:val="none" w:sz="0" w:space="0" w:color="auto"/>
        <w:bottom w:val="none" w:sz="0" w:space="0" w:color="auto"/>
        <w:right w:val="none" w:sz="0" w:space="0" w:color="auto"/>
      </w:divBdr>
    </w:div>
    <w:div w:id="1994484264">
      <w:bodyDiv w:val="1"/>
      <w:marLeft w:val="0"/>
      <w:marRight w:val="0"/>
      <w:marTop w:val="0"/>
      <w:marBottom w:val="0"/>
      <w:divBdr>
        <w:top w:val="none" w:sz="0" w:space="0" w:color="auto"/>
        <w:left w:val="none" w:sz="0" w:space="0" w:color="auto"/>
        <w:bottom w:val="none" w:sz="0" w:space="0" w:color="auto"/>
        <w:right w:val="none" w:sz="0" w:space="0" w:color="auto"/>
      </w:divBdr>
    </w:div>
    <w:div w:id="2015843679">
      <w:bodyDiv w:val="1"/>
      <w:marLeft w:val="0"/>
      <w:marRight w:val="0"/>
      <w:marTop w:val="0"/>
      <w:marBottom w:val="0"/>
      <w:divBdr>
        <w:top w:val="none" w:sz="0" w:space="0" w:color="auto"/>
        <w:left w:val="none" w:sz="0" w:space="0" w:color="auto"/>
        <w:bottom w:val="none" w:sz="0" w:space="0" w:color="auto"/>
        <w:right w:val="none" w:sz="0" w:space="0" w:color="auto"/>
      </w:divBdr>
    </w:div>
    <w:div w:id="2082558695">
      <w:bodyDiv w:val="1"/>
      <w:marLeft w:val="0"/>
      <w:marRight w:val="0"/>
      <w:marTop w:val="0"/>
      <w:marBottom w:val="0"/>
      <w:divBdr>
        <w:top w:val="none" w:sz="0" w:space="0" w:color="auto"/>
        <w:left w:val="none" w:sz="0" w:space="0" w:color="auto"/>
        <w:bottom w:val="none" w:sz="0" w:space="0" w:color="auto"/>
        <w:right w:val="none" w:sz="0" w:space="0" w:color="auto"/>
      </w:divBdr>
      <w:divsChild>
        <w:div w:id="895357106">
          <w:marLeft w:val="0"/>
          <w:marRight w:val="0"/>
          <w:marTop w:val="0"/>
          <w:marBottom w:val="0"/>
          <w:divBdr>
            <w:top w:val="none" w:sz="0" w:space="0" w:color="auto"/>
            <w:left w:val="none" w:sz="0" w:space="0" w:color="auto"/>
            <w:bottom w:val="none" w:sz="0" w:space="0" w:color="auto"/>
            <w:right w:val="none" w:sz="0" w:space="0" w:color="auto"/>
          </w:divBdr>
        </w:div>
      </w:divsChild>
    </w:div>
    <w:div w:id="2093891931">
      <w:bodyDiv w:val="1"/>
      <w:marLeft w:val="0"/>
      <w:marRight w:val="0"/>
      <w:marTop w:val="0"/>
      <w:marBottom w:val="0"/>
      <w:divBdr>
        <w:top w:val="none" w:sz="0" w:space="0" w:color="auto"/>
        <w:left w:val="none" w:sz="0" w:space="0" w:color="auto"/>
        <w:bottom w:val="none" w:sz="0" w:space="0" w:color="auto"/>
        <w:right w:val="none" w:sz="0" w:space="0" w:color="auto"/>
      </w:divBdr>
      <w:divsChild>
        <w:div w:id="1972831759">
          <w:marLeft w:val="0"/>
          <w:marRight w:val="0"/>
          <w:marTop w:val="0"/>
          <w:marBottom w:val="0"/>
          <w:divBdr>
            <w:top w:val="none" w:sz="0" w:space="0" w:color="auto"/>
            <w:left w:val="none" w:sz="0" w:space="0" w:color="auto"/>
            <w:bottom w:val="none" w:sz="0" w:space="0" w:color="auto"/>
            <w:right w:val="none" w:sz="0" w:space="0" w:color="auto"/>
          </w:divBdr>
          <w:divsChild>
            <w:div w:id="8846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5302">
      <w:bodyDiv w:val="1"/>
      <w:marLeft w:val="0"/>
      <w:marRight w:val="0"/>
      <w:marTop w:val="0"/>
      <w:marBottom w:val="0"/>
      <w:divBdr>
        <w:top w:val="none" w:sz="0" w:space="0" w:color="auto"/>
        <w:left w:val="none" w:sz="0" w:space="0" w:color="auto"/>
        <w:bottom w:val="none" w:sz="0" w:space="0" w:color="auto"/>
        <w:right w:val="none" w:sz="0" w:space="0" w:color="auto"/>
      </w:divBdr>
    </w:div>
    <w:div w:id="2107268662">
      <w:bodyDiv w:val="1"/>
      <w:marLeft w:val="0"/>
      <w:marRight w:val="0"/>
      <w:marTop w:val="0"/>
      <w:marBottom w:val="0"/>
      <w:divBdr>
        <w:top w:val="none" w:sz="0" w:space="0" w:color="auto"/>
        <w:left w:val="none" w:sz="0" w:space="0" w:color="auto"/>
        <w:bottom w:val="none" w:sz="0" w:space="0" w:color="auto"/>
        <w:right w:val="none" w:sz="0" w:space="0" w:color="auto"/>
      </w:divBdr>
    </w:div>
    <w:div w:id="21439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teams.microsoft.com/l/message/19:a78725c0b9b4485b86bc40ee740311b2@thread.skype/1566975524893?tenantId=4197e6e7-fe92-417f-8cd8-0997d263db36&amp;groupId=eefca450-9bf9-49ac-b171-01fb643f2cb3&amp;parentMessageId=1566975524893&amp;teamName=CISAC%20SP%20ISWC&amp;channelName=Design&amp;createdTime=1566975524893"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nanReidy\Dropbox\Spanishpoint\Customers\CMRRA\CMRRA%20Spec%20Docs\CMRRA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f2d39fda-dd80-4e58-b701-eac4d18d3723" xsi:nil="true"/>
    <_ip_UnifiedCompliancePolicyUIAction xmlns="http://schemas.microsoft.com/sharepoint/v3" xsi:nil="true"/>
    <_ip_UnifiedCompliancePolicyProperties xmlns="http://schemas.microsoft.com/sharepoint/v3" xsi:nil="true"/>
    <lcf76f155ced4ddcb4097134ff3c332f xmlns="f2d39fda-dd80-4e58-b701-eac4d18d3723">
      <Terms xmlns="http://schemas.microsoft.com/office/infopath/2007/PartnerControls"/>
    </lcf76f155ced4ddcb4097134ff3c332f>
    <TaxCatchAll xmlns="53a3679d-0ab6-4ad3-81b9-e4bc4bbdb3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0B7C6164F96FE4997B3DD01F828D4AF" ma:contentTypeVersion="20" ma:contentTypeDescription="Create a new document." ma:contentTypeScope="" ma:versionID="e68c01e4b3060215adfe649abc2401f8">
  <xsd:schema xmlns:xsd="http://www.w3.org/2001/XMLSchema" xmlns:xs="http://www.w3.org/2001/XMLSchema" xmlns:p="http://schemas.microsoft.com/office/2006/metadata/properties" xmlns:ns1="http://schemas.microsoft.com/sharepoint/v3" xmlns:ns2="f2d39fda-dd80-4e58-b701-eac4d18d3723" xmlns:ns3="53a3679d-0ab6-4ad3-81b9-e4bc4bbdb3f6" targetNamespace="http://schemas.microsoft.com/office/2006/metadata/properties" ma:root="true" ma:fieldsID="a1685dc8c2ebd87ef27dc542d4953ecd" ns1:_="" ns2:_="" ns3:_="">
    <xsd:import namespace="http://schemas.microsoft.com/sharepoint/v3"/>
    <xsd:import namespace="f2d39fda-dd80-4e58-b701-eac4d18d3723"/>
    <xsd:import namespace="53a3679d-0ab6-4ad3-81b9-e4bc4bbdb3f6"/>
    <xsd:element name="properties">
      <xsd:complexType>
        <xsd:sequence>
          <xsd:element name="documentManagement">
            <xsd:complexType>
              <xsd:all>
                <xsd:element ref="ns2:MediaServiceMetadata" minOccurs="0"/>
                <xsd:element ref="ns2:MediaServiceFastMetadata" minOccurs="0"/>
                <xsd:element ref="ns2:MediaServiceOCR" minOccurs="0"/>
                <xsd:element ref="ns2:_Flow_SignoffStatu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1:_ip_UnifiedCompliancePolicyProperties" minOccurs="0"/>
                <xsd:element ref="ns1:_ip_UnifiedCompliancePolicyUIAction" minOccurs="0"/>
                <xsd:element ref="ns2:lcf76f155ced4ddcb4097134ff3c332f" minOccurs="0"/>
                <xsd:element ref="ns3:TaxCatchAll"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39fda-dd80-4e58-b701-eac4d18d3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_Flow_SignoffStatus" ma:index="11" nillable="true" ma:displayName="Sign-off status" ma:internalName="Sign_x002d_off_x0020_status">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1106bcf-4f55-4e9e-a7f9-f567fbc8e17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3679d-0ab6-4ad3-81b9-e4bc4bbdb3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bf68f59-5e21-4d1e-ba5a-75a4abf72f2a}" ma:internalName="TaxCatchAll" ma:showField="CatchAllData" ma:web="53a3679d-0ab6-4ad3-81b9-e4bc4bbdb3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E1F89F-8469-41AD-9F95-7CF4D3BF3BC3}">
  <ds:schemaRefs>
    <ds:schemaRef ds:uri="http://www.w3.org/XML/1998/namespace"/>
    <ds:schemaRef ds:uri="http://purl.org/dc/dcmitype/"/>
    <ds:schemaRef ds:uri="f2d39fda-dd80-4e58-b701-eac4d18d3723"/>
    <ds:schemaRef ds:uri="http://schemas.openxmlformats.org/package/2006/metadata/core-properties"/>
    <ds:schemaRef ds:uri="http://purl.org/dc/terms/"/>
    <ds:schemaRef ds:uri="http://schemas.microsoft.com/office/2006/documentManagement/types"/>
    <ds:schemaRef ds:uri="53a3679d-0ab6-4ad3-81b9-e4bc4bbdb3f6"/>
    <ds:schemaRef ds:uri="http://schemas.microsoft.com/office/infopath/2007/PartnerControls"/>
    <ds:schemaRef ds:uri="http://schemas.microsoft.com/sharepoint/v3"/>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E08C09AC-BD2C-4F4E-92E9-852F42659D3B}">
  <ds:schemaRefs>
    <ds:schemaRef ds:uri="http://schemas.microsoft.com/sharepoint/v3/contenttype/forms"/>
  </ds:schemaRefs>
</ds:datastoreItem>
</file>

<file path=customXml/itemProps3.xml><?xml version="1.0" encoding="utf-8"?>
<ds:datastoreItem xmlns:ds="http://schemas.openxmlformats.org/officeDocument/2006/customXml" ds:itemID="{2C61F3F8-9790-446C-B558-86F5C1A6BA5D}">
  <ds:schemaRefs>
    <ds:schemaRef ds:uri="http://schemas.openxmlformats.org/officeDocument/2006/bibliography"/>
  </ds:schemaRefs>
</ds:datastoreItem>
</file>

<file path=customXml/itemProps4.xml><?xml version="1.0" encoding="utf-8"?>
<ds:datastoreItem xmlns:ds="http://schemas.openxmlformats.org/officeDocument/2006/customXml" ds:itemID="{38CE9EA9-5DF1-4AE1-9984-7B8B1641C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d39fda-dd80-4e58-b701-eac4d18d3723"/>
    <ds:schemaRef ds:uri="53a3679d-0ab6-4ad3-81b9-e4bc4bbdb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CMRRA_Template.dotx</Template>
  <TotalTime>0</TotalTime>
  <Pages>53</Pages>
  <Words>10582</Words>
  <Characters>60321</Characters>
  <Application>Microsoft Office Word</Application>
  <DocSecurity>2</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Curnan Reidy</dc:creator>
  <cp:keywords/>
  <dc:description/>
  <cp:lastModifiedBy>Curnan Reidy</cp:lastModifiedBy>
  <cp:revision>1671</cp:revision>
  <cp:lastPrinted>2020-08-18T09:47:00Z</cp:lastPrinted>
  <dcterms:created xsi:type="dcterms:W3CDTF">2024-11-15T17:04:00Z</dcterms:created>
  <dcterms:modified xsi:type="dcterms:W3CDTF">2025-03-20T16:10:00Z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0x01010050B7C6164F96FE4997B3DD01F828D4AF</vt:lpwstr>
  </property>
  <property fmtid="{D5CDD505-2E9C-101B-9397-08002B2CF9AE}" pid="3" name="AuthorIds_UIVersion_44544">
    <vt:lpwstr>12</vt:lpwstr>
  </property>
  <property fmtid="{D5CDD505-2E9C-101B-9397-08002B2CF9AE}" pid="4" name="AuthorIds_UIVersion_71168">
    <vt:lpwstr>6</vt:lpwstr>
  </property>
  <property fmtid="{D5CDD505-2E9C-101B-9397-08002B2CF9AE}" pid="5" name="MediaServiceImageTags">
    <vt:lpwstr/>
  </property>
  <property fmtid="{D5CDD505-2E9C-101B-9397-08002B2CF9AE}" pid="6" name="MSIP_Label_e1643c8e-2d9f-4797-a3dd-dcfc8cb9bb4b_Enabled">
    <vt:lpwstr>true</vt:lpwstr>
  </property>
  <property fmtid="{D5CDD505-2E9C-101B-9397-08002B2CF9AE}" pid="7" name="MSIP_Label_e1643c8e-2d9f-4797-a3dd-dcfc8cb9bb4b_SetDate">
    <vt:lpwstr>2024-11-15T17:04:25Z</vt:lpwstr>
  </property>
  <property fmtid="{D5CDD505-2E9C-101B-9397-08002B2CF9AE}" pid="8" name="MSIP_Label_e1643c8e-2d9f-4797-a3dd-dcfc8cb9bb4b_Method">
    <vt:lpwstr>Standard</vt:lpwstr>
  </property>
  <property fmtid="{D5CDD505-2E9C-101B-9397-08002B2CF9AE}" pid="9" name="MSIP_Label_e1643c8e-2d9f-4797-a3dd-dcfc8cb9bb4b_Name">
    <vt:lpwstr>defa4170-0d19-0005-0004-bc88714345d2</vt:lpwstr>
  </property>
  <property fmtid="{D5CDD505-2E9C-101B-9397-08002B2CF9AE}" pid="10" name="MSIP_Label_e1643c8e-2d9f-4797-a3dd-dcfc8cb9bb4b_SiteId">
    <vt:lpwstr>4197e6e7-fe92-417f-8cd8-0997d263db36</vt:lpwstr>
  </property>
  <property fmtid="{D5CDD505-2E9C-101B-9397-08002B2CF9AE}" pid="11" name="MSIP_Label_e1643c8e-2d9f-4797-a3dd-dcfc8cb9bb4b_ActionId">
    <vt:lpwstr>f64b4f7b-344f-47f5-adbd-e89406e13ac3</vt:lpwstr>
  </property>
  <property fmtid="{D5CDD505-2E9C-101B-9397-08002B2CF9AE}" pid="12" name="MSIP_Label_e1643c8e-2d9f-4797-a3dd-dcfc8cb9bb4b_ContentBits">
    <vt:lpwstr>0</vt:lpwstr>
  </property>
</Properties>
</file>