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DA6" w:rsidRPr="00F57DA6" w:rsidRDefault="00F57DA6" w:rsidP="00F57DA6">
      <w:pPr>
        <w:jc w:val="center"/>
        <w:rPr>
          <w:b/>
          <w:lang w:val="en-US"/>
        </w:rPr>
      </w:pPr>
      <w:r w:rsidRPr="00F57DA6">
        <w:rPr>
          <w:b/>
          <w:lang w:val="en-US"/>
        </w:rPr>
        <w:t>PGE 383 - Stochastic Methods for Reservoir Modeling - Spring 2019</w:t>
      </w:r>
    </w:p>
    <w:p w:rsidR="00F57DA6" w:rsidRPr="00F57DA6" w:rsidRDefault="00F57DA6" w:rsidP="00F57DA6">
      <w:pPr>
        <w:rPr>
          <w:lang w:val="en-US"/>
        </w:rPr>
      </w:pPr>
      <w:r w:rsidRPr="00F57DA6">
        <w:rPr>
          <w:lang w:val="en-US"/>
        </w:rPr>
        <w:t xml:space="preserve"> </w:t>
      </w:r>
    </w:p>
    <w:p w:rsidR="00F57DA6" w:rsidRPr="00F57DA6" w:rsidRDefault="00F57DA6" w:rsidP="00F57DA6">
      <w:pPr>
        <w:rPr>
          <w:lang w:val="en-US"/>
        </w:rPr>
      </w:pPr>
      <w:r w:rsidRPr="00F57DA6">
        <w:rPr>
          <w:lang w:val="en-US"/>
        </w:rPr>
        <w:t xml:space="preserve">Project Update #1 – Dataset </w:t>
      </w:r>
      <w:r>
        <w:rPr>
          <w:lang w:val="en-US"/>
        </w:rPr>
        <w:t>01</w:t>
      </w:r>
      <w:r w:rsidRPr="00F57DA6">
        <w:rPr>
          <w:lang w:val="en-US"/>
        </w:rPr>
        <w:t xml:space="preserve">, Univariate, Spatial Data Analysis </w:t>
      </w:r>
    </w:p>
    <w:p w:rsidR="00F57DA6" w:rsidRPr="00F57DA6" w:rsidRDefault="00F57DA6" w:rsidP="00F57DA6">
      <w:pPr>
        <w:rPr>
          <w:lang w:val="en-US"/>
        </w:rPr>
      </w:pPr>
      <w:r>
        <w:rPr>
          <w:lang w:val="en-US"/>
        </w:rPr>
        <w:t>Team No 1</w:t>
      </w:r>
    </w:p>
    <w:p w:rsidR="00F57DA6" w:rsidRPr="00F57DA6" w:rsidRDefault="00F57DA6" w:rsidP="00F57DA6">
      <w:pPr>
        <w:rPr>
          <w:lang w:val="en-US"/>
        </w:rPr>
      </w:pPr>
      <w:r w:rsidRPr="00F57DA6">
        <w:rPr>
          <w:lang w:val="en-US"/>
        </w:rPr>
        <w:t xml:space="preserve"> </w:t>
      </w:r>
    </w:p>
    <w:p w:rsidR="00F57DA6" w:rsidRPr="00F57DA6" w:rsidRDefault="00F57DA6" w:rsidP="00F57DA6">
      <w:pPr>
        <w:rPr>
          <w:b/>
          <w:lang w:val="en-US"/>
        </w:rPr>
      </w:pPr>
      <w:r w:rsidRPr="00F57DA6">
        <w:rPr>
          <w:b/>
          <w:lang w:val="en-US"/>
        </w:rPr>
        <w:t xml:space="preserve">Executive Summary </w:t>
      </w:r>
    </w:p>
    <w:p w:rsidR="00F57DA6" w:rsidRPr="00F57DA6" w:rsidRDefault="00F57DA6" w:rsidP="008A35BA">
      <w:pPr>
        <w:jc w:val="both"/>
        <w:rPr>
          <w:lang w:val="en-US"/>
        </w:rPr>
      </w:pPr>
      <w:r w:rsidRPr="00F57DA6">
        <w:rPr>
          <w:lang w:val="en-US"/>
        </w:rPr>
        <w:t xml:space="preserve">The </w:t>
      </w:r>
      <w:r w:rsidRPr="00FE1CF1">
        <w:rPr>
          <w:highlight w:val="red"/>
          <w:lang w:val="en-US"/>
        </w:rPr>
        <w:t>XXXX</w:t>
      </w:r>
      <w:r w:rsidRPr="00F57DA6">
        <w:rPr>
          <w:lang w:val="en-US"/>
        </w:rPr>
        <w:t xml:space="preserve"> reservoir subsurface team has just received delivery of </w:t>
      </w:r>
      <w:r>
        <w:rPr>
          <w:lang w:val="en-US"/>
        </w:rPr>
        <w:t>271</w:t>
      </w:r>
      <w:r w:rsidRPr="00F57DA6">
        <w:rPr>
          <w:lang w:val="en-US"/>
        </w:rPr>
        <w:t xml:space="preserve"> wells in a data table with X and Y coordinates (meters), Facies 0 and 1 (1 is sandstone and 0 </w:t>
      </w:r>
      <w:r>
        <w:rPr>
          <w:lang w:val="en-US"/>
        </w:rPr>
        <w:t xml:space="preserve">is </w:t>
      </w:r>
      <w:r w:rsidRPr="00FE1CF1">
        <w:rPr>
          <w:lang w:val="en-US"/>
        </w:rPr>
        <w:t>shale</w:t>
      </w:r>
      <w:r w:rsidRPr="00FE1CF1">
        <w:rPr>
          <w:lang w:val="en-US"/>
        </w:rPr>
        <w:t>),</w:t>
      </w:r>
      <w:r w:rsidRPr="00F57DA6">
        <w:rPr>
          <w:lang w:val="en-US"/>
        </w:rPr>
        <w:t xml:space="preserve"> Porosity (fraction), permeability as Perm (</w:t>
      </w:r>
      <w:proofErr w:type="spellStart"/>
      <w:r w:rsidRPr="00F57DA6">
        <w:rPr>
          <w:lang w:val="en-US"/>
        </w:rPr>
        <w:t>mD</w:t>
      </w:r>
      <w:proofErr w:type="spellEnd"/>
      <w:r w:rsidRPr="00F57DA6">
        <w:rPr>
          <w:lang w:val="en-US"/>
        </w:rPr>
        <w:t xml:space="preserve">) and acoustic impedance as AI (kg/m2s*10^6) along with an acoustic impedance map with exhaustive coverage at 10 x 10m resolution over the 1 x 1km area of interest. This update includes the team’s initial univariate, spatial analysis for the purpose of data checking and to formulate initial subsurface hypotheses.  </w:t>
      </w:r>
    </w:p>
    <w:p w:rsidR="0081706D" w:rsidRDefault="00F57DA6" w:rsidP="00F57DA6">
      <w:pPr>
        <w:rPr>
          <w:lang w:val="en-US"/>
        </w:rPr>
      </w:pPr>
      <w:r w:rsidRPr="00F57DA6">
        <w:rPr>
          <w:lang w:val="en-US"/>
        </w:rPr>
        <w:t xml:space="preserve">The work included: </w:t>
      </w:r>
    </w:p>
    <w:p w:rsidR="0081706D" w:rsidRDefault="0081706D" w:rsidP="008170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 w:rsidR="00F57DA6" w:rsidRPr="0081706D">
        <w:rPr>
          <w:lang w:val="en-US"/>
        </w:rPr>
        <w:t>isualization of data distributions</w:t>
      </w:r>
      <w:r>
        <w:rPr>
          <w:lang w:val="en-US"/>
        </w:rPr>
        <w:t>, data coverage, sampling</w:t>
      </w:r>
      <w:r w:rsidR="00F57DA6" w:rsidRPr="0081706D">
        <w:rPr>
          <w:lang w:val="en-US"/>
        </w:rPr>
        <w:t xml:space="preserve"> and location maps, including combined and by-facies</w:t>
      </w:r>
      <w:r>
        <w:rPr>
          <w:lang w:val="en-US"/>
        </w:rPr>
        <w:t>.</w:t>
      </w:r>
      <w:r w:rsidR="00F57DA6" w:rsidRPr="0081706D">
        <w:rPr>
          <w:lang w:val="en-US"/>
        </w:rPr>
        <w:t xml:space="preserve"> </w:t>
      </w:r>
    </w:p>
    <w:p w:rsidR="0081706D" w:rsidRPr="0081706D" w:rsidRDefault="0081706D" w:rsidP="008170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Sampling bias detections.</w:t>
      </w:r>
    </w:p>
    <w:p w:rsidR="0081706D" w:rsidRPr="0081706D" w:rsidRDefault="0081706D" w:rsidP="008170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F57DA6" w:rsidRPr="0081706D">
        <w:rPr>
          <w:lang w:val="en-US"/>
        </w:rPr>
        <w:t xml:space="preserve">alculation of summary statistics </w:t>
      </w:r>
    </w:p>
    <w:p w:rsidR="0081706D" w:rsidRPr="0081706D" w:rsidRDefault="0081706D" w:rsidP="008170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="00F57DA6" w:rsidRPr="0081706D">
        <w:rPr>
          <w:lang w:val="en-US"/>
        </w:rPr>
        <w:t xml:space="preserve">utlier detection </w:t>
      </w:r>
    </w:p>
    <w:p w:rsidR="0081706D" w:rsidRPr="0081706D" w:rsidRDefault="0081706D" w:rsidP="008170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F57DA6" w:rsidRPr="0081706D">
        <w:rPr>
          <w:lang w:val="en-US"/>
        </w:rPr>
        <w:t xml:space="preserve">omparison of at-well and mapped acoustic impedance  </w:t>
      </w:r>
    </w:p>
    <w:p w:rsidR="008A35BA" w:rsidRPr="00E43DBF" w:rsidRDefault="0081706D" w:rsidP="008A35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F57DA6" w:rsidRPr="0081706D">
        <w:rPr>
          <w:lang w:val="en-US"/>
        </w:rPr>
        <w:t xml:space="preserve">nitial interpretations of the depositional setting   </w:t>
      </w:r>
    </w:p>
    <w:p w:rsidR="00F57DA6" w:rsidRDefault="00F57DA6" w:rsidP="00C55D5E">
      <w:pPr>
        <w:jc w:val="both"/>
        <w:rPr>
          <w:lang w:val="en-US"/>
        </w:rPr>
      </w:pPr>
      <w:r w:rsidRPr="00E43DBF">
        <w:rPr>
          <w:highlight w:val="green"/>
          <w:lang w:val="en-US"/>
        </w:rPr>
        <w:t xml:space="preserve">The </w:t>
      </w:r>
      <w:r w:rsidR="00E43DBF" w:rsidRPr="00E43DBF">
        <w:rPr>
          <w:highlight w:val="green"/>
          <w:lang w:val="en-US"/>
        </w:rPr>
        <w:t>interest area has an acceptable data coverage</w:t>
      </w:r>
      <w:r w:rsidR="0081706D" w:rsidRPr="00E43DBF">
        <w:rPr>
          <w:highlight w:val="green"/>
          <w:lang w:val="en-US"/>
        </w:rPr>
        <w:t xml:space="preserve">, however, there are a </w:t>
      </w:r>
      <w:r w:rsidR="00E43DBF" w:rsidRPr="00E43DBF">
        <w:rPr>
          <w:highlight w:val="green"/>
          <w:lang w:val="en-US"/>
        </w:rPr>
        <w:t>blank space</w:t>
      </w:r>
      <w:r w:rsidR="0081706D" w:rsidRPr="00E43DBF">
        <w:rPr>
          <w:highlight w:val="green"/>
          <w:lang w:val="en-US"/>
        </w:rPr>
        <w:t xml:space="preserve"> in the borders of the area</w:t>
      </w:r>
      <w:r w:rsidR="00E43DBF" w:rsidRPr="00E43DBF">
        <w:rPr>
          <w:highlight w:val="green"/>
          <w:lang w:val="en-US"/>
        </w:rPr>
        <w:t>, a</w:t>
      </w:r>
      <w:r w:rsidR="008A35BA" w:rsidRPr="00E43DBF">
        <w:rPr>
          <w:highlight w:val="green"/>
          <w:lang w:val="en-US"/>
        </w:rPr>
        <w:t>s an indicator of biased well</w:t>
      </w:r>
      <w:r w:rsidRPr="00E43DBF">
        <w:rPr>
          <w:highlight w:val="green"/>
          <w:lang w:val="en-US"/>
        </w:rPr>
        <w:t>.</w:t>
      </w:r>
      <w:r w:rsidRPr="00F57DA6">
        <w:rPr>
          <w:lang w:val="en-US"/>
        </w:rPr>
        <w:t xml:space="preserve"> </w:t>
      </w:r>
      <w:r w:rsidRPr="00E7641D">
        <w:rPr>
          <w:highlight w:val="yellow"/>
          <w:lang w:val="en-US"/>
        </w:rPr>
        <w:t xml:space="preserve">Also, there appears to be strong directionality in the reservoir property spatial distributions. The property distributions, and geometries are consistent with a weakly confined </w:t>
      </w:r>
      <w:proofErr w:type="spellStart"/>
      <w:r w:rsidRPr="00E7641D">
        <w:rPr>
          <w:highlight w:val="yellow"/>
          <w:lang w:val="en-US"/>
        </w:rPr>
        <w:t>deepwater</w:t>
      </w:r>
      <w:proofErr w:type="spellEnd"/>
      <w:r w:rsidRPr="00E7641D">
        <w:rPr>
          <w:highlight w:val="yellow"/>
          <w:lang w:val="en-US"/>
        </w:rPr>
        <w:t xml:space="preserve"> channel system.  Future modeling work should integrate facies, debiased well-based sample statistics and account for directionality and trends.</w:t>
      </w:r>
      <w:r w:rsidRPr="00F57DA6">
        <w:rPr>
          <w:lang w:val="en-US"/>
        </w:rPr>
        <w:t xml:space="preserve">  </w:t>
      </w:r>
    </w:p>
    <w:p w:rsidR="00090924" w:rsidRDefault="00090924" w:rsidP="008A35BA">
      <w:pPr>
        <w:rPr>
          <w:lang w:val="en-US"/>
        </w:rPr>
      </w:pPr>
    </w:p>
    <w:p w:rsidR="00090924" w:rsidRDefault="00E43DBF" w:rsidP="008A35BA">
      <w:pPr>
        <w:rPr>
          <w:b/>
          <w:lang w:val="en-US"/>
        </w:rPr>
      </w:pPr>
      <w:r w:rsidRPr="00E43DBF">
        <w:rPr>
          <w:b/>
          <w:lang w:val="en-US"/>
        </w:rPr>
        <w:t>Description of Workflows and Methods</w:t>
      </w:r>
    </w:p>
    <w:p w:rsidR="00E43DBF" w:rsidRPr="00E43DBF" w:rsidRDefault="00E43DBF" w:rsidP="008A35BA">
      <w:pPr>
        <w:rPr>
          <w:lang w:val="en-US"/>
        </w:rPr>
      </w:pPr>
      <w:r w:rsidRPr="00E43DBF">
        <w:rPr>
          <w:lang w:val="en-US"/>
        </w:rPr>
        <w:t xml:space="preserve">The following steps where conducted in an annotated Python </w:t>
      </w:r>
      <w:proofErr w:type="spellStart"/>
      <w:r w:rsidRPr="00E43DBF">
        <w:rPr>
          <w:lang w:val="en-US"/>
        </w:rPr>
        <w:t>Jupyter</w:t>
      </w:r>
      <w:proofErr w:type="spellEnd"/>
      <w:r w:rsidRPr="00E43DBF">
        <w:rPr>
          <w:lang w:val="en-US"/>
        </w:rPr>
        <w:t xml:space="preserve"> Notebook:</w:t>
      </w:r>
    </w:p>
    <w:p w:rsidR="00E43DBF" w:rsidRPr="00E7641D" w:rsidRDefault="00E43DBF" w:rsidP="00E43DBF">
      <w:pPr>
        <w:spacing w:line="240" w:lineRule="auto"/>
        <w:ind w:left="720"/>
        <w:rPr>
          <w:highlight w:val="yellow"/>
          <w:lang w:val="en-US"/>
        </w:rPr>
      </w:pPr>
      <w:r w:rsidRPr="00E7641D">
        <w:rPr>
          <w:highlight w:val="yellow"/>
          <w:lang w:val="en-US"/>
        </w:rPr>
        <w:t xml:space="preserve">1. loaded csv data files to Pandas </w:t>
      </w:r>
      <w:proofErr w:type="spellStart"/>
      <w:r w:rsidRPr="00E7641D">
        <w:rPr>
          <w:highlight w:val="yellow"/>
          <w:lang w:val="en-US"/>
        </w:rPr>
        <w:t>DataFrame</w:t>
      </w:r>
      <w:proofErr w:type="spellEnd"/>
      <w:r w:rsidRPr="00E7641D">
        <w:rPr>
          <w:highlight w:val="yellow"/>
          <w:lang w:val="en-US"/>
        </w:rPr>
        <w:t xml:space="preserve"> and gridded </w:t>
      </w:r>
      <w:proofErr w:type="spellStart"/>
      <w:r w:rsidRPr="00E7641D">
        <w:rPr>
          <w:highlight w:val="yellow"/>
          <w:lang w:val="en-US"/>
        </w:rPr>
        <w:t>ndarray</w:t>
      </w:r>
      <w:proofErr w:type="spellEnd"/>
      <w:r w:rsidRPr="00E7641D">
        <w:rPr>
          <w:highlight w:val="yellow"/>
          <w:lang w:val="en-US"/>
        </w:rPr>
        <w:t xml:space="preserve"> </w:t>
      </w:r>
    </w:p>
    <w:p w:rsidR="00E43DBF" w:rsidRPr="00E7641D" w:rsidRDefault="00E43DBF" w:rsidP="00E43DBF">
      <w:pPr>
        <w:spacing w:line="240" w:lineRule="auto"/>
        <w:ind w:left="720"/>
        <w:rPr>
          <w:highlight w:val="yellow"/>
          <w:lang w:val="en-US"/>
        </w:rPr>
      </w:pPr>
      <w:r w:rsidRPr="00E7641D">
        <w:rPr>
          <w:highlight w:val="yellow"/>
          <w:lang w:val="en-US"/>
        </w:rPr>
        <w:t xml:space="preserve">2. checked summary statistics for invalid values, e.g. nulls and negatives </w:t>
      </w:r>
    </w:p>
    <w:p w:rsidR="00E43DBF" w:rsidRPr="00E7641D" w:rsidRDefault="00E43DBF" w:rsidP="00E43DBF">
      <w:pPr>
        <w:spacing w:line="240" w:lineRule="auto"/>
        <w:ind w:left="720"/>
        <w:rPr>
          <w:highlight w:val="yellow"/>
          <w:lang w:val="en-US"/>
        </w:rPr>
      </w:pPr>
      <w:r w:rsidRPr="00E7641D">
        <w:rPr>
          <w:highlight w:val="yellow"/>
          <w:lang w:val="en-US"/>
        </w:rPr>
        <w:t xml:space="preserve">3. plotting of data distributions and spatial location maps (by-facies and combined) </w:t>
      </w:r>
    </w:p>
    <w:p w:rsidR="00E43DBF" w:rsidRPr="00E7641D" w:rsidRDefault="00E43DBF" w:rsidP="00E43DBF">
      <w:pPr>
        <w:spacing w:line="240" w:lineRule="auto"/>
        <w:ind w:left="720"/>
        <w:rPr>
          <w:highlight w:val="yellow"/>
          <w:lang w:val="en-US"/>
        </w:rPr>
      </w:pPr>
      <w:r w:rsidRPr="00E7641D">
        <w:rPr>
          <w:highlight w:val="yellow"/>
          <w:lang w:val="en-US"/>
        </w:rPr>
        <w:t xml:space="preserve">4. outlier detection (Tukey 1.5 x IQR method, with no distribution assumption) </w:t>
      </w:r>
    </w:p>
    <w:p w:rsidR="00E43DBF" w:rsidRDefault="00E43DBF" w:rsidP="00E43DBF">
      <w:pPr>
        <w:spacing w:line="240" w:lineRule="auto"/>
        <w:ind w:left="720"/>
        <w:rPr>
          <w:lang w:val="en-US"/>
        </w:rPr>
      </w:pPr>
      <w:r w:rsidRPr="00E7641D">
        <w:rPr>
          <w:highlight w:val="yellow"/>
          <w:lang w:val="en-US"/>
        </w:rPr>
        <w:t>5. comparison of well and map-based seismic data (Student’s t-test for difference in means, with pool variance) 6. initial interpretation of reservoir depositional setting and architectural element</w:t>
      </w:r>
    </w:p>
    <w:p w:rsidR="00E43DBF" w:rsidRDefault="00E43DBF" w:rsidP="00E43DBF">
      <w:pPr>
        <w:spacing w:line="240" w:lineRule="auto"/>
        <w:ind w:left="720"/>
        <w:rPr>
          <w:lang w:val="en-US"/>
        </w:rPr>
      </w:pPr>
    </w:p>
    <w:p w:rsidR="00E43DBF" w:rsidRPr="00E43DBF" w:rsidRDefault="00E43DBF" w:rsidP="00E43DBF">
      <w:pPr>
        <w:spacing w:line="240" w:lineRule="auto"/>
        <w:rPr>
          <w:b/>
          <w:lang w:val="en-US"/>
        </w:rPr>
      </w:pPr>
      <w:r w:rsidRPr="00E43DBF">
        <w:rPr>
          <w:b/>
          <w:lang w:val="en-US"/>
        </w:rPr>
        <w:lastRenderedPageBreak/>
        <w:t xml:space="preserve">Results and Discussion </w:t>
      </w:r>
    </w:p>
    <w:p w:rsidR="00E43DBF" w:rsidRPr="00E43DBF" w:rsidRDefault="00E43DBF" w:rsidP="00C55D5E">
      <w:pPr>
        <w:spacing w:line="240" w:lineRule="auto"/>
        <w:jc w:val="both"/>
        <w:rPr>
          <w:lang w:val="en-US"/>
        </w:rPr>
      </w:pPr>
      <w:r w:rsidRPr="00E43DBF">
        <w:rPr>
          <w:b/>
          <w:lang w:val="en-US"/>
        </w:rPr>
        <w:t xml:space="preserve">Location Maps </w:t>
      </w:r>
      <w:r w:rsidR="00E7641D">
        <w:rPr>
          <w:b/>
          <w:lang w:val="en-US"/>
        </w:rPr>
        <w:t>and bias detection</w:t>
      </w:r>
      <w:r>
        <w:rPr>
          <w:lang w:val="en-US"/>
        </w:rPr>
        <w:t xml:space="preserve">– The visual inspection </w:t>
      </w:r>
      <w:r w:rsidR="00843242" w:rsidRPr="00E43DBF">
        <w:rPr>
          <w:lang w:val="en-US"/>
        </w:rPr>
        <w:t>indicates</w:t>
      </w:r>
      <w:r>
        <w:rPr>
          <w:lang w:val="en-US"/>
        </w:rPr>
        <w:t xml:space="preserve"> a fair coverage </w:t>
      </w:r>
      <w:r w:rsidR="00843242">
        <w:rPr>
          <w:lang w:val="en-US"/>
        </w:rPr>
        <w:t>over the interest</w:t>
      </w:r>
      <w:r w:rsidR="00C55D5E">
        <w:rPr>
          <w:lang w:val="en-US"/>
        </w:rPr>
        <w:t xml:space="preserve"> area</w:t>
      </w:r>
      <w:r w:rsidR="00843242">
        <w:rPr>
          <w:lang w:val="en-US"/>
        </w:rPr>
        <w:t xml:space="preserve">, but </w:t>
      </w:r>
      <w:r w:rsidR="00843242" w:rsidRPr="00E43DBF">
        <w:rPr>
          <w:lang w:val="en-US"/>
        </w:rPr>
        <w:t>in</w:t>
      </w:r>
      <w:r w:rsidR="00843242">
        <w:rPr>
          <w:lang w:val="en-US"/>
        </w:rPr>
        <w:t xml:space="preserve"> the north east and south west areas</w:t>
      </w:r>
      <w:r w:rsidR="00C55D5E">
        <w:rPr>
          <w:lang w:val="en-US"/>
        </w:rPr>
        <w:t>,</w:t>
      </w:r>
      <w:r w:rsidR="00843242">
        <w:rPr>
          <w:lang w:val="en-US"/>
        </w:rPr>
        <w:t xml:space="preserve"> there are irregular sampling </w:t>
      </w:r>
      <w:r w:rsidR="00062610">
        <w:rPr>
          <w:lang w:val="en-US"/>
        </w:rPr>
        <w:t>displayi</w:t>
      </w:r>
      <w:r w:rsidR="00843242">
        <w:rPr>
          <w:lang w:val="en-US"/>
        </w:rPr>
        <w:t xml:space="preserve">ng a biased well </w:t>
      </w:r>
      <w:r w:rsidR="00E7641D">
        <w:rPr>
          <w:lang w:val="en-US"/>
        </w:rPr>
        <w:t>location</w:t>
      </w:r>
      <w:r w:rsidR="00843242">
        <w:rPr>
          <w:lang w:val="en-US"/>
        </w:rPr>
        <w:t>. It opens the opportunity sampling for sp</w:t>
      </w:r>
      <w:r w:rsidR="00062610">
        <w:rPr>
          <w:lang w:val="en-US"/>
        </w:rPr>
        <w:t>a</w:t>
      </w:r>
      <w:r w:rsidR="00843242">
        <w:rPr>
          <w:lang w:val="en-US"/>
        </w:rPr>
        <w:t>cial exploration</w:t>
      </w:r>
      <w:r w:rsidR="00062610">
        <w:rPr>
          <w:lang w:val="en-US"/>
        </w:rPr>
        <w:t xml:space="preserve">. Also, the north west area indicates biased sampling in the best property zone showing a </w:t>
      </w:r>
      <w:r w:rsidRPr="00E43DBF">
        <w:rPr>
          <w:lang w:val="en-US"/>
        </w:rPr>
        <w:t>denser</w:t>
      </w:r>
      <w:r w:rsidR="00062610">
        <w:rPr>
          <w:lang w:val="en-US"/>
        </w:rPr>
        <w:t xml:space="preserve"> sampling</w:t>
      </w:r>
      <w:r w:rsidRPr="00E43DBF">
        <w:rPr>
          <w:lang w:val="en-US"/>
        </w:rPr>
        <w:t xml:space="preserve"> in </w:t>
      </w:r>
      <w:r w:rsidR="00C55D5E">
        <w:rPr>
          <w:lang w:val="en-US"/>
        </w:rPr>
        <w:t xml:space="preserve">very </w:t>
      </w:r>
      <w:r w:rsidRPr="00E43DBF">
        <w:rPr>
          <w:lang w:val="en-US"/>
        </w:rPr>
        <w:t xml:space="preserve">high </w:t>
      </w:r>
      <w:r w:rsidR="00C55D5E">
        <w:rPr>
          <w:lang w:val="en-US"/>
        </w:rPr>
        <w:t>permeability</w:t>
      </w:r>
      <w:r w:rsidRPr="00E43DBF">
        <w:rPr>
          <w:lang w:val="en-US"/>
        </w:rPr>
        <w:t xml:space="preserve"> regions</w:t>
      </w:r>
      <w:r w:rsidR="00062610">
        <w:rPr>
          <w:lang w:val="en-US"/>
        </w:rPr>
        <w:t xml:space="preserve">. There is not clear </w:t>
      </w:r>
      <w:r w:rsidRPr="00E43DBF">
        <w:rPr>
          <w:lang w:val="en-US"/>
        </w:rPr>
        <w:t>directional trends and geometries associated with all properties.</w:t>
      </w:r>
      <w:r w:rsidR="00062610">
        <w:rPr>
          <w:lang w:val="en-US"/>
        </w:rPr>
        <w:t xml:space="preserve"> The outliers may provide a better resolution in some properties</w:t>
      </w:r>
      <w:r w:rsidR="00E7641D">
        <w:rPr>
          <w:lang w:val="en-US"/>
        </w:rPr>
        <w:t xml:space="preserve"> due to the abroad range in permeability </w:t>
      </w:r>
      <w:r w:rsidR="00DC54DE">
        <w:rPr>
          <w:lang w:val="en-US"/>
        </w:rPr>
        <w:t>data.</w:t>
      </w:r>
      <w:r w:rsidR="00062610">
        <w:rPr>
          <w:lang w:val="en-US"/>
        </w:rPr>
        <w:t xml:space="preserve"> Nevertheless, </w:t>
      </w:r>
      <w:r w:rsidRPr="00E43DBF">
        <w:rPr>
          <w:lang w:val="en-US"/>
        </w:rPr>
        <w:t>porosity and permeability are directly related, and acoustic impedance and porosity are inversely related.</w:t>
      </w:r>
      <w:r w:rsidR="00062610" w:rsidRPr="00062610">
        <w:rPr>
          <w:lang w:val="en-US"/>
        </w:rPr>
        <w:t xml:space="preserve"> </w:t>
      </w:r>
    </w:p>
    <w:p w:rsidR="00090924" w:rsidRPr="00F57DA6" w:rsidRDefault="00090924" w:rsidP="00FE1CF1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03501" cy="3564467"/>
            <wp:effectExtent l="0" t="0" r="0" b="0"/>
            <wp:docPr id="2" name="Picture 2" descr="C:\Users\Navas Archila Family\AppData\Local\Microsoft\Windows\INetCache\Content.MSO\9D1A73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as Archila Family\AppData\Local\Microsoft\Windows\INetCache\Content.MSO\9D1A73F8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97" cy="359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55" w:rsidRDefault="00F70133" w:rsidP="00FE1CF1">
      <w:pPr>
        <w:jc w:val="both"/>
        <w:rPr>
          <w:lang w:val="en-US"/>
        </w:rPr>
      </w:pPr>
      <w:r w:rsidRPr="00F70133">
        <w:rPr>
          <w:b/>
          <w:lang w:val="en-US"/>
        </w:rPr>
        <w:t xml:space="preserve">Univariate distributions / binned PDFs by Facies </w:t>
      </w:r>
      <w:r w:rsidRPr="00FE1CF1">
        <w:rPr>
          <w:lang w:val="en-US"/>
        </w:rPr>
        <w:t>– indicate a strong porosity, permeability and acoustic impedance dependence on facies.</w:t>
      </w:r>
      <w:r w:rsidR="00FE1CF1" w:rsidRPr="00FE1CF1">
        <w:rPr>
          <w:lang w:val="en-US"/>
        </w:rPr>
        <w:t xml:space="preserve"> </w:t>
      </w:r>
      <w:r w:rsidR="00FE1CF1" w:rsidRPr="00E43DBF">
        <w:rPr>
          <w:lang w:val="en-US"/>
        </w:rPr>
        <w:t xml:space="preserve">Facies provide </w:t>
      </w:r>
      <w:r w:rsidR="00FE1CF1">
        <w:rPr>
          <w:lang w:val="en-US"/>
        </w:rPr>
        <w:t>good</w:t>
      </w:r>
      <w:r w:rsidR="00FE1CF1" w:rsidRPr="00E43DBF">
        <w:rPr>
          <w:lang w:val="en-US"/>
        </w:rPr>
        <w:t xml:space="preserve"> control on reservoir properties</w:t>
      </w:r>
      <w:r w:rsidR="00FE1CF1">
        <w:rPr>
          <w:lang w:val="en-US"/>
        </w:rPr>
        <w:t xml:space="preserve">. </w:t>
      </w:r>
      <w:r w:rsidRPr="00FE1CF1">
        <w:rPr>
          <w:lang w:val="en-US"/>
        </w:rPr>
        <w:t xml:space="preserve">  </w:t>
      </w:r>
      <w:proofErr w:type="gramStart"/>
      <w:r w:rsidRPr="00E7641D">
        <w:rPr>
          <w:highlight w:val="yellow"/>
          <w:lang w:val="en-US"/>
        </w:rPr>
        <w:t>Summary</w:t>
      </w:r>
      <w:proofErr w:type="gramEnd"/>
      <w:r w:rsidRPr="00E7641D">
        <w:rPr>
          <w:highlight w:val="yellow"/>
          <w:lang w:val="en-US"/>
        </w:rPr>
        <w:t xml:space="preserve"> statistics by facies indicate there are no null values, nor non-physical values.</w:t>
      </w:r>
    </w:p>
    <w:p w:rsidR="00FE1CF1" w:rsidRDefault="00FE1CF1" w:rsidP="00FE1CF1">
      <w:pPr>
        <w:rPr>
          <w:lang w:val="en-US"/>
        </w:rPr>
      </w:pPr>
      <w:r>
        <w:rPr>
          <w:noProof/>
        </w:rPr>
        <w:drawing>
          <wp:inline distT="0" distB="0" distL="0" distR="0" wp14:anchorId="11B2D270" wp14:editId="143FD12E">
            <wp:extent cx="2001199" cy="1424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666" t="18487" r="21217" b="45921"/>
                    <a:stretch/>
                  </pic:blipFill>
                  <pic:spPr bwMode="auto">
                    <a:xfrm>
                      <a:off x="0" y="0"/>
                      <a:ext cx="2074811" cy="147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2D270" wp14:editId="143FD12E">
            <wp:extent cx="1935480" cy="146841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25" t="54075" r="50192" b="10341"/>
                    <a:stretch/>
                  </pic:blipFill>
                  <pic:spPr bwMode="auto">
                    <a:xfrm>
                      <a:off x="0" y="0"/>
                      <a:ext cx="1947538" cy="147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E057A" wp14:editId="635FC9E8">
            <wp:extent cx="1973580" cy="14670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509" t="53988" r="22498" b="10340"/>
                    <a:stretch/>
                  </pic:blipFill>
                  <pic:spPr bwMode="auto">
                    <a:xfrm>
                      <a:off x="0" y="0"/>
                      <a:ext cx="2047697" cy="152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641D">
        <w:rPr>
          <w:lang w:val="en-US"/>
        </w:rPr>
        <w:t xml:space="preserve">  </w:t>
      </w:r>
    </w:p>
    <w:p w:rsidR="00E7641D" w:rsidRDefault="00E7641D" w:rsidP="00FE1CF1">
      <w:pPr>
        <w:rPr>
          <w:lang w:val="en-US"/>
        </w:rPr>
      </w:pPr>
      <w:r w:rsidRPr="00E7641D">
        <w:rPr>
          <w:highlight w:val="red"/>
          <w:lang w:val="en-US"/>
        </w:rPr>
        <w:t xml:space="preserve">Maybe we can </w:t>
      </w:r>
      <w:proofErr w:type="gramStart"/>
      <w:r w:rsidRPr="00E7641D">
        <w:rPr>
          <w:highlight w:val="red"/>
          <w:lang w:val="en-US"/>
        </w:rPr>
        <w:t>plot  translucid</w:t>
      </w:r>
      <w:proofErr w:type="gramEnd"/>
      <w:r w:rsidRPr="00E7641D">
        <w:rPr>
          <w:highlight w:val="red"/>
          <w:lang w:val="en-US"/>
        </w:rPr>
        <w:t xml:space="preserve"> regions</w:t>
      </w:r>
    </w:p>
    <w:p w:rsidR="00FE1CF1" w:rsidRDefault="00E7641D">
      <w:pPr>
        <w:rPr>
          <w:lang w:val="en-US"/>
        </w:rPr>
      </w:pPr>
      <w:r w:rsidRPr="00E7641D">
        <w:rPr>
          <w:b/>
          <w:lang w:val="en-US"/>
        </w:rPr>
        <w:t>Outlier Detection</w:t>
      </w:r>
      <w:r w:rsidRPr="00E7641D">
        <w:rPr>
          <w:lang w:val="en-US"/>
        </w:rPr>
        <w:t xml:space="preserve"> – outlier detection was performed with the Tukey, 1.5 x interquartile range method over porosity, permeability and acoustic impedance.  The results are shown below.   </w:t>
      </w:r>
    </w:p>
    <w:p w:rsidR="00E7641D" w:rsidRDefault="00E7641D">
      <w:pPr>
        <w:rPr>
          <w:lang w:val="en-US"/>
        </w:rPr>
      </w:pPr>
      <w:bookmarkStart w:id="0" w:name="_GoBack"/>
      <w:bookmarkEnd w:id="0"/>
    </w:p>
    <w:p w:rsidR="00E7641D" w:rsidRDefault="00E7641D">
      <w:pPr>
        <w:rPr>
          <w:lang w:val="en-US"/>
        </w:rPr>
      </w:pPr>
      <w:r w:rsidRPr="00E7641D">
        <w:rPr>
          <w:highlight w:val="red"/>
          <w:lang w:val="en-US"/>
        </w:rPr>
        <w:t>Include maps of the outlier data detected.</w:t>
      </w:r>
    </w:p>
    <w:p w:rsidR="00DC54DE" w:rsidRDefault="0081357A">
      <w:pPr>
        <w:rPr>
          <w:lang w:val="en-US"/>
        </w:rPr>
      </w:pPr>
      <w:proofErr w:type="spellStart"/>
      <w:r w:rsidRPr="0081357A">
        <w:rPr>
          <w:highlight w:val="red"/>
          <w:lang w:val="en-US"/>
        </w:rPr>
        <w:t>Declustering</w:t>
      </w:r>
      <w:proofErr w:type="spellEnd"/>
      <w:r w:rsidRPr="0081357A">
        <w:rPr>
          <w:highlight w:val="red"/>
          <w:lang w:val="en-US"/>
        </w:rPr>
        <w:t>?</w:t>
      </w:r>
    </w:p>
    <w:p w:rsidR="00DC54DE" w:rsidRDefault="00DC54DE">
      <w:pPr>
        <w:rPr>
          <w:lang w:val="en-US"/>
        </w:rPr>
      </w:pPr>
    </w:p>
    <w:p w:rsidR="00DC54DE" w:rsidRDefault="00DC54DE">
      <w:pPr>
        <w:rPr>
          <w:lang w:val="en-US"/>
        </w:rPr>
      </w:pPr>
    </w:p>
    <w:p w:rsidR="00DC54DE" w:rsidRDefault="00DC54DE">
      <w:pPr>
        <w:rPr>
          <w:b/>
          <w:lang w:val="en-US"/>
        </w:rPr>
      </w:pPr>
      <w:r w:rsidRPr="00DC54DE">
        <w:rPr>
          <w:b/>
          <w:lang w:val="en-US"/>
        </w:rPr>
        <w:t>Comparison of Acoustic Impedance over the Map and at Wells</w:t>
      </w:r>
    </w:p>
    <w:p w:rsidR="00DC54DE" w:rsidRDefault="00DC54DE">
      <w:pPr>
        <w:rPr>
          <w:b/>
          <w:lang w:val="en-US"/>
        </w:rPr>
      </w:pPr>
    </w:p>
    <w:p w:rsidR="009A59A4" w:rsidRPr="009A59A4" w:rsidRDefault="009A59A4">
      <w:pPr>
        <w:rPr>
          <w:lang w:val="en-US"/>
        </w:rPr>
      </w:pPr>
      <w:r w:rsidRPr="009A59A4">
        <w:rPr>
          <w:highlight w:val="red"/>
          <w:lang w:val="en-US"/>
        </w:rPr>
        <w:t>Include our plots</w:t>
      </w:r>
    </w:p>
    <w:p w:rsidR="00DC54DE" w:rsidRDefault="00DC54DE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17138B0" wp14:editId="255ADE97">
            <wp:extent cx="3125013" cy="1386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61" t="21881" r="28205" b="43930"/>
                    <a:stretch/>
                  </pic:blipFill>
                  <pic:spPr bwMode="auto">
                    <a:xfrm>
                      <a:off x="0" y="0"/>
                      <a:ext cx="3130134" cy="138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4DE" w:rsidRDefault="00DC54DE">
      <w:pPr>
        <w:rPr>
          <w:b/>
          <w:lang w:val="en-US"/>
        </w:rPr>
      </w:pPr>
    </w:p>
    <w:p w:rsidR="00DC54DE" w:rsidRDefault="00DC54DE">
      <w:pPr>
        <w:rPr>
          <w:b/>
          <w:lang w:val="en-US"/>
        </w:rPr>
      </w:pPr>
    </w:p>
    <w:p w:rsidR="00DC54DE" w:rsidRDefault="00DC54DE">
      <w:pPr>
        <w:rPr>
          <w:b/>
          <w:lang w:val="en-US"/>
        </w:rPr>
      </w:pPr>
      <w:r w:rsidRPr="00DC54DE">
        <w:rPr>
          <w:b/>
          <w:lang w:val="en-US"/>
        </w:rPr>
        <w:t>Initial Interpretation</w:t>
      </w:r>
    </w:p>
    <w:p w:rsidR="009A59A4" w:rsidRPr="009A59A4" w:rsidRDefault="009A59A4">
      <w:pPr>
        <w:rPr>
          <w:lang w:val="en-US"/>
        </w:rPr>
      </w:pPr>
      <w:r w:rsidRPr="009A59A4">
        <w:rPr>
          <w:highlight w:val="red"/>
          <w:lang w:val="en-US"/>
        </w:rPr>
        <w:t>Include our interpreted map</w:t>
      </w:r>
    </w:p>
    <w:p w:rsidR="00DC54DE" w:rsidRDefault="00DC54DE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2312088" wp14:editId="01B9B470">
            <wp:extent cx="3813426" cy="145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61" t="65642" r="28205" b="4956"/>
                    <a:stretch/>
                  </pic:blipFill>
                  <pic:spPr bwMode="auto">
                    <a:xfrm>
                      <a:off x="0" y="0"/>
                      <a:ext cx="3819783" cy="145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9A4" w:rsidRDefault="009A59A4">
      <w:pPr>
        <w:rPr>
          <w:b/>
          <w:lang w:val="en-US"/>
        </w:rPr>
      </w:pPr>
    </w:p>
    <w:p w:rsidR="009A59A4" w:rsidRPr="00DC54DE" w:rsidRDefault="009A59A4">
      <w:pPr>
        <w:rPr>
          <w:b/>
          <w:lang w:val="en-US"/>
        </w:rPr>
      </w:pPr>
      <w:r>
        <w:rPr>
          <w:b/>
          <w:lang w:val="en-US"/>
        </w:rPr>
        <w:t xml:space="preserve">Conclusions </w:t>
      </w:r>
    </w:p>
    <w:sectPr w:rsidR="009A59A4" w:rsidRPr="00DC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6DB6"/>
    <w:multiLevelType w:val="hybridMultilevel"/>
    <w:tmpl w:val="5B7E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311E"/>
    <w:multiLevelType w:val="hybridMultilevel"/>
    <w:tmpl w:val="A4A4A07A"/>
    <w:lvl w:ilvl="0" w:tplc="AB9E37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A6"/>
    <w:rsid w:val="00062610"/>
    <w:rsid w:val="00090924"/>
    <w:rsid w:val="00226548"/>
    <w:rsid w:val="00316155"/>
    <w:rsid w:val="0081357A"/>
    <w:rsid w:val="0081706D"/>
    <w:rsid w:val="00843242"/>
    <w:rsid w:val="008A35BA"/>
    <w:rsid w:val="009A59A4"/>
    <w:rsid w:val="00C55D5E"/>
    <w:rsid w:val="00DC54DE"/>
    <w:rsid w:val="00E43DBF"/>
    <w:rsid w:val="00E7641D"/>
    <w:rsid w:val="00F57DA6"/>
    <w:rsid w:val="00F70133"/>
    <w:rsid w:val="00FE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0BC5"/>
  <w15:chartTrackingRefBased/>
  <w15:docId w15:val="{FA353C30-27BB-40CA-BA9D-564EFAC7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Navas Archila Family</dc:creator>
  <cp:keywords/>
  <dc:description/>
  <cp:lastModifiedBy>Navas Archila Family</cp:lastModifiedBy>
  <cp:revision>6</cp:revision>
  <dcterms:created xsi:type="dcterms:W3CDTF">2019-02-06T10:38:00Z</dcterms:created>
  <dcterms:modified xsi:type="dcterms:W3CDTF">2019-02-06T12:34:00Z</dcterms:modified>
</cp:coreProperties>
</file>