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D33FB" w14:textId="77777777" w:rsidR="00522074" w:rsidRPr="00522074" w:rsidRDefault="00522074" w:rsidP="00522074">
      <w:pPr>
        <w:pStyle w:val="p1"/>
        <w:rPr>
          <w:sz w:val="40"/>
          <w:szCs w:val="40"/>
        </w:rPr>
      </w:pPr>
      <w:r w:rsidRPr="00522074">
        <w:rPr>
          <w:b/>
          <w:bCs/>
          <w:sz w:val="40"/>
          <w:szCs w:val="40"/>
        </w:rPr>
        <w:t>Billboard Design Guidelines &amp; Approval Checklist</w:t>
      </w:r>
    </w:p>
    <w:p w14:paraId="404FE239" w14:textId="77777777" w:rsidR="00522074" w:rsidRDefault="00522074" w:rsidP="00522074">
      <w:pPr>
        <w:pStyle w:val="p2"/>
      </w:pPr>
    </w:p>
    <w:p w14:paraId="53A68DD5" w14:textId="77777777" w:rsidR="00522074" w:rsidRDefault="00522074" w:rsidP="00522074">
      <w:pPr>
        <w:pStyle w:val="p3"/>
      </w:pPr>
      <w:r>
        <w:rPr>
          <w:i/>
          <w:iCs/>
        </w:rPr>
        <w:t>Retail Advertising Campaigns</w:t>
      </w:r>
    </w:p>
    <w:p w14:paraId="379BF826" w14:textId="77777777" w:rsidR="00522074" w:rsidRDefault="00522074" w:rsidP="00522074">
      <w:pPr>
        <w:pStyle w:val="p2"/>
      </w:pPr>
    </w:p>
    <w:p w14:paraId="758BA67D" w14:textId="77777777" w:rsidR="00522074" w:rsidRDefault="00522074" w:rsidP="00522074">
      <w:pPr>
        <w:pStyle w:val="p3"/>
      </w:pPr>
      <w:r>
        <w:t>This document outlines the required standards for effective billboard design. All creative must meet the criteria below to ensure clarity, readability, and maximum impact in high-speed viewing environments.</w:t>
      </w:r>
    </w:p>
    <w:p w14:paraId="67D79245" w14:textId="0EB29005" w:rsidR="00522074" w:rsidRDefault="00522074" w:rsidP="00522074">
      <w:pPr>
        <w:pStyle w:val="p1"/>
      </w:pPr>
      <w:r>
        <w:rPr>
          <w:b/>
          <w:bCs/>
        </w:rPr>
        <w:t>1. Message Clarity</w:t>
      </w:r>
    </w:p>
    <w:p w14:paraId="54133D87" w14:textId="77777777" w:rsidR="00522074" w:rsidRDefault="00522074" w:rsidP="00522074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The design communicates </w:t>
      </w:r>
      <w:r>
        <w:rPr>
          <w:rStyle w:val="s1"/>
          <w:b/>
          <w:bCs/>
        </w:rPr>
        <w:t>one primary message only</w:t>
      </w:r>
    </w:p>
    <w:p w14:paraId="012C436E" w14:textId="77777777" w:rsidR="00522074" w:rsidRDefault="00522074" w:rsidP="00522074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The core message is immediately understandable without explanation</w:t>
      </w:r>
    </w:p>
    <w:p w14:paraId="1A238F35" w14:textId="77777777" w:rsidR="00522074" w:rsidRDefault="00522074" w:rsidP="00522074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No secondary offers, competing headlines, or unnecessary information are included</w:t>
      </w:r>
    </w:p>
    <w:p w14:paraId="79B83B84" w14:textId="734BB846" w:rsidR="00522074" w:rsidRDefault="00522074" w:rsidP="00522074">
      <w:pPr>
        <w:pStyle w:val="p1"/>
      </w:pPr>
      <w:r>
        <w:rPr>
          <w:b/>
          <w:bCs/>
        </w:rPr>
        <w:t>2. Text &amp; Copy Length</w:t>
      </w:r>
    </w:p>
    <w:p w14:paraId="2BD03FB3" w14:textId="77777777" w:rsidR="00522074" w:rsidRDefault="00522074" w:rsidP="00522074">
      <w:pPr>
        <w:pStyle w:val="p3"/>
      </w:pP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Copy is limited to </w:t>
      </w:r>
      <w:r>
        <w:rPr>
          <w:b/>
          <w:bCs/>
        </w:rPr>
        <w:t>6–8 words (maximum 10 words)</w:t>
      </w:r>
    </w:p>
    <w:p w14:paraId="6F287C88" w14:textId="77777777" w:rsidR="00522074" w:rsidRDefault="00522074" w:rsidP="00522074">
      <w:pPr>
        <w:pStyle w:val="p4"/>
      </w:pPr>
      <w:r>
        <w:rPr>
          <w:rFonts w:ascii="Segoe UI Symbol" w:hAnsi="Segoe UI Symbol" w:cs="Segoe UI Symbol"/>
        </w:rPr>
        <w:t>☐</w:t>
      </w:r>
      <w:r>
        <w:t xml:space="preserve"> The message can be read and understood within </w:t>
      </w:r>
      <w:r>
        <w:rPr>
          <w:rStyle w:val="s2"/>
          <w:b/>
          <w:bCs/>
        </w:rPr>
        <w:t>5–7 seconds</w:t>
      </w:r>
    </w:p>
    <w:p w14:paraId="7F3E6AAF" w14:textId="77777777" w:rsidR="00522074" w:rsidRDefault="00522074" w:rsidP="00522074">
      <w:pPr>
        <w:pStyle w:val="p4"/>
      </w:pPr>
      <w:r>
        <w:rPr>
          <w:rFonts w:ascii="Segoe UI Symbol" w:hAnsi="Segoe UI Symbol" w:cs="Segoe UI Symbol"/>
        </w:rPr>
        <w:t>☐</w:t>
      </w:r>
      <w:r>
        <w:t xml:space="preserve"> Language is concise, direct, and easy to process</w:t>
      </w:r>
    </w:p>
    <w:p w14:paraId="5B6EA6B2" w14:textId="3AE958EE" w:rsidR="00522074" w:rsidRDefault="00522074" w:rsidP="00522074">
      <w:pPr>
        <w:pStyle w:val="p1"/>
      </w:pPr>
      <w:r>
        <w:rPr>
          <w:b/>
          <w:bCs/>
        </w:rPr>
        <w:t>3. Typography &amp; Readability</w:t>
      </w:r>
    </w:p>
    <w:p w14:paraId="3EFDE79C" w14:textId="77777777" w:rsidR="00522074" w:rsidRDefault="00522074" w:rsidP="00522074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s1"/>
          <w:b/>
          <w:bCs/>
        </w:rPr>
        <w:t>Clear, legible, bold characters</w:t>
      </w:r>
      <w:r>
        <w:t xml:space="preserve"> are used (preferably sans-serif)</w:t>
      </w:r>
    </w:p>
    <w:p w14:paraId="2DAB298F" w14:textId="77777777" w:rsidR="00522074" w:rsidRDefault="00522074" w:rsidP="00522074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Character size is appropriate for long-distance visibility</w:t>
      </w:r>
    </w:p>
    <w:p w14:paraId="1A661D48" w14:textId="77777777" w:rsidR="00522074" w:rsidRDefault="00522074" w:rsidP="00522074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Decorative, script, or thin characters are avoided</w:t>
      </w:r>
    </w:p>
    <w:p w14:paraId="5A7E0DD3" w14:textId="77777777" w:rsidR="00522074" w:rsidRDefault="00522074" w:rsidP="00522074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Typography supports overall readability</w:t>
      </w:r>
    </w:p>
    <w:p w14:paraId="64F31192" w14:textId="250573E9" w:rsidR="00522074" w:rsidRDefault="00522074" w:rsidP="00522074">
      <w:pPr>
        <w:pStyle w:val="p1"/>
      </w:pPr>
      <w:r>
        <w:rPr>
          <w:b/>
          <w:bCs/>
        </w:rPr>
        <w:t>4. Color &amp; Contrast</w:t>
      </w:r>
    </w:p>
    <w:p w14:paraId="5BF6003A" w14:textId="77777777" w:rsidR="00522074" w:rsidRDefault="00522074" w:rsidP="00522074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There is </w:t>
      </w:r>
      <w:r>
        <w:rPr>
          <w:rStyle w:val="s1"/>
          <w:b/>
          <w:bCs/>
        </w:rPr>
        <w:t>strong contrast</w:t>
      </w:r>
      <w:r>
        <w:t xml:space="preserve"> between text and background</w:t>
      </w:r>
    </w:p>
    <w:p w14:paraId="0773AA62" w14:textId="77777777" w:rsidR="00522074" w:rsidRDefault="00522074" w:rsidP="00522074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The design remains legible </w:t>
      </w:r>
      <w:proofErr w:type="gramStart"/>
      <w:r>
        <w:t>at a glance</w:t>
      </w:r>
      <w:proofErr w:type="gramEnd"/>
      <w:r>
        <w:t xml:space="preserve"> and from a distance</w:t>
      </w:r>
    </w:p>
    <w:p w14:paraId="7B5C27FF" w14:textId="77777777" w:rsidR="00522074" w:rsidRDefault="00522074" w:rsidP="00522074">
      <w:pPr>
        <w:pStyle w:val="p3"/>
      </w:pPr>
      <w:r>
        <w:rPr>
          <w:rFonts w:ascii="Segoe UI Symbol" w:hAnsi="Segoe UI Symbol" w:cs="Segoe UI Symbol"/>
        </w:rPr>
        <w:lastRenderedPageBreak/>
        <w:t>☐</w:t>
      </w:r>
      <w:r>
        <w:t xml:space="preserve"> Low-contrast color combinations are avoided</w:t>
      </w:r>
    </w:p>
    <w:p w14:paraId="13338F64" w14:textId="5D3C7621" w:rsidR="00522074" w:rsidRDefault="00522074" w:rsidP="00522074">
      <w:pPr>
        <w:pStyle w:val="p1"/>
      </w:pPr>
      <w:r>
        <w:rPr>
          <w:b/>
          <w:bCs/>
        </w:rPr>
        <w:t>5. Visual Strategy</w:t>
      </w:r>
    </w:p>
    <w:p w14:paraId="3C10ACC5" w14:textId="77777777" w:rsidR="00522074" w:rsidRDefault="00522074" w:rsidP="00522074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A single, high-impact visual is used</w:t>
      </w:r>
    </w:p>
    <w:p w14:paraId="66C0D94E" w14:textId="77777777" w:rsidR="00522074" w:rsidRDefault="00522074" w:rsidP="00522074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The visual reinforces and supports the message</w:t>
      </w:r>
    </w:p>
    <w:p w14:paraId="0F5D7A14" w14:textId="77777777" w:rsidR="00522074" w:rsidRDefault="00522074" w:rsidP="00522074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The composition is clean and free of unnecessary elements</w:t>
      </w:r>
    </w:p>
    <w:p w14:paraId="5DB9FEF4" w14:textId="738CAA93" w:rsidR="00522074" w:rsidRDefault="00522074" w:rsidP="00522074">
      <w:pPr>
        <w:pStyle w:val="p1"/>
      </w:pPr>
      <w:r>
        <w:rPr>
          <w:b/>
          <w:bCs/>
        </w:rPr>
        <w:t>6. Branding Requirements</w:t>
      </w:r>
    </w:p>
    <w:p w14:paraId="4376B846" w14:textId="77777777" w:rsidR="00522074" w:rsidRDefault="00522074" w:rsidP="00522074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The advertiser’s logo is clearly visible</w:t>
      </w:r>
    </w:p>
    <w:p w14:paraId="3C8822E8" w14:textId="77777777" w:rsidR="00522074" w:rsidRDefault="00522074" w:rsidP="00522074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Brand identity (colors, style) is applied consistently</w:t>
      </w:r>
    </w:p>
    <w:p w14:paraId="4DAFF114" w14:textId="77777777" w:rsidR="00522074" w:rsidRDefault="00522074" w:rsidP="00522074">
      <w:pPr>
        <w:pStyle w:val="p4"/>
      </w:pP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</w:t>
      </w:r>
      <w:r>
        <w:rPr>
          <w:b/>
          <w:bCs/>
        </w:rPr>
        <w:t xml:space="preserve">“Hôtel &amp; Centre de </w:t>
      </w:r>
      <w:proofErr w:type="spellStart"/>
      <w:r>
        <w:rPr>
          <w:b/>
          <w:bCs/>
        </w:rPr>
        <w:t>Congrès</w:t>
      </w:r>
      <w:proofErr w:type="spellEnd"/>
      <w:r>
        <w:rPr>
          <w:b/>
          <w:bCs/>
        </w:rPr>
        <w:t>” or “</w:t>
      </w:r>
      <w:proofErr w:type="spellStart"/>
      <w:r>
        <w:rPr>
          <w:b/>
          <w:bCs/>
        </w:rPr>
        <w:t>Galeries</w:t>
      </w:r>
      <w:proofErr w:type="spellEnd"/>
      <w:r>
        <w:rPr>
          <w:b/>
          <w:bCs/>
        </w:rPr>
        <w:t xml:space="preserve"> St-Hyacinthe” branding is visibly integrated into the design</w:t>
      </w:r>
    </w:p>
    <w:p w14:paraId="71C05B16" w14:textId="77777777" w:rsidR="00522074" w:rsidRDefault="00522074" w:rsidP="00522074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Required property branding is legible and not omitted</w:t>
      </w:r>
    </w:p>
    <w:p w14:paraId="7B735E7D" w14:textId="77777777" w:rsidR="00522074" w:rsidRDefault="00522074" w:rsidP="00522074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Branding elements do not compete with the main message</w:t>
      </w:r>
    </w:p>
    <w:p w14:paraId="66262444" w14:textId="7678BA64" w:rsidR="00522074" w:rsidRDefault="00522074" w:rsidP="00522074">
      <w:pPr>
        <w:pStyle w:val="p1"/>
      </w:pPr>
      <w:r>
        <w:rPr>
          <w:b/>
          <w:bCs/>
        </w:rPr>
        <w:t>7. Call-to-Action (If Applicable)</w:t>
      </w:r>
    </w:p>
    <w:p w14:paraId="604A2642" w14:textId="77777777" w:rsidR="00522074" w:rsidRDefault="00522074" w:rsidP="00522074">
      <w:pPr>
        <w:pStyle w:val="p3"/>
      </w:pP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The call-to-action is </w:t>
      </w:r>
      <w:r>
        <w:rPr>
          <w:b/>
          <w:bCs/>
        </w:rPr>
        <w:t>clear, concise, and actionable</w:t>
      </w:r>
    </w:p>
    <w:p w14:paraId="17AA9EDA" w14:textId="77777777" w:rsidR="00522074" w:rsidRDefault="00522074" w:rsidP="00522074">
      <w:pPr>
        <w:pStyle w:val="p4"/>
      </w:pPr>
      <w:r>
        <w:rPr>
          <w:rFonts w:ascii="Segoe UI Symbol" w:hAnsi="Segoe UI Symbol" w:cs="Segoe UI Symbol"/>
        </w:rPr>
        <w:t>☐</w:t>
      </w:r>
      <w:r>
        <w:t xml:space="preserve"> It can be understood instantly (e.g., “Visit Today”, “Now Open”)</w:t>
      </w:r>
    </w:p>
    <w:p w14:paraId="079CC1C1" w14:textId="77777777" w:rsidR="00522074" w:rsidRDefault="00522074" w:rsidP="00522074">
      <w:pPr>
        <w:pStyle w:val="p4"/>
      </w:pPr>
      <w:r>
        <w:rPr>
          <w:rFonts w:ascii="Segoe UI Symbol" w:hAnsi="Segoe UI Symbol" w:cs="Segoe UI Symbol"/>
        </w:rPr>
        <w:t>☐</w:t>
      </w:r>
      <w:r>
        <w:t xml:space="preserve"> Long URLs or complex instructions are avoided</w:t>
      </w:r>
    </w:p>
    <w:p w14:paraId="58B7D22F" w14:textId="10938B3D" w:rsidR="00522074" w:rsidRDefault="00522074" w:rsidP="00522074">
      <w:pPr>
        <w:pStyle w:val="p1"/>
      </w:pPr>
      <w:r>
        <w:rPr>
          <w:b/>
          <w:bCs/>
        </w:rPr>
        <w:t>8. Layout &amp; Visual Hierarchy</w:t>
      </w:r>
    </w:p>
    <w:p w14:paraId="1F073B0E" w14:textId="77777777" w:rsidR="00522074" w:rsidRDefault="00522074" w:rsidP="00522074">
      <w:pPr>
        <w:pStyle w:val="p3"/>
      </w:pP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The </w:t>
      </w:r>
      <w:r>
        <w:rPr>
          <w:b/>
          <w:bCs/>
        </w:rPr>
        <w:t>headline is the most prominent element</w:t>
      </w:r>
    </w:p>
    <w:p w14:paraId="737143BA" w14:textId="77777777" w:rsidR="00522074" w:rsidRDefault="00522074" w:rsidP="00522074">
      <w:pPr>
        <w:pStyle w:val="p4"/>
      </w:pPr>
      <w:r>
        <w:rPr>
          <w:rFonts w:ascii="Segoe UI Symbol" w:hAnsi="Segoe UI Symbol" w:cs="Segoe UI Symbol"/>
        </w:rPr>
        <w:t>☐</w:t>
      </w:r>
      <w:r>
        <w:t xml:space="preserve"> Supporting visual elements are secondary and complementary</w:t>
      </w:r>
    </w:p>
    <w:p w14:paraId="5B4026E3" w14:textId="77777777" w:rsidR="00522074" w:rsidRDefault="00522074" w:rsidP="00522074">
      <w:pPr>
        <w:pStyle w:val="p4"/>
      </w:pPr>
      <w:r>
        <w:rPr>
          <w:rFonts w:ascii="Segoe UI Symbol" w:hAnsi="Segoe UI Symbol" w:cs="Segoe UI Symbol"/>
        </w:rPr>
        <w:t>☐</w:t>
      </w:r>
      <w:r>
        <w:t xml:space="preserve"> Logos and call-to-action are positioned appropriately and unobtrusively</w:t>
      </w:r>
    </w:p>
    <w:p w14:paraId="4720B718" w14:textId="77777777" w:rsidR="00522074" w:rsidRDefault="00522074" w:rsidP="00522074">
      <w:pPr>
        <w:pStyle w:val="p4"/>
      </w:pPr>
      <w:r>
        <w:rPr>
          <w:rFonts w:ascii="Segoe UI Symbol" w:hAnsi="Segoe UI Symbol" w:cs="Segoe UI Symbol"/>
        </w:rPr>
        <w:t>☐</w:t>
      </w:r>
      <w:r>
        <w:t xml:space="preserve"> Adequate spacing is used to ensure clarity and avoid clutter</w:t>
      </w:r>
    </w:p>
    <w:p w14:paraId="554A8A56" w14:textId="77777777" w:rsidR="00522074" w:rsidRDefault="00522074" w:rsidP="00522074">
      <w:pPr>
        <w:pStyle w:val="p1"/>
        <w:rPr>
          <w:b/>
          <w:bCs/>
        </w:rPr>
      </w:pPr>
    </w:p>
    <w:p w14:paraId="3BCBAFB2" w14:textId="77777777" w:rsidR="00522074" w:rsidRDefault="00522074" w:rsidP="00522074">
      <w:pPr>
        <w:pStyle w:val="p1"/>
        <w:rPr>
          <w:b/>
          <w:bCs/>
        </w:rPr>
      </w:pPr>
    </w:p>
    <w:p w14:paraId="697EFC5F" w14:textId="10202066" w:rsidR="00522074" w:rsidRDefault="00522074" w:rsidP="00522074">
      <w:pPr>
        <w:pStyle w:val="p1"/>
      </w:pPr>
      <w:r>
        <w:rPr>
          <w:b/>
          <w:bCs/>
        </w:rPr>
        <w:lastRenderedPageBreak/>
        <w:t>9. Visibility &amp; Distance Testing</w:t>
      </w:r>
    </w:p>
    <w:p w14:paraId="47A4A652" w14:textId="77777777" w:rsidR="00522074" w:rsidRDefault="00522074" w:rsidP="00522074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The design is readable at distance and in motion</w:t>
      </w:r>
    </w:p>
    <w:p w14:paraId="128D8184" w14:textId="77777777" w:rsidR="00522074" w:rsidRDefault="00522074" w:rsidP="00522074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The message can be understood within </w:t>
      </w:r>
      <w:r>
        <w:rPr>
          <w:rStyle w:val="s1"/>
          <w:b/>
          <w:bCs/>
        </w:rPr>
        <w:t>2–3 seconds of viewing</w:t>
      </w:r>
    </w:p>
    <w:p w14:paraId="59AE63BE" w14:textId="77777777" w:rsidR="00522074" w:rsidRDefault="00522074" w:rsidP="00522074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The design has been reviewed at reduced scale or from a distance</w:t>
      </w:r>
    </w:p>
    <w:p w14:paraId="229BA6BC" w14:textId="3B87AFA3" w:rsidR="00522074" w:rsidRDefault="00522074" w:rsidP="00522074">
      <w:pPr>
        <w:pStyle w:val="p1"/>
      </w:pPr>
      <w:r>
        <w:rPr>
          <w:b/>
          <w:bCs/>
        </w:rPr>
        <w:t>10. Technical Specifications</w:t>
      </w:r>
    </w:p>
    <w:p w14:paraId="4858345E" w14:textId="77777777" w:rsidR="00522074" w:rsidRDefault="00522074" w:rsidP="00522074">
      <w:pPr>
        <w:pStyle w:val="p3"/>
      </w:pP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All images are </w:t>
      </w:r>
      <w:r>
        <w:rPr>
          <w:b/>
          <w:bCs/>
        </w:rPr>
        <w:t>high resolution and production-ready</w:t>
      </w:r>
    </w:p>
    <w:p w14:paraId="7ADDCB38" w14:textId="77777777" w:rsidR="00522074" w:rsidRDefault="00522074" w:rsidP="00522074">
      <w:pPr>
        <w:pStyle w:val="p4"/>
      </w:pPr>
      <w:r>
        <w:rPr>
          <w:rFonts w:ascii="Segoe UI Symbol" w:hAnsi="Segoe UI Symbol" w:cs="Segoe UI Symbol"/>
        </w:rPr>
        <w:t>☐</w:t>
      </w:r>
      <w:r>
        <w:t xml:space="preserve"> The design is built according to required billboard dimensions and scale</w:t>
      </w:r>
    </w:p>
    <w:p w14:paraId="29CA11B7" w14:textId="77777777" w:rsidR="00522074" w:rsidRDefault="00522074" w:rsidP="00522074">
      <w:pPr>
        <w:pStyle w:val="p4"/>
      </w:pPr>
      <w:r>
        <w:rPr>
          <w:rFonts w:ascii="Segoe UI Symbol" w:hAnsi="Segoe UI Symbol" w:cs="Segoe UI Symbol"/>
        </w:rPr>
        <w:t>☐</w:t>
      </w:r>
      <w:r>
        <w:t xml:space="preserve"> Final files meet all production and vendor specifications</w:t>
      </w:r>
    </w:p>
    <w:p w14:paraId="1DC93FB1" w14:textId="5F69DE19" w:rsidR="00522074" w:rsidRDefault="00522074" w:rsidP="00522074">
      <w:pPr>
        <w:pStyle w:val="p1"/>
      </w:pPr>
      <w:r>
        <w:rPr>
          <w:b/>
          <w:bCs/>
        </w:rPr>
        <w:t>Approval Statement</w:t>
      </w:r>
    </w:p>
    <w:p w14:paraId="4C9D26F7" w14:textId="77777777" w:rsidR="00522074" w:rsidRDefault="00522074" w:rsidP="00522074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This design meets all outlined standards and is approved for production</w:t>
      </w:r>
    </w:p>
    <w:p w14:paraId="43ECBE60" w14:textId="77777777" w:rsidR="00522074" w:rsidRDefault="00522074" w:rsidP="00522074">
      <w:pPr>
        <w:pStyle w:val="p1"/>
      </w:pPr>
      <w:r>
        <w:rPr>
          <w:b/>
          <w:bCs/>
        </w:rPr>
        <w:t>Key Principle:</w:t>
      </w:r>
    </w:p>
    <w:p w14:paraId="6C50513F" w14:textId="77777777" w:rsidR="00522074" w:rsidRDefault="00522074" w:rsidP="00522074">
      <w:pPr>
        <w:pStyle w:val="p2"/>
      </w:pPr>
      <w:r>
        <w:t xml:space="preserve">Effective billboard design prioritizes </w:t>
      </w:r>
      <w:r>
        <w:rPr>
          <w:rStyle w:val="s1"/>
          <w:b/>
          <w:bCs/>
        </w:rPr>
        <w:t>simplicity, clarity, and immediate comprehension</w:t>
      </w:r>
      <w:r>
        <w:t>. If the message requires interpretation, it should be refined.</w:t>
      </w:r>
    </w:p>
    <w:p w14:paraId="46FE30CF" w14:textId="77777777" w:rsidR="00321F67" w:rsidRDefault="00321F67"/>
    <w:sectPr w:rsidR="00321F67" w:rsidSect="001647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074"/>
    <w:rsid w:val="00164758"/>
    <w:rsid w:val="0018670C"/>
    <w:rsid w:val="00204FCF"/>
    <w:rsid w:val="0021578C"/>
    <w:rsid w:val="002A613A"/>
    <w:rsid w:val="00321F67"/>
    <w:rsid w:val="00522074"/>
    <w:rsid w:val="005748F1"/>
    <w:rsid w:val="005B0B3A"/>
    <w:rsid w:val="0079509D"/>
    <w:rsid w:val="00985063"/>
    <w:rsid w:val="00B67136"/>
    <w:rsid w:val="00CE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F2A7D9"/>
  <w15:chartTrackingRefBased/>
  <w15:docId w15:val="{36851CDD-7A8D-704A-9669-0A1B77D84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0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0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0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0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0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0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0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07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220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character" w:customStyle="1" w:styleId="s1">
    <w:name w:val="s1"/>
    <w:basedOn w:val="DefaultParagraphFont"/>
    <w:rsid w:val="00522074"/>
  </w:style>
  <w:style w:type="paragraph" w:customStyle="1" w:styleId="p2">
    <w:name w:val="p2"/>
    <w:basedOn w:val="Normal"/>
    <w:rsid w:val="005220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customStyle="1" w:styleId="p3">
    <w:name w:val="p3"/>
    <w:basedOn w:val="Normal"/>
    <w:rsid w:val="005220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customStyle="1" w:styleId="p4">
    <w:name w:val="p4"/>
    <w:basedOn w:val="Normal"/>
    <w:rsid w:val="005220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character" w:customStyle="1" w:styleId="s2">
    <w:name w:val="s2"/>
    <w:basedOn w:val="DefaultParagraphFont"/>
    <w:rsid w:val="005220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430</Words>
  <Characters>2374</Characters>
  <Application>Microsoft Office Word</Application>
  <DocSecurity>0</DocSecurity>
  <Lines>67</Lines>
  <Paragraphs>57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Bibeau</dc:creator>
  <cp:keywords/>
  <dc:description/>
  <cp:lastModifiedBy>Mike Bibeau</cp:lastModifiedBy>
  <cp:revision>1</cp:revision>
  <dcterms:created xsi:type="dcterms:W3CDTF">2026-04-08T19:43:00Z</dcterms:created>
  <dcterms:modified xsi:type="dcterms:W3CDTF">2026-04-08T19:44:00Z</dcterms:modified>
</cp:coreProperties>
</file>