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601E" w:rsidRPr="003E28E8" w:rsidRDefault="00A01AFC">
      <w:pPr>
        <w:rPr>
          <w:lang w:val="en-GB"/>
        </w:rPr>
      </w:pPr>
      <w:r>
        <w:rPr>
          <w:noProof/>
          <w:lang w:val="en-GB"/>
        </w:rPr>
        <w:pict>
          <v:shapetype id="_x0000_t202" coordsize="21600,21600" o:spt="202" path="m,l,21600r21600,l21600,xe">
            <v:stroke joinstyle="miter"/>
            <v:path gradientshapeok="t" o:connecttype="rect"/>
          </v:shapetype>
          <v:shape id="_x0000_s1026" type="#_x0000_t202" style="position:absolute;margin-left:44.3pt;margin-top:-3.25pt;width:423.45pt;height:49.05pt;z-index:251656192" o:allowincell="f" strokecolor="white" strokeweight=".25pt">
            <v:fill opacity=".5"/>
            <v:textbox style="mso-next-textbox:#_x0000_s1026">
              <w:txbxContent>
                <w:p w:rsidR="00930C8E" w:rsidRPr="00155E95" w:rsidRDefault="00930C8E" w:rsidP="00155E95">
                  <w:pPr>
                    <w:pStyle w:val="TitleofDoc"/>
                    <w:rPr>
                      <w:sz w:val="24"/>
                    </w:rPr>
                  </w:pPr>
                  <w:r w:rsidRPr="00155E95">
                    <w:rPr>
                      <w:sz w:val="24"/>
                    </w:rPr>
                    <w:t>Organisation Européenne pour la Recherche Nucléaire</w:t>
                  </w:r>
                </w:p>
                <w:p w:rsidR="00930C8E" w:rsidRPr="00155E95" w:rsidRDefault="00930C8E" w:rsidP="00155E95">
                  <w:pPr>
                    <w:pStyle w:val="TitleofDoc"/>
                    <w:rPr>
                      <w:sz w:val="24"/>
                    </w:rPr>
                  </w:pPr>
                  <w:r w:rsidRPr="00155E95">
                    <w:rPr>
                      <w:sz w:val="24"/>
                    </w:rPr>
                    <w:t>European  Organization  for  Nuclear  Research</w:t>
                  </w:r>
                </w:p>
              </w:txbxContent>
            </v:textbox>
          </v:shape>
        </w:pict>
      </w:r>
      <w:r w:rsidR="00AF601E" w:rsidRPr="003E28E8">
        <w:rPr>
          <w:lang w:val="en-GB"/>
        </w:rPr>
        <w:object w:dxaOrig="1305" w:dyaOrig="15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40.7pt;height:50.7pt" o:ole="" fillcolor="window">
            <v:imagedata r:id="rId9" o:title=""/>
          </v:shape>
          <o:OLEObject Type="Embed" ProgID="MSDraw" ShapeID="_x0000_i1028" DrawAspect="Content" ObjectID="_1446560812" r:id="rId10">
            <o:FieldCodes>\* MERGEFORMAT</o:FieldCodes>
          </o:OLEObject>
        </w:object>
      </w:r>
    </w:p>
    <w:p w:rsidR="00AF601E" w:rsidRPr="003E28E8" w:rsidRDefault="00AF601E">
      <w:pPr>
        <w:rPr>
          <w:lang w:val="en-GB"/>
        </w:rPr>
      </w:pPr>
    </w:p>
    <w:p w:rsidR="00AF601E" w:rsidRPr="003E28E8" w:rsidRDefault="00AF601E">
      <w:pPr>
        <w:pStyle w:val="TitleofDoc"/>
        <w:rPr>
          <w:lang w:val="en-GB"/>
        </w:rPr>
      </w:pPr>
    </w:p>
    <w:p w:rsidR="00AF601E" w:rsidRPr="003E28E8" w:rsidRDefault="00AF601E">
      <w:pPr>
        <w:pStyle w:val="TypeofdocRefN"/>
      </w:pPr>
      <w:r w:rsidRPr="003E28E8">
        <w:t>AB-PO Technical Note N°11</w:t>
      </w:r>
      <w:r w:rsidRPr="003E28E8">
        <w:br/>
      </w:r>
      <w:r w:rsidRPr="003E28E8">
        <w:br/>
      </w:r>
    </w:p>
    <w:p w:rsidR="00AF601E" w:rsidRPr="003E28E8" w:rsidRDefault="00AF601E">
      <w:pPr>
        <w:pStyle w:val="TypeofdocRefN"/>
        <w:jc w:val="center"/>
        <w:rPr>
          <w:color w:val="999999"/>
          <w:spacing w:val="48"/>
          <w:sz w:val="44"/>
          <w:szCs w:val="44"/>
        </w:rPr>
      </w:pPr>
    </w:p>
    <w:p w:rsidR="00AF601E" w:rsidRPr="003E28E8" w:rsidRDefault="00AF601E">
      <w:pPr>
        <w:pStyle w:val="TypeofdocRefN"/>
      </w:pPr>
      <w:r w:rsidRPr="003E28E8">
        <w:br/>
      </w:r>
      <w:r w:rsidRPr="003E28E8">
        <w:br/>
      </w:r>
    </w:p>
    <w:p w:rsidR="00AF601E" w:rsidRPr="003E28E8" w:rsidRDefault="00AF601E">
      <w:pPr>
        <w:pStyle w:val="Header"/>
        <w:tabs>
          <w:tab w:val="clear" w:pos="4320"/>
        </w:tabs>
        <w:rPr>
          <w:lang w:val="en-GB"/>
        </w:rPr>
      </w:pPr>
    </w:p>
    <w:p w:rsidR="00AF601E" w:rsidRPr="003E28E8" w:rsidRDefault="00AF601E">
      <w:pPr>
        <w:pStyle w:val="TitleofDoc"/>
        <w:rPr>
          <w:lang w:val="en-GB"/>
        </w:rPr>
      </w:pPr>
      <w:r w:rsidRPr="003E28E8">
        <w:rPr>
          <w:lang w:val="en-GB"/>
        </w:rPr>
        <w:t>The FGC Analogue Measurement Calibration System</w:t>
      </w:r>
      <w:r w:rsidR="002C1D7A" w:rsidRPr="003E28E8">
        <w:rPr>
          <w:lang w:val="en-GB"/>
        </w:rPr>
        <w:br/>
      </w:r>
    </w:p>
    <w:p w:rsidR="00AF601E" w:rsidRPr="003E28E8" w:rsidRDefault="00AF601E">
      <w:pPr>
        <w:pStyle w:val="TitleofDoc"/>
        <w:rPr>
          <w:lang w:val="en-GB"/>
        </w:rPr>
      </w:pPr>
      <w:r w:rsidRPr="003E28E8">
        <w:rPr>
          <w:lang w:val="en-GB"/>
        </w:rPr>
        <w:t>Quentin King</w:t>
      </w:r>
      <w:r w:rsidR="002C1D7A" w:rsidRPr="003E28E8">
        <w:rPr>
          <w:lang w:val="en-GB"/>
        </w:rPr>
        <w:br/>
        <w:t xml:space="preserve">Miguel Cerqueira Bastos </w:t>
      </w:r>
    </w:p>
    <w:p w:rsidR="00AF601E" w:rsidRPr="003E28E8" w:rsidRDefault="00AF601E">
      <w:pPr>
        <w:rPr>
          <w:lang w:val="en-GB"/>
        </w:rPr>
      </w:pPr>
      <w:r w:rsidRPr="003E28E8">
        <w:rPr>
          <w:lang w:val="en-GB"/>
        </w:rPr>
        <w:br/>
      </w:r>
    </w:p>
    <w:p w:rsidR="00AF601E" w:rsidRPr="003E28E8" w:rsidRDefault="00AF601E">
      <w:pPr>
        <w:rPr>
          <w:lang w:val="en-GB"/>
        </w:rPr>
      </w:pPr>
    </w:p>
    <w:p w:rsidR="00AF601E" w:rsidRPr="003E28E8" w:rsidRDefault="00AF601E">
      <w:pPr>
        <w:rPr>
          <w:lang w:val="en-GB"/>
        </w:rPr>
      </w:pPr>
    </w:p>
    <w:p w:rsidR="00AF601E" w:rsidRPr="003E28E8" w:rsidRDefault="00AF601E">
      <w:pPr>
        <w:rPr>
          <w:lang w:val="en-GB"/>
        </w:rPr>
      </w:pPr>
    </w:p>
    <w:p w:rsidR="00AF601E" w:rsidRPr="003E28E8" w:rsidRDefault="00AF601E">
      <w:pPr>
        <w:rPr>
          <w:lang w:val="en-GB"/>
        </w:rPr>
      </w:pPr>
    </w:p>
    <w:p w:rsidR="00AF601E" w:rsidRPr="003E28E8" w:rsidRDefault="00810F6F">
      <w:pPr>
        <w:ind w:left="1440" w:right="1210"/>
        <w:jc w:val="both"/>
        <w:rPr>
          <w:lang w:val="en-GB"/>
        </w:rPr>
      </w:pPr>
      <w:r w:rsidRPr="003E28E8">
        <w:rPr>
          <w:lang w:val="en-GB"/>
        </w:rPr>
        <w:t xml:space="preserve">Many CERN </w:t>
      </w:r>
      <w:r w:rsidR="00493800" w:rsidRPr="003E28E8">
        <w:rPr>
          <w:lang w:val="en-GB"/>
        </w:rPr>
        <w:t>power converters are controlled by an embedded computer called a Function Generator/Controller (FGC).  It must measure the current in the magnet circuit using DCCTs connected to ADCs.</w:t>
      </w:r>
      <w:r w:rsidR="00182D55" w:rsidRPr="003E28E8">
        <w:rPr>
          <w:lang w:val="en-GB"/>
        </w:rPr>
        <w:t xml:space="preserve">  </w:t>
      </w:r>
      <w:r w:rsidR="00493800" w:rsidRPr="003E28E8">
        <w:rPr>
          <w:lang w:val="en-GB"/>
        </w:rPr>
        <w:t xml:space="preserve">This note describes the calibration system for </w:t>
      </w:r>
      <w:r w:rsidR="007879A2" w:rsidRPr="003E28E8">
        <w:rPr>
          <w:lang w:val="en-GB"/>
        </w:rPr>
        <w:t>this</w:t>
      </w:r>
      <w:r w:rsidR="00365F48" w:rsidRPr="003E28E8">
        <w:rPr>
          <w:lang w:val="en-GB"/>
        </w:rPr>
        <w:t xml:space="preserve"> analogue measurement chain</w:t>
      </w:r>
      <w:r w:rsidR="00804AC1" w:rsidRPr="003E28E8">
        <w:rPr>
          <w:lang w:val="en-GB"/>
        </w:rPr>
        <w:t>.</w:t>
      </w:r>
    </w:p>
    <w:p w:rsidR="00AF601E" w:rsidRPr="003E28E8" w:rsidRDefault="00AF601E">
      <w:pPr>
        <w:pStyle w:val="Paragraph"/>
        <w:pageBreakBefore/>
        <w:spacing w:before="240" w:after="360"/>
        <w:ind w:left="562" w:right="115"/>
        <w:jc w:val="center"/>
        <w:rPr>
          <w:b/>
          <w:sz w:val="28"/>
          <w:szCs w:val="28"/>
        </w:rPr>
      </w:pPr>
      <w:r w:rsidRPr="003E28E8">
        <w:rPr>
          <w:b/>
          <w:sz w:val="28"/>
          <w:szCs w:val="28"/>
        </w:rPr>
        <w:lastRenderedPageBreak/>
        <w:t>Table of Contents</w:t>
      </w:r>
    </w:p>
    <w:p w:rsidR="0099335C" w:rsidRDefault="009D4539">
      <w:pPr>
        <w:pStyle w:val="TOC1"/>
        <w:tabs>
          <w:tab w:val="left" w:pos="480"/>
          <w:tab w:val="right" w:leader="dot" w:pos="9120"/>
        </w:tabs>
        <w:rPr>
          <w:rFonts w:asciiTheme="minorHAnsi" w:eastAsiaTheme="minorEastAsia" w:hAnsiTheme="minorHAnsi" w:cstheme="minorBidi"/>
          <w:noProof/>
          <w:sz w:val="22"/>
          <w:szCs w:val="22"/>
          <w:lang w:val="en-US"/>
        </w:rPr>
      </w:pPr>
      <w:r w:rsidRPr="003E28E8">
        <w:rPr>
          <w:lang w:val="en-GB"/>
        </w:rPr>
        <w:fldChar w:fldCharType="begin"/>
      </w:r>
      <w:r w:rsidR="00AF601E" w:rsidRPr="003E28E8">
        <w:rPr>
          <w:lang w:val="en-GB"/>
        </w:rPr>
        <w:instrText xml:space="preserve"> TOC \o "1-3" \h \z \u </w:instrText>
      </w:r>
      <w:r w:rsidRPr="003E28E8">
        <w:rPr>
          <w:lang w:val="en-GB"/>
        </w:rPr>
        <w:fldChar w:fldCharType="separate"/>
      </w:r>
      <w:hyperlink w:anchor="_Toc268188663" w:history="1">
        <w:r w:rsidR="0099335C" w:rsidRPr="004062A3">
          <w:rPr>
            <w:rStyle w:val="Hyperlink"/>
            <w:noProof/>
          </w:rPr>
          <w:t>1.</w:t>
        </w:r>
        <w:r w:rsidR="0099335C">
          <w:rPr>
            <w:rFonts w:asciiTheme="minorHAnsi" w:eastAsiaTheme="minorEastAsia" w:hAnsiTheme="minorHAnsi" w:cstheme="minorBidi"/>
            <w:noProof/>
            <w:sz w:val="22"/>
            <w:szCs w:val="22"/>
            <w:lang w:val="en-US"/>
          </w:rPr>
          <w:tab/>
        </w:r>
        <w:r w:rsidR="0099335C" w:rsidRPr="004062A3">
          <w:rPr>
            <w:rStyle w:val="Hyperlink"/>
            <w:noProof/>
          </w:rPr>
          <w:t>Introduction to the FGC magnet current analogue acquisition chain</w:t>
        </w:r>
        <w:r w:rsidR="0099335C">
          <w:rPr>
            <w:noProof/>
            <w:webHidden/>
          </w:rPr>
          <w:tab/>
        </w:r>
        <w:r>
          <w:rPr>
            <w:noProof/>
            <w:webHidden/>
          </w:rPr>
          <w:fldChar w:fldCharType="begin"/>
        </w:r>
        <w:r w:rsidR="0099335C">
          <w:rPr>
            <w:noProof/>
            <w:webHidden/>
          </w:rPr>
          <w:instrText xml:space="preserve"> PAGEREF _Toc268188663 \h </w:instrText>
        </w:r>
        <w:r>
          <w:rPr>
            <w:noProof/>
            <w:webHidden/>
          </w:rPr>
        </w:r>
        <w:r>
          <w:rPr>
            <w:noProof/>
            <w:webHidden/>
          </w:rPr>
          <w:fldChar w:fldCharType="separate"/>
        </w:r>
        <w:r w:rsidR="0099335C">
          <w:rPr>
            <w:noProof/>
            <w:webHidden/>
          </w:rPr>
          <w:t>4</w:t>
        </w:r>
        <w:r>
          <w:rPr>
            <w:noProof/>
            <w:webHidden/>
          </w:rPr>
          <w:fldChar w:fldCharType="end"/>
        </w:r>
      </w:hyperlink>
    </w:p>
    <w:p w:rsidR="0099335C" w:rsidRDefault="00A01AFC">
      <w:pPr>
        <w:pStyle w:val="TOC2"/>
        <w:tabs>
          <w:tab w:val="left" w:pos="880"/>
          <w:tab w:val="right" w:leader="dot" w:pos="9120"/>
        </w:tabs>
        <w:rPr>
          <w:rFonts w:asciiTheme="minorHAnsi" w:eastAsiaTheme="minorEastAsia" w:hAnsiTheme="minorHAnsi" w:cstheme="minorBidi"/>
          <w:noProof/>
          <w:sz w:val="22"/>
          <w:szCs w:val="22"/>
          <w:lang w:val="en-US"/>
        </w:rPr>
      </w:pPr>
      <w:hyperlink w:anchor="_Toc268188664" w:history="1">
        <w:r w:rsidR="0099335C" w:rsidRPr="004062A3">
          <w:rPr>
            <w:rStyle w:val="Hyperlink"/>
            <w:noProof/>
          </w:rPr>
          <w:t>1.1</w:t>
        </w:r>
        <w:r w:rsidR="0099335C">
          <w:rPr>
            <w:rFonts w:asciiTheme="minorHAnsi" w:eastAsiaTheme="minorEastAsia" w:hAnsiTheme="minorHAnsi" w:cstheme="minorBidi"/>
            <w:noProof/>
            <w:sz w:val="22"/>
            <w:szCs w:val="22"/>
            <w:lang w:val="en-US"/>
          </w:rPr>
          <w:tab/>
        </w:r>
        <w:r w:rsidR="0099335C" w:rsidRPr="004062A3">
          <w:rPr>
            <w:rStyle w:val="Hyperlink"/>
            <w:noProof/>
          </w:rPr>
          <w:t>FGC calibration and temperature measurement properties</w:t>
        </w:r>
        <w:r w:rsidR="0099335C">
          <w:rPr>
            <w:noProof/>
            <w:webHidden/>
          </w:rPr>
          <w:tab/>
        </w:r>
        <w:r w:rsidR="009D4539">
          <w:rPr>
            <w:noProof/>
            <w:webHidden/>
          </w:rPr>
          <w:fldChar w:fldCharType="begin"/>
        </w:r>
        <w:r w:rsidR="0099335C">
          <w:rPr>
            <w:noProof/>
            <w:webHidden/>
          </w:rPr>
          <w:instrText xml:space="preserve"> PAGEREF _Toc268188664 \h </w:instrText>
        </w:r>
        <w:r w:rsidR="009D4539">
          <w:rPr>
            <w:noProof/>
            <w:webHidden/>
          </w:rPr>
        </w:r>
        <w:r w:rsidR="009D4539">
          <w:rPr>
            <w:noProof/>
            <w:webHidden/>
          </w:rPr>
          <w:fldChar w:fldCharType="separate"/>
        </w:r>
        <w:r w:rsidR="0099335C">
          <w:rPr>
            <w:noProof/>
            <w:webHidden/>
          </w:rPr>
          <w:t>5</w:t>
        </w:r>
        <w:r w:rsidR="009D4539">
          <w:rPr>
            <w:noProof/>
            <w:webHidden/>
          </w:rPr>
          <w:fldChar w:fldCharType="end"/>
        </w:r>
      </w:hyperlink>
    </w:p>
    <w:p w:rsidR="0099335C" w:rsidRDefault="00A01AFC">
      <w:pPr>
        <w:pStyle w:val="TOC2"/>
        <w:tabs>
          <w:tab w:val="left" w:pos="880"/>
          <w:tab w:val="right" w:leader="dot" w:pos="9120"/>
        </w:tabs>
        <w:rPr>
          <w:rFonts w:asciiTheme="minorHAnsi" w:eastAsiaTheme="minorEastAsia" w:hAnsiTheme="minorHAnsi" w:cstheme="minorBidi"/>
          <w:noProof/>
          <w:sz w:val="22"/>
          <w:szCs w:val="22"/>
          <w:lang w:val="en-US"/>
        </w:rPr>
      </w:pPr>
      <w:hyperlink w:anchor="_Toc268188665" w:history="1">
        <w:r w:rsidR="0099335C" w:rsidRPr="004062A3">
          <w:rPr>
            <w:rStyle w:val="Hyperlink"/>
            <w:noProof/>
          </w:rPr>
          <w:t>1.2</w:t>
        </w:r>
        <w:r w:rsidR="0099335C">
          <w:rPr>
            <w:rFonts w:asciiTheme="minorHAnsi" w:eastAsiaTheme="minorEastAsia" w:hAnsiTheme="minorHAnsi" w:cstheme="minorBidi"/>
            <w:noProof/>
            <w:sz w:val="22"/>
            <w:szCs w:val="22"/>
            <w:lang w:val="en-US"/>
          </w:rPr>
          <w:tab/>
        </w:r>
        <w:r w:rsidR="0099335C" w:rsidRPr="004062A3">
          <w:rPr>
            <w:rStyle w:val="Hyperlink"/>
            <w:noProof/>
          </w:rPr>
          <w:t>DCCT and ADC temperature compensation</w:t>
        </w:r>
        <w:r w:rsidR="0099335C">
          <w:rPr>
            <w:noProof/>
            <w:webHidden/>
          </w:rPr>
          <w:tab/>
        </w:r>
        <w:r w:rsidR="009D4539">
          <w:rPr>
            <w:noProof/>
            <w:webHidden/>
          </w:rPr>
          <w:fldChar w:fldCharType="begin"/>
        </w:r>
        <w:r w:rsidR="0099335C">
          <w:rPr>
            <w:noProof/>
            <w:webHidden/>
          </w:rPr>
          <w:instrText xml:space="preserve"> PAGEREF _Toc268188665 \h </w:instrText>
        </w:r>
        <w:r w:rsidR="009D4539">
          <w:rPr>
            <w:noProof/>
            <w:webHidden/>
          </w:rPr>
        </w:r>
        <w:r w:rsidR="009D4539">
          <w:rPr>
            <w:noProof/>
            <w:webHidden/>
          </w:rPr>
          <w:fldChar w:fldCharType="separate"/>
        </w:r>
        <w:r w:rsidR="0099335C">
          <w:rPr>
            <w:noProof/>
            <w:webHidden/>
          </w:rPr>
          <w:t>5</w:t>
        </w:r>
        <w:r w:rsidR="009D4539">
          <w:rPr>
            <w:noProof/>
            <w:webHidden/>
          </w:rPr>
          <w:fldChar w:fldCharType="end"/>
        </w:r>
      </w:hyperlink>
    </w:p>
    <w:p w:rsidR="0099335C" w:rsidRDefault="00A01AFC">
      <w:pPr>
        <w:pStyle w:val="TOC1"/>
        <w:tabs>
          <w:tab w:val="left" w:pos="480"/>
          <w:tab w:val="right" w:leader="dot" w:pos="9120"/>
        </w:tabs>
        <w:rPr>
          <w:rFonts w:asciiTheme="minorHAnsi" w:eastAsiaTheme="minorEastAsia" w:hAnsiTheme="minorHAnsi" w:cstheme="minorBidi"/>
          <w:noProof/>
          <w:sz w:val="22"/>
          <w:szCs w:val="22"/>
          <w:lang w:val="en-US"/>
        </w:rPr>
      </w:pPr>
      <w:hyperlink w:anchor="_Toc268188666" w:history="1">
        <w:r w:rsidR="0099335C" w:rsidRPr="004062A3">
          <w:rPr>
            <w:rStyle w:val="Hyperlink"/>
            <w:noProof/>
          </w:rPr>
          <w:t>2.</w:t>
        </w:r>
        <w:r w:rsidR="0099335C">
          <w:rPr>
            <w:rFonts w:asciiTheme="minorHAnsi" w:eastAsiaTheme="minorEastAsia" w:hAnsiTheme="minorHAnsi" w:cstheme="minorBidi"/>
            <w:noProof/>
            <w:sz w:val="22"/>
            <w:szCs w:val="22"/>
            <w:lang w:val="en-US"/>
          </w:rPr>
          <w:tab/>
        </w:r>
        <w:r w:rsidR="0099335C" w:rsidRPr="004062A3">
          <w:rPr>
            <w:rStyle w:val="Hyperlink"/>
            <w:noProof/>
          </w:rPr>
          <w:t>DCCT</w:t>
        </w:r>
        <w:r w:rsidR="0099335C">
          <w:rPr>
            <w:noProof/>
            <w:webHidden/>
          </w:rPr>
          <w:tab/>
        </w:r>
        <w:r w:rsidR="009D4539">
          <w:rPr>
            <w:noProof/>
            <w:webHidden/>
          </w:rPr>
          <w:fldChar w:fldCharType="begin"/>
        </w:r>
        <w:r w:rsidR="0099335C">
          <w:rPr>
            <w:noProof/>
            <w:webHidden/>
          </w:rPr>
          <w:instrText xml:space="preserve"> PAGEREF _Toc268188666 \h </w:instrText>
        </w:r>
        <w:r w:rsidR="009D4539">
          <w:rPr>
            <w:noProof/>
            <w:webHidden/>
          </w:rPr>
        </w:r>
        <w:r w:rsidR="009D4539">
          <w:rPr>
            <w:noProof/>
            <w:webHidden/>
          </w:rPr>
          <w:fldChar w:fldCharType="separate"/>
        </w:r>
        <w:r w:rsidR="0099335C">
          <w:rPr>
            <w:noProof/>
            <w:webHidden/>
          </w:rPr>
          <w:t>9</w:t>
        </w:r>
        <w:r w:rsidR="009D4539">
          <w:rPr>
            <w:noProof/>
            <w:webHidden/>
          </w:rPr>
          <w:fldChar w:fldCharType="end"/>
        </w:r>
      </w:hyperlink>
    </w:p>
    <w:p w:rsidR="0099335C" w:rsidRDefault="00A01AFC">
      <w:pPr>
        <w:pStyle w:val="TOC2"/>
        <w:tabs>
          <w:tab w:val="left" w:pos="880"/>
          <w:tab w:val="right" w:leader="dot" w:pos="9120"/>
        </w:tabs>
        <w:rPr>
          <w:rFonts w:asciiTheme="minorHAnsi" w:eastAsiaTheme="minorEastAsia" w:hAnsiTheme="minorHAnsi" w:cstheme="minorBidi"/>
          <w:noProof/>
          <w:sz w:val="22"/>
          <w:szCs w:val="22"/>
          <w:lang w:val="en-US"/>
        </w:rPr>
      </w:pPr>
      <w:hyperlink w:anchor="_Toc268188667" w:history="1">
        <w:r w:rsidR="0099335C" w:rsidRPr="004062A3">
          <w:rPr>
            <w:rStyle w:val="Hyperlink"/>
            <w:noProof/>
          </w:rPr>
          <w:t>2.1</w:t>
        </w:r>
        <w:r w:rsidR="0099335C">
          <w:rPr>
            <w:rFonts w:asciiTheme="minorHAnsi" w:eastAsiaTheme="minorEastAsia" w:hAnsiTheme="minorHAnsi" w:cstheme="minorBidi"/>
            <w:noProof/>
            <w:sz w:val="22"/>
            <w:szCs w:val="22"/>
            <w:lang w:val="en-US"/>
          </w:rPr>
          <w:tab/>
        </w:r>
        <w:r w:rsidR="0099335C" w:rsidRPr="004062A3">
          <w:rPr>
            <w:rStyle w:val="Hyperlink"/>
            <w:noProof/>
          </w:rPr>
          <w:t>DCCT Head</w:t>
        </w:r>
        <w:r w:rsidR="0099335C">
          <w:rPr>
            <w:noProof/>
            <w:webHidden/>
          </w:rPr>
          <w:tab/>
        </w:r>
        <w:r w:rsidR="009D4539">
          <w:rPr>
            <w:noProof/>
            <w:webHidden/>
          </w:rPr>
          <w:fldChar w:fldCharType="begin"/>
        </w:r>
        <w:r w:rsidR="0099335C">
          <w:rPr>
            <w:noProof/>
            <w:webHidden/>
          </w:rPr>
          <w:instrText xml:space="preserve"> PAGEREF _Toc268188667 \h </w:instrText>
        </w:r>
        <w:r w:rsidR="009D4539">
          <w:rPr>
            <w:noProof/>
            <w:webHidden/>
          </w:rPr>
        </w:r>
        <w:r w:rsidR="009D4539">
          <w:rPr>
            <w:noProof/>
            <w:webHidden/>
          </w:rPr>
          <w:fldChar w:fldCharType="separate"/>
        </w:r>
        <w:r w:rsidR="0099335C">
          <w:rPr>
            <w:noProof/>
            <w:webHidden/>
          </w:rPr>
          <w:t>9</w:t>
        </w:r>
        <w:r w:rsidR="009D4539">
          <w:rPr>
            <w:noProof/>
            <w:webHidden/>
          </w:rPr>
          <w:fldChar w:fldCharType="end"/>
        </w:r>
      </w:hyperlink>
    </w:p>
    <w:p w:rsidR="0099335C" w:rsidRDefault="00A01AFC">
      <w:pPr>
        <w:pStyle w:val="TOC3"/>
        <w:tabs>
          <w:tab w:val="left" w:pos="1320"/>
          <w:tab w:val="right" w:leader="dot" w:pos="9120"/>
        </w:tabs>
        <w:rPr>
          <w:rFonts w:asciiTheme="minorHAnsi" w:eastAsiaTheme="minorEastAsia" w:hAnsiTheme="minorHAnsi" w:cstheme="minorBidi"/>
          <w:noProof/>
          <w:sz w:val="22"/>
          <w:szCs w:val="22"/>
          <w:lang w:val="en-US"/>
        </w:rPr>
      </w:pPr>
      <w:hyperlink w:anchor="_Toc268188668" w:history="1">
        <w:r w:rsidR="0099335C" w:rsidRPr="004062A3">
          <w:rPr>
            <w:rStyle w:val="Hyperlink"/>
            <w:noProof/>
          </w:rPr>
          <w:t>2.1.1</w:t>
        </w:r>
        <w:r w:rsidR="0099335C">
          <w:rPr>
            <w:rFonts w:asciiTheme="minorHAnsi" w:eastAsiaTheme="minorEastAsia" w:hAnsiTheme="minorHAnsi" w:cstheme="minorBidi"/>
            <w:noProof/>
            <w:sz w:val="22"/>
            <w:szCs w:val="22"/>
            <w:lang w:val="en-US"/>
          </w:rPr>
          <w:tab/>
        </w:r>
        <w:r w:rsidR="0099335C" w:rsidRPr="004062A3">
          <w:rPr>
            <w:rStyle w:val="Hyperlink"/>
            <w:noProof/>
          </w:rPr>
          <w:t>DCCT Head Function</w:t>
        </w:r>
        <w:r w:rsidR="0099335C">
          <w:rPr>
            <w:noProof/>
            <w:webHidden/>
          </w:rPr>
          <w:tab/>
        </w:r>
        <w:r w:rsidR="009D4539">
          <w:rPr>
            <w:noProof/>
            <w:webHidden/>
          </w:rPr>
          <w:fldChar w:fldCharType="begin"/>
        </w:r>
        <w:r w:rsidR="0099335C">
          <w:rPr>
            <w:noProof/>
            <w:webHidden/>
          </w:rPr>
          <w:instrText xml:space="preserve"> PAGEREF _Toc268188668 \h </w:instrText>
        </w:r>
        <w:r w:rsidR="009D4539">
          <w:rPr>
            <w:noProof/>
            <w:webHidden/>
          </w:rPr>
        </w:r>
        <w:r w:rsidR="009D4539">
          <w:rPr>
            <w:noProof/>
            <w:webHidden/>
          </w:rPr>
          <w:fldChar w:fldCharType="separate"/>
        </w:r>
        <w:r w:rsidR="0099335C">
          <w:rPr>
            <w:noProof/>
            <w:webHidden/>
          </w:rPr>
          <w:t>9</w:t>
        </w:r>
        <w:r w:rsidR="009D4539">
          <w:rPr>
            <w:noProof/>
            <w:webHidden/>
          </w:rPr>
          <w:fldChar w:fldCharType="end"/>
        </w:r>
      </w:hyperlink>
    </w:p>
    <w:p w:rsidR="0099335C" w:rsidRDefault="00A01AFC">
      <w:pPr>
        <w:pStyle w:val="TOC2"/>
        <w:tabs>
          <w:tab w:val="left" w:pos="880"/>
          <w:tab w:val="right" w:leader="dot" w:pos="9120"/>
        </w:tabs>
        <w:rPr>
          <w:rFonts w:asciiTheme="minorHAnsi" w:eastAsiaTheme="minorEastAsia" w:hAnsiTheme="minorHAnsi" w:cstheme="minorBidi"/>
          <w:noProof/>
          <w:sz w:val="22"/>
          <w:szCs w:val="22"/>
          <w:lang w:val="en-US"/>
        </w:rPr>
      </w:pPr>
      <w:hyperlink w:anchor="_Toc268188669" w:history="1">
        <w:r w:rsidR="0099335C" w:rsidRPr="004062A3">
          <w:rPr>
            <w:rStyle w:val="Hyperlink"/>
            <w:noProof/>
          </w:rPr>
          <w:t>2.2</w:t>
        </w:r>
        <w:r w:rsidR="0099335C">
          <w:rPr>
            <w:rFonts w:asciiTheme="minorHAnsi" w:eastAsiaTheme="minorEastAsia" w:hAnsiTheme="minorHAnsi" w:cstheme="minorBidi"/>
            <w:noProof/>
            <w:sz w:val="22"/>
            <w:szCs w:val="22"/>
            <w:lang w:val="en-US"/>
          </w:rPr>
          <w:tab/>
        </w:r>
        <w:r w:rsidR="0099335C" w:rsidRPr="004062A3">
          <w:rPr>
            <w:rStyle w:val="Hyperlink"/>
            <w:noProof/>
          </w:rPr>
          <w:t>DCCT Electronics</w:t>
        </w:r>
        <w:r w:rsidR="0099335C">
          <w:rPr>
            <w:noProof/>
            <w:webHidden/>
          </w:rPr>
          <w:tab/>
        </w:r>
        <w:r w:rsidR="009D4539">
          <w:rPr>
            <w:noProof/>
            <w:webHidden/>
          </w:rPr>
          <w:fldChar w:fldCharType="begin"/>
        </w:r>
        <w:r w:rsidR="0099335C">
          <w:rPr>
            <w:noProof/>
            <w:webHidden/>
          </w:rPr>
          <w:instrText xml:space="preserve"> PAGEREF _Toc268188669 \h </w:instrText>
        </w:r>
        <w:r w:rsidR="009D4539">
          <w:rPr>
            <w:noProof/>
            <w:webHidden/>
          </w:rPr>
        </w:r>
        <w:r w:rsidR="009D4539">
          <w:rPr>
            <w:noProof/>
            <w:webHidden/>
          </w:rPr>
          <w:fldChar w:fldCharType="separate"/>
        </w:r>
        <w:r w:rsidR="0099335C">
          <w:rPr>
            <w:noProof/>
            <w:webHidden/>
          </w:rPr>
          <w:t>9</w:t>
        </w:r>
        <w:r w:rsidR="009D4539">
          <w:rPr>
            <w:noProof/>
            <w:webHidden/>
          </w:rPr>
          <w:fldChar w:fldCharType="end"/>
        </w:r>
      </w:hyperlink>
    </w:p>
    <w:p w:rsidR="0099335C" w:rsidRDefault="00A01AFC">
      <w:pPr>
        <w:pStyle w:val="TOC3"/>
        <w:tabs>
          <w:tab w:val="left" w:pos="1320"/>
          <w:tab w:val="right" w:leader="dot" w:pos="9120"/>
        </w:tabs>
        <w:rPr>
          <w:rFonts w:asciiTheme="minorHAnsi" w:eastAsiaTheme="minorEastAsia" w:hAnsiTheme="minorHAnsi" w:cstheme="minorBidi"/>
          <w:noProof/>
          <w:sz w:val="22"/>
          <w:szCs w:val="22"/>
          <w:lang w:val="en-US"/>
        </w:rPr>
      </w:pPr>
      <w:hyperlink w:anchor="_Toc268188670" w:history="1">
        <w:r w:rsidR="0099335C" w:rsidRPr="004062A3">
          <w:rPr>
            <w:rStyle w:val="Hyperlink"/>
            <w:noProof/>
          </w:rPr>
          <w:t>2.2.1</w:t>
        </w:r>
        <w:r w:rsidR="0099335C">
          <w:rPr>
            <w:rFonts w:asciiTheme="minorHAnsi" w:eastAsiaTheme="minorEastAsia" w:hAnsiTheme="minorHAnsi" w:cstheme="minorBidi"/>
            <w:noProof/>
            <w:sz w:val="22"/>
            <w:szCs w:val="22"/>
            <w:lang w:val="en-US"/>
          </w:rPr>
          <w:tab/>
        </w:r>
        <w:r w:rsidR="0099335C" w:rsidRPr="004062A3">
          <w:rPr>
            <w:rStyle w:val="Hyperlink"/>
            <w:noProof/>
          </w:rPr>
          <w:t>DCCT Offset Error</w:t>
        </w:r>
        <w:r w:rsidR="0099335C">
          <w:rPr>
            <w:noProof/>
            <w:webHidden/>
          </w:rPr>
          <w:tab/>
        </w:r>
        <w:r w:rsidR="009D4539">
          <w:rPr>
            <w:noProof/>
            <w:webHidden/>
          </w:rPr>
          <w:fldChar w:fldCharType="begin"/>
        </w:r>
        <w:r w:rsidR="0099335C">
          <w:rPr>
            <w:noProof/>
            <w:webHidden/>
          </w:rPr>
          <w:instrText xml:space="preserve"> PAGEREF _Toc268188670 \h </w:instrText>
        </w:r>
        <w:r w:rsidR="009D4539">
          <w:rPr>
            <w:noProof/>
            <w:webHidden/>
          </w:rPr>
        </w:r>
        <w:r w:rsidR="009D4539">
          <w:rPr>
            <w:noProof/>
            <w:webHidden/>
          </w:rPr>
          <w:fldChar w:fldCharType="separate"/>
        </w:r>
        <w:r w:rsidR="0099335C">
          <w:rPr>
            <w:noProof/>
            <w:webHidden/>
          </w:rPr>
          <w:t>9</w:t>
        </w:r>
        <w:r w:rsidR="009D4539">
          <w:rPr>
            <w:noProof/>
            <w:webHidden/>
          </w:rPr>
          <w:fldChar w:fldCharType="end"/>
        </w:r>
      </w:hyperlink>
    </w:p>
    <w:p w:rsidR="0099335C" w:rsidRDefault="00A01AFC">
      <w:pPr>
        <w:pStyle w:val="TOC3"/>
        <w:tabs>
          <w:tab w:val="left" w:pos="1320"/>
          <w:tab w:val="right" w:leader="dot" w:pos="9120"/>
        </w:tabs>
        <w:rPr>
          <w:rFonts w:asciiTheme="minorHAnsi" w:eastAsiaTheme="minorEastAsia" w:hAnsiTheme="minorHAnsi" w:cstheme="minorBidi"/>
          <w:noProof/>
          <w:sz w:val="22"/>
          <w:szCs w:val="22"/>
          <w:lang w:val="en-US"/>
        </w:rPr>
      </w:pPr>
      <w:hyperlink w:anchor="_Toc268188671" w:history="1">
        <w:r w:rsidR="0099335C" w:rsidRPr="004062A3">
          <w:rPr>
            <w:rStyle w:val="Hyperlink"/>
            <w:noProof/>
          </w:rPr>
          <w:t>2.2.2</w:t>
        </w:r>
        <w:r w:rsidR="0099335C">
          <w:rPr>
            <w:rFonts w:asciiTheme="minorHAnsi" w:eastAsiaTheme="minorEastAsia" w:hAnsiTheme="minorHAnsi" w:cstheme="minorBidi"/>
            <w:noProof/>
            <w:sz w:val="22"/>
            <w:szCs w:val="22"/>
            <w:lang w:val="en-US"/>
          </w:rPr>
          <w:tab/>
        </w:r>
        <w:r w:rsidR="0099335C" w:rsidRPr="004062A3">
          <w:rPr>
            <w:rStyle w:val="Hyperlink"/>
            <w:noProof/>
          </w:rPr>
          <w:t>DCCT Positive Gain Error</w:t>
        </w:r>
        <w:r w:rsidR="0099335C">
          <w:rPr>
            <w:noProof/>
            <w:webHidden/>
          </w:rPr>
          <w:tab/>
        </w:r>
        <w:r w:rsidR="009D4539">
          <w:rPr>
            <w:noProof/>
            <w:webHidden/>
          </w:rPr>
          <w:fldChar w:fldCharType="begin"/>
        </w:r>
        <w:r w:rsidR="0099335C">
          <w:rPr>
            <w:noProof/>
            <w:webHidden/>
          </w:rPr>
          <w:instrText xml:space="preserve"> PAGEREF _Toc268188671 \h </w:instrText>
        </w:r>
        <w:r w:rsidR="009D4539">
          <w:rPr>
            <w:noProof/>
            <w:webHidden/>
          </w:rPr>
        </w:r>
        <w:r w:rsidR="009D4539">
          <w:rPr>
            <w:noProof/>
            <w:webHidden/>
          </w:rPr>
          <w:fldChar w:fldCharType="separate"/>
        </w:r>
        <w:r w:rsidR="0099335C">
          <w:rPr>
            <w:noProof/>
            <w:webHidden/>
          </w:rPr>
          <w:t>10</w:t>
        </w:r>
        <w:r w:rsidR="009D4539">
          <w:rPr>
            <w:noProof/>
            <w:webHidden/>
          </w:rPr>
          <w:fldChar w:fldCharType="end"/>
        </w:r>
      </w:hyperlink>
    </w:p>
    <w:p w:rsidR="0099335C" w:rsidRDefault="00A01AFC">
      <w:pPr>
        <w:pStyle w:val="TOC3"/>
        <w:tabs>
          <w:tab w:val="left" w:pos="1320"/>
          <w:tab w:val="right" w:leader="dot" w:pos="9120"/>
        </w:tabs>
        <w:rPr>
          <w:rFonts w:asciiTheme="minorHAnsi" w:eastAsiaTheme="minorEastAsia" w:hAnsiTheme="minorHAnsi" w:cstheme="minorBidi"/>
          <w:noProof/>
          <w:sz w:val="22"/>
          <w:szCs w:val="22"/>
          <w:lang w:val="en-US"/>
        </w:rPr>
      </w:pPr>
      <w:hyperlink w:anchor="_Toc268188672" w:history="1">
        <w:r w:rsidR="0099335C" w:rsidRPr="004062A3">
          <w:rPr>
            <w:rStyle w:val="Hyperlink"/>
            <w:noProof/>
          </w:rPr>
          <w:t>2.2.3</w:t>
        </w:r>
        <w:r w:rsidR="0099335C">
          <w:rPr>
            <w:rFonts w:asciiTheme="minorHAnsi" w:eastAsiaTheme="minorEastAsia" w:hAnsiTheme="minorHAnsi" w:cstheme="minorBidi"/>
            <w:noProof/>
            <w:sz w:val="22"/>
            <w:szCs w:val="22"/>
            <w:lang w:val="en-US"/>
          </w:rPr>
          <w:tab/>
        </w:r>
        <w:r w:rsidR="0099335C" w:rsidRPr="004062A3">
          <w:rPr>
            <w:rStyle w:val="Hyperlink"/>
            <w:noProof/>
          </w:rPr>
          <w:t>DCCT Negative Gain Error</w:t>
        </w:r>
        <w:r w:rsidR="0099335C">
          <w:rPr>
            <w:noProof/>
            <w:webHidden/>
          </w:rPr>
          <w:tab/>
        </w:r>
        <w:r w:rsidR="009D4539">
          <w:rPr>
            <w:noProof/>
            <w:webHidden/>
          </w:rPr>
          <w:fldChar w:fldCharType="begin"/>
        </w:r>
        <w:r w:rsidR="0099335C">
          <w:rPr>
            <w:noProof/>
            <w:webHidden/>
          </w:rPr>
          <w:instrText xml:space="preserve"> PAGEREF _Toc268188672 \h </w:instrText>
        </w:r>
        <w:r w:rsidR="009D4539">
          <w:rPr>
            <w:noProof/>
            <w:webHidden/>
          </w:rPr>
        </w:r>
        <w:r w:rsidR="009D4539">
          <w:rPr>
            <w:noProof/>
            <w:webHidden/>
          </w:rPr>
          <w:fldChar w:fldCharType="separate"/>
        </w:r>
        <w:r w:rsidR="0099335C">
          <w:rPr>
            <w:noProof/>
            <w:webHidden/>
          </w:rPr>
          <w:t>10</w:t>
        </w:r>
        <w:r w:rsidR="009D4539">
          <w:rPr>
            <w:noProof/>
            <w:webHidden/>
          </w:rPr>
          <w:fldChar w:fldCharType="end"/>
        </w:r>
      </w:hyperlink>
    </w:p>
    <w:p w:rsidR="0099335C" w:rsidRDefault="00A01AFC">
      <w:pPr>
        <w:pStyle w:val="TOC3"/>
        <w:tabs>
          <w:tab w:val="left" w:pos="1320"/>
          <w:tab w:val="right" w:leader="dot" w:pos="9120"/>
        </w:tabs>
        <w:rPr>
          <w:rFonts w:asciiTheme="minorHAnsi" w:eastAsiaTheme="minorEastAsia" w:hAnsiTheme="minorHAnsi" w:cstheme="minorBidi"/>
          <w:noProof/>
          <w:sz w:val="22"/>
          <w:szCs w:val="22"/>
          <w:lang w:val="en-US"/>
        </w:rPr>
      </w:pPr>
      <w:hyperlink w:anchor="_Toc268188673" w:history="1">
        <w:r w:rsidR="0099335C" w:rsidRPr="004062A3">
          <w:rPr>
            <w:rStyle w:val="Hyperlink"/>
            <w:noProof/>
          </w:rPr>
          <w:t>2.2.4</w:t>
        </w:r>
        <w:r w:rsidR="0099335C">
          <w:rPr>
            <w:rFonts w:asciiTheme="minorHAnsi" w:eastAsiaTheme="minorEastAsia" w:hAnsiTheme="minorHAnsi" w:cstheme="minorBidi"/>
            <w:noProof/>
            <w:sz w:val="22"/>
            <w:szCs w:val="22"/>
            <w:lang w:val="en-US"/>
          </w:rPr>
          <w:tab/>
        </w:r>
        <w:r w:rsidR="0099335C" w:rsidRPr="004062A3">
          <w:rPr>
            <w:rStyle w:val="Hyperlink"/>
            <w:noProof/>
          </w:rPr>
          <w:t>DCCT Electronics Functions</w:t>
        </w:r>
        <w:r w:rsidR="0099335C">
          <w:rPr>
            <w:noProof/>
            <w:webHidden/>
          </w:rPr>
          <w:tab/>
        </w:r>
        <w:r w:rsidR="009D4539">
          <w:rPr>
            <w:noProof/>
            <w:webHidden/>
          </w:rPr>
          <w:fldChar w:fldCharType="begin"/>
        </w:r>
        <w:r w:rsidR="0099335C">
          <w:rPr>
            <w:noProof/>
            <w:webHidden/>
          </w:rPr>
          <w:instrText xml:space="preserve"> PAGEREF _Toc268188673 \h </w:instrText>
        </w:r>
        <w:r w:rsidR="009D4539">
          <w:rPr>
            <w:noProof/>
            <w:webHidden/>
          </w:rPr>
        </w:r>
        <w:r w:rsidR="009D4539">
          <w:rPr>
            <w:noProof/>
            <w:webHidden/>
          </w:rPr>
          <w:fldChar w:fldCharType="separate"/>
        </w:r>
        <w:r w:rsidR="0099335C">
          <w:rPr>
            <w:noProof/>
            <w:webHidden/>
          </w:rPr>
          <w:t>10</w:t>
        </w:r>
        <w:r w:rsidR="009D4539">
          <w:rPr>
            <w:noProof/>
            <w:webHidden/>
          </w:rPr>
          <w:fldChar w:fldCharType="end"/>
        </w:r>
      </w:hyperlink>
    </w:p>
    <w:p w:rsidR="0099335C" w:rsidRDefault="00A01AFC">
      <w:pPr>
        <w:pStyle w:val="TOC1"/>
        <w:tabs>
          <w:tab w:val="left" w:pos="480"/>
          <w:tab w:val="right" w:leader="dot" w:pos="9120"/>
        </w:tabs>
        <w:rPr>
          <w:rFonts w:asciiTheme="minorHAnsi" w:eastAsiaTheme="minorEastAsia" w:hAnsiTheme="minorHAnsi" w:cstheme="minorBidi"/>
          <w:noProof/>
          <w:sz w:val="22"/>
          <w:szCs w:val="22"/>
          <w:lang w:val="en-US"/>
        </w:rPr>
      </w:pPr>
      <w:hyperlink w:anchor="_Toc268188674" w:history="1">
        <w:r w:rsidR="0099335C" w:rsidRPr="004062A3">
          <w:rPr>
            <w:rStyle w:val="Hyperlink"/>
            <w:noProof/>
          </w:rPr>
          <w:t>3.</w:t>
        </w:r>
        <w:r w:rsidR="0099335C">
          <w:rPr>
            <w:rFonts w:asciiTheme="minorHAnsi" w:eastAsiaTheme="minorEastAsia" w:hAnsiTheme="minorHAnsi" w:cstheme="minorBidi"/>
            <w:noProof/>
            <w:sz w:val="22"/>
            <w:szCs w:val="22"/>
            <w:lang w:val="en-US"/>
          </w:rPr>
          <w:tab/>
        </w:r>
        <w:r w:rsidR="0099335C" w:rsidRPr="004062A3">
          <w:rPr>
            <w:rStyle w:val="Hyperlink"/>
            <w:noProof/>
          </w:rPr>
          <w:t>ADC</w:t>
        </w:r>
        <w:r w:rsidR="0099335C">
          <w:rPr>
            <w:noProof/>
            <w:webHidden/>
          </w:rPr>
          <w:tab/>
        </w:r>
        <w:r w:rsidR="009D4539">
          <w:rPr>
            <w:noProof/>
            <w:webHidden/>
          </w:rPr>
          <w:fldChar w:fldCharType="begin"/>
        </w:r>
        <w:r w:rsidR="0099335C">
          <w:rPr>
            <w:noProof/>
            <w:webHidden/>
          </w:rPr>
          <w:instrText xml:space="preserve"> PAGEREF _Toc268188674 \h </w:instrText>
        </w:r>
        <w:r w:rsidR="009D4539">
          <w:rPr>
            <w:noProof/>
            <w:webHidden/>
          </w:rPr>
        </w:r>
        <w:r w:rsidR="009D4539">
          <w:rPr>
            <w:noProof/>
            <w:webHidden/>
          </w:rPr>
          <w:fldChar w:fldCharType="separate"/>
        </w:r>
        <w:r w:rsidR="0099335C">
          <w:rPr>
            <w:noProof/>
            <w:webHidden/>
          </w:rPr>
          <w:t>11</w:t>
        </w:r>
        <w:r w:rsidR="009D4539">
          <w:rPr>
            <w:noProof/>
            <w:webHidden/>
          </w:rPr>
          <w:fldChar w:fldCharType="end"/>
        </w:r>
      </w:hyperlink>
    </w:p>
    <w:p w:rsidR="0099335C" w:rsidRDefault="00A01AFC">
      <w:pPr>
        <w:pStyle w:val="TOC2"/>
        <w:tabs>
          <w:tab w:val="left" w:pos="880"/>
          <w:tab w:val="right" w:leader="dot" w:pos="9120"/>
        </w:tabs>
        <w:rPr>
          <w:rFonts w:asciiTheme="minorHAnsi" w:eastAsiaTheme="minorEastAsia" w:hAnsiTheme="minorHAnsi" w:cstheme="minorBidi"/>
          <w:noProof/>
          <w:sz w:val="22"/>
          <w:szCs w:val="22"/>
          <w:lang w:val="en-US"/>
        </w:rPr>
      </w:pPr>
      <w:hyperlink w:anchor="_Toc268188675" w:history="1">
        <w:r w:rsidR="0099335C" w:rsidRPr="004062A3">
          <w:rPr>
            <w:rStyle w:val="Hyperlink"/>
            <w:noProof/>
          </w:rPr>
          <w:t>3.1</w:t>
        </w:r>
        <w:r w:rsidR="0099335C">
          <w:rPr>
            <w:rFonts w:asciiTheme="minorHAnsi" w:eastAsiaTheme="minorEastAsia" w:hAnsiTheme="minorHAnsi" w:cstheme="minorBidi"/>
            <w:noProof/>
            <w:sz w:val="22"/>
            <w:szCs w:val="22"/>
            <w:lang w:val="en-US"/>
          </w:rPr>
          <w:tab/>
        </w:r>
        <w:r w:rsidR="0099335C" w:rsidRPr="004062A3">
          <w:rPr>
            <w:rStyle w:val="Hyperlink"/>
            <w:noProof/>
          </w:rPr>
          <w:t>Nominal ADC Gain</w:t>
        </w:r>
        <w:r w:rsidR="0099335C">
          <w:rPr>
            <w:noProof/>
            <w:webHidden/>
          </w:rPr>
          <w:tab/>
        </w:r>
        <w:r w:rsidR="009D4539">
          <w:rPr>
            <w:noProof/>
            <w:webHidden/>
          </w:rPr>
          <w:fldChar w:fldCharType="begin"/>
        </w:r>
        <w:r w:rsidR="0099335C">
          <w:rPr>
            <w:noProof/>
            <w:webHidden/>
          </w:rPr>
          <w:instrText xml:space="preserve"> PAGEREF _Toc268188675 \h </w:instrText>
        </w:r>
        <w:r w:rsidR="009D4539">
          <w:rPr>
            <w:noProof/>
            <w:webHidden/>
          </w:rPr>
        </w:r>
        <w:r w:rsidR="009D4539">
          <w:rPr>
            <w:noProof/>
            <w:webHidden/>
          </w:rPr>
          <w:fldChar w:fldCharType="separate"/>
        </w:r>
        <w:r w:rsidR="0099335C">
          <w:rPr>
            <w:noProof/>
            <w:webHidden/>
          </w:rPr>
          <w:t>11</w:t>
        </w:r>
        <w:r w:rsidR="009D4539">
          <w:rPr>
            <w:noProof/>
            <w:webHidden/>
          </w:rPr>
          <w:fldChar w:fldCharType="end"/>
        </w:r>
      </w:hyperlink>
    </w:p>
    <w:p w:rsidR="0099335C" w:rsidRDefault="00A01AFC">
      <w:pPr>
        <w:pStyle w:val="TOC2"/>
        <w:tabs>
          <w:tab w:val="left" w:pos="880"/>
          <w:tab w:val="right" w:leader="dot" w:pos="9120"/>
        </w:tabs>
        <w:rPr>
          <w:rFonts w:asciiTheme="minorHAnsi" w:eastAsiaTheme="minorEastAsia" w:hAnsiTheme="minorHAnsi" w:cstheme="minorBidi"/>
          <w:noProof/>
          <w:sz w:val="22"/>
          <w:szCs w:val="22"/>
          <w:lang w:val="en-US"/>
        </w:rPr>
      </w:pPr>
      <w:hyperlink w:anchor="_Toc268188676" w:history="1">
        <w:r w:rsidR="0099335C" w:rsidRPr="004062A3">
          <w:rPr>
            <w:rStyle w:val="Hyperlink"/>
            <w:noProof/>
          </w:rPr>
          <w:t>3.2</w:t>
        </w:r>
        <w:r w:rsidR="0099335C">
          <w:rPr>
            <w:rFonts w:asciiTheme="minorHAnsi" w:eastAsiaTheme="minorEastAsia" w:hAnsiTheme="minorHAnsi" w:cstheme="minorBidi"/>
            <w:noProof/>
            <w:sz w:val="22"/>
            <w:szCs w:val="22"/>
            <w:lang w:val="en-US"/>
          </w:rPr>
          <w:tab/>
        </w:r>
        <w:r w:rsidR="0099335C" w:rsidRPr="004062A3">
          <w:rPr>
            <w:rStyle w:val="Hyperlink"/>
            <w:noProof/>
          </w:rPr>
          <w:t>ADC Offset Error</w:t>
        </w:r>
        <w:r w:rsidR="0099335C">
          <w:rPr>
            <w:noProof/>
            <w:webHidden/>
          </w:rPr>
          <w:tab/>
        </w:r>
        <w:r w:rsidR="009D4539">
          <w:rPr>
            <w:noProof/>
            <w:webHidden/>
          </w:rPr>
          <w:fldChar w:fldCharType="begin"/>
        </w:r>
        <w:r w:rsidR="0099335C">
          <w:rPr>
            <w:noProof/>
            <w:webHidden/>
          </w:rPr>
          <w:instrText xml:space="preserve"> PAGEREF _Toc268188676 \h </w:instrText>
        </w:r>
        <w:r w:rsidR="009D4539">
          <w:rPr>
            <w:noProof/>
            <w:webHidden/>
          </w:rPr>
        </w:r>
        <w:r w:rsidR="009D4539">
          <w:rPr>
            <w:noProof/>
            <w:webHidden/>
          </w:rPr>
          <w:fldChar w:fldCharType="separate"/>
        </w:r>
        <w:r w:rsidR="0099335C">
          <w:rPr>
            <w:noProof/>
            <w:webHidden/>
          </w:rPr>
          <w:t>11</w:t>
        </w:r>
        <w:r w:rsidR="009D4539">
          <w:rPr>
            <w:noProof/>
            <w:webHidden/>
          </w:rPr>
          <w:fldChar w:fldCharType="end"/>
        </w:r>
      </w:hyperlink>
    </w:p>
    <w:p w:rsidR="0099335C" w:rsidRDefault="00A01AFC">
      <w:pPr>
        <w:pStyle w:val="TOC3"/>
        <w:tabs>
          <w:tab w:val="left" w:pos="1320"/>
          <w:tab w:val="right" w:leader="dot" w:pos="9120"/>
        </w:tabs>
        <w:rPr>
          <w:rFonts w:asciiTheme="minorHAnsi" w:eastAsiaTheme="minorEastAsia" w:hAnsiTheme="minorHAnsi" w:cstheme="minorBidi"/>
          <w:noProof/>
          <w:sz w:val="22"/>
          <w:szCs w:val="22"/>
          <w:lang w:val="en-US"/>
        </w:rPr>
      </w:pPr>
      <w:hyperlink w:anchor="_Toc268188677" w:history="1">
        <w:r w:rsidR="0099335C" w:rsidRPr="004062A3">
          <w:rPr>
            <w:rStyle w:val="Hyperlink"/>
            <w:noProof/>
          </w:rPr>
          <w:t>3.2.1</w:t>
        </w:r>
        <w:r w:rsidR="0099335C">
          <w:rPr>
            <w:rFonts w:asciiTheme="minorHAnsi" w:eastAsiaTheme="minorEastAsia" w:hAnsiTheme="minorHAnsi" w:cstheme="minorBidi"/>
            <w:noProof/>
            <w:sz w:val="22"/>
            <w:szCs w:val="22"/>
            <w:lang w:val="en-US"/>
          </w:rPr>
          <w:tab/>
        </w:r>
        <w:r w:rsidR="0099335C" w:rsidRPr="004062A3">
          <w:rPr>
            <w:rStyle w:val="Hyperlink"/>
            <w:noProof/>
          </w:rPr>
          <w:t>External ADCs</w:t>
        </w:r>
        <w:r w:rsidR="0099335C">
          <w:rPr>
            <w:noProof/>
            <w:webHidden/>
          </w:rPr>
          <w:tab/>
        </w:r>
        <w:r w:rsidR="009D4539">
          <w:rPr>
            <w:noProof/>
            <w:webHidden/>
          </w:rPr>
          <w:fldChar w:fldCharType="begin"/>
        </w:r>
        <w:r w:rsidR="0099335C">
          <w:rPr>
            <w:noProof/>
            <w:webHidden/>
          </w:rPr>
          <w:instrText xml:space="preserve"> PAGEREF _Toc268188677 \h </w:instrText>
        </w:r>
        <w:r w:rsidR="009D4539">
          <w:rPr>
            <w:noProof/>
            <w:webHidden/>
          </w:rPr>
        </w:r>
        <w:r w:rsidR="009D4539">
          <w:rPr>
            <w:noProof/>
            <w:webHidden/>
          </w:rPr>
          <w:fldChar w:fldCharType="separate"/>
        </w:r>
        <w:r w:rsidR="0099335C">
          <w:rPr>
            <w:noProof/>
            <w:webHidden/>
          </w:rPr>
          <w:t>11</w:t>
        </w:r>
        <w:r w:rsidR="009D4539">
          <w:rPr>
            <w:noProof/>
            <w:webHidden/>
          </w:rPr>
          <w:fldChar w:fldCharType="end"/>
        </w:r>
      </w:hyperlink>
    </w:p>
    <w:p w:rsidR="0099335C" w:rsidRDefault="00A01AFC">
      <w:pPr>
        <w:pStyle w:val="TOC3"/>
        <w:tabs>
          <w:tab w:val="left" w:pos="1320"/>
          <w:tab w:val="right" w:leader="dot" w:pos="9120"/>
        </w:tabs>
        <w:rPr>
          <w:rFonts w:asciiTheme="minorHAnsi" w:eastAsiaTheme="minorEastAsia" w:hAnsiTheme="minorHAnsi" w:cstheme="minorBidi"/>
          <w:noProof/>
          <w:sz w:val="22"/>
          <w:szCs w:val="22"/>
          <w:lang w:val="en-US"/>
        </w:rPr>
      </w:pPr>
      <w:hyperlink w:anchor="_Toc268188678" w:history="1">
        <w:r w:rsidR="0099335C" w:rsidRPr="004062A3">
          <w:rPr>
            <w:rStyle w:val="Hyperlink"/>
            <w:noProof/>
          </w:rPr>
          <w:t>3.2.2</w:t>
        </w:r>
        <w:r w:rsidR="0099335C">
          <w:rPr>
            <w:rFonts w:asciiTheme="minorHAnsi" w:eastAsiaTheme="minorEastAsia" w:hAnsiTheme="minorHAnsi" w:cstheme="minorBidi"/>
            <w:noProof/>
            <w:sz w:val="22"/>
            <w:szCs w:val="22"/>
            <w:lang w:val="en-US"/>
          </w:rPr>
          <w:tab/>
        </w:r>
        <w:r w:rsidR="0099335C" w:rsidRPr="004062A3">
          <w:rPr>
            <w:rStyle w:val="Hyperlink"/>
            <w:noProof/>
          </w:rPr>
          <w:t>Internal ADCs</w:t>
        </w:r>
        <w:r w:rsidR="0099335C">
          <w:rPr>
            <w:noProof/>
            <w:webHidden/>
          </w:rPr>
          <w:tab/>
        </w:r>
        <w:r w:rsidR="009D4539">
          <w:rPr>
            <w:noProof/>
            <w:webHidden/>
          </w:rPr>
          <w:fldChar w:fldCharType="begin"/>
        </w:r>
        <w:r w:rsidR="0099335C">
          <w:rPr>
            <w:noProof/>
            <w:webHidden/>
          </w:rPr>
          <w:instrText xml:space="preserve"> PAGEREF _Toc268188678 \h </w:instrText>
        </w:r>
        <w:r w:rsidR="009D4539">
          <w:rPr>
            <w:noProof/>
            <w:webHidden/>
          </w:rPr>
        </w:r>
        <w:r w:rsidR="009D4539">
          <w:rPr>
            <w:noProof/>
            <w:webHidden/>
          </w:rPr>
          <w:fldChar w:fldCharType="separate"/>
        </w:r>
        <w:r w:rsidR="0099335C">
          <w:rPr>
            <w:noProof/>
            <w:webHidden/>
          </w:rPr>
          <w:t>11</w:t>
        </w:r>
        <w:r w:rsidR="009D4539">
          <w:rPr>
            <w:noProof/>
            <w:webHidden/>
          </w:rPr>
          <w:fldChar w:fldCharType="end"/>
        </w:r>
      </w:hyperlink>
    </w:p>
    <w:p w:rsidR="0099335C" w:rsidRDefault="00A01AFC">
      <w:pPr>
        <w:pStyle w:val="TOC2"/>
        <w:tabs>
          <w:tab w:val="left" w:pos="880"/>
          <w:tab w:val="right" w:leader="dot" w:pos="9120"/>
        </w:tabs>
        <w:rPr>
          <w:rFonts w:asciiTheme="minorHAnsi" w:eastAsiaTheme="minorEastAsia" w:hAnsiTheme="minorHAnsi" w:cstheme="minorBidi"/>
          <w:noProof/>
          <w:sz w:val="22"/>
          <w:szCs w:val="22"/>
          <w:lang w:val="en-US"/>
        </w:rPr>
      </w:pPr>
      <w:hyperlink w:anchor="_Toc268188679" w:history="1">
        <w:r w:rsidR="0099335C" w:rsidRPr="004062A3">
          <w:rPr>
            <w:rStyle w:val="Hyperlink"/>
            <w:noProof/>
          </w:rPr>
          <w:t>3.3</w:t>
        </w:r>
        <w:r w:rsidR="0099335C">
          <w:rPr>
            <w:rFonts w:asciiTheme="minorHAnsi" w:eastAsiaTheme="minorEastAsia" w:hAnsiTheme="minorHAnsi" w:cstheme="minorBidi"/>
            <w:noProof/>
            <w:sz w:val="22"/>
            <w:szCs w:val="22"/>
            <w:lang w:val="en-US"/>
          </w:rPr>
          <w:tab/>
        </w:r>
        <w:r w:rsidR="0099335C" w:rsidRPr="004062A3">
          <w:rPr>
            <w:rStyle w:val="Hyperlink"/>
            <w:noProof/>
          </w:rPr>
          <w:t>ADC Positive Gain Error</w:t>
        </w:r>
        <w:r w:rsidR="0099335C">
          <w:rPr>
            <w:noProof/>
            <w:webHidden/>
          </w:rPr>
          <w:tab/>
        </w:r>
        <w:r w:rsidR="009D4539">
          <w:rPr>
            <w:noProof/>
            <w:webHidden/>
          </w:rPr>
          <w:fldChar w:fldCharType="begin"/>
        </w:r>
        <w:r w:rsidR="0099335C">
          <w:rPr>
            <w:noProof/>
            <w:webHidden/>
          </w:rPr>
          <w:instrText xml:space="preserve"> PAGEREF _Toc268188679 \h </w:instrText>
        </w:r>
        <w:r w:rsidR="009D4539">
          <w:rPr>
            <w:noProof/>
            <w:webHidden/>
          </w:rPr>
        </w:r>
        <w:r w:rsidR="009D4539">
          <w:rPr>
            <w:noProof/>
            <w:webHidden/>
          </w:rPr>
          <w:fldChar w:fldCharType="separate"/>
        </w:r>
        <w:r w:rsidR="0099335C">
          <w:rPr>
            <w:noProof/>
            <w:webHidden/>
          </w:rPr>
          <w:t>12</w:t>
        </w:r>
        <w:r w:rsidR="009D4539">
          <w:rPr>
            <w:noProof/>
            <w:webHidden/>
          </w:rPr>
          <w:fldChar w:fldCharType="end"/>
        </w:r>
      </w:hyperlink>
    </w:p>
    <w:p w:rsidR="0099335C" w:rsidRDefault="00A01AFC">
      <w:pPr>
        <w:pStyle w:val="TOC3"/>
        <w:tabs>
          <w:tab w:val="left" w:pos="1320"/>
          <w:tab w:val="right" w:leader="dot" w:pos="9120"/>
        </w:tabs>
        <w:rPr>
          <w:rFonts w:asciiTheme="minorHAnsi" w:eastAsiaTheme="minorEastAsia" w:hAnsiTheme="minorHAnsi" w:cstheme="minorBidi"/>
          <w:noProof/>
          <w:sz w:val="22"/>
          <w:szCs w:val="22"/>
          <w:lang w:val="en-US"/>
        </w:rPr>
      </w:pPr>
      <w:hyperlink w:anchor="_Toc268188680" w:history="1">
        <w:r w:rsidR="0099335C" w:rsidRPr="004062A3">
          <w:rPr>
            <w:rStyle w:val="Hyperlink"/>
            <w:noProof/>
          </w:rPr>
          <w:t>3.3.1</w:t>
        </w:r>
        <w:r w:rsidR="0099335C">
          <w:rPr>
            <w:rFonts w:asciiTheme="minorHAnsi" w:eastAsiaTheme="minorEastAsia" w:hAnsiTheme="minorHAnsi" w:cstheme="minorBidi"/>
            <w:noProof/>
            <w:sz w:val="22"/>
            <w:szCs w:val="22"/>
            <w:lang w:val="en-US"/>
          </w:rPr>
          <w:tab/>
        </w:r>
        <w:r w:rsidR="0099335C" w:rsidRPr="004062A3">
          <w:rPr>
            <w:rStyle w:val="Hyperlink"/>
            <w:noProof/>
          </w:rPr>
          <w:t>External ADCs</w:t>
        </w:r>
        <w:r w:rsidR="0099335C">
          <w:rPr>
            <w:noProof/>
            <w:webHidden/>
          </w:rPr>
          <w:tab/>
        </w:r>
        <w:r w:rsidR="009D4539">
          <w:rPr>
            <w:noProof/>
            <w:webHidden/>
          </w:rPr>
          <w:fldChar w:fldCharType="begin"/>
        </w:r>
        <w:r w:rsidR="0099335C">
          <w:rPr>
            <w:noProof/>
            <w:webHidden/>
          </w:rPr>
          <w:instrText xml:space="preserve"> PAGEREF _Toc268188680 \h </w:instrText>
        </w:r>
        <w:r w:rsidR="009D4539">
          <w:rPr>
            <w:noProof/>
            <w:webHidden/>
          </w:rPr>
        </w:r>
        <w:r w:rsidR="009D4539">
          <w:rPr>
            <w:noProof/>
            <w:webHidden/>
          </w:rPr>
          <w:fldChar w:fldCharType="separate"/>
        </w:r>
        <w:r w:rsidR="0099335C">
          <w:rPr>
            <w:noProof/>
            <w:webHidden/>
          </w:rPr>
          <w:t>12</w:t>
        </w:r>
        <w:r w:rsidR="009D4539">
          <w:rPr>
            <w:noProof/>
            <w:webHidden/>
          </w:rPr>
          <w:fldChar w:fldCharType="end"/>
        </w:r>
      </w:hyperlink>
    </w:p>
    <w:p w:rsidR="0099335C" w:rsidRDefault="00A01AFC">
      <w:pPr>
        <w:pStyle w:val="TOC3"/>
        <w:tabs>
          <w:tab w:val="left" w:pos="1320"/>
          <w:tab w:val="right" w:leader="dot" w:pos="9120"/>
        </w:tabs>
        <w:rPr>
          <w:rFonts w:asciiTheme="minorHAnsi" w:eastAsiaTheme="minorEastAsia" w:hAnsiTheme="minorHAnsi" w:cstheme="minorBidi"/>
          <w:noProof/>
          <w:sz w:val="22"/>
          <w:szCs w:val="22"/>
          <w:lang w:val="en-US"/>
        </w:rPr>
      </w:pPr>
      <w:hyperlink w:anchor="_Toc268188681" w:history="1">
        <w:r w:rsidR="0099335C" w:rsidRPr="004062A3">
          <w:rPr>
            <w:rStyle w:val="Hyperlink"/>
            <w:noProof/>
          </w:rPr>
          <w:t>3.3.2</w:t>
        </w:r>
        <w:r w:rsidR="0099335C">
          <w:rPr>
            <w:rFonts w:asciiTheme="minorHAnsi" w:eastAsiaTheme="minorEastAsia" w:hAnsiTheme="minorHAnsi" w:cstheme="minorBidi"/>
            <w:noProof/>
            <w:sz w:val="22"/>
            <w:szCs w:val="22"/>
            <w:lang w:val="en-US"/>
          </w:rPr>
          <w:tab/>
        </w:r>
        <w:r w:rsidR="0099335C" w:rsidRPr="004062A3">
          <w:rPr>
            <w:rStyle w:val="Hyperlink"/>
            <w:noProof/>
          </w:rPr>
          <w:t>Internal ADCs</w:t>
        </w:r>
        <w:r w:rsidR="0099335C">
          <w:rPr>
            <w:noProof/>
            <w:webHidden/>
          </w:rPr>
          <w:tab/>
        </w:r>
        <w:r w:rsidR="009D4539">
          <w:rPr>
            <w:noProof/>
            <w:webHidden/>
          </w:rPr>
          <w:fldChar w:fldCharType="begin"/>
        </w:r>
        <w:r w:rsidR="0099335C">
          <w:rPr>
            <w:noProof/>
            <w:webHidden/>
          </w:rPr>
          <w:instrText xml:space="preserve"> PAGEREF _Toc268188681 \h </w:instrText>
        </w:r>
        <w:r w:rsidR="009D4539">
          <w:rPr>
            <w:noProof/>
            <w:webHidden/>
          </w:rPr>
        </w:r>
        <w:r w:rsidR="009D4539">
          <w:rPr>
            <w:noProof/>
            <w:webHidden/>
          </w:rPr>
          <w:fldChar w:fldCharType="separate"/>
        </w:r>
        <w:r w:rsidR="0099335C">
          <w:rPr>
            <w:noProof/>
            <w:webHidden/>
          </w:rPr>
          <w:t>12</w:t>
        </w:r>
        <w:r w:rsidR="009D4539">
          <w:rPr>
            <w:noProof/>
            <w:webHidden/>
          </w:rPr>
          <w:fldChar w:fldCharType="end"/>
        </w:r>
      </w:hyperlink>
    </w:p>
    <w:p w:rsidR="0099335C" w:rsidRDefault="00A01AFC">
      <w:pPr>
        <w:pStyle w:val="TOC2"/>
        <w:tabs>
          <w:tab w:val="left" w:pos="880"/>
          <w:tab w:val="right" w:leader="dot" w:pos="9120"/>
        </w:tabs>
        <w:rPr>
          <w:rFonts w:asciiTheme="minorHAnsi" w:eastAsiaTheme="minorEastAsia" w:hAnsiTheme="minorHAnsi" w:cstheme="minorBidi"/>
          <w:noProof/>
          <w:sz w:val="22"/>
          <w:szCs w:val="22"/>
          <w:lang w:val="en-US"/>
        </w:rPr>
      </w:pPr>
      <w:hyperlink w:anchor="_Toc268188682" w:history="1">
        <w:r w:rsidR="0099335C" w:rsidRPr="004062A3">
          <w:rPr>
            <w:rStyle w:val="Hyperlink"/>
            <w:noProof/>
          </w:rPr>
          <w:t>3.4</w:t>
        </w:r>
        <w:r w:rsidR="0099335C">
          <w:rPr>
            <w:rFonts w:asciiTheme="minorHAnsi" w:eastAsiaTheme="minorEastAsia" w:hAnsiTheme="minorHAnsi" w:cstheme="minorBidi"/>
            <w:noProof/>
            <w:sz w:val="22"/>
            <w:szCs w:val="22"/>
            <w:lang w:val="en-US"/>
          </w:rPr>
          <w:tab/>
        </w:r>
        <w:r w:rsidR="0099335C" w:rsidRPr="004062A3">
          <w:rPr>
            <w:rStyle w:val="Hyperlink"/>
            <w:noProof/>
          </w:rPr>
          <w:t>ADC Negative Gain Error</w:t>
        </w:r>
        <w:r w:rsidR="0099335C">
          <w:rPr>
            <w:noProof/>
            <w:webHidden/>
          </w:rPr>
          <w:tab/>
        </w:r>
        <w:r w:rsidR="009D4539">
          <w:rPr>
            <w:noProof/>
            <w:webHidden/>
          </w:rPr>
          <w:fldChar w:fldCharType="begin"/>
        </w:r>
        <w:r w:rsidR="0099335C">
          <w:rPr>
            <w:noProof/>
            <w:webHidden/>
          </w:rPr>
          <w:instrText xml:space="preserve"> PAGEREF _Toc268188682 \h </w:instrText>
        </w:r>
        <w:r w:rsidR="009D4539">
          <w:rPr>
            <w:noProof/>
            <w:webHidden/>
          </w:rPr>
        </w:r>
        <w:r w:rsidR="009D4539">
          <w:rPr>
            <w:noProof/>
            <w:webHidden/>
          </w:rPr>
          <w:fldChar w:fldCharType="separate"/>
        </w:r>
        <w:r w:rsidR="0099335C">
          <w:rPr>
            <w:noProof/>
            <w:webHidden/>
          </w:rPr>
          <w:t>12</w:t>
        </w:r>
        <w:r w:rsidR="009D4539">
          <w:rPr>
            <w:noProof/>
            <w:webHidden/>
          </w:rPr>
          <w:fldChar w:fldCharType="end"/>
        </w:r>
      </w:hyperlink>
    </w:p>
    <w:p w:rsidR="0099335C" w:rsidRDefault="00A01AFC">
      <w:pPr>
        <w:pStyle w:val="TOC3"/>
        <w:tabs>
          <w:tab w:val="left" w:pos="1320"/>
          <w:tab w:val="right" w:leader="dot" w:pos="9120"/>
        </w:tabs>
        <w:rPr>
          <w:rFonts w:asciiTheme="minorHAnsi" w:eastAsiaTheme="minorEastAsia" w:hAnsiTheme="minorHAnsi" w:cstheme="minorBidi"/>
          <w:noProof/>
          <w:sz w:val="22"/>
          <w:szCs w:val="22"/>
          <w:lang w:val="en-US"/>
        </w:rPr>
      </w:pPr>
      <w:hyperlink w:anchor="_Toc268188683" w:history="1">
        <w:r w:rsidR="0099335C" w:rsidRPr="004062A3">
          <w:rPr>
            <w:rStyle w:val="Hyperlink"/>
            <w:noProof/>
          </w:rPr>
          <w:t>3.4.1</w:t>
        </w:r>
        <w:r w:rsidR="0099335C">
          <w:rPr>
            <w:rFonts w:asciiTheme="minorHAnsi" w:eastAsiaTheme="minorEastAsia" w:hAnsiTheme="minorHAnsi" w:cstheme="minorBidi"/>
            <w:noProof/>
            <w:sz w:val="22"/>
            <w:szCs w:val="22"/>
            <w:lang w:val="en-US"/>
          </w:rPr>
          <w:tab/>
        </w:r>
        <w:r w:rsidR="0099335C" w:rsidRPr="004062A3">
          <w:rPr>
            <w:rStyle w:val="Hyperlink"/>
            <w:noProof/>
          </w:rPr>
          <w:t>External ADCs</w:t>
        </w:r>
        <w:r w:rsidR="0099335C">
          <w:rPr>
            <w:noProof/>
            <w:webHidden/>
          </w:rPr>
          <w:tab/>
        </w:r>
        <w:r w:rsidR="009D4539">
          <w:rPr>
            <w:noProof/>
            <w:webHidden/>
          </w:rPr>
          <w:fldChar w:fldCharType="begin"/>
        </w:r>
        <w:r w:rsidR="0099335C">
          <w:rPr>
            <w:noProof/>
            <w:webHidden/>
          </w:rPr>
          <w:instrText xml:space="preserve"> PAGEREF _Toc268188683 \h </w:instrText>
        </w:r>
        <w:r w:rsidR="009D4539">
          <w:rPr>
            <w:noProof/>
            <w:webHidden/>
          </w:rPr>
        </w:r>
        <w:r w:rsidR="009D4539">
          <w:rPr>
            <w:noProof/>
            <w:webHidden/>
          </w:rPr>
          <w:fldChar w:fldCharType="separate"/>
        </w:r>
        <w:r w:rsidR="0099335C">
          <w:rPr>
            <w:noProof/>
            <w:webHidden/>
          </w:rPr>
          <w:t>12</w:t>
        </w:r>
        <w:r w:rsidR="009D4539">
          <w:rPr>
            <w:noProof/>
            <w:webHidden/>
          </w:rPr>
          <w:fldChar w:fldCharType="end"/>
        </w:r>
      </w:hyperlink>
    </w:p>
    <w:p w:rsidR="0099335C" w:rsidRDefault="00A01AFC">
      <w:pPr>
        <w:pStyle w:val="TOC3"/>
        <w:tabs>
          <w:tab w:val="left" w:pos="1320"/>
          <w:tab w:val="right" w:leader="dot" w:pos="9120"/>
        </w:tabs>
        <w:rPr>
          <w:rFonts w:asciiTheme="minorHAnsi" w:eastAsiaTheme="minorEastAsia" w:hAnsiTheme="minorHAnsi" w:cstheme="minorBidi"/>
          <w:noProof/>
          <w:sz w:val="22"/>
          <w:szCs w:val="22"/>
          <w:lang w:val="en-US"/>
        </w:rPr>
      </w:pPr>
      <w:hyperlink w:anchor="_Toc268188684" w:history="1">
        <w:r w:rsidR="0099335C" w:rsidRPr="004062A3">
          <w:rPr>
            <w:rStyle w:val="Hyperlink"/>
            <w:noProof/>
          </w:rPr>
          <w:t>3.4.2</w:t>
        </w:r>
        <w:r w:rsidR="0099335C">
          <w:rPr>
            <w:rFonts w:asciiTheme="minorHAnsi" w:eastAsiaTheme="minorEastAsia" w:hAnsiTheme="minorHAnsi" w:cstheme="minorBidi"/>
            <w:noProof/>
            <w:sz w:val="22"/>
            <w:szCs w:val="22"/>
            <w:lang w:val="en-US"/>
          </w:rPr>
          <w:tab/>
        </w:r>
        <w:r w:rsidR="0099335C" w:rsidRPr="004062A3">
          <w:rPr>
            <w:rStyle w:val="Hyperlink"/>
            <w:noProof/>
          </w:rPr>
          <w:t>Internal ADCs</w:t>
        </w:r>
        <w:r w:rsidR="0099335C">
          <w:rPr>
            <w:noProof/>
            <w:webHidden/>
          </w:rPr>
          <w:tab/>
        </w:r>
        <w:r w:rsidR="009D4539">
          <w:rPr>
            <w:noProof/>
            <w:webHidden/>
          </w:rPr>
          <w:fldChar w:fldCharType="begin"/>
        </w:r>
        <w:r w:rsidR="0099335C">
          <w:rPr>
            <w:noProof/>
            <w:webHidden/>
          </w:rPr>
          <w:instrText xml:space="preserve"> PAGEREF _Toc268188684 \h </w:instrText>
        </w:r>
        <w:r w:rsidR="009D4539">
          <w:rPr>
            <w:noProof/>
            <w:webHidden/>
          </w:rPr>
        </w:r>
        <w:r w:rsidR="009D4539">
          <w:rPr>
            <w:noProof/>
            <w:webHidden/>
          </w:rPr>
          <w:fldChar w:fldCharType="separate"/>
        </w:r>
        <w:r w:rsidR="0099335C">
          <w:rPr>
            <w:noProof/>
            <w:webHidden/>
          </w:rPr>
          <w:t>12</w:t>
        </w:r>
        <w:r w:rsidR="009D4539">
          <w:rPr>
            <w:noProof/>
            <w:webHidden/>
          </w:rPr>
          <w:fldChar w:fldCharType="end"/>
        </w:r>
      </w:hyperlink>
    </w:p>
    <w:p w:rsidR="0099335C" w:rsidRDefault="00A01AFC">
      <w:pPr>
        <w:pStyle w:val="TOC2"/>
        <w:tabs>
          <w:tab w:val="left" w:pos="880"/>
          <w:tab w:val="right" w:leader="dot" w:pos="9120"/>
        </w:tabs>
        <w:rPr>
          <w:rFonts w:asciiTheme="minorHAnsi" w:eastAsiaTheme="minorEastAsia" w:hAnsiTheme="minorHAnsi" w:cstheme="minorBidi"/>
          <w:noProof/>
          <w:sz w:val="22"/>
          <w:szCs w:val="22"/>
          <w:lang w:val="en-US"/>
        </w:rPr>
      </w:pPr>
      <w:hyperlink w:anchor="_Toc268188685" w:history="1">
        <w:r w:rsidR="0099335C" w:rsidRPr="004062A3">
          <w:rPr>
            <w:rStyle w:val="Hyperlink"/>
            <w:noProof/>
          </w:rPr>
          <w:t>3.5</w:t>
        </w:r>
        <w:r w:rsidR="0099335C">
          <w:rPr>
            <w:rFonts w:asciiTheme="minorHAnsi" w:eastAsiaTheme="minorEastAsia" w:hAnsiTheme="minorHAnsi" w:cstheme="minorBidi"/>
            <w:noProof/>
            <w:sz w:val="22"/>
            <w:szCs w:val="22"/>
            <w:lang w:val="en-US"/>
          </w:rPr>
          <w:tab/>
        </w:r>
        <w:r w:rsidR="0099335C" w:rsidRPr="004062A3">
          <w:rPr>
            <w:rStyle w:val="Hyperlink"/>
            <w:noProof/>
          </w:rPr>
          <w:t>ADC Functions</w:t>
        </w:r>
        <w:r w:rsidR="0099335C">
          <w:rPr>
            <w:noProof/>
            <w:webHidden/>
          </w:rPr>
          <w:tab/>
        </w:r>
        <w:r w:rsidR="009D4539">
          <w:rPr>
            <w:noProof/>
            <w:webHidden/>
          </w:rPr>
          <w:fldChar w:fldCharType="begin"/>
        </w:r>
        <w:r w:rsidR="0099335C">
          <w:rPr>
            <w:noProof/>
            <w:webHidden/>
          </w:rPr>
          <w:instrText xml:space="preserve"> PAGEREF _Toc268188685 \h </w:instrText>
        </w:r>
        <w:r w:rsidR="009D4539">
          <w:rPr>
            <w:noProof/>
            <w:webHidden/>
          </w:rPr>
        </w:r>
        <w:r w:rsidR="009D4539">
          <w:rPr>
            <w:noProof/>
            <w:webHidden/>
          </w:rPr>
          <w:fldChar w:fldCharType="separate"/>
        </w:r>
        <w:r w:rsidR="0099335C">
          <w:rPr>
            <w:noProof/>
            <w:webHidden/>
          </w:rPr>
          <w:t>13</w:t>
        </w:r>
        <w:r w:rsidR="009D4539">
          <w:rPr>
            <w:noProof/>
            <w:webHidden/>
          </w:rPr>
          <w:fldChar w:fldCharType="end"/>
        </w:r>
      </w:hyperlink>
    </w:p>
    <w:p w:rsidR="0099335C" w:rsidRDefault="00A01AFC">
      <w:pPr>
        <w:pStyle w:val="TOC3"/>
        <w:tabs>
          <w:tab w:val="left" w:pos="1320"/>
          <w:tab w:val="right" w:leader="dot" w:pos="9120"/>
        </w:tabs>
        <w:rPr>
          <w:rFonts w:asciiTheme="minorHAnsi" w:eastAsiaTheme="minorEastAsia" w:hAnsiTheme="minorHAnsi" w:cstheme="minorBidi"/>
          <w:noProof/>
          <w:sz w:val="22"/>
          <w:szCs w:val="22"/>
          <w:lang w:val="en-US"/>
        </w:rPr>
      </w:pPr>
      <w:hyperlink w:anchor="_Toc268188686" w:history="1">
        <w:r w:rsidR="0099335C" w:rsidRPr="004062A3">
          <w:rPr>
            <w:rStyle w:val="Hyperlink"/>
            <w:noProof/>
          </w:rPr>
          <w:t>3.5.1</w:t>
        </w:r>
        <w:r w:rsidR="0099335C">
          <w:rPr>
            <w:rFonts w:asciiTheme="minorHAnsi" w:eastAsiaTheme="minorEastAsia" w:hAnsiTheme="minorHAnsi" w:cstheme="minorBidi"/>
            <w:noProof/>
            <w:sz w:val="22"/>
            <w:szCs w:val="22"/>
            <w:lang w:val="en-US"/>
          </w:rPr>
          <w:tab/>
        </w:r>
        <w:r w:rsidR="0099335C" w:rsidRPr="004062A3">
          <w:rPr>
            <w:rStyle w:val="Hyperlink"/>
            <w:noProof/>
          </w:rPr>
          <w:t>External ADCs</w:t>
        </w:r>
        <w:r w:rsidR="0099335C">
          <w:rPr>
            <w:noProof/>
            <w:webHidden/>
          </w:rPr>
          <w:tab/>
        </w:r>
        <w:r w:rsidR="009D4539">
          <w:rPr>
            <w:noProof/>
            <w:webHidden/>
          </w:rPr>
          <w:fldChar w:fldCharType="begin"/>
        </w:r>
        <w:r w:rsidR="0099335C">
          <w:rPr>
            <w:noProof/>
            <w:webHidden/>
          </w:rPr>
          <w:instrText xml:space="preserve"> PAGEREF _Toc268188686 \h </w:instrText>
        </w:r>
        <w:r w:rsidR="009D4539">
          <w:rPr>
            <w:noProof/>
            <w:webHidden/>
          </w:rPr>
        </w:r>
        <w:r w:rsidR="009D4539">
          <w:rPr>
            <w:noProof/>
            <w:webHidden/>
          </w:rPr>
          <w:fldChar w:fldCharType="separate"/>
        </w:r>
        <w:r w:rsidR="0099335C">
          <w:rPr>
            <w:noProof/>
            <w:webHidden/>
          </w:rPr>
          <w:t>13</w:t>
        </w:r>
        <w:r w:rsidR="009D4539">
          <w:rPr>
            <w:noProof/>
            <w:webHidden/>
          </w:rPr>
          <w:fldChar w:fldCharType="end"/>
        </w:r>
      </w:hyperlink>
    </w:p>
    <w:p w:rsidR="0099335C" w:rsidRDefault="00A01AFC">
      <w:pPr>
        <w:pStyle w:val="TOC3"/>
        <w:tabs>
          <w:tab w:val="left" w:pos="1320"/>
          <w:tab w:val="right" w:leader="dot" w:pos="9120"/>
        </w:tabs>
        <w:rPr>
          <w:rFonts w:asciiTheme="minorHAnsi" w:eastAsiaTheme="minorEastAsia" w:hAnsiTheme="minorHAnsi" w:cstheme="minorBidi"/>
          <w:noProof/>
          <w:sz w:val="22"/>
          <w:szCs w:val="22"/>
          <w:lang w:val="en-US"/>
        </w:rPr>
      </w:pPr>
      <w:hyperlink w:anchor="_Toc268188687" w:history="1">
        <w:r w:rsidR="0099335C" w:rsidRPr="004062A3">
          <w:rPr>
            <w:rStyle w:val="Hyperlink"/>
            <w:noProof/>
          </w:rPr>
          <w:t>3.5.2</w:t>
        </w:r>
        <w:r w:rsidR="0099335C">
          <w:rPr>
            <w:rFonts w:asciiTheme="minorHAnsi" w:eastAsiaTheme="minorEastAsia" w:hAnsiTheme="minorHAnsi" w:cstheme="minorBidi"/>
            <w:noProof/>
            <w:sz w:val="22"/>
            <w:szCs w:val="22"/>
            <w:lang w:val="en-US"/>
          </w:rPr>
          <w:tab/>
        </w:r>
        <w:r w:rsidR="0099335C" w:rsidRPr="004062A3">
          <w:rPr>
            <w:rStyle w:val="Hyperlink"/>
            <w:noProof/>
          </w:rPr>
          <w:t>Internal ADCs</w:t>
        </w:r>
        <w:r w:rsidR="0099335C">
          <w:rPr>
            <w:noProof/>
            <w:webHidden/>
          </w:rPr>
          <w:tab/>
        </w:r>
        <w:r w:rsidR="009D4539">
          <w:rPr>
            <w:noProof/>
            <w:webHidden/>
          </w:rPr>
          <w:fldChar w:fldCharType="begin"/>
        </w:r>
        <w:r w:rsidR="0099335C">
          <w:rPr>
            <w:noProof/>
            <w:webHidden/>
          </w:rPr>
          <w:instrText xml:space="preserve"> PAGEREF _Toc268188687 \h </w:instrText>
        </w:r>
        <w:r w:rsidR="009D4539">
          <w:rPr>
            <w:noProof/>
            <w:webHidden/>
          </w:rPr>
        </w:r>
        <w:r w:rsidR="009D4539">
          <w:rPr>
            <w:noProof/>
            <w:webHidden/>
          </w:rPr>
          <w:fldChar w:fldCharType="separate"/>
        </w:r>
        <w:r w:rsidR="0099335C">
          <w:rPr>
            <w:noProof/>
            <w:webHidden/>
          </w:rPr>
          <w:t>13</w:t>
        </w:r>
        <w:r w:rsidR="009D4539">
          <w:rPr>
            <w:noProof/>
            <w:webHidden/>
          </w:rPr>
          <w:fldChar w:fldCharType="end"/>
        </w:r>
      </w:hyperlink>
    </w:p>
    <w:p w:rsidR="0099335C" w:rsidRDefault="00A01AFC">
      <w:pPr>
        <w:pStyle w:val="TOC1"/>
        <w:tabs>
          <w:tab w:val="left" w:pos="480"/>
          <w:tab w:val="right" w:leader="dot" w:pos="9120"/>
        </w:tabs>
        <w:rPr>
          <w:rFonts w:asciiTheme="minorHAnsi" w:eastAsiaTheme="minorEastAsia" w:hAnsiTheme="minorHAnsi" w:cstheme="minorBidi"/>
          <w:noProof/>
          <w:sz w:val="22"/>
          <w:szCs w:val="22"/>
          <w:lang w:val="en-US"/>
        </w:rPr>
      </w:pPr>
      <w:hyperlink w:anchor="_Toc268188688" w:history="1">
        <w:r w:rsidR="0099335C" w:rsidRPr="004062A3">
          <w:rPr>
            <w:rStyle w:val="Hyperlink"/>
            <w:noProof/>
          </w:rPr>
          <w:t>4.</w:t>
        </w:r>
        <w:r w:rsidR="0099335C">
          <w:rPr>
            <w:rFonts w:asciiTheme="minorHAnsi" w:eastAsiaTheme="minorEastAsia" w:hAnsiTheme="minorHAnsi" w:cstheme="minorBidi"/>
            <w:noProof/>
            <w:sz w:val="22"/>
            <w:szCs w:val="22"/>
            <w:lang w:val="en-US"/>
          </w:rPr>
          <w:tab/>
        </w:r>
        <w:r w:rsidR="0099335C" w:rsidRPr="004062A3">
          <w:rPr>
            <w:rStyle w:val="Hyperlink"/>
            <w:noProof/>
          </w:rPr>
          <w:t>Using the Calibration Values</w:t>
        </w:r>
        <w:r w:rsidR="0099335C">
          <w:rPr>
            <w:noProof/>
            <w:webHidden/>
          </w:rPr>
          <w:tab/>
        </w:r>
        <w:r w:rsidR="009D4539">
          <w:rPr>
            <w:noProof/>
            <w:webHidden/>
          </w:rPr>
          <w:fldChar w:fldCharType="begin"/>
        </w:r>
        <w:r w:rsidR="0099335C">
          <w:rPr>
            <w:noProof/>
            <w:webHidden/>
          </w:rPr>
          <w:instrText xml:space="preserve"> PAGEREF _Toc268188688 \h </w:instrText>
        </w:r>
        <w:r w:rsidR="009D4539">
          <w:rPr>
            <w:noProof/>
            <w:webHidden/>
          </w:rPr>
        </w:r>
        <w:r w:rsidR="009D4539">
          <w:rPr>
            <w:noProof/>
            <w:webHidden/>
          </w:rPr>
          <w:fldChar w:fldCharType="separate"/>
        </w:r>
        <w:r w:rsidR="0099335C">
          <w:rPr>
            <w:noProof/>
            <w:webHidden/>
          </w:rPr>
          <w:t>14</w:t>
        </w:r>
        <w:r w:rsidR="009D4539">
          <w:rPr>
            <w:noProof/>
            <w:webHidden/>
          </w:rPr>
          <w:fldChar w:fldCharType="end"/>
        </w:r>
      </w:hyperlink>
    </w:p>
    <w:p w:rsidR="0099335C" w:rsidRDefault="00A01AFC">
      <w:pPr>
        <w:pStyle w:val="TOC1"/>
        <w:tabs>
          <w:tab w:val="left" w:pos="480"/>
          <w:tab w:val="right" w:leader="dot" w:pos="9120"/>
        </w:tabs>
        <w:rPr>
          <w:rFonts w:asciiTheme="minorHAnsi" w:eastAsiaTheme="minorEastAsia" w:hAnsiTheme="minorHAnsi" w:cstheme="minorBidi"/>
          <w:noProof/>
          <w:sz w:val="22"/>
          <w:szCs w:val="22"/>
          <w:lang w:val="en-US"/>
        </w:rPr>
      </w:pPr>
      <w:hyperlink w:anchor="_Toc268188689" w:history="1">
        <w:r w:rsidR="0099335C" w:rsidRPr="004062A3">
          <w:rPr>
            <w:rStyle w:val="Hyperlink"/>
            <w:noProof/>
          </w:rPr>
          <w:t>5.</w:t>
        </w:r>
        <w:r w:rsidR="0099335C">
          <w:rPr>
            <w:rFonts w:asciiTheme="minorHAnsi" w:eastAsiaTheme="minorEastAsia" w:hAnsiTheme="minorHAnsi" w:cstheme="minorBidi"/>
            <w:noProof/>
            <w:sz w:val="22"/>
            <w:szCs w:val="22"/>
            <w:lang w:val="en-US"/>
          </w:rPr>
          <w:tab/>
        </w:r>
        <w:r w:rsidR="0099335C" w:rsidRPr="004062A3">
          <w:rPr>
            <w:rStyle w:val="Hyperlink"/>
            <w:noProof/>
          </w:rPr>
          <w:t>Last Calib</w:t>
        </w:r>
        <w:r w:rsidR="0099335C" w:rsidRPr="004062A3">
          <w:rPr>
            <w:rStyle w:val="Hyperlink"/>
            <w:noProof/>
          </w:rPr>
          <w:t>r</w:t>
        </w:r>
        <w:r w:rsidR="0099335C" w:rsidRPr="004062A3">
          <w:rPr>
            <w:rStyle w:val="Hyperlink"/>
            <w:noProof/>
          </w:rPr>
          <w:t>ation Time and Temperature</w:t>
        </w:r>
        <w:r w:rsidR="0099335C">
          <w:rPr>
            <w:noProof/>
            <w:webHidden/>
          </w:rPr>
          <w:tab/>
        </w:r>
        <w:r w:rsidR="009D4539">
          <w:rPr>
            <w:noProof/>
            <w:webHidden/>
          </w:rPr>
          <w:fldChar w:fldCharType="begin"/>
        </w:r>
        <w:r w:rsidR="0099335C">
          <w:rPr>
            <w:noProof/>
            <w:webHidden/>
          </w:rPr>
          <w:instrText xml:space="preserve"> PAGEREF _Toc268188689 \h </w:instrText>
        </w:r>
        <w:r w:rsidR="009D4539">
          <w:rPr>
            <w:noProof/>
            <w:webHidden/>
          </w:rPr>
        </w:r>
        <w:r w:rsidR="009D4539">
          <w:rPr>
            <w:noProof/>
            <w:webHidden/>
          </w:rPr>
          <w:fldChar w:fldCharType="separate"/>
        </w:r>
        <w:r w:rsidR="0099335C">
          <w:rPr>
            <w:noProof/>
            <w:webHidden/>
          </w:rPr>
          <w:t>16</w:t>
        </w:r>
        <w:r w:rsidR="009D4539">
          <w:rPr>
            <w:noProof/>
            <w:webHidden/>
          </w:rPr>
          <w:fldChar w:fldCharType="end"/>
        </w:r>
      </w:hyperlink>
    </w:p>
    <w:p w:rsidR="0099335C" w:rsidRDefault="00A01AFC">
      <w:pPr>
        <w:pStyle w:val="TOC1"/>
        <w:tabs>
          <w:tab w:val="left" w:pos="480"/>
          <w:tab w:val="right" w:leader="dot" w:pos="9120"/>
        </w:tabs>
        <w:rPr>
          <w:rFonts w:asciiTheme="minorHAnsi" w:eastAsiaTheme="minorEastAsia" w:hAnsiTheme="minorHAnsi" w:cstheme="minorBidi"/>
          <w:noProof/>
          <w:sz w:val="22"/>
          <w:szCs w:val="22"/>
          <w:lang w:val="en-US"/>
        </w:rPr>
      </w:pPr>
      <w:hyperlink w:anchor="_Toc268188690" w:history="1">
        <w:r w:rsidR="0099335C" w:rsidRPr="004062A3">
          <w:rPr>
            <w:rStyle w:val="Hyperlink"/>
            <w:noProof/>
          </w:rPr>
          <w:t>6.</w:t>
        </w:r>
        <w:r w:rsidR="0099335C">
          <w:rPr>
            <w:rFonts w:asciiTheme="minorHAnsi" w:eastAsiaTheme="minorEastAsia" w:hAnsiTheme="minorHAnsi" w:cstheme="minorBidi"/>
            <w:noProof/>
            <w:sz w:val="22"/>
            <w:szCs w:val="22"/>
            <w:lang w:val="en-US"/>
          </w:rPr>
          <w:tab/>
        </w:r>
        <w:r w:rsidR="0099335C" w:rsidRPr="004062A3">
          <w:rPr>
            <w:rStyle w:val="Hyperlink"/>
            <w:noProof/>
          </w:rPr>
          <w:t>External ADC voltage references</w:t>
        </w:r>
        <w:r w:rsidR="0099335C">
          <w:rPr>
            <w:noProof/>
            <w:webHidden/>
          </w:rPr>
          <w:tab/>
        </w:r>
        <w:r w:rsidR="009D4539">
          <w:rPr>
            <w:noProof/>
            <w:webHidden/>
          </w:rPr>
          <w:fldChar w:fldCharType="begin"/>
        </w:r>
        <w:r w:rsidR="0099335C">
          <w:rPr>
            <w:noProof/>
            <w:webHidden/>
          </w:rPr>
          <w:instrText xml:space="preserve"> PAGEREF _Toc268188690 \h </w:instrText>
        </w:r>
        <w:r w:rsidR="009D4539">
          <w:rPr>
            <w:noProof/>
            <w:webHidden/>
          </w:rPr>
        </w:r>
        <w:r w:rsidR="009D4539">
          <w:rPr>
            <w:noProof/>
            <w:webHidden/>
          </w:rPr>
          <w:fldChar w:fldCharType="separate"/>
        </w:r>
        <w:r w:rsidR="0099335C">
          <w:rPr>
            <w:noProof/>
            <w:webHidden/>
          </w:rPr>
          <w:t>17</w:t>
        </w:r>
        <w:r w:rsidR="009D4539">
          <w:rPr>
            <w:noProof/>
            <w:webHidden/>
          </w:rPr>
          <w:fldChar w:fldCharType="end"/>
        </w:r>
      </w:hyperlink>
    </w:p>
    <w:p w:rsidR="0099335C" w:rsidRDefault="00A01AFC">
      <w:pPr>
        <w:pStyle w:val="TOC2"/>
        <w:tabs>
          <w:tab w:val="left" w:pos="880"/>
          <w:tab w:val="right" w:leader="dot" w:pos="9120"/>
        </w:tabs>
        <w:rPr>
          <w:rFonts w:asciiTheme="minorHAnsi" w:eastAsiaTheme="minorEastAsia" w:hAnsiTheme="minorHAnsi" w:cstheme="minorBidi"/>
          <w:noProof/>
          <w:sz w:val="22"/>
          <w:szCs w:val="22"/>
          <w:lang w:val="en-US"/>
        </w:rPr>
      </w:pPr>
      <w:hyperlink w:anchor="_Toc268188691" w:history="1">
        <w:r w:rsidR="0099335C" w:rsidRPr="004062A3">
          <w:rPr>
            <w:rStyle w:val="Hyperlink"/>
            <w:noProof/>
          </w:rPr>
          <w:t>6.1</w:t>
        </w:r>
        <w:r w:rsidR="0099335C">
          <w:rPr>
            <w:rFonts w:asciiTheme="minorHAnsi" w:eastAsiaTheme="minorEastAsia" w:hAnsiTheme="minorHAnsi" w:cstheme="minorBidi"/>
            <w:noProof/>
            <w:sz w:val="22"/>
            <w:szCs w:val="22"/>
            <w:lang w:val="en-US"/>
          </w:rPr>
          <w:tab/>
        </w:r>
        <w:r w:rsidR="0099335C" w:rsidRPr="004062A3">
          <w:rPr>
            <w:rStyle w:val="Hyperlink"/>
            <w:noProof/>
          </w:rPr>
          <w:t>+10V PBC Reference</w:t>
        </w:r>
        <w:r w:rsidR="0099335C">
          <w:rPr>
            <w:noProof/>
            <w:webHidden/>
          </w:rPr>
          <w:tab/>
        </w:r>
        <w:r w:rsidR="009D4539">
          <w:rPr>
            <w:noProof/>
            <w:webHidden/>
          </w:rPr>
          <w:fldChar w:fldCharType="begin"/>
        </w:r>
        <w:r w:rsidR="0099335C">
          <w:rPr>
            <w:noProof/>
            <w:webHidden/>
          </w:rPr>
          <w:instrText xml:space="preserve"> PAGEREF _Toc268188691 \h </w:instrText>
        </w:r>
        <w:r w:rsidR="009D4539">
          <w:rPr>
            <w:noProof/>
            <w:webHidden/>
          </w:rPr>
        </w:r>
        <w:r w:rsidR="009D4539">
          <w:rPr>
            <w:noProof/>
            <w:webHidden/>
          </w:rPr>
          <w:fldChar w:fldCharType="separate"/>
        </w:r>
        <w:r w:rsidR="0099335C">
          <w:rPr>
            <w:noProof/>
            <w:webHidden/>
          </w:rPr>
          <w:t>17</w:t>
        </w:r>
        <w:r w:rsidR="009D4539">
          <w:rPr>
            <w:noProof/>
            <w:webHidden/>
          </w:rPr>
          <w:fldChar w:fldCharType="end"/>
        </w:r>
      </w:hyperlink>
    </w:p>
    <w:p w:rsidR="0099335C" w:rsidRDefault="00A01AFC">
      <w:pPr>
        <w:pStyle w:val="TOC2"/>
        <w:tabs>
          <w:tab w:val="left" w:pos="880"/>
          <w:tab w:val="right" w:leader="dot" w:pos="9120"/>
        </w:tabs>
        <w:rPr>
          <w:rFonts w:asciiTheme="minorHAnsi" w:eastAsiaTheme="minorEastAsia" w:hAnsiTheme="minorHAnsi" w:cstheme="minorBidi"/>
          <w:noProof/>
          <w:sz w:val="22"/>
          <w:szCs w:val="22"/>
          <w:lang w:val="en-US"/>
        </w:rPr>
      </w:pPr>
      <w:hyperlink w:anchor="_Toc268188692" w:history="1">
        <w:r w:rsidR="0099335C" w:rsidRPr="004062A3">
          <w:rPr>
            <w:rStyle w:val="Hyperlink"/>
            <w:noProof/>
          </w:rPr>
          <w:t>6.2</w:t>
        </w:r>
        <w:r w:rsidR="0099335C">
          <w:rPr>
            <w:rFonts w:asciiTheme="minorHAnsi" w:eastAsiaTheme="minorEastAsia" w:hAnsiTheme="minorHAnsi" w:cstheme="minorBidi"/>
            <w:noProof/>
            <w:sz w:val="22"/>
            <w:szCs w:val="22"/>
            <w:lang w:val="en-US"/>
          </w:rPr>
          <w:tab/>
        </w:r>
        <w:r w:rsidR="0099335C" w:rsidRPr="004062A3">
          <w:rPr>
            <w:rStyle w:val="Hyperlink"/>
            <w:noProof/>
          </w:rPr>
          <w:t>–10V PBC Reference</w:t>
        </w:r>
        <w:r w:rsidR="0099335C">
          <w:rPr>
            <w:noProof/>
            <w:webHidden/>
          </w:rPr>
          <w:tab/>
        </w:r>
        <w:r w:rsidR="009D4539">
          <w:rPr>
            <w:noProof/>
            <w:webHidden/>
          </w:rPr>
          <w:fldChar w:fldCharType="begin"/>
        </w:r>
        <w:r w:rsidR="0099335C">
          <w:rPr>
            <w:noProof/>
            <w:webHidden/>
          </w:rPr>
          <w:instrText xml:space="preserve"> PAGEREF _Toc268188692 \h </w:instrText>
        </w:r>
        <w:r w:rsidR="009D4539">
          <w:rPr>
            <w:noProof/>
            <w:webHidden/>
          </w:rPr>
        </w:r>
        <w:r w:rsidR="009D4539">
          <w:rPr>
            <w:noProof/>
            <w:webHidden/>
          </w:rPr>
          <w:fldChar w:fldCharType="separate"/>
        </w:r>
        <w:r w:rsidR="0099335C">
          <w:rPr>
            <w:noProof/>
            <w:webHidden/>
          </w:rPr>
          <w:t>17</w:t>
        </w:r>
        <w:r w:rsidR="009D4539">
          <w:rPr>
            <w:noProof/>
            <w:webHidden/>
          </w:rPr>
          <w:fldChar w:fldCharType="end"/>
        </w:r>
      </w:hyperlink>
    </w:p>
    <w:p w:rsidR="0099335C" w:rsidRDefault="00A01AFC">
      <w:pPr>
        <w:pStyle w:val="TOC1"/>
        <w:tabs>
          <w:tab w:val="left" w:pos="480"/>
          <w:tab w:val="right" w:leader="dot" w:pos="9120"/>
        </w:tabs>
        <w:rPr>
          <w:rFonts w:asciiTheme="minorHAnsi" w:eastAsiaTheme="minorEastAsia" w:hAnsiTheme="minorHAnsi" w:cstheme="minorBidi"/>
          <w:noProof/>
          <w:sz w:val="22"/>
          <w:szCs w:val="22"/>
          <w:lang w:val="en-US"/>
        </w:rPr>
      </w:pPr>
      <w:hyperlink w:anchor="_Toc268188693" w:history="1">
        <w:r w:rsidR="0099335C" w:rsidRPr="004062A3">
          <w:rPr>
            <w:rStyle w:val="Hyperlink"/>
            <w:noProof/>
          </w:rPr>
          <w:t>7.</w:t>
        </w:r>
        <w:r w:rsidR="0099335C">
          <w:rPr>
            <w:rFonts w:asciiTheme="minorHAnsi" w:eastAsiaTheme="minorEastAsia" w:hAnsiTheme="minorHAnsi" w:cstheme="minorBidi"/>
            <w:noProof/>
            <w:sz w:val="22"/>
            <w:szCs w:val="22"/>
            <w:lang w:val="en-US"/>
          </w:rPr>
          <w:tab/>
        </w:r>
        <w:r w:rsidR="0099335C" w:rsidRPr="004062A3">
          <w:rPr>
            <w:rStyle w:val="Hyperlink"/>
            <w:noProof/>
          </w:rPr>
          <w:t>Internal ADC voltage references</w:t>
        </w:r>
        <w:r w:rsidR="0099335C">
          <w:rPr>
            <w:noProof/>
            <w:webHidden/>
          </w:rPr>
          <w:tab/>
        </w:r>
        <w:r w:rsidR="009D4539">
          <w:rPr>
            <w:noProof/>
            <w:webHidden/>
          </w:rPr>
          <w:fldChar w:fldCharType="begin"/>
        </w:r>
        <w:r w:rsidR="0099335C">
          <w:rPr>
            <w:noProof/>
            <w:webHidden/>
          </w:rPr>
          <w:instrText xml:space="preserve"> PAGEREF _Toc268188693 \h </w:instrText>
        </w:r>
        <w:r w:rsidR="009D4539">
          <w:rPr>
            <w:noProof/>
            <w:webHidden/>
          </w:rPr>
        </w:r>
        <w:r w:rsidR="009D4539">
          <w:rPr>
            <w:noProof/>
            <w:webHidden/>
          </w:rPr>
          <w:fldChar w:fldCharType="separate"/>
        </w:r>
        <w:r w:rsidR="0099335C">
          <w:rPr>
            <w:noProof/>
            <w:webHidden/>
          </w:rPr>
          <w:t>18</w:t>
        </w:r>
        <w:r w:rsidR="009D4539">
          <w:rPr>
            <w:noProof/>
            <w:webHidden/>
          </w:rPr>
          <w:fldChar w:fldCharType="end"/>
        </w:r>
      </w:hyperlink>
    </w:p>
    <w:p w:rsidR="0099335C" w:rsidRDefault="00A01AFC">
      <w:pPr>
        <w:pStyle w:val="TOC2"/>
        <w:tabs>
          <w:tab w:val="left" w:pos="880"/>
          <w:tab w:val="right" w:leader="dot" w:pos="9120"/>
        </w:tabs>
        <w:rPr>
          <w:rFonts w:asciiTheme="minorHAnsi" w:eastAsiaTheme="minorEastAsia" w:hAnsiTheme="minorHAnsi" w:cstheme="minorBidi"/>
          <w:noProof/>
          <w:sz w:val="22"/>
          <w:szCs w:val="22"/>
          <w:lang w:val="en-US"/>
        </w:rPr>
      </w:pPr>
      <w:hyperlink w:anchor="_Toc268188694" w:history="1">
        <w:r w:rsidR="0099335C" w:rsidRPr="004062A3">
          <w:rPr>
            <w:rStyle w:val="Hyperlink"/>
            <w:noProof/>
          </w:rPr>
          <w:t>7.1</w:t>
        </w:r>
        <w:r w:rsidR="0099335C">
          <w:rPr>
            <w:rFonts w:asciiTheme="minorHAnsi" w:eastAsiaTheme="minorEastAsia" w:hAnsiTheme="minorHAnsi" w:cstheme="minorBidi"/>
            <w:noProof/>
            <w:sz w:val="22"/>
            <w:szCs w:val="22"/>
            <w:lang w:val="en-US"/>
          </w:rPr>
          <w:tab/>
        </w:r>
        <w:r w:rsidR="0099335C" w:rsidRPr="004062A3">
          <w:rPr>
            <w:rStyle w:val="Hyperlink"/>
            <w:noProof/>
          </w:rPr>
          <w:t>+10V Internal Reference</w:t>
        </w:r>
        <w:r w:rsidR="0099335C">
          <w:rPr>
            <w:noProof/>
            <w:webHidden/>
          </w:rPr>
          <w:tab/>
        </w:r>
        <w:r w:rsidR="009D4539">
          <w:rPr>
            <w:noProof/>
            <w:webHidden/>
          </w:rPr>
          <w:fldChar w:fldCharType="begin"/>
        </w:r>
        <w:r w:rsidR="0099335C">
          <w:rPr>
            <w:noProof/>
            <w:webHidden/>
          </w:rPr>
          <w:instrText xml:space="preserve"> PAGEREF _Toc268188694 \h </w:instrText>
        </w:r>
        <w:r w:rsidR="009D4539">
          <w:rPr>
            <w:noProof/>
            <w:webHidden/>
          </w:rPr>
        </w:r>
        <w:r w:rsidR="009D4539">
          <w:rPr>
            <w:noProof/>
            <w:webHidden/>
          </w:rPr>
          <w:fldChar w:fldCharType="separate"/>
        </w:r>
        <w:r w:rsidR="0099335C">
          <w:rPr>
            <w:noProof/>
            <w:webHidden/>
          </w:rPr>
          <w:t>18</w:t>
        </w:r>
        <w:r w:rsidR="009D4539">
          <w:rPr>
            <w:noProof/>
            <w:webHidden/>
          </w:rPr>
          <w:fldChar w:fldCharType="end"/>
        </w:r>
      </w:hyperlink>
    </w:p>
    <w:p w:rsidR="0099335C" w:rsidRDefault="00A01AFC">
      <w:pPr>
        <w:pStyle w:val="TOC2"/>
        <w:tabs>
          <w:tab w:val="left" w:pos="880"/>
          <w:tab w:val="right" w:leader="dot" w:pos="9120"/>
        </w:tabs>
        <w:rPr>
          <w:rFonts w:asciiTheme="minorHAnsi" w:eastAsiaTheme="minorEastAsia" w:hAnsiTheme="minorHAnsi" w:cstheme="minorBidi"/>
          <w:noProof/>
          <w:sz w:val="22"/>
          <w:szCs w:val="22"/>
          <w:lang w:val="en-US"/>
        </w:rPr>
      </w:pPr>
      <w:hyperlink w:anchor="_Toc268188695" w:history="1">
        <w:r w:rsidR="0099335C" w:rsidRPr="004062A3">
          <w:rPr>
            <w:rStyle w:val="Hyperlink"/>
            <w:noProof/>
          </w:rPr>
          <w:t>7.2</w:t>
        </w:r>
        <w:r w:rsidR="0099335C">
          <w:rPr>
            <w:rFonts w:asciiTheme="minorHAnsi" w:eastAsiaTheme="minorEastAsia" w:hAnsiTheme="minorHAnsi" w:cstheme="minorBidi"/>
            <w:noProof/>
            <w:sz w:val="22"/>
            <w:szCs w:val="22"/>
            <w:lang w:val="en-US"/>
          </w:rPr>
          <w:tab/>
        </w:r>
        <w:r w:rsidR="0099335C" w:rsidRPr="004062A3">
          <w:rPr>
            <w:rStyle w:val="Hyperlink"/>
            <w:noProof/>
          </w:rPr>
          <w:t>–10V Internal Reference</w:t>
        </w:r>
        <w:r w:rsidR="0099335C">
          <w:rPr>
            <w:noProof/>
            <w:webHidden/>
          </w:rPr>
          <w:tab/>
        </w:r>
        <w:r w:rsidR="009D4539">
          <w:rPr>
            <w:noProof/>
            <w:webHidden/>
          </w:rPr>
          <w:fldChar w:fldCharType="begin"/>
        </w:r>
        <w:r w:rsidR="0099335C">
          <w:rPr>
            <w:noProof/>
            <w:webHidden/>
          </w:rPr>
          <w:instrText xml:space="preserve"> PAGEREF _Toc268188695 \h </w:instrText>
        </w:r>
        <w:r w:rsidR="009D4539">
          <w:rPr>
            <w:noProof/>
            <w:webHidden/>
          </w:rPr>
        </w:r>
        <w:r w:rsidR="009D4539">
          <w:rPr>
            <w:noProof/>
            <w:webHidden/>
          </w:rPr>
          <w:fldChar w:fldCharType="separate"/>
        </w:r>
        <w:r w:rsidR="0099335C">
          <w:rPr>
            <w:noProof/>
            <w:webHidden/>
          </w:rPr>
          <w:t>18</w:t>
        </w:r>
        <w:r w:rsidR="009D4539">
          <w:rPr>
            <w:noProof/>
            <w:webHidden/>
          </w:rPr>
          <w:fldChar w:fldCharType="end"/>
        </w:r>
      </w:hyperlink>
    </w:p>
    <w:p w:rsidR="0099335C" w:rsidRDefault="00A01AFC">
      <w:pPr>
        <w:pStyle w:val="TOC1"/>
        <w:tabs>
          <w:tab w:val="left" w:pos="480"/>
          <w:tab w:val="right" w:leader="dot" w:pos="9120"/>
        </w:tabs>
        <w:rPr>
          <w:rFonts w:asciiTheme="minorHAnsi" w:eastAsiaTheme="minorEastAsia" w:hAnsiTheme="minorHAnsi" w:cstheme="minorBidi"/>
          <w:noProof/>
          <w:sz w:val="22"/>
          <w:szCs w:val="22"/>
          <w:lang w:val="en-US"/>
        </w:rPr>
      </w:pPr>
      <w:hyperlink w:anchor="_Toc268188696" w:history="1">
        <w:r w:rsidR="0099335C" w:rsidRPr="004062A3">
          <w:rPr>
            <w:rStyle w:val="Hyperlink"/>
            <w:noProof/>
          </w:rPr>
          <w:t>8.</w:t>
        </w:r>
        <w:r w:rsidR="0099335C">
          <w:rPr>
            <w:rFonts w:asciiTheme="minorHAnsi" w:eastAsiaTheme="minorEastAsia" w:hAnsiTheme="minorHAnsi" w:cstheme="minorBidi"/>
            <w:noProof/>
            <w:sz w:val="22"/>
            <w:szCs w:val="22"/>
            <w:lang w:val="en-US"/>
          </w:rPr>
          <w:tab/>
        </w:r>
        <w:r w:rsidR="0099335C" w:rsidRPr="004062A3">
          <w:rPr>
            <w:rStyle w:val="Hyperlink"/>
            <w:noProof/>
          </w:rPr>
          <w:t>Calibrating the External 22-bit ADCs</w:t>
        </w:r>
        <w:r w:rsidR="0099335C">
          <w:rPr>
            <w:noProof/>
            <w:webHidden/>
          </w:rPr>
          <w:tab/>
        </w:r>
        <w:r w:rsidR="009D4539">
          <w:rPr>
            <w:noProof/>
            <w:webHidden/>
          </w:rPr>
          <w:fldChar w:fldCharType="begin"/>
        </w:r>
        <w:r w:rsidR="0099335C">
          <w:rPr>
            <w:noProof/>
            <w:webHidden/>
          </w:rPr>
          <w:instrText xml:space="preserve"> PAGEREF _Toc268188696 \h </w:instrText>
        </w:r>
        <w:r w:rsidR="009D4539">
          <w:rPr>
            <w:noProof/>
            <w:webHidden/>
          </w:rPr>
        </w:r>
        <w:r w:rsidR="009D4539">
          <w:rPr>
            <w:noProof/>
            <w:webHidden/>
          </w:rPr>
          <w:fldChar w:fldCharType="separate"/>
        </w:r>
        <w:r w:rsidR="0099335C">
          <w:rPr>
            <w:noProof/>
            <w:webHidden/>
          </w:rPr>
          <w:t>19</w:t>
        </w:r>
        <w:r w:rsidR="009D4539">
          <w:rPr>
            <w:noProof/>
            <w:webHidden/>
          </w:rPr>
          <w:fldChar w:fldCharType="end"/>
        </w:r>
      </w:hyperlink>
    </w:p>
    <w:p w:rsidR="0099335C" w:rsidRDefault="00A01AFC">
      <w:pPr>
        <w:pStyle w:val="TOC2"/>
        <w:tabs>
          <w:tab w:val="left" w:pos="880"/>
          <w:tab w:val="right" w:leader="dot" w:pos="9120"/>
        </w:tabs>
        <w:rPr>
          <w:rFonts w:asciiTheme="minorHAnsi" w:eastAsiaTheme="minorEastAsia" w:hAnsiTheme="minorHAnsi" w:cstheme="minorBidi"/>
          <w:noProof/>
          <w:sz w:val="22"/>
          <w:szCs w:val="22"/>
          <w:lang w:val="en-US"/>
        </w:rPr>
      </w:pPr>
      <w:hyperlink w:anchor="_Toc268188697" w:history="1">
        <w:r w:rsidR="0099335C" w:rsidRPr="004062A3">
          <w:rPr>
            <w:rStyle w:val="Hyperlink"/>
            <w:noProof/>
          </w:rPr>
          <w:t>8.1</w:t>
        </w:r>
        <w:r w:rsidR="0099335C">
          <w:rPr>
            <w:rFonts w:asciiTheme="minorHAnsi" w:eastAsiaTheme="minorEastAsia" w:hAnsiTheme="minorHAnsi" w:cstheme="minorBidi"/>
            <w:noProof/>
            <w:sz w:val="22"/>
            <w:szCs w:val="22"/>
            <w:lang w:val="en-US"/>
          </w:rPr>
          <w:tab/>
        </w:r>
        <w:r w:rsidR="0099335C" w:rsidRPr="004062A3">
          <w:rPr>
            <w:rStyle w:val="Hyperlink"/>
            <w:noProof/>
          </w:rPr>
          <w:t xml:space="preserve">Deriving the external ADC offset error: </w:t>
        </w:r>
        <w:r w:rsidR="0099335C" w:rsidRPr="004062A3">
          <w:rPr>
            <w:rStyle w:val="Hyperlink"/>
            <w:i/>
            <w:noProof/>
          </w:rPr>
          <w:t>E</w:t>
        </w:r>
        <w:r w:rsidR="0099335C" w:rsidRPr="004062A3">
          <w:rPr>
            <w:rStyle w:val="Hyperlink"/>
            <w:i/>
            <w:noProof/>
            <w:vertAlign w:val="subscript"/>
          </w:rPr>
          <w:t>AdcOffset</w:t>
        </w:r>
        <w:r w:rsidR="0099335C">
          <w:rPr>
            <w:noProof/>
            <w:webHidden/>
          </w:rPr>
          <w:tab/>
        </w:r>
        <w:r w:rsidR="009D4539">
          <w:rPr>
            <w:noProof/>
            <w:webHidden/>
          </w:rPr>
          <w:fldChar w:fldCharType="begin"/>
        </w:r>
        <w:r w:rsidR="0099335C">
          <w:rPr>
            <w:noProof/>
            <w:webHidden/>
          </w:rPr>
          <w:instrText xml:space="preserve"> PAGEREF _Toc268188697 \h </w:instrText>
        </w:r>
        <w:r w:rsidR="009D4539">
          <w:rPr>
            <w:noProof/>
            <w:webHidden/>
          </w:rPr>
        </w:r>
        <w:r w:rsidR="009D4539">
          <w:rPr>
            <w:noProof/>
            <w:webHidden/>
          </w:rPr>
          <w:fldChar w:fldCharType="separate"/>
        </w:r>
        <w:r w:rsidR="0099335C">
          <w:rPr>
            <w:noProof/>
            <w:webHidden/>
          </w:rPr>
          <w:t>19</w:t>
        </w:r>
        <w:r w:rsidR="009D4539">
          <w:rPr>
            <w:noProof/>
            <w:webHidden/>
          </w:rPr>
          <w:fldChar w:fldCharType="end"/>
        </w:r>
      </w:hyperlink>
    </w:p>
    <w:p w:rsidR="0099335C" w:rsidRDefault="00A01AFC">
      <w:pPr>
        <w:pStyle w:val="TOC2"/>
        <w:tabs>
          <w:tab w:val="left" w:pos="880"/>
          <w:tab w:val="right" w:leader="dot" w:pos="9120"/>
        </w:tabs>
        <w:rPr>
          <w:rFonts w:asciiTheme="minorHAnsi" w:eastAsiaTheme="minorEastAsia" w:hAnsiTheme="minorHAnsi" w:cstheme="minorBidi"/>
          <w:noProof/>
          <w:sz w:val="22"/>
          <w:szCs w:val="22"/>
          <w:lang w:val="en-US"/>
        </w:rPr>
      </w:pPr>
      <w:hyperlink w:anchor="_Toc268188698" w:history="1">
        <w:r w:rsidR="0099335C" w:rsidRPr="004062A3">
          <w:rPr>
            <w:rStyle w:val="Hyperlink"/>
            <w:noProof/>
          </w:rPr>
          <w:t>8.2</w:t>
        </w:r>
        <w:r w:rsidR="0099335C">
          <w:rPr>
            <w:rFonts w:asciiTheme="minorHAnsi" w:eastAsiaTheme="minorEastAsia" w:hAnsiTheme="minorHAnsi" w:cstheme="minorBidi"/>
            <w:noProof/>
            <w:sz w:val="22"/>
            <w:szCs w:val="22"/>
            <w:lang w:val="en-US"/>
          </w:rPr>
          <w:tab/>
        </w:r>
        <w:r w:rsidR="0099335C" w:rsidRPr="004062A3">
          <w:rPr>
            <w:rStyle w:val="Hyperlink"/>
            <w:noProof/>
          </w:rPr>
          <w:t>Deriving the exte</w:t>
        </w:r>
        <w:r w:rsidR="0099335C" w:rsidRPr="004062A3">
          <w:rPr>
            <w:rStyle w:val="Hyperlink"/>
            <w:noProof/>
          </w:rPr>
          <w:t>r</w:t>
        </w:r>
        <w:r w:rsidR="0099335C" w:rsidRPr="004062A3">
          <w:rPr>
            <w:rStyle w:val="Hyperlink"/>
            <w:noProof/>
          </w:rPr>
          <w:t xml:space="preserve">nal ADC positive gain error: </w:t>
        </w:r>
        <w:r w:rsidR="0099335C" w:rsidRPr="004062A3">
          <w:rPr>
            <w:rStyle w:val="Hyperlink"/>
            <w:i/>
            <w:noProof/>
          </w:rPr>
          <w:t>E</w:t>
        </w:r>
        <w:r w:rsidR="0099335C" w:rsidRPr="004062A3">
          <w:rPr>
            <w:rStyle w:val="Hyperlink"/>
            <w:i/>
            <w:noProof/>
            <w:vertAlign w:val="subscript"/>
          </w:rPr>
          <w:t>AdcGain+</w:t>
        </w:r>
        <w:r w:rsidR="0099335C">
          <w:rPr>
            <w:noProof/>
            <w:webHidden/>
          </w:rPr>
          <w:tab/>
        </w:r>
        <w:r w:rsidR="009D4539">
          <w:rPr>
            <w:noProof/>
            <w:webHidden/>
          </w:rPr>
          <w:fldChar w:fldCharType="begin"/>
        </w:r>
        <w:r w:rsidR="0099335C">
          <w:rPr>
            <w:noProof/>
            <w:webHidden/>
          </w:rPr>
          <w:instrText xml:space="preserve"> PAGEREF _Toc268188698 \h </w:instrText>
        </w:r>
        <w:r w:rsidR="009D4539">
          <w:rPr>
            <w:noProof/>
            <w:webHidden/>
          </w:rPr>
        </w:r>
        <w:r w:rsidR="009D4539">
          <w:rPr>
            <w:noProof/>
            <w:webHidden/>
          </w:rPr>
          <w:fldChar w:fldCharType="separate"/>
        </w:r>
        <w:r w:rsidR="0099335C">
          <w:rPr>
            <w:noProof/>
            <w:webHidden/>
          </w:rPr>
          <w:t>19</w:t>
        </w:r>
        <w:r w:rsidR="009D4539">
          <w:rPr>
            <w:noProof/>
            <w:webHidden/>
          </w:rPr>
          <w:fldChar w:fldCharType="end"/>
        </w:r>
      </w:hyperlink>
    </w:p>
    <w:p w:rsidR="0099335C" w:rsidRDefault="00A01AFC">
      <w:pPr>
        <w:pStyle w:val="TOC2"/>
        <w:tabs>
          <w:tab w:val="left" w:pos="880"/>
          <w:tab w:val="right" w:leader="dot" w:pos="9120"/>
        </w:tabs>
        <w:rPr>
          <w:rFonts w:asciiTheme="minorHAnsi" w:eastAsiaTheme="minorEastAsia" w:hAnsiTheme="minorHAnsi" w:cstheme="minorBidi"/>
          <w:noProof/>
          <w:sz w:val="22"/>
          <w:szCs w:val="22"/>
          <w:lang w:val="en-US"/>
        </w:rPr>
      </w:pPr>
      <w:hyperlink w:anchor="_Toc268188699" w:history="1">
        <w:r w:rsidR="0099335C" w:rsidRPr="004062A3">
          <w:rPr>
            <w:rStyle w:val="Hyperlink"/>
            <w:noProof/>
          </w:rPr>
          <w:t>8.3</w:t>
        </w:r>
        <w:r w:rsidR="0099335C">
          <w:rPr>
            <w:rFonts w:asciiTheme="minorHAnsi" w:eastAsiaTheme="minorEastAsia" w:hAnsiTheme="minorHAnsi" w:cstheme="minorBidi"/>
            <w:noProof/>
            <w:sz w:val="22"/>
            <w:szCs w:val="22"/>
            <w:lang w:val="en-US"/>
          </w:rPr>
          <w:tab/>
        </w:r>
        <w:r w:rsidR="0099335C" w:rsidRPr="004062A3">
          <w:rPr>
            <w:rStyle w:val="Hyperlink"/>
            <w:noProof/>
          </w:rPr>
          <w:t xml:space="preserve">Deriving the external ADC negative gain error: </w:t>
        </w:r>
        <w:r w:rsidR="0099335C" w:rsidRPr="004062A3">
          <w:rPr>
            <w:rStyle w:val="Hyperlink"/>
            <w:i/>
            <w:noProof/>
          </w:rPr>
          <w:t>E</w:t>
        </w:r>
        <w:r w:rsidR="0099335C" w:rsidRPr="004062A3">
          <w:rPr>
            <w:rStyle w:val="Hyperlink"/>
            <w:i/>
            <w:noProof/>
            <w:vertAlign w:val="subscript"/>
          </w:rPr>
          <w:t>AdcGain -</w:t>
        </w:r>
        <w:r w:rsidR="0099335C">
          <w:rPr>
            <w:noProof/>
            <w:webHidden/>
          </w:rPr>
          <w:tab/>
        </w:r>
        <w:r w:rsidR="009D4539">
          <w:rPr>
            <w:noProof/>
            <w:webHidden/>
          </w:rPr>
          <w:fldChar w:fldCharType="begin"/>
        </w:r>
        <w:r w:rsidR="0099335C">
          <w:rPr>
            <w:noProof/>
            <w:webHidden/>
          </w:rPr>
          <w:instrText xml:space="preserve"> PAGEREF _Toc268188699 \h </w:instrText>
        </w:r>
        <w:r w:rsidR="009D4539">
          <w:rPr>
            <w:noProof/>
            <w:webHidden/>
          </w:rPr>
        </w:r>
        <w:r w:rsidR="009D4539">
          <w:rPr>
            <w:noProof/>
            <w:webHidden/>
          </w:rPr>
          <w:fldChar w:fldCharType="separate"/>
        </w:r>
        <w:r w:rsidR="0099335C">
          <w:rPr>
            <w:noProof/>
            <w:webHidden/>
          </w:rPr>
          <w:t>20</w:t>
        </w:r>
        <w:r w:rsidR="009D4539">
          <w:rPr>
            <w:noProof/>
            <w:webHidden/>
          </w:rPr>
          <w:fldChar w:fldCharType="end"/>
        </w:r>
      </w:hyperlink>
    </w:p>
    <w:p w:rsidR="0099335C" w:rsidRDefault="00A01AFC">
      <w:pPr>
        <w:pStyle w:val="TOC1"/>
        <w:tabs>
          <w:tab w:val="left" w:pos="480"/>
          <w:tab w:val="right" w:leader="dot" w:pos="9120"/>
        </w:tabs>
        <w:rPr>
          <w:rFonts w:asciiTheme="minorHAnsi" w:eastAsiaTheme="minorEastAsia" w:hAnsiTheme="minorHAnsi" w:cstheme="minorBidi"/>
          <w:noProof/>
          <w:sz w:val="22"/>
          <w:szCs w:val="22"/>
          <w:lang w:val="en-US"/>
        </w:rPr>
      </w:pPr>
      <w:hyperlink w:anchor="_Toc268188700" w:history="1">
        <w:r w:rsidR="0099335C" w:rsidRPr="004062A3">
          <w:rPr>
            <w:rStyle w:val="Hyperlink"/>
            <w:noProof/>
          </w:rPr>
          <w:t>9.</w:t>
        </w:r>
        <w:r w:rsidR="0099335C">
          <w:rPr>
            <w:rFonts w:asciiTheme="minorHAnsi" w:eastAsiaTheme="minorEastAsia" w:hAnsiTheme="minorHAnsi" w:cstheme="minorBidi"/>
            <w:noProof/>
            <w:sz w:val="22"/>
            <w:szCs w:val="22"/>
            <w:lang w:val="en-US"/>
          </w:rPr>
          <w:tab/>
        </w:r>
        <w:r w:rsidR="0099335C" w:rsidRPr="004062A3">
          <w:rPr>
            <w:rStyle w:val="Hyperlink"/>
            <w:noProof/>
          </w:rPr>
          <w:t>Calibrating the Internal FGC2 ADCs</w:t>
        </w:r>
        <w:r w:rsidR="0099335C">
          <w:rPr>
            <w:noProof/>
            <w:webHidden/>
          </w:rPr>
          <w:tab/>
        </w:r>
        <w:r w:rsidR="009D4539">
          <w:rPr>
            <w:noProof/>
            <w:webHidden/>
          </w:rPr>
          <w:fldChar w:fldCharType="begin"/>
        </w:r>
        <w:r w:rsidR="0099335C">
          <w:rPr>
            <w:noProof/>
            <w:webHidden/>
          </w:rPr>
          <w:instrText xml:space="preserve"> PAGEREF _Toc268188700 \h </w:instrText>
        </w:r>
        <w:r w:rsidR="009D4539">
          <w:rPr>
            <w:noProof/>
            <w:webHidden/>
          </w:rPr>
        </w:r>
        <w:r w:rsidR="009D4539">
          <w:rPr>
            <w:noProof/>
            <w:webHidden/>
          </w:rPr>
          <w:fldChar w:fldCharType="separate"/>
        </w:r>
        <w:r w:rsidR="0099335C">
          <w:rPr>
            <w:noProof/>
            <w:webHidden/>
          </w:rPr>
          <w:t>21</w:t>
        </w:r>
        <w:r w:rsidR="009D4539">
          <w:rPr>
            <w:noProof/>
            <w:webHidden/>
          </w:rPr>
          <w:fldChar w:fldCharType="end"/>
        </w:r>
      </w:hyperlink>
    </w:p>
    <w:p w:rsidR="0099335C" w:rsidRDefault="00A01AFC">
      <w:pPr>
        <w:pStyle w:val="TOC2"/>
        <w:tabs>
          <w:tab w:val="left" w:pos="880"/>
          <w:tab w:val="right" w:leader="dot" w:pos="9120"/>
        </w:tabs>
        <w:rPr>
          <w:rFonts w:asciiTheme="minorHAnsi" w:eastAsiaTheme="minorEastAsia" w:hAnsiTheme="minorHAnsi" w:cstheme="minorBidi"/>
          <w:noProof/>
          <w:sz w:val="22"/>
          <w:szCs w:val="22"/>
          <w:lang w:val="en-US"/>
        </w:rPr>
      </w:pPr>
      <w:hyperlink w:anchor="_Toc268188701" w:history="1">
        <w:r w:rsidR="0099335C" w:rsidRPr="004062A3">
          <w:rPr>
            <w:rStyle w:val="Hyperlink"/>
            <w:noProof/>
          </w:rPr>
          <w:t>9.1</w:t>
        </w:r>
        <w:r w:rsidR="0099335C">
          <w:rPr>
            <w:rFonts w:asciiTheme="minorHAnsi" w:eastAsiaTheme="minorEastAsia" w:hAnsiTheme="minorHAnsi" w:cstheme="minorBidi"/>
            <w:noProof/>
            <w:sz w:val="22"/>
            <w:szCs w:val="22"/>
            <w:lang w:val="en-US"/>
          </w:rPr>
          <w:tab/>
        </w:r>
        <w:r w:rsidR="0099335C" w:rsidRPr="004062A3">
          <w:rPr>
            <w:rStyle w:val="Hyperlink"/>
            <w:noProof/>
          </w:rPr>
          <w:t>The automatic calibration command for the internal ADCs</w:t>
        </w:r>
        <w:r w:rsidR="0099335C">
          <w:rPr>
            <w:noProof/>
            <w:webHidden/>
          </w:rPr>
          <w:tab/>
        </w:r>
        <w:r w:rsidR="009D4539">
          <w:rPr>
            <w:noProof/>
            <w:webHidden/>
          </w:rPr>
          <w:fldChar w:fldCharType="begin"/>
        </w:r>
        <w:r w:rsidR="0099335C">
          <w:rPr>
            <w:noProof/>
            <w:webHidden/>
          </w:rPr>
          <w:instrText xml:space="preserve"> PAGEREF _Toc268188701 \h </w:instrText>
        </w:r>
        <w:r w:rsidR="009D4539">
          <w:rPr>
            <w:noProof/>
            <w:webHidden/>
          </w:rPr>
        </w:r>
        <w:r w:rsidR="009D4539">
          <w:rPr>
            <w:noProof/>
            <w:webHidden/>
          </w:rPr>
          <w:fldChar w:fldCharType="separate"/>
        </w:r>
        <w:r w:rsidR="0099335C">
          <w:rPr>
            <w:noProof/>
            <w:webHidden/>
          </w:rPr>
          <w:t>22</w:t>
        </w:r>
        <w:r w:rsidR="009D4539">
          <w:rPr>
            <w:noProof/>
            <w:webHidden/>
          </w:rPr>
          <w:fldChar w:fldCharType="end"/>
        </w:r>
      </w:hyperlink>
    </w:p>
    <w:p w:rsidR="0099335C" w:rsidRDefault="00A01AFC">
      <w:pPr>
        <w:pStyle w:val="TOC2"/>
        <w:tabs>
          <w:tab w:val="left" w:pos="880"/>
          <w:tab w:val="right" w:leader="dot" w:pos="9120"/>
        </w:tabs>
        <w:rPr>
          <w:rFonts w:asciiTheme="minorHAnsi" w:eastAsiaTheme="minorEastAsia" w:hAnsiTheme="minorHAnsi" w:cstheme="minorBidi"/>
          <w:noProof/>
          <w:sz w:val="22"/>
          <w:szCs w:val="22"/>
          <w:lang w:val="en-US"/>
        </w:rPr>
      </w:pPr>
      <w:hyperlink w:anchor="_Toc268188702" w:history="1">
        <w:r w:rsidR="0099335C" w:rsidRPr="004062A3">
          <w:rPr>
            <w:rStyle w:val="Hyperlink"/>
            <w:noProof/>
          </w:rPr>
          <w:t>9.2</w:t>
        </w:r>
        <w:r w:rsidR="0099335C">
          <w:rPr>
            <w:rFonts w:asciiTheme="minorHAnsi" w:eastAsiaTheme="minorEastAsia" w:hAnsiTheme="minorHAnsi" w:cstheme="minorBidi"/>
            <w:noProof/>
            <w:sz w:val="22"/>
            <w:szCs w:val="22"/>
            <w:lang w:val="en-US"/>
          </w:rPr>
          <w:tab/>
        </w:r>
        <w:r w:rsidR="0099335C" w:rsidRPr="004062A3">
          <w:rPr>
            <w:rStyle w:val="Hyperlink"/>
            <w:noProof/>
          </w:rPr>
          <w:t>Voltage reference measurement error compensation</w:t>
        </w:r>
        <w:r w:rsidR="0099335C">
          <w:rPr>
            <w:noProof/>
            <w:webHidden/>
          </w:rPr>
          <w:tab/>
        </w:r>
        <w:r w:rsidR="009D4539">
          <w:rPr>
            <w:noProof/>
            <w:webHidden/>
          </w:rPr>
          <w:fldChar w:fldCharType="begin"/>
        </w:r>
        <w:r w:rsidR="0099335C">
          <w:rPr>
            <w:noProof/>
            <w:webHidden/>
          </w:rPr>
          <w:instrText xml:space="preserve"> PAGEREF _Toc268188702 \h </w:instrText>
        </w:r>
        <w:r w:rsidR="009D4539">
          <w:rPr>
            <w:noProof/>
            <w:webHidden/>
          </w:rPr>
        </w:r>
        <w:r w:rsidR="009D4539">
          <w:rPr>
            <w:noProof/>
            <w:webHidden/>
          </w:rPr>
          <w:fldChar w:fldCharType="separate"/>
        </w:r>
        <w:r w:rsidR="0099335C">
          <w:rPr>
            <w:noProof/>
            <w:webHidden/>
          </w:rPr>
          <w:t>22</w:t>
        </w:r>
        <w:r w:rsidR="009D4539">
          <w:rPr>
            <w:noProof/>
            <w:webHidden/>
          </w:rPr>
          <w:fldChar w:fldCharType="end"/>
        </w:r>
      </w:hyperlink>
    </w:p>
    <w:p w:rsidR="0099335C" w:rsidRDefault="00A01AFC">
      <w:pPr>
        <w:pStyle w:val="TOC2"/>
        <w:tabs>
          <w:tab w:val="left" w:pos="880"/>
          <w:tab w:val="right" w:leader="dot" w:pos="9120"/>
        </w:tabs>
        <w:rPr>
          <w:rFonts w:asciiTheme="minorHAnsi" w:eastAsiaTheme="minorEastAsia" w:hAnsiTheme="minorHAnsi" w:cstheme="minorBidi"/>
          <w:noProof/>
          <w:sz w:val="22"/>
          <w:szCs w:val="22"/>
          <w:lang w:val="en-US"/>
        </w:rPr>
      </w:pPr>
      <w:hyperlink w:anchor="_Toc268188703" w:history="1">
        <w:r w:rsidR="0099335C" w:rsidRPr="004062A3">
          <w:rPr>
            <w:rStyle w:val="Hyperlink"/>
            <w:noProof/>
          </w:rPr>
          <w:t>9.3</w:t>
        </w:r>
        <w:r w:rsidR="0099335C">
          <w:rPr>
            <w:rFonts w:asciiTheme="minorHAnsi" w:eastAsiaTheme="minorEastAsia" w:hAnsiTheme="minorHAnsi" w:cstheme="minorBidi"/>
            <w:noProof/>
            <w:sz w:val="22"/>
            <w:szCs w:val="22"/>
            <w:lang w:val="en-US"/>
          </w:rPr>
          <w:tab/>
        </w:r>
        <w:r w:rsidR="0099335C" w:rsidRPr="004062A3">
          <w:rPr>
            <w:rStyle w:val="Hyperlink"/>
            <w:noProof/>
          </w:rPr>
          <w:t>Partial automatic calibration of one internal ADC</w:t>
        </w:r>
        <w:r w:rsidR="0099335C">
          <w:rPr>
            <w:noProof/>
            <w:webHidden/>
          </w:rPr>
          <w:tab/>
        </w:r>
        <w:r w:rsidR="009D4539">
          <w:rPr>
            <w:noProof/>
            <w:webHidden/>
          </w:rPr>
          <w:fldChar w:fldCharType="begin"/>
        </w:r>
        <w:r w:rsidR="0099335C">
          <w:rPr>
            <w:noProof/>
            <w:webHidden/>
          </w:rPr>
          <w:instrText xml:space="preserve"> PAGEREF _Toc268188703 \h </w:instrText>
        </w:r>
        <w:r w:rsidR="009D4539">
          <w:rPr>
            <w:noProof/>
            <w:webHidden/>
          </w:rPr>
        </w:r>
        <w:r w:rsidR="009D4539">
          <w:rPr>
            <w:noProof/>
            <w:webHidden/>
          </w:rPr>
          <w:fldChar w:fldCharType="separate"/>
        </w:r>
        <w:r w:rsidR="0099335C">
          <w:rPr>
            <w:noProof/>
            <w:webHidden/>
          </w:rPr>
          <w:t>23</w:t>
        </w:r>
        <w:r w:rsidR="009D4539">
          <w:rPr>
            <w:noProof/>
            <w:webHidden/>
          </w:rPr>
          <w:fldChar w:fldCharType="end"/>
        </w:r>
      </w:hyperlink>
    </w:p>
    <w:p w:rsidR="0099335C" w:rsidRDefault="00A01AFC">
      <w:pPr>
        <w:pStyle w:val="TOC2"/>
        <w:tabs>
          <w:tab w:val="left" w:pos="880"/>
          <w:tab w:val="right" w:leader="dot" w:pos="9120"/>
        </w:tabs>
        <w:rPr>
          <w:rFonts w:asciiTheme="minorHAnsi" w:eastAsiaTheme="minorEastAsia" w:hAnsiTheme="minorHAnsi" w:cstheme="minorBidi"/>
          <w:noProof/>
          <w:sz w:val="22"/>
          <w:szCs w:val="22"/>
          <w:lang w:val="en-US"/>
        </w:rPr>
      </w:pPr>
      <w:hyperlink w:anchor="_Toc268188704" w:history="1">
        <w:r w:rsidR="0099335C" w:rsidRPr="004062A3">
          <w:rPr>
            <w:rStyle w:val="Hyperlink"/>
            <w:noProof/>
          </w:rPr>
          <w:t>9.4</w:t>
        </w:r>
        <w:r w:rsidR="0099335C">
          <w:rPr>
            <w:rFonts w:asciiTheme="minorHAnsi" w:eastAsiaTheme="minorEastAsia" w:hAnsiTheme="minorHAnsi" w:cstheme="minorBidi"/>
            <w:noProof/>
            <w:sz w:val="22"/>
            <w:szCs w:val="22"/>
            <w:lang w:val="en-US"/>
          </w:rPr>
          <w:tab/>
        </w:r>
        <w:r w:rsidR="0099335C" w:rsidRPr="004062A3">
          <w:rPr>
            <w:rStyle w:val="Hyperlink"/>
            <w:noProof/>
          </w:rPr>
          <w:t xml:space="preserve">Deriving the temperature normalised ADC offset error: </w:t>
        </w:r>
        <w:r w:rsidR="0099335C" w:rsidRPr="004062A3">
          <w:rPr>
            <w:rStyle w:val="Hyperlink"/>
            <w:i/>
            <w:noProof/>
          </w:rPr>
          <w:t>E</w:t>
        </w:r>
        <w:r w:rsidR="0099335C" w:rsidRPr="004062A3">
          <w:rPr>
            <w:rStyle w:val="Hyperlink"/>
            <w:i/>
            <w:noProof/>
            <w:vertAlign w:val="subscript"/>
          </w:rPr>
          <w:t>AdcOffset</w:t>
        </w:r>
        <w:r w:rsidR="0099335C">
          <w:rPr>
            <w:noProof/>
            <w:webHidden/>
          </w:rPr>
          <w:tab/>
        </w:r>
        <w:r w:rsidR="009D4539">
          <w:rPr>
            <w:noProof/>
            <w:webHidden/>
          </w:rPr>
          <w:fldChar w:fldCharType="begin"/>
        </w:r>
        <w:r w:rsidR="0099335C">
          <w:rPr>
            <w:noProof/>
            <w:webHidden/>
          </w:rPr>
          <w:instrText xml:space="preserve"> PAGEREF _Toc268188704 \h </w:instrText>
        </w:r>
        <w:r w:rsidR="009D4539">
          <w:rPr>
            <w:noProof/>
            <w:webHidden/>
          </w:rPr>
        </w:r>
        <w:r w:rsidR="009D4539">
          <w:rPr>
            <w:noProof/>
            <w:webHidden/>
          </w:rPr>
          <w:fldChar w:fldCharType="separate"/>
        </w:r>
        <w:r w:rsidR="0099335C">
          <w:rPr>
            <w:noProof/>
            <w:webHidden/>
          </w:rPr>
          <w:t>23</w:t>
        </w:r>
        <w:r w:rsidR="009D4539">
          <w:rPr>
            <w:noProof/>
            <w:webHidden/>
          </w:rPr>
          <w:fldChar w:fldCharType="end"/>
        </w:r>
      </w:hyperlink>
    </w:p>
    <w:p w:rsidR="0099335C" w:rsidRDefault="00A01AFC">
      <w:pPr>
        <w:pStyle w:val="TOC2"/>
        <w:tabs>
          <w:tab w:val="left" w:pos="880"/>
          <w:tab w:val="right" w:leader="dot" w:pos="9120"/>
        </w:tabs>
        <w:rPr>
          <w:rFonts w:asciiTheme="minorHAnsi" w:eastAsiaTheme="minorEastAsia" w:hAnsiTheme="minorHAnsi" w:cstheme="minorBidi"/>
          <w:noProof/>
          <w:sz w:val="22"/>
          <w:szCs w:val="22"/>
          <w:lang w:val="en-US"/>
        </w:rPr>
      </w:pPr>
      <w:hyperlink w:anchor="_Toc268188705" w:history="1">
        <w:r w:rsidR="0099335C" w:rsidRPr="004062A3">
          <w:rPr>
            <w:rStyle w:val="Hyperlink"/>
            <w:noProof/>
          </w:rPr>
          <w:t>9.5</w:t>
        </w:r>
        <w:r w:rsidR="0099335C">
          <w:rPr>
            <w:rFonts w:asciiTheme="minorHAnsi" w:eastAsiaTheme="minorEastAsia" w:hAnsiTheme="minorHAnsi" w:cstheme="minorBidi"/>
            <w:noProof/>
            <w:sz w:val="22"/>
            <w:szCs w:val="22"/>
            <w:lang w:val="en-US"/>
          </w:rPr>
          <w:tab/>
        </w:r>
        <w:r w:rsidR="0099335C" w:rsidRPr="004062A3">
          <w:rPr>
            <w:rStyle w:val="Hyperlink"/>
            <w:noProof/>
          </w:rPr>
          <w:t xml:space="preserve">Deriving the temperature normalised ADC positive gain error: </w:t>
        </w:r>
        <w:r w:rsidR="0099335C" w:rsidRPr="004062A3">
          <w:rPr>
            <w:rStyle w:val="Hyperlink"/>
            <w:i/>
            <w:noProof/>
          </w:rPr>
          <w:t>E</w:t>
        </w:r>
        <w:r w:rsidR="0099335C" w:rsidRPr="004062A3">
          <w:rPr>
            <w:rStyle w:val="Hyperlink"/>
            <w:i/>
            <w:noProof/>
            <w:vertAlign w:val="subscript"/>
          </w:rPr>
          <w:t>AdcGain+</w:t>
        </w:r>
        <w:r w:rsidR="0099335C">
          <w:rPr>
            <w:noProof/>
            <w:webHidden/>
          </w:rPr>
          <w:tab/>
        </w:r>
        <w:r w:rsidR="009D4539">
          <w:rPr>
            <w:noProof/>
            <w:webHidden/>
          </w:rPr>
          <w:fldChar w:fldCharType="begin"/>
        </w:r>
        <w:r w:rsidR="0099335C">
          <w:rPr>
            <w:noProof/>
            <w:webHidden/>
          </w:rPr>
          <w:instrText xml:space="preserve"> PAGEREF _Toc268188705 \h </w:instrText>
        </w:r>
        <w:r w:rsidR="009D4539">
          <w:rPr>
            <w:noProof/>
            <w:webHidden/>
          </w:rPr>
        </w:r>
        <w:r w:rsidR="009D4539">
          <w:rPr>
            <w:noProof/>
            <w:webHidden/>
          </w:rPr>
          <w:fldChar w:fldCharType="separate"/>
        </w:r>
        <w:r w:rsidR="0099335C">
          <w:rPr>
            <w:noProof/>
            <w:webHidden/>
          </w:rPr>
          <w:t>24</w:t>
        </w:r>
        <w:r w:rsidR="009D4539">
          <w:rPr>
            <w:noProof/>
            <w:webHidden/>
          </w:rPr>
          <w:fldChar w:fldCharType="end"/>
        </w:r>
      </w:hyperlink>
    </w:p>
    <w:p w:rsidR="0099335C" w:rsidRDefault="00A01AFC">
      <w:pPr>
        <w:pStyle w:val="TOC2"/>
        <w:tabs>
          <w:tab w:val="left" w:pos="880"/>
          <w:tab w:val="right" w:leader="dot" w:pos="9120"/>
        </w:tabs>
        <w:rPr>
          <w:rFonts w:asciiTheme="minorHAnsi" w:eastAsiaTheme="minorEastAsia" w:hAnsiTheme="minorHAnsi" w:cstheme="minorBidi"/>
          <w:noProof/>
          <w:sz w:val="22"/>
          <w:szCs w:val="22"/>
          <w:lang w:val="en-US"/>
        </w:rPr>
      </w:pPr>
      <w:hyperlink w:anchor="_Toc268188706" w:history="1">
        <w:r w:rsidR="0099335C" w:rsidRPr="004062A3">
          <w:rPr>
            <w:rStyle w:val="Hyperlink"/>
            <w:noProof/>
          </w:rPr>
          <w:t>9.6</w:t>
        </w:r>
        <w:r w:rsidR="0099335C">
          <w:rPr>
            <w:rFonts w:asciiTheme="minorHAnsi" w:eastAsiaTheme="minorEastAsia" w:hAnsiTheme="minorHAnsi" w:cstheme="minorBidi"/>
            <w:noProof/>
            <w:sz w:val="22"/>
            <w:szCs w:val="22"/>
            <w:lang w:val="en-US"/>
          </w:rPr>
          <w:tab/>
        </w:r>
        <w:r w:rsidR="0099335C" w:rsidRPr="004062A3">
          <w:rPr>
            <w:rStyle w:val="Hyperlink"/>
            <w:noProof/>
          </w:rPr>
          <w:t xml:space="preserve">Deriving the temperature normalised ADC negative gain error: </w:t>
        </w:r>
        <w:r w:rsidR="0099335C" w:rsidRPr="004062A3">
          <w:rPr>
            <w:rStyle w:val="Hyperlink"/>
            <w:i/>
            <w:noProof/>
          </w:rPr>
          <w:t>E</w:t>
        </w:r>
        <w:r w:rsidR="0099335C" w:rsidRPr="004062A3">
          <w:rPr>
            <w:rStyle w:val="Hyperlink"/>
            <w:i/>
            <w:noProof/>
            <w:vertAlign w:val="subscript"/>
          </w:rPr>
          <w:t>AdcGain-</w:t>
        </w:r>
        <w:r w:rsidR="0099335C">
          <w:rPr>
            <w:noProof/>
            <w:webHidden/>
          </w:rPr>
          <w:tab/>
        </w:r>
        <w:r w:rsidR="009D4539">
          <w:rPr>
            <w:noProof/>
            <w:webHidden/>
          </w:rPr>
          <w:fldChar w:fldCharType="begin"/>
        </w:r>
        <w:r w:rsidR="0099335C">
          <w:rPr>
            <w:noProof/>
            <w:webHidden/>
          </w:rPr>
          <w:instrText xml:space="preserve"> PAGEREF _Toc268188706 \h </w:instrText>
        </w:r>
        <w:r w:rsidR="009D4539">
          <w:rPr>
            <w:noProof/>
            <w:webHidden/>
          </w:rPr>
        </w:r>
        <w:r w:rsidR="009D4539">
          <w:rPr>
            <w:noProof/>
            <w:webHidden/>
          </w:rPr>
          <w:fldChar w:fldCharType="separate"/>
        </w:r>
        <w:r w:rsidR="0099335C">
          <w:rPr>
            <w:noProof/>
            <w:webHidden/>
          </w:rPr>
          <w:t>24</w:t>
        </w:r>
        <w:r w:rsidR="009D4539">
          <w:rPr>
            <w:noProof/>
            <w:webHidden/>
          </w:rPr>
          <w:fldChar w:fldCharType="end"/>
        </w:r>
      </w:hyperlink>
    </w:p>
    <w:p w:rsidR="0099335C" w:rsidRDefault="00A01AFC">
      <w:pPr>
        <w:pStyle w:val="TOC2"/>
        <w:tabs>
          <w:tab w:val="left" w:pos="880"/>
          <w:tab w:val="right" w:leader="dot" w:pos="9120"/>
        </w:tabs>
        <w:rPr>
          <w:rFonts w:asciiTheme="minorHAnsi" w:eastAsiaTheme="minorEastAsia" w:hAnsiTheme="minorHAnsi" w:cstheme="minorBidi"/>
          <w:noProof/>
          <w:sz w:val="22"/>
          <w:szCs w:val="22"/>
          <w:lang w:val="en-US"/>
        </w:rPr>
      </w:pPr>
      <w:hyperlink w:anchor="_Toc268188707" w:history="1">
        <w:r w:rsidR="0099335C" w:rsidRPr="004062A3">
          <w:rPr>
            <w:rStyle w:val="Hyperlink"/>
            <w:noProof/>
          </w:rPr>
          <w:t>9.7</w:t>
        </w:r>
        <w:r w:rsidR="0099335C">
          <w:rPr>
            <w:rFonts w:asciiTheme="minorHAnsi" w:eastAsiaTheme="minorEastAsia" w:hAnsiTheme="minorHAnsi" w:cstheme="minorBidi"/>
            <w:noProof/>
            <w:sz w:val="22"/>
            <w:szCs w:val="22"/>
            <w:lang w:val="en-US"/>
          </w:rPr>
          <w:tab/>
        </w:r>
        <w:r w:rsidR="0099335C" w:rsidRPr="004062A3">
          <w:rPr>
            <w:rStyle w:val="Hyperlink"/>
            <w:noProof/>
          </w:rPr>
          <w:t xml:space="preserve">Deriving the nominal ADC gain error: </w:t>
        </w:r>
        <w:r w:rsidR="0099335C" w:rsidRPr="004062A3">
          <w:rPr>
            <w:rStyle w:val="Hyperlink"/>
            <w:i/>
            <w:noProof/>
          </w:rPr>
          <w:t>G</w:t>
        </w:r>
        <w:r w:rsidR="0099335C" w:rsidRPr="004062A3">
          <w:rPr>
            <w:rStyle w:val="Hyperlink"/>
            <w:i/>
            <w:noProof/>
            <w:vertAlign w:val="subscript"/>
          </w:rPr>
          <w:t>Adc16</w:t>
        </w:r>
        <w:r w:rsidR="0099335C">
          <w:rPr>
            <w:noProof/>
            <w:webHidden/>
          </w:rPr>
          <w:tab/>
        </w:r>
        <w:r w:rsidR="009D4539">
          <w:rPr>
            <w:noProof/>
            <w:webHidden/>
          </w:rPr>
          <w:fldChar w:fldCharType="begin"/>
        </w:r>
        <w:r w:rsidR="0099335C">
          <w:rPr>
            <w:noProof/>
            <w:webHidden/>
          </w:rPr>
          <w:instrText xml:space="preserve"> PAGEREF _Toc268188707 \h </w:instrText>
        </w:r>
        <w:r w:rsidR="009D4539">
          <w:rPr>
            <w:noProof/>
            <w:webHidden/>
          </w:rPr>
        </w:r>
        <w:r w:rsidR="009D4539">
          <w:rPr>
            <w:noProof/>
            <w:webHidden/>
          </w:rPr>
          <w:fldChar w:fldCharType="separate"/>
        </w:r>
        <w:r w:rsidR="0099335C">
          <w:rPr>
            <w:noProof/>
            <w:webHidden/>
          </w:rPr>
          <w:t>24</w:t>
        </w:r>
        <w:r w:rsidR="009D4539">
          <w:rPr>
            <w:noProof/>
            <w:webHidden/>
          </w:rPr>
          <w:fldChar w:fldCharType="end"/>
        </w:r>
      </w:hyperlink>
    </w:p>
    <w:p w:rsidR="0099335C" w:rsidRDefault="00A01AFC">
      <w:pPr>
        <w:pStyle w:val="TOC1"/>
        <w:tabs>
          <w:tab w:val="left" w:pos="660"/>
          <w:tab w:val="right" w:leader="dot" w:pos="9120"/>
        </w:tabs>
        <w:rPr>
          <w:rFonts w:asciiTheme="minorHAnsi" w:eastAsiaTheme="minorEastAsia" w:hAnsiTheme="minorHAnsi" w:cstheme="minorBidi"/>
          <w:noProof/>
          <w:sz w:val="22"/>
          <w:szCs w:val="22"/>
          <w:lang w:val="en-US"/>
        </w:rPr>
      </w:pPr>
      <w:hyperlink w:anchor="_Toc268188708" w:history="1">
        <w:r w:rsidR="0099335C" w:rsidRPr="004062A3">
          <w:rPr>
            <w:rStyle w:val="Hyperlink"/>
            <w:noProof/>
          </w:rPr>
          <w:t>10.</w:t>
        </w:r>
        <w:r w:rsidR="0099335C">
          <w:rPr>
            <w:rFonts w:asciiTheme="minorHAnsi" w:eastAsiaTheme="minorEastAsia" w:hAnsiTheme="minorHAnsi" w:cstheme="minorBidi"/>
            <w:noProof/>
            <w:sz w:val="22"/>
            <w:szCs w:val="22"/>
            <w:lang w:val="en-US"/>
          </w:rPr>
          <w:tab/>
        </w:r>
        <w:r w:rsidR="0099335C" w:rsidRPr="004062A3">
          <w:rPr>
            <w:rStyle w:val="Hyperlink"/>
            <w:noProof/>
          </w:rPr>
          <w:t>Calibrating the DCCTs</w:t>
        </w:r>
        <w:r w:rsidR="0099335C">
          <w:rPr>
            <w:noProof/>
            <w:webHidden/>
          </w:rPr>
          <w:tab/>
        </w:r>
        <w:r w:rsidR="009D4539">
          <w:rPr>
            <w:noProof/>
            <w:webHidden/>
          </w:rPr>
          <w:fldChar w:fldCharType="begin"/>
        </w:r>
        <w:r w:rsidR="0099335C">
          <w:rPr>
            <w:noProof/>
            <w:webHidden/>
          </w:rPr>
          <w:instrText xml:space="preserve"> PAGEREF _Toc268188708 \h </w:instrText>
        </w:r>
        <w:r w:rsidR="009D4539">
          <w:rPr>
            <w:noProof/>
            <w:webHidden/>
          </w:rPr>
        </w:r>
        <w:r w:rsidR="009D4539">
          <w:rPr>
            <w:noProof/>
            <w:webHidden/>
          </w:rPr>
          <w:fldChar w:fldCharType="separate"/>
        </w:r>
        <w:r w:rsidR="0099335C">
          <w:rPr>
            <w:noProof/>
            <w:webHidden/>
          </w:rPr>
          <w:t>25</w:t>
        </w:r>
        <w:r w:rsidR="009D4539">
          <w:rPr>
            <w:noProof/>
            <w:webHidden/>
          </w:rPr>
          <w:fldChar w:fldCharType="end"/>
        </w:r>
      </w:hyperlink>
    </w:p>
    <w:p w:rsidR="0099335C" w:rsidRDefault="00A01AFC">
      <w:pPr>
        <w:pStyle w:val="TOC2"/>
        <w:tabs>
          <w:tab w:val="left" w:pos="1100"/>
          <w:tab w:val="right" w:leader="dot" w:pos="9120"/>
        </w:tabs>
        <w:rPr>
          <w:rFonts w:asciiTheme="minorHAnsi" w:eastAsiaTheme="minorEastAsia" w:hAnsiTheme="minorHAnsi" w:cstheme="minorBidi"/>
          <w:noProof/>
          <w:sz w:val="22"/>
          <w:szCs w:val="22"/>
          <w:lang w:val="en-US"/>
        </w:rPr>
      </w:pPr>
      <w:hyperlink w:anchor="_Toc268188709" w:history="1">
        <w:r w:rsidR="0099335C" w:rsidRPr="004062A3">
          <w:rPr>
            <w:rStyle w:val="Hyperlink"/>
            <w:noProof/>
          </w:rPr>
          <w:t>10.1</w:t>
        </w:r>
        <w:r w:rsidR="0099335C">
          <w:rPr>
            <w:rFonts w:asciiTheme="minorHAnsi" w:eastAsiaTheme="minorEastAsia" w:hAnsiTheme="minorHAnsi" w:cstheme="minorBidi"/>
            <w:noProof/>
            <w:sz w:val="22"/>
            <w:szCs w:val="22"/>
            <w:lang w:val="en-US"/>
          </w:rPr>
          <w:tab/>
        </w:r>
        <w:r w:rsidR="0099335C" w:rsidRPr="004062A3">
          <w:rPr>
            <w:rStyle w:val="Hyperlink"/>
            <w:noProof/>
          </w:rPr>
          <w:t xml:space="preserve">Deriving the temperature normalised DCCT offset error: </w:t>
        </w:r>
        <w:r w:rsidR="0099335C" w:rsidRPr="004062A3">
          <w:rPr>
            <w:rStyle w:val="Hyperlink"/>
            <w:i/>
            <w:noProof/>
          </w:rPr>
          <w:t>E</w:t>
        </w:r>
        <w:r w:rsidR="0099335C" w:rsidRPr="004062A3">
          <w:rPr>
            <w:rStyle w:val="Hyperlink"/>
            <w:i/>
            <w:noProof/>
            <w:vertAlign w:val="subscript"/>
          </w:rPr>
          <w:t>DcctOffset</w:t>
        </w:r>
        <w:r w:rsidR="0099335C">
          <w:rPr>
            <w:noProof/>
            <w:webHidden/>
          </w:rPr>
          <w:tab/>
        </w:r>
        <w:r w:rsidR="009D4539">
          <w:rPr>
            <w:noProof/>
            <w:webHidden/>
          </w:rPr>
          <w:fldChar w:fldCharType="begin"/>
        </w:r>
        <w:r w:rsidR="0099335C">
          <w:rPr>
            <w:noProof/>
            <w:webHidden/>
          </w:rPr>
          <w:instrText xml:space="preserve"> PAGEREF _Toc268188709 \h </w:instrText>
        </w:r>
        <w:r w:rsidR="009D4539">
          <w:rPr>
            <w:noProof/>
            <w:webHidden/>
          </w:rPr>
        </w:r>
        <w:r w:rsidR="009D4539">
          <w:rPr>
            <w:noProof/>
            <w:webHidden/>
          </w:rPr>
          <w:fldChar w:fldCharType="separate"/>
        </w:r>
        <w:r w:rsidR="0099335C">
          <w:rPr>
            <w:noProof/>
            <w:webHidden/>
          </w:rPr>
          <w:t>25</w:t>
        </w:r>
        <w:r w:rsidR="009D4539">
          <w:rPr>
            <w:noProof/>
            <w:webHidden/>
          </w:rPr>
          <w:fldChar w:fldCharType="end"/>
        </w:r>
      </w:hyperlink>
    </w:p>
    <w:p w:rsidR="0099335C" w:rsidRDefault="00A01AFC">
      <w:pPr>
        <w:pStyle w:val="TOC2"/>
        <w:tabs>
          <w:tab w:val="left" w:pos="1100"/>
          <w:tab w:val="right" w:leader="dot" w:pos="9120"/>
        </w:tabs>
        <w:rPr>
          <w:rFonts w:asciiTheme="minorHAnsi" w:eastAsiaTheme="minorEastAsia" w:hAnsiTheme="minorHAnsi" w:cstheme="minorBidi"/>
          <w:noProof/>
          <w:sz w:val="22"/>
          <w:szCs w:val="22"/>
          <w:lang w:val="en-US"/>
        </w:rPr>
      </w:pPr>
      <w:hyperlink w:anchor="_Toc268188710" w:history="1">
        <w:r w:rsidR="0099335C" w:rsidRPr="004062A3">
          <w:rPr>
            <w:rStyle w:val="Hyperlink"/>
            <w:noProof/>
          </w:rPr>
          <w:t>10.2</w:t>
        </w:r>
        <w:r w:rsidR="0099335C">
          <w:rPr>
            <w:rFonts w:asciiTheme="minorHAnsi" w:eastAsiaTheme="minorEastAsia" w:hAnsiTheme="minorHAnsi" w:cstheme="minorBidi"/>
            <w:noProof/>
            <w:sz w:val="22"/>
            <w:szCs w:val="22"/>
            <w:lang w:val="en-US"/>
          </w:rPr>
          <w:tab/>
        </w:r>
        <w:r w:rsidR="0099335C" w:rsidRPr="004062A3">
          <w:rPr>
            <w:rStyle w:val="Hyperlink"/>
            <w:noProof/>
          </w:rPr>
          <w:t xml:space="preserve">Deriving the temperature normalised DCCT positive gain error: </w:t>
        </w:r>
        <w:r w:rsidR="0099335C" w:rsidRPr="004062A3">
          <w:rPr>
            <w:rStyle w:val="Hyperlink"/>
            <w:i/>
            <w:noProof/>
          </w:rPr>
          <w:t>E</w:t>
        </w:r>
        <w:r w:rsidR="0099335C" w:rsidRPr="004062A3">
          <w:rPr>
            <w:rStyle w:val="Hyperlink"/>
            <w:i/>
            <w:noProof/>
            <w:vertAlign w:val="subscript"/>
          </w:rPr>
          <w:t>DcctGain+</w:t>
        </w:r>
        <w:r w:rsidR="0099335C">
          <w:rPr>
            <w:noProof/>
            <w:webHidden/>
          </w:rPr>
          <w:tab/>
        </w:r>
        <w:r w:rsidR="009D4539">
          <w:rPr>
            <w:noProof/>
            <w:webHidden/>
          </w:rPr>
          <w:fldChar w:fldCharType="begin"/>
        </w:r>
        <w:r w:rsidR="0099335C">
          <w:rPr>
            <w:noProof/>
            <w:webHidden/>
          </w:rPr>
          <w:instrText xml:space="preserve"> PAGEREF _Toc268188710 \h </w:instrText>
        </w:r>
        <w:r w:rsidR="009D4539">
          <w:rPr>
            <w:noProof/>
            <w:webHidden/>
          </w:rPr>
        </w:r>
        <w:r w:rsidR="009D4539">
          <w:rPr>
            <w:noProof/>
            <w:webHidden/>
          </w:rPr>
          <w:fldChar w:fldCharType="separate"/>
        </w:r>
        <w:r w:rsidR="0099335C">
          <w:rPr>
            <w:noProof/>
            <w:webHidden/>
          </w:rPr>
          <w:t>26</w:t>
        </w:r>
        <w:r w:rsidR="009D4539">
          <w:rPr>
            <w:noProof/>
            <w:webHidden/>
          </w:rPr>
          <w:fldChar w:fldCharType="end"/>
        </w:r>
      </w:hyperlink>
    </w:p>
    <w:p w:rsidR="0099335C" w:rsidRDefault="00A01AFC">
      <w:pPr>
        <w:pStyle w:val="TOC2"/>
        <w:tabs>
          <w:tab w:val="left" w:pos="1100"/>
          <w:tab w:val="right" w:leader="dot" w:pos="9120"/>
        </w:tabs>
        <w:rPr>
          <w:rFonts w:asciiTheme="minorHAnsi" w:eastAsiaTheme="minorEastAsia" w:hAnsiTheme="minorHAnsi" w:cstheme="minorBidi"/>
          <w:noProof/>
          <w:sz w:val="22"/>
          <w:szCs w:val="22"/>
          <w:lang w:val="en-US"/>
        </w:rPr>
      </w:pPr>
      <w:hyperlink w:anchor="_Toc268188711" w:history="1">
        <w:r w:rsidR="0099335C" w:rsidRPr="004062A3">
          <w:rPr>
            <w:rStyle w:val="Hyperlink"/>
            <w:noProof/>
          </w:rPr>
          <w:t>10.3</w:t>
        </w:r>
        <w:r w:rsidR="0099335C">
          <w:rPr>
            <w:rFonts w:asciiTheme="minorHAnsi" w:eastAsiaTheme="minorEastAsia" w:hAnsiTheme="minorHAnsi" w:cstheme="minorBidi"/>
            <w:noProof/>
            <w:sz w:val="22"/>
            <w:szCs w:val="22"/>
            <w:lang w:val="en-US"/>
          </w:rPr>
          <w:tab/>
        </w:r>
        <w:r w:rsidR="0099335C" w:rsidRPr="004062A3">
          <w:rPr>
            <w:rStyle w:val="Hyperlink"/>
            <w:noProof/>
          </w:rPr>
          <w:t xml:space="preserve">Deriving the temperature normalised DCCT negative gain error: </w:t>
        </w:r>
        <w:r w:rsidR="0099335C" w:rsidRPr="004062A3">
          <w:rPr>
            <w:rStyle w:val="Hyperlink"/>
            <w:i/>
            <w:noProof/>
          </w:rPr>
          <w:t>E</w:t>
        </w:r>
        <w:r w:rsidR="0099335C" w:rsidRPr="004062A3">
          <w:rPr>
            <w:rStyle w:val="Hyperlink"/>
            <w:i/>
            <w:noProof/>
            <w:vertAlign w:val="subscript"/>
          </w:rPr>
          <w:t>DcctGain-</w:t>
        </w:r>
        <w:r w:rsidR="0099335C">
          <w:rPr>
            <w:noProof/>
            <w:webHidden/>
          </w:rPr>
          <w:tab/>
        </w:r>
        <w:r w:rsidR="009D4539">
          <w:rPr>
            <w:noProof/>
            <w:webHidden/>
          </w:rPr>
          <w:fldChar w:fldCharType="begin"/>
        </w:r>
        <w:r w:rsidR="0099335C">
          <w:rPr>
            <w:noProof/>
            <w:webHidden/>
          </w:rPr>
          <w:instrText xml:space="preserve"> PAGEREF _Toc268188711 \h </w:instrText>
        </w:r>
        <w:r w:rsidR="009D4539">
          <w:rPr>
            <w:noProof/>
            <w:webHidden/>
          </w:rPr>
        </w:r>
        <w:r w:rsidR="009D4539">
          <w:rPr>
            <w:noProof/>
            <w:webHidden/>
          </w:rPr>
          <w:fldChar w:fldCharType="separate"/>
        </w:r>
        <w:r w:rsidR="0099335C">
          <w:rPr>
            <w:noProof/>
            <w:webHidden/>
          </w:rPr>
          <w:t>27</w:t>
        </w:r>
        <w:r w:rsidR="009D4539">
          <w:rPr>
            <w:noProof/>
            <w:webHidden/>
          </w:rPr>
          <w:fldChar w:fldCharType="end"/>
        </w:r>
      </w:hyperlink>
    </w:p>
    <w:p w:rsidR="0099335C" w:rsidRDefault="00A01AFC">
      <w:pPr>
        <w:pStyle w:val="TOC1"/>
        <w:tabs>
          <w:tab w:val="left" w:pos="660"/>
          <w:tab w:val="right" w:leader="dot" w:pos="9120"/>
        </w:tabs>
        <w:rPr>
          <w:rFonts w:asciiTheme="minorHAnsi" w:eastAsiaTheme="minorEastAsia" w:hAnsiTheme="minorHAnsi" w:cstheme="minorBidi"/>
          <w:noProof/>
          <w:sz w:val="22"/>
          <w:szCs w:val="22"/>
          <w:lang w:val="en-US"/>
        </w:rPr>
      </w:pPr>
      <w:hyperlink w:anchor="_Toc268188712" w:history="1">
        <w:r w:rsidR="0099335C" w:rsidRPr="004062A3">
          <w:rPr>
            <w:rStyle w:val="Hyperlink"/>
            <w:noProof/>
          </w:rPr>
          <w:t>11.</w:t>
        </w:r>
        <w:r w:rsidR="0099335C">
          <w:rPr>
            <w:rFonts w:asciiTheme="minorHAnsi" w:eastAsiaTheme="minorEastAsia" w:hAnsiTheme="minorHAnsi" w:cstheme="minorBidi"/>
            <w:noProof/>
            <w:sz w:val="22"/>
            <w:szCs w:val="22"/>
            <w:lang w:val="en-US"/>
          </w:rPr>
          <w:tab/>
        </w:r>
        <w:r w:rsidR="0099335C" w:rsidRPr="004062A3">
          <w:rPr>
            <w:rStyle w:val="Hyperlink"/>
            <w:noProof/>
          </w:rPr>
          <w:t>Calibration library: libcal</w:t>
        </w:r>
        <w:r w:rsidR="0099335C">
          <w:rPr>
            <w:noProof/>
            <w:webHidden/>
          </w:rPr>
          <w:tab/>
        </w:r>
        <w:r w:rsidR="009D4539">
          <w:rPr>
            <w:noProof/>
            <w:webHidden/>
          </w:rPr>
          <w:fldChar w:fldCharType="begin"/>
        </w:r>
        <w:r w:rsidR="0099335C">
          <w:rPr>
            <w:noProof/>
            <w:webHidden/>
          </w:rPr>
          <w:instrText xml:space="preserve"> PAGEREF _Toc268188712 \h </w:instrText>
        </w:r>
        <w:r w:rsidR="009D4539">
          <w:rPr>
            <w:noProof/>
            <w:webHidden/>
          </w:rPr>
        </w:r>
        <w:r w:rsidR="009D4539">
          <w:rPr>
            <w:noProof/>
            <w:webHidden/>
          </w:rPr>
          <w:fldChar w:fldCharType="separate"/>
        </w:r>
        <w:r w:rsidR="0099335C">
          <w:rPr>
            <w:noProof/>
            <w:webHidden/>
          </w:rPr>
          <w:t>28</w:t>
        </w:r>
        <w:r w:rsidR="009D4539">
          <w:rPr>
            <w:noProof/>
            <w:webHidden/>
          </w:rPr>
          <w:fldChar w:fldCharType="end"/>
        </w:r>
      </w:hyperlink>
    </w:p>
    <w:p w:rsidR="0099335C" w:rsidRDefault="00A01AFC">
      <w:pPr>
        <w:pStyle w:val="TOC2"/>
        <w:tabs>
          <w:tab w:val="left" w:pos="1100"/>
          <w:tab w:val="right" w:leader="dot" w:pos="9120"/>
        </w:tabs>
        <w:rPr>
          <w:rFonts w:asciiTheme="minorHAnsi" w:eastAsiaTheme="minorEastAsia" w:hAnsiTheme="minorHAnsi" w:cstheme="minorBidi"/>
          <w:noProof/>
          <w:sz w:val="22"/>
          <w:szCs w:val="22"/>
          <w:lang w:val="en-US"/>
        </w:rPr>
      </w:pPr>
      <w:hyperlink w:anchor="_Toc268188713" w:history="1">
        <w:r w:rsidR="0099335C" w:rsidRPr="004062A3">
          <w:rPr>
            <w:rStyle w:val="Hyperlink"/>
            <w:noProof/>
          </w:rPr>
          <w:t>11.1</w:t>
        </w:r>
        <w:r w:rsidR="0099335C">
          <w:rPr>
            <w:rFonts w:asciiTheme="minorHAnsi" w:eastAsiaTheme="minorEastAsia" w:hAnsiTheme="minorHAnsi" w:cstheme="minorBidi"/>
            <w:noProof/>
            <w:sz w:val="22"/>
            <w:szCs w:val="22"/>
            <w:lang w:val="en-US"/>
          </w:rPr>
          <w:tab/>
        </w:r>
        <w:r w:rsidR="0099335C" w:rsidRPr="004062A3">
          <w:rPr>
            <w:rStyle w:val="Hyperlink"/>
            <w:noProof/>
          </w:rPr>
          <w:t>Temperature compensation</w:t>
        </w:r>
        <w:r w:rsidR="0099335C">
          <w:rPr>
            <w:noProof/>
            <w:webHidden/>
          </w:rPr>
          <w:tab/>
        </w:r>
        <w:r w:rsidR="009D4539">
          <w:rPr>
            <w:noProof/>
            <w:webHidden/>
          </w:rPr>
          <w:fldChar w:fldCharType="begin"/>
        </w:r>
        <w:r w:rsidR="0099335C">
          <w:rPr>
            <w:noProof/>
            <w:webHidden/>
          </w:rPr>
          <w:instrText xml:space="preserve"> PAGEREF _Toc268188713 \h </w:instrText>
        </w:r>
        <w:r w:rsidR="009D4539">
          <w:rPr>
            <w:noProof/>
            <w:webHidden/>
          </w:rPr>
        </w:r>
        <w:r w:rsidR="009D4539">
          <w:rPr>
            <w:noProof/>
            <w:webHidden/>
          </w:rPr>
          <w:fldChar w:fldCharType="separate"/>
        </w:r>
        <w:r w:rsidR="0099335C">
          <w:rPr>
            <w:noProof/>
            <w:webHidden/>
          </w:rPr>
          <w:t>28</w:t>
        </w:r>
        <w:r w:rsidR="009D4539">
          <w:rPr>
            <w:noProof/>
            <w:webHidden/>
          </w:rPr>
          <w:fldChar w:fldCharType="end"/>
        </w:r>
      </w:hyperlink>
    </w:p>
    <w:p w:rsidR="0099335C" w:rsidRDefault="00A01AFC">
      <w:pPr>
        <w:pStyle w:val="TOC2"/>
        <w:tabs>
          <w:tab w:val="left" w:pos="1100"/>
          <w:tab w:val="right" w:leader="dot" w:pos="9120"/>
        </w:tabs>
        <w:rPr>
          <w:rFonts w:asciiTheme="minorHAnsi" w:eastAsiaTheme="minorEastAsia" w:hAnsiTheme="minorHAnsi" w:cstheme="minorBidi"/>
          <w:noProof/>
          <w:sz w:val="22"/>
          <w:szCs w:val="22"/>
          <w:lang w:val="en-US"/>
        </w:rPr>
      </w:pPr>
      <w:hyperlink w:anchor="_Toc268188714" w:history="1">
        <w:r w:rsidR="0099335C" w:rsidRPr="004062A3">
          <w:rPr>
            <w:rStyle w:val="Hyperlink"/>
            <w:noProof/>
          </w:rPr>
          <w:t>11.2</w:t>
        </w:r>
        <w:r w:rsidR="0099335C">
          <w:rPr>
            <w:rFonts w:asciiTheme="minorHAnsi" w:eastAsiaTheme="minorEastAsia" w:hAnsiTheme="minorHAnsi" w:cstheme="minorBidi"/>
            <w:noProof/>
            <w:sz w:val="22"/>
            <w:szCs w:val="22"/>
            <w:lang w:val="en-US"/>
          </w:rPr>
          <w:tab/>
        </w:r>
        <w:r w:rsidR="0099335C" w:rsidRPr="004062A3">
          <w:rPr>
            <w:rStyle w:val="Hyperlink"/>
            <w:noProof/>
          </w:rPr>
          <w:t>Calibration Factors</w:t>
        </w:r>
        <w:r w:rsidR="0099335C">
          <w:rPr>
            <w:noProof/>
            <w:webHidden/>
          </w:rPr>
          <w:tab/>
        </w:r>
        <w:r w:rsidR="009D4539">
          <w:rPr>
            <w:noProof/>
            <w:webHidden/>
          </w:rPr>
          <w:fldChar w:fldCharType="begin"/>
        </w:r>
        <w:r w:rsidR="0099335C">
          <w:rPr>
            <w:noProof/>
            <w:webHidden/>
          </w:rPr>
          <w:instrText xml:space="preserve"> PAGEREF _Toc268188714 \h </w:instrText>
        </w:r>
        <w:r w:rsidR="009D4539">
          <w:rPr>
            <w:noProof/>
            <w:webHidden/>
          </w:rPr>
        </w:r>
        <w:r w:rsidR="009D4539">
          <w:rPr>
            <w:noProof/>
            <w:webHidden/>
          </w:rPr>
          <w:fldChar w:fldCharType="separate"/>
        </w:r>
        <w:r w:rsidR="0099335C">
          <w:rPr>
            <w:noProof/>
            <w:webHidden/>
          </w:rPr>
          <w:t>28</w:t>
        </w:r>
        <w:r w:rsidR="009D4539">
          <w:rPr>
            <w:noProof/>
            <w:webHidden/>
          </w:rPr>
          <w:fldChar w:fldCharType="end"/>
        </w:r>
      </w:hyperlink>
    </w:p>
    <w:p w:rsidR="0099335C" w:rsidRDefault="00A01AFC">
      <w:pPr>
        <w:pStyle w:val="TOC2"/>
        <w:tabs>
          <w:tab w:val="left" w:pos="1100"/>
          <w:tab w:val="right" w:leader="dot" w:pos="9120"/>
        </w:tabs>
        <w:rPr>
          <w:rFonts w:asciiTheme="minorHAnsi" w:eastAsiaTheme="minorEastAsia" w:hAnsiTheme="minorHAnsi" w:cstheme="minorBidi"/>
          <w:noProof/>
          <w:sz w:val="22"/>
          <w:szCs w:val="22"/>
          <w:lang w:val="en-US"/>
        </w:rPr>
      </w:pPr>
      <w:hyperlink w:anchor="_Toc268188715" w:history="1">
        <w:r w:rsidR="0099335C" w:rsidRPr="004062A3">
          <w:rPr>
            <w:rStyle w:val="Hyperlink"/>
            <w:noProof/>
          </w:rPr>
          <w:t>11.3</w:t>
        </w:r>
        <w:r w:rsidR="0099335C">
          <w:rPr>
            <w:rFonts w:asciiTheme="minorHAnsi" w:eastAsiaTheme="minorEastAsia" w:hAnsiTheme="minorHAnsi" w:cstheme="minorBidi"/>
            <w:noProof/>
            <w:sz w:val="22"/>
            <w:szCs w:val="22"/>
            <w:lang w:val="en-US"/>
          </w:rPr>
          <w:tab/>
        </w:r>
        <w:r w:rsidR="0099335C" w:rsidRPr="004062A3">
          <w:rPr>
            <w:rStyle w:val="Hyperlink"/>
            <w:noProof/>
          </w:rPr>
          <w:t>Temperature normalised calibration errors</w:t>
        </w:r>
        <w:r w:rsidR="0099335C">
          <w:rPr>
            <w:noProof/>
            <w:webHidden/>
          </w:rPr>
          <w:tab/>
        </w:r>
        <w:r w:rsidR="009D4539">
          <w:rPr>
            <w:noProof/>
            <w:webHidden/>
          </w:rPr>
          <w:fldChar w:fldCharType="begin"/>
        </w:r>
        <w:r w:rsidR="0099335C">
          <w:rPr>
            <w:noProof/>
            <w:webHidden/>
          </w:rPr>
          <w:instrText xml:space="preserve"> PAGEREF _Toc268188715 \h </w:instrText>
        </w:r>
        <w:r w:rsidR="009D4539">
          <w:rPr>
            <w:noProof/>
            <w:webHidden/>
          </w:rPr>
        </w:r>
        <w:r w:rsidR="009D4539">
          <w:rPr>
            <w:noProof/>
            <w:webHidden/>
          </w:rPr>
          <w:fldChar w:fldCharType="separate"/>
        </w:r>
        <w:r w:rsidR="0099335C">
          <w:rPr>
            <w:noProof/>
            <w:webHidden/>
          </w:rPr>
          <w:t>29</w:t>
        </w:r>
        <w:r w:rsidR="009D4539">
          <w:rPr>
            <w:noProof/>
            <w:webHidden/>
          </w:rPr>
          <w:fldChar w:fldCharType="end"/>
        </w:r>
      </w:hyperlink>
    </w:p>
    <w:p w:rsidR="0099335C" w:rsidRDefault="00A01AFC">
      <w:pPr>
        <w:pStyle w:val="TOC3"/>
        <w:tabs>
          <w:tab w:val="left" w:pos="1320"/>
          <w:tab w:val="right" w:leader="dot" w:pos="9120"/>
        </w:tabs>
        <w:rPr>
          <w:rFonts w:asciiTheme="minorHAnsi" w:eastAsiaTheme="minorEastAsia" w:hAnsiTheme="minorHAnsi" w:cstheme="minorBidi"/>
          <w:noProof/>
          <w:sz w:val="22"/>
          <w:szCs w:val="22"/>
          <w:lang w:val="en-US"/>
        </w:rPr>
      </w:pPr>
      <w:hyperlink w:anchor="_Toc268188716" w:history="1">
        <w:r w:rsidR="0099335C" w:rsidRPr="004062A3">
          <w:rPr>
            <w:rStyle w:val="Hyperlink"/>
            <w:noProof/>
          </w:rPr>
          <w:t>11.3.1</w:t>
        </w:r>
        <w:r w:rsidR="0099335C">
          <w:rPr>
            <w:rFonts w:asciiTheme="minorHAnsi" w:eastAsiaTheme="minorEastAsia" w:hAnsiTheme="minorHAnsi" w:cstheme="minorBidi"/>
            <w:noProof/>
            <w:sz w:val="22"/>
            <w:szCs w:val="22"/>
            <w:lang w:val="en-US"/>
          </w:rPr>
          <w:tab/>
        </w:r>
        <w:r w:rsidR="0099335C" w:rsidRPr="004062A3">
          <w:rPr>
            <w:rStyle w:val="Hyperlink"/>
            <w:noProof/>
          </w:rPr>
          <w:t>Averaging the raw ADC acquisitions</w:t>
        </w:r>
        <w:r w:rsidR="0099335C">
          <w:rPr>
            <w:noProof/>
            <w:webHidden/>
          </w:rPr>
          <w:tab/>
        </w:r>
        <w:r w:rsidR="009D4539">
          <w:rPr>
            <w:noProof/>
            <w:webHidden/>
          </w:rPr>
          <w:fldChar w:fldCharType="begin"/>
        </w:r>
        <w:r w:rsidR="0099335C">
          <w:rPr>
            <w:noProof/>
            <w:webHidden/>
          </w:rPr>
          <w:instrText xml:space="preserve"> PAGEREF _Toc268188716 \h </w:instrText>
        </w:r>
        <w:r w:rsidR="009D4539">
          <w:rPr>
            <w:noProof/>
            <w:webHidden/>
          </w:rPr>
        </w:r>
        <w:r w:rsidR="009D4539">
          <w:rPr>
            <w:noProof/>
            <w:webHidden/>
          </w:rPr>
          <w:fldChar w:fldCharType="separate"/>
        </w:r>
        <w:r w:rsidR="0099335C">
          <w:rPr>
            <w:noProof/>
            <w:webHidden/>
          </w:rPr>
          <w:t>29</w:t>
        </w:r>
        <w:r w:rsidR="009D4539">
          <w:rPr>
            <w:noProof/>
            <w:webHidden/>
          </w:rPr>
          <w:fldChar w:fldCharType="end"/>
        </w:r>
      </w:hyperlink>
    </w:p>
    <w:p w:rsidR="0099335C" w:rsidRDefault="00A01AFC">
      <w:pPr>
        <w:pStyle w:val="TOC3"/>
        <w:tabs>
          <w:tab w:val="left" w:pos="1320"/>
          <w:tab w:val="right" w:leader="dot" w:pos="9120"/>
        </w:tabs>
        <w:rPr>
          <w:rFonts w:asciiTheme="minorHAnsi" w:eastAsiaTheme="minorEastAsia" w:hAnsiTheme="minorHAnsi" w:cstheme="minorBidi"/>
          <w:noProof/>
          <w:sz w:val="22"/>
          <w:szCs w:val="22"/>
          <w:lang w:val="en-US"/>
        </w:rPr>
      </w:pPr>
      <w:hyperlink w:anchor="_Toc268188717" w:history="1">
        <w:r w:rsidR="0099335C" w:rsidRPr="004062A3">
          <w:rPr>
            <w:rStyle w:val="Hyperlink"/>
            <w:noProof/>
          </w:rPr>
          <w:t>11.3.2</w:t>
        </w:r>
        <w:r w:rsidR="0099335C">
          <w:rPr>
            <w:rFonts w:asciiTheme="minorHAnsi" w:eastAsiaTheme="minorEastAsia" w:hAnsiTheme="minorHAnsi" w:cstheme="minorBidi"/>
            <w:noProof/>
            <w:sz w:val="22"/>
            <w:szCs w:val="22"/>
            <w:lang w:val="en-US"/>
          </w:rPr>
          <w:tab/>
        </w:r>
        <w:r w:rsidR="0099335C" w:rsidRPr="004062A3">
          <w:rPr>
            <w:rStyle w:val="Hyperlink"/>
            <w:noProof/>
          </w:rPr>
          <w:t>Calculating the ADC calibration errors</w:t>
        </w:r>
        <w:r w:rsidR="0099335C">
          <w:rPr>
            <w:noProof/>
            <w:webHidden/>
          </w:rPr>
          <w:tab/>
        </w:r>
        <w:r w:rsidR="009D4539">
          <w:rPr>
            <w:noProof/>
            <w:webHidden/>
          </w:rPr>
          <w:fldChar w:fldCharType="begin"/>
        </w:r>
        <w:r w:rsidR="0099335C">
          <w:rPr>
            <w:noProof/>
            <w:webHidden/>
          </w:rPr>
          <w:instrText xml:space="preserve"> PAGEREF _Toc268188717 \h </w:instrText>
        </w:r>
        <w:r w:rsidR="009D4539">
          <w:rPr>
            <w:noProof/>
            <w:webHidden/>
          </w:rPr>
        </w:r>
        <w:r w:rsidR="009D4539">
          <w:rPr>
            <w:noProof/>
            <w:webHidden/>
          </w:rPr>
          <w:fldChar w:fldCharType="separate"/>
        </w:r>
        <w:r w:rsidR="0099335C">
          <w:rPr>
            <w:noProof/>
            <w:webHidden/>
          </w:rPr>
          <w:t>30</w:t>
        </w:r>
        <w:r w:rsidR="009D4539">
          <w:rPr>
            <w:noProof/>
            <w:webHidden/>
          </w:rPr>
          <w:fldChar w:fldCharType="end"/>
        </w:r>
      </w:hyperlink>
    </w:p>
    <w:p w:rsidR="0099335C" w:rsidRDefault="00A01AFC">
      <w:pPr>
        <w:pStyle w:val="TOC3"/>
        <w:tabs>
          <w:tab w:val="left" w:pos="1320"/>
          <w:tab w:val="right" w:leader="dot" w:pos="9120"/>
        </w:tabs>
        <w:rPr>
          <w:rFonts w:asciiTheme="minorHAnsi" w:eastAsiaTheme="minorEastAsia" w:hAnsiTheme="minorHAnsi" w:cstheme="minorBidi"/>
          <w:noProof/>
          <w:sz w:val="22"/>
          <w:szCs w:val="22"/>
          <w:lang w:val="en-US"/>
        </w:rPr>
      </w:pPr>
      <w:hyperlink w:anchor="_Toc268188718" w:history="1">
        <w:r w:rsidR="0099335C" w:rsidRPr="004062A3">
          <w:rPr>
            <w:rStyle w:val="Hyperlink"/>
            <w:noProof/>
          </w:rPr>
          <w:t>11.3.3</w:t>
        </w:r>
        <w:r w:rsidR="0099335C">
          <w:rPr>
            <w:rFonts w:asciiTheme="minorHAnsi" w:eastAsiaTheme="minorEastAsia" w:hAnsiTheme="minorHAnsi" w:cstheme="minorBidi"/>
            <w:noProof/>
            <w:sz w:val="22"/>
            <w:szCs w:val="22"/>
            <w:lang w:val="en-US"/>
          </w:rPr>
          <w:tab/>
        </w:r>
        <w:r w:rsidR="0099335C" w:rsidRPr="004062A3">
          <w:rPr>
            <w:rStyle w:val="Hyperlink"/>
            <w:noProof/>
          </w:rPr>
          <w:t>Calculating the nominal ADC gain</w:t>
        </w:r>
        <w:r w:rsidR="0099335C">
          <w:rPr>
            <w:noProof/>
            <w:webHidden/>
          </w:rPr>
          <w:tab/>
        </w:r>
        <w:r w:rsidR="009D4539">
          <w:rPr>
            <w:noProof/>
            <w:webHidden/>
          </w:rPr>
          <w:fldChar w:fldCharType="begin"/>
        </w:r>
        <w:r w:rsidR="0099335C">
          <w:rPr>
            <w:noProof/>
            <w:webHidden/>
          </w:rPr>
          <w:instrText xml:space="preserve"> PAGEREF _Toc268188718 \h </w:instrText>
        </w:r>
        <w:r w:rsidR="009D4539">
          <w:rPr>
            <w:noProof/>
            <w:webHidden/>
          </w:rPr>
        </w:r>
        <w:r w:rsidR="009D4539">
          <w:rPr>
            <w:noProof/>
            <w:webHidden/>
          </w:rPr>
          <w:fldChar w:fldCharType="separate"/>
        </w:r>
        <w:r w:rsidR="0099335C">
          <w:rPr>
            <w:noProof/>
            <w:webHidden/>
          </w:rPr>
          <w:t>30</w:t>
        </w:r>
        <w:r w:rsidR="009D4539">
          <w:rPr>
            <w:noProof/>
            <w:webHidden/>
          </w:rPr>
          <w:fldChar w:fldCharType="end"/>
        </w:r>
      </w:hyperlink>
    </w:p>
    <w:p w:rsidR="0099335C" w:rsidRDefault="00A01AFC">
      <w:pPr>
        <w:pStyle w:val="TOC3"/>
        <w:tabs>
          <w:tab w:val="left" w:pos="1320"/>
          <w:tab w:val="right" w:leader="dot" w:pos="9120"/>
        </w:tabs>
        <w:rPr>
          <w:rFonts w:asciiTheme="minorHAnsi" w:eastAsiaTheme="minorEastAsia" w:hAnsiTheme="minorHAnsi" w:cstheme="minorBidi"/>
          <w:noProof/>
          <w:sz w:val="22"/>
          <w:szCs w:val="22"/>
          <w:lang w:val="en-US"/>
        </w:rPr>
      </w:pPr>
      <w:hyperlink w:anchor="_Toc268188719" w:history="1">
        <w:r w:rsidR="0099335C" w:rsidRPr="004062A3">
          <w:rPr>
            <w:rStyle w:val="Hyperlink"/>
            <w:noProof/>
          </w:rPr>
          <w:t>11.3.4</w:t>
        </w:r>
        <w:r w:rsidR="0099335C">
          <w:rPr>
            <w:rFonts w:asciiTheme="minorHAnsi" w:eastAsiaTheme="minorEastAsia" w:hAnsiTheme="minorHAnsi" w:cstheme="minorBidi"/>
            <w:noProof/>
            <w:sz w:val="22"/>
            <w:szCs w:val="22"/>
            <w:lang w:val="en-US"/>
          </w:rPr>
          <w:tab/>
        </w:r>
        <w:r w:rsidR="0099335C" w:rsidRPr="004062A3">
          <w:rPr>
            <w:rStyle w:val="Hyperlink"/>
            <w:noProof/>
          </w:rPr>
          <w:t>Calculating the DCCT calibration errors</w:t>
        </w:r>
        <w:r w:rsidR="0099335C">
          <w:rPr>
            <w:noProof/>
            <w:webHidden/>
          </w:rPr>
          <w:tab/>
        </w:r>
        <w:r w:rsidR="009D4539">
          <w:rPr>
            <w:noProof/>
            <w:webHidden/>
          </w:rPr>
          <w:fldChar w:fldCharType="begin"/>
        </w:r>
        <w:r w:rsidR="0099335C">
          <w:rPr>
            <w:noProof/>
            <w:webHidden/>
          </w:rPr>
          <w:instrText xml:space="preserve"> PAGEREF _Toc268188719 \h </w:instrText>
        </w:r>
        <w:r w:rsidR="009D4539">
          <w:rPr>
            <w:noProof/>
            <w:webHidden/>
          </w:rPr>
        </w:r>
        <w:r w:rsidR="009D4539">
          <w:rPr>
            <w:noProof/>
            <w:webHidden/>
          </w:rPr>
          <w:fldChar w:fldCharType="separate"/>
        </w:r>
        <w:r w:rsidR="0099335C">
          <w:rPr>
            <w:noProof/>
            <w:webHidden/>
          </w:rPr>
          <w:t>30</w:t>
        </w:r>
        <w:r w:rsidR="009D4539">
          <w:rPr>
            <w:noProof/>
            <w:webHidden/>
          </w:rPr>
          <w:fldChar w:fldCharType="end"/>
        </w:r>
      </w:hyperlink>
    </w:p>
    <w:p w:rsidR="0099335C" w:rsidRDefault="00A01AFC">
      <w:pPr>
        <w:pStyle w:val="TOC3"/>
        <w:tabs>
          <w:tab w:val="left" w:pos="1320"/>
          <w:tab w:val="right" w:leader="dot" w:pos="9120"/>
        </w:tabs>
        <w:rPr>
          <w:rFonts w:asciiTheme="minorHAnsi" w:eastAsiaTheme="minorEastAsia" w:hAnsiTheme="minorHAnsi" w:cstheme="minorBidi"/>
          <w:noProof/>
          <w:sz w:val="22"/>
          <w:szCs w:val="22"/>
          <w:lang w:val="en-US"/>
        </w:rPr>
      </w:pPr>
      <w:hyperlink w:anchor="_Toc268188720" w:history="1">
        <w:r w:rsidR="0099335C" w:rsidRPr="004062A3">
          <w:rPr>
            <w:rStyle w:val="Hyperlink"/>
            <w:noProof/>
          </w:rPr>
          <w:t>11.3.5</w:t>
        </w:r>
        <w:r w:rsidR="0099335C">
          <w:rPr>
            <w:rFonts w:asciiTheme="minorHAnsi" w:eastAsiaTheme="minorEastAsia" w:hAnsiTheme="minorHAnsi" w:cstheme="minorBidi"/>
            <w:noProof/>
            <w:sz w:val="22"/>
            <w:szCs w:val="22"/>
            <w:lang w:val="en-US"/>
          </w:rPr>
          <w:tab/>
        </w:r>
        <w:r w:rsidR="0099335C" w:rsidRPr="004062A3">
          <w:rPr>
            <w:rStyle w:val="Hyperlink"/>
            <w:noProof/>
          </w:rPr>
          <w:t>Date/Time/Temperature stamp for a calibration event</w:t>
        </w:r>
        <w:r w:rsidR="0099335C">
          <w:rPr>
            <w:noProof/>
            <w:webHidden/>
          </w:rPr>
          <w:tab/>
        </w:r>
        <w:r w:rsidR="009D4539">
          <w:rPr>
            <w:noProof/>
            <w:webHidden/>
          </w:rPr>
          <w:fldChar w:fldCharType="begin"/>
        </w:r>
        <w:r w:rsidR="0099335C">
          <w:rPr>
            <w:noProof/>
            <w:webHidden/>
          </w:rPr>
          <w:instrText xml:space="preserve"> PAGEREF _Toc268188720 \h </w:instrText>
        </w:r>
        <w:r w:rsidR="009D4539">
          <w:rPr>
            <w:noProof/>
            <w:webHidden/>
          </w:rPr>
        </w:r>
        <w:r w:rsidR="009D4539">
          <w:rPr>
            <w:noProof/>
            <w:webHidden/>
          </w:rPr>
          <w:fldChar w:fldCharType="separate"/>
        </w:r>
        <w:r w:rsidR="0099335C">
          <w:rPr>
            <w:noProof/>
            <w:webHidden/>
          </w:rPr>
          <w:t>31</w:t>
        </w:r>
        <w:r w:rsidR="009D4539">
          <w:rPr>
            <w:noProof/>
            <w:webHidden/>
          </w:rPr>
          <w:fldChar w:fldCharType="end"/>
        </w:r>
      </w:hyperlink>
    </w:p>
    <w:p w:rsidR="0099335C" w:rsidRDefault="00A01AFC">
      <w:pPr>
        <w:pStyle w:val="TOC2"/>
        <w:tabs>
          <w:tab w:val="left" w:pos="1100"/>
          <w:tab w:val="right" w:leader="dot" w:pos="9120"/>
        </w:tabs>
        <w:rPr>
          <w:rFonts w:asciiTheme="minorHAnsi" w:eastAsiaTheme="minorEastAsia" w:hAnsiTheme="minorHAnsi" w:cstheme="minorBidi"/>
          <w:noProof/>
          <w:sz w:val="22"/>
          <w:szCs w:val="22"/>
          <w:lang w:val="en-US"/>
        </w:rPr>
      </w:pPr>
      <w:hyperlink w:anchor="_Toc268188721" w:history="1">
        <w:r w:rsidR="0099335C" w:rsidRPr="004062A3">
          <w:rPr>
            <w:rStyle w:val="Hyperlink"/>
            <w:noProof/>
          </w:rPr>
          <w:t>11.4</w:t>
        </w:r>
        <w:r w:rsidR="0099335C">
          <w:rPr>
            <w:rFonts w:asciiTheme="minorHAnsi" w:eastAsiaTheme="minorEastAsia" w:hAnsiTheme="minorHAnsi" w:cstheme="minorBidi"/>
            <w:noProof/>
            <w:sz w:val="22"/>
            <w:szCs w:val="22"/>
            <w:lang w:val="en-US"/>
          </w:rPr>
          <w:tab/>
        </w:r>
        <w:r w:rsidR="0099335C" w:rsidRPr="004062A3">
          <w:rPr>
            <w:rStyle w:val="Hyperlink"/>
            <w:noProof/>
          </w:rPr>
          <w:t>DAC calibration</w:t>
        </w:r>
        <w:r w:rsidR="0099335C">
          <w:rPr>
            <w:noProof/>
            <w:webHidden/>
          </w:rPr>
          <w:tab/>
        </w:r>
        <w:r w:rsidR="009D4539">
          <w:rPr>
            <w:noProof/>
            <w:webHidden/>
          </w:rPr>
          <w:fldChar w:fldCharType="begin"/>
        </w:r>
        <w:r w:rsidR="0099335C">
          <w:rPr>
            <w:noProof/>
            <w:webHidden/>
          </w:rPr>
          <w:instrText xml:space="preserve"> PAGEREF _Toc268188721 \h </w:instrText>
        </w:r>
        <w:r w:rsidR="009D4539">
          <w:rPr>
            <w:noProof/>
            <w:webHidden/>
          </w:rPr>
        </w:r>
        <w:r w:rsidR="009D4539">
          <w:rPr>
            <w:noProof/>
            <w:webHidden/>
          </w:rPr>
          <w:fldChar w:fldCharType="separate"/>
        </w:r>
        <w:r w:rsidR="0099335C">
          <w:rPr>
            <w:noProof/>
            <w:webHidden/>
          </w:rPr>
          <w:t>31</w:t>
        </w:r>
        <w:r w:rsidR="009D4539">
          <w:rPr>
            <w:noProof/>
            <w:webHidden/>
          </w:rPr>
          <w:fldChar w:fldCharType="end"/>
        </w:r>
      </w:hyperlink>
    </w:p>
    <w:p w:rsidR="0099335C" w:rsidRDefault="00A01AFC">
      <w:pPr>
        <w:pStyle w:val="TOC1"/>
        <w:tabs>
          <w:tab w:val="left" w:pos="660"/>
          <w:tab w:val="right" w:leader="dot" w:pos="9120"/>
        </w:tabs>
        <w:rPr>
          <w:rFonts w:asciiTheme="minorHAnsi" w:eastAsiaTheme="minorEastAsia" w:hAnsiTheme="minorHAnsi" w:cstheme="minorBidi"/>
          <w:noProof/>
          <w:sz w:val="22"/>
          <w:szCs w:val="22"/>
          <w:lang w:val="en-US"/>
        </w:rPr>
      </w:pPr>
      <w:hyperlink w:anchor="_Toc268188722" w:history="1">
        <w:r w:rsidR="0099335C" w:rsidRPr="004062A3">
          <w:rPr>
            <w:rStyle w:val="Hyperlink"/>
            <w:noProof/>
          </w:rPr>
          <w:t>12.</w:t>
        </w:r>
        <w:r w:rsidR="0099335C">
          <w:rPr>
            <w:rFonts w:asciiTheme="minorHAnsi" w:eastAsiaTheme="minorEastAsia" w:hAnsiTheme="minorHAnsi" w:cstheme="minorBidi"/>
            <w:noProof/>
            <w:sz w:val="22"/>
            <w:szCs w:val="22"/>
            <w:lang w:val="en-US"/>
          </w:rPr>
          <w:tab/>
        </w:r>
        <w:r w:rsidR="0099335C" w:rsidRPr="004062A3">
          <w:rPr>
            <w:rStyle w:val="Hyperlink"/>
            <w:noProof/>
          </w:rPr>
          <w:t>Conclusions</w:t>
        </w:r>
        <w:r w:rsidR="0099335C">
          <w:rPr>
            <w:noProof/>
            <w:webHidden/>
          </w:rPr>
          <w:tab/>
        </w:r>
        <w:r w:rsidR="009D4539">
          <w:rPr>
            <w:noProof/>
            <w:webHidden/>
          </w:rPr>
          <w:fldChar w:fldCharType="begin"/>
        </w:r>
        <w:r w:rsidR="0099335C">
          <w:rPr>
            <w:noProof/>
            <w:webHidden/>
          </w:rPr>
          <w:instrText xml:space="preserve"> PAGEREF _Toc268188722 \h </w:instrText>
        </w:r>
        <w:r w:rsidR="009D4539">
          <w:rPr>
            <w:noProof/>
            <w:webHidden/>
          </w:rPr>
        </w:r>
        <w:r w:rsidR="009D4539">
          <w:rPr>
            <w:noProof/>
            <w:webHidden/>
          </w:rPr>
          <w:fldChar w:fldCharType="separate"/>
        </w:r>
        <w:r w:rsidR="0099335C">
          <w:rPr>
            <w:noProof/>
            <w:webHidden/>
          </w:rPr>
          <w:t>33</w:t>
        </w:r>
        <w:r w:rsidR="009D4539">
          <w:rPr>
            <w:noProof/>
            <w:webHidden/>
          </w:rPr>
          <w:fldChar w:fldCharType="end"/>
        </w:r>
      </w:hyperlink>
    </w:p>
    <w:p w:rsidR="0099335C" w:rsidRDefault="00A01AFC">
      <w:pPr>
        <w:pStyle w:val="TOC1"/>
        <w:tabs>
          <w:tab w:val="left" w:pos="660"/>
          <w:tab w:val="right" w:leader="dot" w:pos="9120"/>
        </w:tabs>
        <w:rPr>
          <w:rFonts w:asciiTheme="minorHAnsi" w:eastAsiaTheme="minorEastAsia" w:hAnsiTheme="minorHAnsi" w:cstheme="minorBidi"/>
          <w:noProof/>
          <w:sz w:val="22"/>
          <w:szCs w:val="22"/>
          <w:lang w:val="en-US"/>
        </w:rPr>
      </w:pPr>
      <w:hyperlink w:anchor="_Toc268188723" w:history="1">
        <w:r w:rsidR="0099335C" w:rsidRPr="004062A3">
          <w:rPr>
            <w:rStyle w:val="Hyperlink"/>
            <w:noProof/>
          </w:rPr>
          <w:t>13.</w:t>
        </w:r>
        <w:r w:rsidR="0099335C">
          <w:rPr>
            <w:rFonts w:asciiTheme="minorHAnsi" w:eastAsiaTheme="minorEastAsia" w:hAnsiTheme="minorHAnsi" w:cstheme="minorBidi"/>
            <w:noProof/>
            <w:sz w:val="22"/>
            <w:szCs w:val="22"/>
            <w:lang w:val="en-US"/>
          </w:rPr>
          <w:tab/>
        </w:r>
        <w:r w:rsidR="0099335C" w:rsidRPr="004062A3">
          <w:rPr>
            <w:rStyle w:val="Hyperlink"/>
            <w:noProof/>
          </w:rPr>
          <w:t>Changes in this document</w:t>
        </w:r>
        <w:r w:rsidR="0099335C">
          <w:rPr>
            <w:noProof/>
            <w:webHidden/>
          </w:rPr>
          <w:tab/>
        </w:r>
        <w:r w:rsidR="009D4539">
          <w:rPr>
            <w:noProof/>
            <w:webHidden/>
          </w:rPr>
          <w:fldChar w:fldCharType="begin"/>
        </w:r>
        <w:r w:rsidR="0099335C">
          <w:rPr>
            <w:noProof/>
            <w:webHidden/>
          </w:rPr>
          <w:instrText xml:space="preserve"> PAGEREF _Toc268188723 \h </w:instrText>
        </w:r>
        <w:r w:rsidR="009D4539">
          <w:rPr>
            <w:noProof/>
            <w:webHidden/>
          </w:rPr>
        </w:r>
        <w:r w:rsidR="009D4539">
          <w:rPr>
            <w:noProof/>
            <w:webHidden/>
          </w:rPr>
          <w:fldChar w:fldCharType="separate"/>
        </w:r>
        <w:r w:rsidR="0099335C">
          <w:rPr>
            <w:noProof/>
            <w:webHidden/>
          </w:rPr>
          <w:t>34</w:t>
        </w:r>
        <w:r w:rsidR="009D4539">
          <w:rPr>
            <w:noProof/>
            <w:webHidden/>
          </w:rPr>
          <w:fldChar w:fldCharType="end"/>
        </w:r>
      </w:hyperlink>
    </w:p>
    <w:p w:rsidR="0099335C" w:rsidRDefault="00A01AFC">
      <w:pPr>
        <w:pStyle w:val="TOC2"/>
        <w:tabs>
          <w:tab w:val="left" w:pos="1100"/>
          <w:tab w:val="right" w:leader="dot" w:pos="9120"/>
        </w:tabs>
        <w:rPr>
          <w:rFonts w:asciiTheme="minorHAnsi" w:eastAsiaTheme="minorEastAsia" w:hAnsiTheme="minorHAnsi" w:cstheme="minorBidi"/>
          <w:noProof/>
          <w:sz w:val="22"/>
          <w:szCs w:val="22"/>
          <w:lang w:val="en-US"/>
        </w:rPr>
      </w:pPr>
      <w:hyperlink w:anchor="_Toc268188724" w:history="1">
        <w:r w:rsidR="0099335C" w:rsidRPr="004062A3">
          <w:rPr>
            <w:rStyle w:val="Hyperlink"/>
            <w:noProof/>
          </w:rPr>
          <w:t>13.1</w:t>
        </w:r>
        <w:r w:rsidR="0099335C">
          <w:rPr>
            <w:rFonts w:asciiTheme="minorHAnsi" w:eastAsiaTheme="minorEastAsia" w:hAnsiTheme="minorHAnsi" w:cstheme="minorBidi"/>
            <w:noProof/>
            <w:sz w:val="22"/>
            <w:szCs w:val="22"/>
            <w:lang w:val="en-US"/>
          </w:rPr>
          <w:tab/>
        </w:r>
        <w:r w:rsidR="0099335C" w:rsidRPr="004062A3">
          <w:rPr>
            <w:rStyle w:val="Hyperlink"/>
            <w:noProof/>
          </w:rPr>
          <w:t>V1.13  July 23</w:t>
        </w:r>
        <w:r w:rsidR="0099335C" w:rsidRPr="004062A3">
          <w:rPr>
            <w:rStyle w:val="Hyperlink"/>
            <w:noProof/>
            <w:vertAlign w:val="superscript"/>
          </w:rPr>
          <w:t>rd</w:t>
        </w:r>
        <w:r w:rsidR="0099335C" w:rsidRPr="004062A3">
          <w:rPr>
            <w:rStyle w:val="Hyperlink"/>
            <w:noProof/>
          </w:rPr>
          <w:t xml:space="preserve"> 2010</w:t>
        </w:r>
        <w:r w:rsidR="0099335C">
          <w:rPr>
            <w:noProof/>
            <w:webHidden/>
          </w:rPr>
          <w:tab/>
        </w:r>
        <w:r w:rsidR="009D4539">
          <w:rPr>
            <w:noProof/>
            <w:webHidden/>
          </w:rPr>
          <w:fldChar w:fldCharType="begin"/>
        </w:r>
        <w:r w:rsidR="0099335C">
          <w:rPr>
            <w:noProof/>
            <w:webHidden/>
          </w:rPr>
          <w:instrText xml:space="preserve"> PAGEREF _Toc268188724 \h </w:instrText>
        </w:r>
        <w:r w:rsidR="009D4539">
          <w:rPr>
            <w:noProof/>
            <w:webHidden/>
          </w:rPr>
        </w:r>
        <w:r w:rsidR="009D4539">
          <w:rPr>
            <w:noProof/>
            <w:webHidden/>
          </w:rPr>
          <w:fldChar w:fldCharType="separate"/>
        </w:r>
        <w:r w:rsidR="0099335C">
          <w:rPr>
            <w:noProof/>
            <w:webHidden/>
          </w:rPr>
          <w:t>34</w:t>
        </w:r>
        <w:r w:rsidR="009D4539">
          <w:rPr>
            <w:noProof/>
            <w:webHidden/>
          </w:rPr>
          <w:fldChar w:fldCharType="end"/>
        </w:r>
      </w:hyperlink>
    </w:p>
    <w:p w:rsidR="0099335C" w:rsidRDefault="00A01AFC">
      <w:pPr>
        <w:pStyle w:val="TOC2"/>
        <w:tabs>
          <w:tab w:val="left" w:pos="1100"/>
          <w:tab w:val="right" w:leader="dot" w:pos="9120"/>
        </w:tabs>
        <w:rPr>
          <w:rFonts w:asciiTheme="minorHAnsi" w:eastAsiaTheme="minorEastAsia" w:hAnsiTheme="minorHAnsi" w:cstheme="minorBidi"/>
          <w:noProof/>
          <w:sz w:val="22"/>
          <w:szCs w:val="22"/>
          <w:lang w:val="en-US"/>
        </w:rPr>
      </w:pPr>
      <w:hyperlink w:anchor="_Toc268188725" w:history="1">
        <w:r w:rsidR="0099335C" w:rsidRPr="004062A3">
          <w:rPr>
            <w:rStyle w:val="Hyperlink"/>
            <w:noProof/>
          </w:rPr>
          <w:t>13.2</w:t>
        </w:r>
        <w:r w:rsidR="0099335C">
          <w:rPr>
            <w:rFonts w:asciiTheme="minorHAnsi" w:eastAsiaTheme="minorEastAsia" w:hAnsiTheme="minorHAnsi" w:cstheme="minorBidi"/>
            <w:noProof/>
            <w:sz w:val="22"/>
            <w:szCs w:val="22"/>
            <w:lang w:val="en-US"/>
          </w:rPr>
          <w:tab/>
        </w:r>
        <w:r w:rsidR="0099335C" w:rsidRPr="004062A3">
          <w:rPr>
            <w:rStyle w:val="Hyperlink"/>
            <w:noProof/>
          </w:rPr>
          <w:t>V1.12  March 1st 2008</w:t>
        </w:r>
        <w:r w:rsidR="0099335C">
          <w:rPr>
            <w:noProof/>
            <w:webHidden/>
          </w:rPr>
          <w:tab/>
        </w:r>
        <w:r w:rsidR="009D4539">
          <w:rPr>
            <w:noProof/>
            <w:webHidden/>
          </w:rPr>
          <w:fldChar w:fldCharType="begin"/>
        </w:r>
        <w:r w:rsidR="0099335C">
          <w:rPr>
            <w:noProof/>
            <w:webHidden/>
          </w:rPr>
          <w:instrText xml:space="preserve"> PAGEREF _Toc268188725 \h </w:instrText>
        </w:r>
        <w:r w:rsidR="009D4539">
          <w:rPr>
            <w:noProof/>
            <w:webHidden/>
          </w:rPr>
        </w:r>
        <w:r w:rsidR="009D4539">
          <w:rPr>
            <w:noProof/>
            <w:webHidden/>
          </w:rPr>
          <w:fldChar w:fldCharType="separate"/>
        </w:r>
        <w:r w:rsidR="0099335C">
          <w:rPr>
            <w:noProof/>
            <w:webHidden/>
          </w:rPr>
          <w:t>34</w:t>
        </w:r>
        <w:r w:rsidR="009D4539">
          <w:rPr>
            <w:noProof/>
            <w:webHidden/>
          </w:rPr>
          <w:fldChar w:fldCharType="end"/>
        </w:r>
      </w:hyperlink>
    </w:p>
    <w:p w:rsidR="0099335C" w:rsidRDefault="00A01AFC">
      <w:pPr>
        <w:pStyle w:val="TOC2"/>
        <w:tabs>
          <w:tab w:val="left" w:pos="1100"/>
          <w:tab w:val="right" w:leader="dot" w:pos="9120"/>
        </w:tabs>
        <w:rPr>
          <w:rFonts w:asciiTheme="minorHAnsi" w:eastAsiaTheme="minorEastAsia" w:hAnsiTheme="minorHAnsi" w:cstheme="minorBidi"/>
          <w:noProof/>
          <w:sz w:val="22"/>
          <w:szCs w:val="22"/>
          <w:lang w:val="en-US"/>
        </w:rPr>
      </w:pPr>
      <w:hyperlink w:anchor="_Toc268188726" w:history="1">
        <w:r w:rsidR="0099335C" w:rsidRPr="004062A3">
          <w:rPr>
            <w:rStyle w:val="Hyperlink"/>
            <w:noProof/>
          </w:rPr>
          <w:t>13.3</w:t>
        </w:r>
        <w:r w:rsidR="0099335C">
          <w:rPr>
            <w:rFonts w:asciiTheme="minorHAnsi" w:eastAsiaTheme="minorEastAsia" w:hAnsiTheme="minorHAnsi" w:cstheme="minorBidi"/>
            <w:noProof/>
            <w:sz w:val="22"/>
            <w:szCs w:val="22"/>
            <w:lang w:val="en-US"/>
          </w:rPr>
          <w:tab/>
        </w:r>
        <w:r w:rsidR="0099335C" w:rsidRPr="004062A3">
          <w:rPr>
            <w:rStyle w:val="Hyperlink"/>
            <w:noProof/>
          </w:rPr>
          <w:t>V1.11  November 1st 2006</w:t>
        </w:r>
        <w:r w:rsidR="0099335C">
          <w:rPr>
            <w:noProof/>
            <w:webHidden/>
          </w:rPr>
          <w:tab/>
        </w:r>
        <w:r w:rsidR="009D4539">
          <w:rPr>
            <w:noProof/>
            <w:webHidden/>
          </w:rPr>
          <w:fldChar w:fldCharType="begin"/>
        </w:r>
        <w:r w:rsidR="0099335C">
          <w:rPr>
            <w:noProof/>
            <w:webHidden/>
          </w:rPr>
          <w:instrText xml:space="preserve"> PAGEREF _Toc268188726 \h </w:instrText>
        </w:r>
        <w:r w:rsidR="009D4539">
          <w:rPr>
            <w:noProof/>
            <w:webHidden/>
          </w:rPr>
        </w:r>
        <w:r w:rsidR="009D4539">
          <w:rPr>
            <w:noProof/>
            <w:webHidden/>
          </w:rPr>
          <w:fldChar w:fldCharType="separate"/>
        </w:r>
        <w:r w:rsidR="0099335C">
          <w:rPr>
            <w:noProof/>
            <w:webHidden/>
          </w:rPr>
          <w:t>34</w:t>
        </w:r>
        <w:r w:rsidR="009D4539">
          <w:rPr>
            <w:noProof/>
            <w:webHidden/>
          </w:rPr>
          <w:fldChar w:fldCharType="end"/>
        </w:r>
      </w:hyperlink>
    </w:p>
    <w:p w:rsidR="0099335C" w:rsidRDefault="00A01AFC">
      <w:pPr>
        <w:pStyle w:val="TOC2"/>
        <w:tabs>
          <w:tab w:val="left" w:pos="1100"/>
          <w:tab w:val="right" w:leader="dot" w:pos="9120"/>
        </w:tabs>
        <w:rPr>
          <w:rFonts w:asciiTheme="minorHAnsi" w:eastAsiaTheme="minorEastAsia" w:hAnsiTheme="minorHAnsi" w:cstheme="minorBidi"/>
          <w:noProof/>
          <w:sz w:val="22"/>
          <w:szCs w:val="22"/>
          <w:lang w:val="en-US"/>
        </w:rPr>
      </w:pPr>
      <w:hyperlink w:anchor="_Toc268188727" w:history="1">
        <w:r w:rsidR="0099335C" w:rsidRPr="004062A3">
          <w:rPr>
            <w:rStyle w:val="Hyperlink"/>
            <w:noProof/>
          </w:rPr>
          <w:t>13.4</w:t>
        </w:r>
        <w:r w:rsidR="0099335C">
          <w:rPr>
            <w:rFonts w:asciiTheme="minorHAnsi" w:eastAsiaTheme="minorEastAsia" w:hAnsiTheme="minorHAnsi" w:cstheme="minorBidi"/>
            <w:noProof/>
            <w:sz w:val="22"/>
            <w:szCs w:val="22"/>
            <w:lang w:val="en-US"/>
          </w:rPr>
          <w:tab/>
        </w:r>
        <w:r w:rsidR="0099335C" w:rsidRPr="004062A3">
          <w:rPr>
            <w:rStyle w:val="Hyperlink"/>
            <w:noProof/>
          </w:rPr>
          <w:t>V1.10  August 31st 2006</w:t>
        </w:r>
        <w:r w:rsidR="0099335C">
          <w:rPr>
            <w:noProof/>
            <w:webHidden/>
          </w:rPr>
          <w:tab/>
        </w:r>
        <w:r w:rsidR="009D4539">
          <w:rPr>
            <w:noProof/>
            <w:webHidden/>
          </w:rPr>
          <w:fldChar w:fldCharType="begin"/>
        </w:r>
        <w:r w:rsidR="0099335C">
          <w:rPr>
            <w:noProof/>
            <w:webHidden/>
          </w:rPr>
          <w:instrText xml:space="preserve"> PAGEREF _Toc268188727 \h </w:instrText>
        </w:r>
        <w:r w:rsidR="009D4539">
          <w:rPr>
            <w:noProof/>
            <w:webHidden/>
          </w:rPr>
        </w:r>
        <w:r w:rsidR="009D4539">
          <w:rPr>
            <w:noProof/>
            <w:webHidden/>
          </w:rPr>
          <w:fldChar w:fldCharType="separate"/>
        </w:r>
        <w:r w:rsidR="0099335C">
          <w:rPr>
            <w:noProof/>
            <w:webHidden/>
          </w:rPr>
          <w:t>34</w:t>
        </w:r>
        <w:r w:rsidR="009D4539">
          <w:rPr>
            <w:noProof/>
            <w:webHidden/>
          </w:rPr>
          <w:fldChar w:fldCharType="end"/>
        </w:r>
      </w:hyperlink>
    </w:p>
    <w:p w:rsidR="0099335C" w:rsidRDefault="00A01AFC">
      <w:pPr>
        <w:pStyle w:val="TOC2"/>
        <w:tabs>
          <w:tab w:val="left" w:pos="1100"/>
          <w:tab w:val="right" w:leader="dot" w:pos="9120"/>
        </w:tabs>
        <w:rPr>
          <w:rFonts w:asciiTheme="minorHAnsi" w:eastAsiaTheme="minorEastAsia" w:hAnsiTheme="minorHAnsi" w:cstheme="minorBidi"/>
          <w:noProof/>
          <w:sz w:val="22"/>
          <w:szCs w:val="22"/>
          <w:lang w:val="en-US"/>
        </w:rPr>
      </w:pPr>
      <w:hyperlink w:anchor="_Toc268188728" w:history="1">
        <w:r w:rsidR="0099335C" w:rsidRPr="004062A3">
          <w:rPr>
            <w:rStyle w:val="Hyperlink"/>
            <w:noProof/>
          </w:rPr>
          <w:t>13.5</w:t>
        </w:r>
        <w:r w:rsidR="0099335C">
          <w:rPr>
            <w:rFonts w:asciiTheme="minorHAnsi" w:eastAsiaTheme="minorEastAsia" w:hAnsiTheme="minorHAnsi" w:cstheme="minorBidi"/>
            <w:noProof/>
            <w:sz w:val="22"/>
            <w:szCs w:val="22"/>
            <w:lang w:val="en-US"/>
          </w:rPr>
          <w:tab/>
        </w:r>
        <w:r w:rsidR="0099335C" w:rsidRPr="004062A3">
          <w:rPr>
            <w:rStyle w:val="Hyperlink"/>
            <w:noProof/>
          </w:rPr>
          <w:t>V1.9  August 30th 2006</w:t>
        </w:r>
        <w:r w:rsidR="0099335C">
          <w:rPr>
            <w:noProof/>
            <w:webHidden/>
          </w:rPr>
          <w:tab/>
        </w:r>
        <w:r w:rsidR="009D4539">
          <w:rPr>
            <w:noProof/>
            <w:webHidden/>
          </w:rPr>
          <w:fldChar w:fldCharType="begin"/>
        </w:r>
        <w:r w:rsidR="0099335C">
          <w:rPr>
            <w:noProof/>
            <w:webHidden/>
          </w:rPr>
          <w:instrText xml:space="preserve"> PAGEREF _Toc268188728 \h </w:instrText>
        </w:r>
        <w:r w:rsidR="009D4539">
          <w:rPr>
            <w:noProof/>
            <w:webHidden/>
          </w:rPr>
        </w:r>
        <w:r w:rsidR="009D4539">
          <w:rPr>
            <w:noProof/>
            <w:webHidden/>
          </w:rPr>
          <w:fldChar w:fldCharType="separate"/>
        </w:r>
        <w:r w:rsidR="0099335C">
          <w:rPr>
            <w:noProof/>
            <w:webHidden/>
          </w:rPr>
          <w:t>34</w:t>
        </w:r>
        <w:r w:rsidR="009D4539">
          <w:rPr>
            <w:noProof/>
            <w:webHidden/>
          </w:rPr>
          <w:fldChar w:fldCharType="end"/>
        </w:r>
      </w:hyperlink>
    </w:p>
    <w:p w:rsidR="0099335C" w:rsidRDefault="00A01AFC">
      <w:pPr>
        <w:pStyle w:val="TOC2"/>
        <w:tabs>
          <w:tab w:val="left" w:pos="1100"/>
          <w:tab w:val="right" w:leader="dot" w:pos="9120"/>
        </w:tabs>
        <w:rPr>
          <w:rFonts w:asciiTheme="minorHAnsi" w:eastAsiaTheme="minorEastAsia" w:hAnsiTheme="minorHAnsi" w:cstheme="minorBidi"/>
          <w:noProof/>
          <w:sz w:val="22"/>
          <w:szCs w:val="22"/>
          <w:lang w:val="en-US"/>
        </w:rPr>
      </w:pPr>
      <w:hyperlink w:anchor="_Toc268188729" w:history="1">
        <w:r w:rsidR="0099335C" w:rsidRPr="004062A3">
          <w:rPr>
            <w:rStyle w:val="Hyperlink"/>
            <w:noProof/>
          </w:rPr>
          <w:t>13.6</w:t>
        </w:r>
        <w:r w:rsidR="0099335C">
          <w:rPr>
            <w:rFonts w:asciiTheme="minorHAnsi" w:eastAsiaTheme="minorEastAsia" w:hAnsiTheme="minorHAnsi" w:cstheme="minorBidi"/>
            <w:noProof/>
            <w:sz w:val="22"/>
            <w:szCs w:val="22"/>
            <w:lang w:val="en-US"/>
          </w:rPr>
          <w:tab/>
        </w:r>
        <w:r w:rsidR="0099335C" w:rsidRPr="004062A3">
          <w:rPr>
            <w:rStyle w:val="Hyperlink"/>
            <w:noProof/>
          </w:rPr>
          <w:t>V1.8  August 1st 2006</w:t>
        </w:r>
        <w:r w:rsidR="0099335C">
          <w:rPr>
            <w:noProof/>
            <w:webHidden/>
          </w:rPr>
          <w:tab/>
        </w:r>
        <w:r w:rsidR="009D4539">
          <w:rPr>
            <w:noProof/>
            <w:webHidden/>
          </w:rPr>
          <w:fldChar w:fldCharType="begin"/>
        </w:r>
        <w:r w:rsidR="0099335C">
          <w:rPr>
            <w:noProof/>
            <w:webHidden/>
          </w:rPr>
          <w:instrText xml:space="preserve"> PAGEREF _Toc268188729 \h </w:instrText>
        </w:r>
        <w:r w:rsidR="009D4539">
          <w:rPr>
            <w:noProof/>
            <w:webHidden/>
          </w:rPr>
        </w:r>
        <w:r w:rsidR="009D4539">
          <w:rPr>
            <w:noProof/>
            <w:webHidden/>
          </w:rPr>
          <w:fldChar w:fldCharType="separate"/>
        </w:r>
        <w:r w:rsidR="0099335C">
          <w:rPr>
            <w:noProof/>
            <w:webHidden/>
          </w:rPr>
          <w:t>35</w:t>
        </w:r>
        <w:r w:rsidR="009D4539">
          <w:rPr>
            <w:noProof/>
            <w:webHidden/>
          </w:rPr>
          <w:fldChar w:fldCharType="end"/>
        </w:r>
      </w:hyperlink>
    </w:p>
    <w:p w:rsidR="00AF601E" w:rsidRPr="003E28E8" w:rsidRDefault="009D4539" w:rsidP="003D0899">
      <w:pPr>
        <w:pStyle w:val="Paragraph"/>
        <w:ind w:left="0"/>
      </w:pPr>
      <w:r w:rsidRPr="003E28E8">
        <w:fldChar w:fldCharType="end"/>
      </w:r>
    </w:p>
    <w:p w:rsidR="00AF601E" w:rsidRPr="003E28E8" w:rsidRDefault="00155E95" w:rsidP="003D0899">
      <w:pPr>
        <w:pStyle w:val="Heading1"/>
        <w:ind w:left="562" w:hanging="562"/>
      </w:pPr>
      <w:bookmarkStart w:id="0" w:name="_Toc129397967"/>
      <w:r w:rsidRPr="003E28E8">
        <w:br w:type="page"/>
      </w:r>
      <w:bookmarkStart w:id="1" w:name="_Toc268188663"/>
      <w:r w:rsidR="003E28E8" w:rsidRPr="003E28E8">
        <w:lastRenderedPageBreak/>
        <w:t>Introduction to t</w:t>
      </w:r>
      <w:r w:rsidR="00AF601E" w:rsidRPr="003E28E8">
        <w:t xml:space="preserve">he FGC </w:t>
      </w:r>
      <w:r w:rsidR="00182D55" w:rsidRPr="003E28E8">
        <w:t xml:space="preserve">magnet current </w:t>
      </w:r>
      <w:r w:rsidR="00AF601E" w:rsidRPr="003E28E8">
        <w:t>analogue acquisition chain</w:t>
      </w:r>
      <w:bookmarkEnd w:id="0"/>
      <w:bookmarkEnd w:id="1"/>
    </w:p>
    <w:p w:rsidR="00AF601E" w:rsidRPr="003E28E8" w:rsidRDefault="00AF601E">
      <w:pPr>
        <w:pStyle w:val="Paragraph"/>
      </w:pPr>
      <w:r w:rsidRPr="003E28E8">
        <w:t>The measurement of the current in a magnet circuit requires a chain of three devices:</w:t>
      </w:r>
    </w:p>
    <w:p w:rsidR="00AF601E" w:rsidRPr="003E28E8" w:rsidRDefault="00AF601E">
      <w:pPr>
        <w:pStyle w:val="Paragraph"/>
        <w:numPr>
          <w:ilvl w:val="0"/>
          <w:numId w:val="14"/>
        </w:numPr>
      </w:pPr>
      <w:r w:rsidRPr="003E28E8">
        <w:t>DCCT head</w:t>
      </w:r>
    </w:p>
    <w:p w:rsidR="00AF601E" w:rsidRPr="003E28E8" w:rsidRDefault="00AF601E">
      <w:pPr>
        <w:pStyle w:val="Paragraph"/>
        <w:numPr>
          <w:ilvl w:val="0"/>
          <w:numId w:val="14"/>
        </w:numPr>
      </w:pPr>
      <w:r w:rsidRPr="003E28E8">
        <w:t>DCCT electronics</w:t>
      </w:r>
    </w:p>
    <w:p w:rsidR="00AF601E" w:rsidRPr="003E28E8" w:rsidRDefault="00AF601E">
      <w:pPr>
        <w:pStyle w:val="Paragraph"/>
        <w:numPr>
          <w:ilvl w:val="0"/>
          <w:numId w:val="14"/>
        </w:numPr>
      </w:pPr>
      <w:r w:rsidRPr="003E28E8">
        <w:t>ADC</w:t>
      </w:r>
    </w:p>
    <w:p w:rsidR="00AF601E" w:rsidRPr="003E28E8" w:rsidRDefault="00AF601E">
      <w:pPr>
        <w:pStyle w:val="Paragraph"/>
      </w:pPr>
      <w:r w:rsidRPr="003E28E8">
        <w:t>Each of these devices has a nominal behaviour and an error which has been modelled and measured during the testing of the devices.</w:t>
      </w:r>
    </w:p>
    <w:p w:rsidR="00AF601E" w:rsidRPr="003E28E8" w:rsidRDefault="00A01AFC">
      <w:pPr>
        <w:pStyle w:val="Paragraph"/>
      </w:pPr>
      <w:r>
        <w:rPr>
          <w:color w:val="993300"/>
        </w:rPr>
      </w:r>
      <w:r>
        <w:rPr>
          <w:color w:val="993300"/>
        </w:rPr>
        <w:pict>
          <v:group id="_x0000_s1030" editas="canvas" style="width:450pt;height:162pt;mso-position-horizontal-relative:char;mso-position-vertical-relative:line" coordorigin="1978,5748" coordsize="9000,3240">
            <o:lock v:ext="edit" aspectratio="t"/>
            <v:shape id="_x0000_s1031" type="#_x0000_t75" style="position:absolute;left:1978;top:5748;width:9000;height:3240" o:preferrelative="f">
              <v:fill o:detectmouseclick="t"/>
              <v:path o:extrusionok="t" o:connecttype="none"/>
              <o:lock v:ext="edit" text="t"/>
            </v:shape>
            <v:line id="_x0000_s1996" style="position:absolute;flip:x y" from="2829,8035" to="2830,8872" strokeweight="3pt"/>
            <v:shape id="_x0000_s1036" type="#_x0000_t202" style="position:absolute;left:2803;top:6108;width:360;height:360" filled="f" stroked="f">
              <v:textbox style="mso-next-textbox:#_x0000_s1036">
                <w:txbxContent>
                  <w:p w:rsidR="00930C8E" w:rsidRDefault="00930C8E" w:rsidP="00D85BBE">
                    <w:pPr>
                      <w:rPr>
                        <w:i/>
                      </w:rPr>
                    </w:pPr>
                    <w:r>
                      <w:rPr>
                        <w:i/>
                      </w:rPr>
                      <w:t>I</w:t>
                    </w:r>
                  </w:p>
                </w:txbxContent>
              </v:textbox>
            </v:shape>
            <v:oval id="_x0000_s1032" style="position:absolute;left:2518;top:7368;width:720;height:540" strokecolor="gray" strokeweight="10pt"/>
            <v:line id="_x0000_s1034" style="position:absolute;flip:x y" from="2828,7480" to="2829,7759" strokeweight="3pt"/>
            <v:rect id="_x0000_s1035" style="position:absolute;left:2920;top:7113;width:113;height:406" stroked="f"/>
            <v:line id="_x0000_s1033" style="position:absolute;flip:y" from="2973,6648" to="2974,7765" strokeweight="3pt"/>
            <v:line id="_x0000_s1037" style="position:absolute;flip:y" from="2878,5928" to="2879,6468">
              <v:stroke endarrow="block"/>
            </v:line>
            <v:rect id="_x0000_s1038" style="position:absolute;left:4318;top:7188;width:1260;height:900">
              <v:textbox style="mso-next-textbox:#_x0000_s1038" inset=",10.8pt">
                <w:txbxContent>
                  <w:p w:rsidR="00930C8E" w:rsidRDefault="00930C8E" w:rsidP="00D85BBE">
                    <w:pPr>
                      <w:jc w:val="center"/>
                      <w:rPr>
                        <w:sz w:val="20"/>
                      </w:rPr>
                    </w:pPr>
                    <w:r>
                      <w:rPr>
                        <w:sz w:val="20"/>
                      </w:rPr>
                      <w:t>DCCT</w:t>
                    </w:r>
                    <w:r>
                      <w:rPr>
                        <w:sz w:val="20"/>
                      </w:rPr>
                      <w:br/>
                    </w:r>
                    <w:r>
                      <w:rPr>
                        <w:sz w:val="20"/>
                        <w:lang w:val="en-GB"/>
                      </w:rPr>
                      <w:t>Electronics</w:t>
                    </w:r>
                  </w:p>
                </w:txbxContent>
              </v:textbox>
            </v:rect>
            <v:shapetype id="_x0000_t32" coordsize="21600,21600" o:spt="32" o:oned="t" path="m,l21600,21600e" filled="f">
              <v:path arrowok="t" fillok="f" o:connecttype="none"/>
              <o:lock v:ext="edit" shapetype="t"/>
            </v:shapetype>
            <v:shape id="_x0000_s1040" type="#_x0000_t32" style="position:absolute;left:3338;top:7638;width:980;height:1" o:connectortype="straigh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_x0000_s1041" type="#_x0000_t15" style="position:absolute;left:6658;top:7188;width:1080;height:900;flip:x" adj="15600">
              <v:textbox style="mso-next-textbox:#_x0000_s1041" inset=",14.4pt">
                <w:txbxContent>
                  <w:p w:rsidR="00930C8E" w:rsidRDefault="00930C8E" w:rsidP="00D85BBE">
                    <w:pPr>
                      <w:jc w:val="center"/>
                      <w:rPr>
                        <w:sz w:val="22"/>
                        <w:szCs w:val="22"/>
                      </w:rPr>
                    </w:pPr>
                    <w:r>
                      <w:rPr>
                        <w:sz w:val="22"/>
                        <w:szCs w:val="22"/>
                      </w:rPr>
                      <w:t>ADC</w:t>
                    </w:r>
                  </w:p>
                </w:txbxContent>
              </v:textbox>
            </v:shape>
            <v:shape id="_x0000_s1042" type="#_x0000_t32" style="position:absolute;left:5578;top:7638;width:1080;height:1" o:connectortype="straight"/>
            <v:rect id="_x0000_s1044" style="position:absolute;left:8818;top:7188;width:1260;height:900">
              <v:textbox style="mso-next-textbox:#_x0000_s1044" inset=",10.8pt">
                <w:txbxContent>
                  <w:p w:rsidR="00930C8E" w:rsidRDefault="00930C8E" w:rsidP="00D85BBE">
                    <w:pPr>
                      <w:jc w:val="center"/>
                      <w:rPr>
                        <w:sz w:val="20"/>
                      </w:rPr>
                    </w:pPr>
                    <w:r>
                      <w:rPr>
                        <w:sz w:val="20"/>
                      </w:rPr>
                      <w:t>ADC</w:t>
                    </w:r>
                    <w:r>
                      <w:rPr>
                        <w:sz w:val="20"/>
                      </w:rPr>
                      <w:br/>
                    </w:r>
                    <w:r>
                      <w:rPr>
                        <w:sz w:val="20"/>
                        <w:lang w:val="en-GB"/>
                      </w:rPr>
                      <w:t>register</w:t>
                    </w:r>
                  </w:p>
                </w:txbxContent>
              </v:textbox>
            </v:rect>
            <v:shape id="_x0000_s1046" type="#_x0000_t32" style="position:absolute;left:7738;top:7638;width:1080;height:1" o:connectortype="straight"/>
            <v:shape id="_x0000_s1047" type="#_x0000_t202" style="position:absolute;left:3583;top:7188;width:951;height:480" filled="f" stroked="f">
              <v:textbox style="mso-next-textbox:#_x0000_s1047">
                <w:txbxContent>
                  <w:p w:rsidR="00930C8E" w:rsidRDefault="00930C8E" w:rsidP="00D85BBE">
                    <w:pPr>
                      <w:rPr>
                        <w:i/>
                        <w:vertAlign w:val="subscript"/>
                      </w:rPr>
                    </w:pPr>
                    <w:r>
                      <w:rPr>
                        <w:i/>
                      </w:rPr>
                      <w:t>V</w:t>
                    </w:r>
                    <w:r>
                      <w:rPr>
                        <w:i/>
                        <w:vertAlign w:val="subscript"/>
                      </w:rPr>
                      <w:t>Dcct</w:t>
                    </w:r>
                  </w:p>
                </w:txbxContent>
              </v:textbox>
            </v:shape>
            <v:shape id="_x0000_s1048" type="#_x0000_t202" style="position:absolute;left:5923;top:7188;width:735;height:480" filled="f" stroked="f">
              <v:textbox style="mso-next-textbox:#_x0000_s1048">
                <w:txbxContent>
                  <w:p w:rsidR="00930C8E" w:rsidRDefault="00930C8E" w:rsidP="00D85BBE">
                    <w:pPr>
                      <w:rPr>
                        <w:i/>
                      </w:rPr>
                    </w:pPr>
                    <w:r>
                      <w:rPr>
                        <w:i/>
                        <w:lang w:val="en-US"/>
                      </w:rPr>
                      <w:t>V</w:t>
                    </w:r>
                    <w:r>
                      <w:rPr>
                        <w:i/>
                        <w:vertAlign w:val="subscript"/>
                        <w:lang w:val="en-US"/>
                      </w:rPr>
                      <w:t>Adc</w:t>
                    </w:r>
                  </w:p>
                </w:txbxContent>
              </v:textbox>
            </v:shape>
            <v:shape id="_x0000_s1049" type="#_x0000_t202" style="position:absolute;left:8083;top:7188;width:735;height:480" filled="f" stroked="f">
              <v:textbox style="mso-next-textbox:#_x0000_s1049">
                <w:txbxContent>
                  <w:p w:rsidR="00930C8E" w:rsidRDefault="00930C8E" w:rsidP="00D85BBE">
                    <w:pPr>
                      <w:rPr>
                        <w:i/>
                      </w:rPr>
                    </w:pPr>
                    <w:r>
                      <w:rPr>
                        <w:i/>
                      </w:rPr>
                      <w:t>V</w:t>
                    </w:r>
                    <w:r>
                      <w:rPr>
                        <w:i/>
                        <w:vertAlign w:val="subscript"/>
                      </w:rPr>
                      <w:t>Raw</w:t>
                    </w:r>
                  </w:p>
                </w:txbxContent>
              </v:textbox>
            </v:shape>
            <v:shape id="_x0000_s1050" type="#_x0000_t202" style="position:absolute;left:4633;top:6708;width:735;height:480" filled="f" stroked="f">
              <v:textbox style="mso-next-textbox:#_x0000_s1050">
                <w:txbxContent>
                  <w:p w:rsidR="00930C8E" w:rsidRDefault="00930C8E" w:rsidP="00D85BBE">
                    <w:pPr>
                      <w:rPr>
                        <w:i/>
                      </w:rPr>
                    </w:pPr>
                    <w:r>
                      <w:rPr>
                        <w:i/>
                      </w:rPr>
                      <w:t>T</w:t>
                    </w:r>
                    <w:r>
                      <w:rPr>
                        <w:i/>
                        <w:vertAlign w:val="subscript"/>
                      </w:rPr>
                      <w:t>Dcct</w:t>
                    </w:r>
                  </w:p>
                </w:txbxContent>
              </v:textbox>
            </v:shape>
            <v:shape id="_x0000_s1051" type="#_x0000_t202" style="position:absolute;left:7003;top:6708;width:735;height:480" filled="f" stroked="f">
              <v:textbox style="mso-next-textbox:#_x0000_s1051">
                <w:txbxContent>
                  <w:p w:rsidR="00930C8E" w:rsidRDefault="00930C8E" w:rsidP="00D85BBE">
                    <w:pPr>
                      <w:rPr>
                        <w:i/>
                      </w:rPr>
                    </w:pPr>
                    <w:r>
                      <w:rPr>
                        <w:i/>
                      </w:rPr>
                      <w:t>T</w:t>
                    </w:r>
                    <w:r>
                      <w:rPr>
                        <w:i/>
                        <w:vertAlign w:val="subscript"/>
                      </w:rPr>
                      <w:t>Adc</w:t>
                    </w:r>
                  </w:p>
                </w:txbxContent>
              </v:textbox>
            </v:shape>
            <v:shapetype id="_x0000_t95" coordsize="21600,21600" o:spt="95" adj="11796480,5400" path="al10800,10800@0@0@2@14,10800,10800,10800,10800@3@15xe">
              <v:stroke joinstyle="miter"/>
              <v:formulas>
                <v:f eqn="val #1"/>
                <v:f eqn="val #0"/>
                <v:f eqn="sum 0 0 #0"/>
                <v:f eqn="sumangle #0 0 180"/>
                <v:f eqn="sumangle #0 0 90"/>
                <v:f eqn="prod @4 2 1"/>
                <v:f eqn="sumangle #0 90 0"/>
                <v:f eqn="prod @6 2 1"/>
                <v:f eqn="abs #0"/>
                <v:f eqn="sumangle @8 0 90"/>
                <v:f eqn="if @9 @7 @5"/>
                <v:f eqn="sumangle @10 0 360"/>
                <v:f eqn="if @10 @11 @10"/>
                <v:f eqn="sumangle @12 0 360"/>
                <v:f eqn="if @12 @13 @12"/>
                <v:f eqn="sum 0 0 @14"/>
                <v:f eqn="val 10800"/>
                <v:f eqn="sum 10800 0 #1"/>
                <v:f eqn="prod #1 1 2"/>
                <v:f eqn="sum @18 5400 0"/>
                <v:f eqn="cos @19 #0"/>
                <v:f eqn="sin @19 #0"/>
                <v:f eqn="sum @20 10800 0"/>
                <v:f eqn="sum @21 10800 0"/>
                <v:f eqn="sum 10800 0 @20"/>
                <v:f eqn="sum #1 10800 0"/>
                <v:f eqn="if @9 @17 @25"/>
                <v:f eqn="if @9 0 21600"/>
                <v:f eqn="cos 10800 #0"/>
                <v:f eqn="sin 10800 #0"/>
                <v:f eqn="sin #1 #0"/>
                <v:f eqn="sum @28 10800 0"/>
                <v:f eqn="sum @29 10800 0"/>
                <v:f eqn="sum @30 10800 0"/>
                <v:f eqn="if @4 0 @31"/>
                <v:f eqn="if #0 @34 0"/>
                <v:f eqn="if @6 @35 @31"/>
                <v:f eqn="sum 21600 0 @36"/>
                <v:f eqn="if @4 0 @33"/>
                <v:f eqn="if #0 @38 @32"/>
                <v:f eqn="if @6 @39 0"/>
                <v:f eqn="if @4 @32 21600"/>
                <v:f eqn="if @6 @41 @33"/>
              </v:formulas>
              <v:path o:connecttype="custom" o:connectlocs="10800,@27;@22,@23;10800,@26;@24,@23" textboxrect="@36,@40,@37,@42"/>
              <v:handles>
                <v:h position="#1,#0" polar="10800,10800" radiusrange="0,10800"/>
              </v:handles>
            </v:shapetype>
            <v:shape id="_x0000_s1993" type="#_x0000_t95" style="position:absolute;left:2152;top:7123;width:725;height:707" adj="11565683,7716" stroked="f">
              <v:textbox inset="0,0,0,0"/>
            </v:shape>
            <v:shape id="_x0000_s1992" type="#_x0000_t95" style="position:absolute;left:2141;top:7152;width:710;height:684" adj=",9401" fillcolor="black">
              <v:textbox inset="0,0,0,0"/>
            </v:shape>
            <v:line id="_x0000_s1995" style="position:absolute;flip:y" from="2162,7479" to="2163,8055" strokeweight="3pt"/>
            <v:shape id="_x0000_s1998" type="#_x0000_t95" style="position:absolute;left:2141;top:7628;width:862;height:884;flip:y" adj="11498792,8321" stroked="f">
              <v:textbox inset="0,0,0,0"/>
            </v:shape>
            <v:shape id="_x0000_s1994" type="#_x0000_t95" style="position:absolute;left:2141;top:7594;width:862;height:884;flip:y" adj="-11796095,9748" fillcolor="black">
              <v:textbox inset="0,0,0,0"/>
            </v:shape>
            <v:shape id="_x0000_s1999" type="#_x0000_t202" style="position:absolute;left:2048;top:6756;width:951;height:480" filled="f" stroked="f">
              <v:textbox style="mso-next-textbox:#_x0000_s1999">
                <w:txbxContent>
                  <w:p w:rsidR="00930C8E" w:rsidRDefault="00930C8E" w:rsidP="00D85BBE">
                    <w:pPr>
                      <w:rPr>
                        <w:i/>
                        <w:vertAlign w:val="subscript"/>
                      </w:rPr>
                    </w:pPr>
                    <w:r w:rsidRPr="00B371EA">
                      <w:rPr>
                        <w:i/>
                        <w:lang w:val="en-US"/>
                      </w:rPr>
                      <w:t>N</w:t>
                    </w:r>
                    <w:r w:rsidRPr="00B371EA">
                      <w:rPr>
                        <w:i/>
                        <w:vertAlign w:val="subscript"/>
                        <w:lang w:val="en-US"/>
                      </w:rPr>
                      <w:t>turns</w:t>
                    </w:r>
                  </w:p>
                </w:txbxContent>
              </v:textbox>
            </v:shape>
            <w10:wrap type="none"/>
            <w10:anchorlock/>
          </v:group>
        </w:pict>
      </w:r>
    </w:p>
    <w:p w:rsidR="00AF601E" w:rsidRPr="00004DBD" w:rsidRDefault="00AF601E">
      <w:pPr>
        <w:pStyle w:val="Paragraph"/>
        <w:ind w:left="0"/>
        <w:jc w:val="center"/>
        <w:rPr>
          <w:sz w:val="20"/>
          <w:lang w:val="fr-FR"/>
        </w:rPr>
      </w:pPr>
      <w:r w:rsidRPr="00004DBD">
        <w:rPr>
          <w:sz w:val="20"/>
          <w:lang w:val="fr-FR"/>
        </w:rPr>
        <w:t>Figure 1: The analogue acquisition chain</w:t>
      </w:r>
      <w:r w:rsidRPr="00004DBD">
        <w:rPr>
          <w:sz w:val="20"/>
          <w:lang w:val="fr-FR"/>
        </w:rPr>
        <w:br/>
      </w:r>
    </w:p>
    <w:p w:rsidR="00AF601E" w:rsidRPr="003E28E8" w:rsidRDefault="00AF601E">
      <w:pPr>
        <w:pStyle w:val="Paragraph"/>
      </w:pPr>
      <w:r w:rsidRPr="003E28E8">
        <w:t xml:space="preserve">Figure 1 shows the measurement chain and the virtual values </w:t>
      </w:r>
      <w:r w:rsidRPr="003E28E8">
        <w:rPr>
          <w:i/>
        </w:rPr>
        <w:t>V</w:t>
      </w:r>
      <w:r w:rsidRPr="003E28E8">
        <w:rPr>
          <w:i/>
          <w:vertAlign w:val="subscript"/>
        </w:rPr>
        <w:t>Dcct</w:t>
      </w:r>
      <w:r w:rsidRPr="003E28E8">
        <w:t xml:space="preserve"> and </w:t>
      </w:r>
      <w:r w:rsidRPr="003E28E8">
        <w:rPr>
          <w:i/>
        </w:rPr>
        <w:t>V</w:t>
      </w:r>
      <w:r w:rsidRPr="003E28E8">
        <w:rPr>
          <w:i/>
          <w:vertAlign w:val="subscript"/>
        </w:rPr>
        <w:t>Raw</w:t>
      </w:r>
      <w:r w:rsidRPr="003E28E8">
        <w:t xml:space="preserve"> and the real signal </w:t>
      </w:r>
      <w:r w:rsidRPr="003E28E8">
        <w:rPr>
          <w:i/>
        </w:rPr>
        <w:t>V</w:t>
      </w:r>
      <w:r w:rsidRPr="003E28E8">
        <w:rPr>
          <w:i/>
          <w:vertAlign w:val="subscript"/>
        </w:rPr>
        <w:t>Adc</w:t>
      </w:r>
      <w:r w:rsidRPr="003E28E8">
        <w:t>.  The virtual signals do not physically correspond to a signal at that stage in the chain, but are useful for the maths.</w:t>
      </w:r>
    </w:p>
    <w:p w:rsidR="00D85BBE" w:rsidRPr="003E28E8" w:rsidRDefault="00D85BBE">
      <w:pPr>
        <w:pStyle w:val="Paragraph"/>
      </w:pPr>
      <w:r w:rsidRPr="003E28E8">
        <w:t xml:space="preserve">Only one LHC power converter has more than one primary turn through the DCCT head and that is the 60A 8V.  It has two turns through </w:t>
      </w:r>
      <w:r w:rsidR="00A85BF2" w:rsidRPr="003E28E8">
        <w:t>the</w:t>
      </w:r>
      <w:r w:rsidRPr="003E28E8">
        <w:t xml:space="preserve"> 120A DCCT that is also used by the 120A converters.</w:t>
      </w:r>
    </w:p>
    <w:p w:rsidR="00231719" w:rsidRPr="003E28E8" w:rsidRDefault="00AF601E">
      <w:pPr>
        <w:pStyle w:val="Paragraph"/>
      </w:pPr>
      <w:r w:rsidRPr="003E28E8">
        <w:t>In the case of the 600A and multi-kiloamp DCCTs, a temperature sensor is included in the electronics</w:t>
      </w:r>
      <w:r w:rsidR="00231719" w:rsidRPr="003E28E8">
        <w:t xml:space="preserve"> which is filtered to derive</w:t>
      </w:r>
      <w:r w:rsidRPr="003E28E8">
        <w:t xml:space="preserve"> </w:t>
      </w:r>
      <w:r w:rsidRPr="003E28E8">
        <w:rPr>
          <w:i/>
        </w:rPr>
        <w:t>T</w:t>
      </w:r>
      <w:r w:rsidRPr="003E28E8">
        <w:rPr>
          <w:i/>
          <w:vertAlign w:val="subscript"/>
        </w:rPr>
        <w:t>Dcct</w:t>
      </w:r>
      <w:r w:rsidRPr="003E28E8">
        <w:t>.  In addition, the interna</w:t>
      </w:r>
      <w:r w:rsidR="00231719" w:rsidRPr="003E28E8">
        <w:t>l ADCs within the FGC are near the inlet</w:t>
      </w:r>
      <w:r w:rsidRPr="003E28E8">
        <w:t xml:space="preserve"> temperature sensor</w:t>
      </w:r>
      <w:r w:rsidR="00231719" w:rsidRPr="003E28E8">
        <w:t xml:space="preserve"> which is filtered to derive </w:t>
      </w:r>
      <w:r w:rsidRPr="003E28E8">
        <w:rPr>
          <w:i/>
        </w:rPr>
        <w:t>T</w:t>
      </w:r>
      <w:r w:rsidRPr="003E28E8">
        <w:rPr>
          <w:i/>
          <w:vertAlign w:val="subscript"/>
        </w:rPr>
        <w:t>Adc</w:t>
      </w:r>
      <w:r w:rsidRPr="003E28E8">
        <w:t xml:space="preserve">.  </w:t>
      </w:r>
      <w:r w:rsidR="00231719" w:rsidRPr="003E28E8">
        <w:t xml:space="preserve">The 120A DCCTs do not have temperature sensors so the FGC inlet temperature is used as the source of </w:t>
      </w:r>
      <w:r w:rsidR="00231719" w:rsidRPr="003E28E8">
        <w:rPr>
          <w:i/>
        </w:rPr>
        <w:t>T</w:t>
      </w:r>
      <w:r w:rsidR="00231719" w:rsidRPr="003E28E8">
        <w:rPr>
          <w:i/>
          <w:vertAlign w:val="subscript"/>
        </w:rPr>
        <w:t>Dcct</w:t>
      </w:r>
      <w:r w:rsidR="00231719" w:rsidRPr="003E28E8">
        <w:t xml:space="preserve">.  The filtering is first order and the time constants for </w:t>
      </w:r>
      <w:r w:rsidR="00231719" w:rsidRPr="003E28E8">
        <w:rPr>
          <w:i/>
        </w:rPr>
        <w:t>T</w:t>
      </w:r>
      <w:r w:rsidR="00231719" w:rsidRPr="003E28E8">
        <w:rPr>
          <w:i/>
          <w:vertAlign w:val="subscript"/>
        </w:rPr>
        <w:t>Dcct</w:t>
      </w:r>
      <w:r w:rsidR="00231719" w:rsidRPr="003E28E8">
        <w:t xml:space="preserve"> and </w:t>
      </w:r>
      <w:r w:rsidR="00231719" w:rsidRPr="003E28E8">
        <w:rPr>
          <w:i/>
        </w:rPr>
        <w:t>T</w:t>
      </w:r>
      <w:r w:rsidR="00231719" w:rsidRPr="003E28E8">
        <w:rPr>
          <w:i/>
          <w:vertAlign w:val="subscript"/>
        </w:rPr>
        <w:t>Adc</w:t>
      </w:r>
      <w:r w:rsidR="00231719" w:rsidRPr="003E28E8">
        <w:t xml:space="preserve"> can be defined in separate properties.</w:t>
      </w:r>
    </w:p>
    <w:p w:rsidR="002231FE" w:rsidRPr="003E28E8" w:rsidRDefault="00AF601E" w:rsidP="002231FE">
      <w:pPr>
        <w:pStyle w:val="Paragraph"/>
      </w:pPr>
      <w:r w:rsidRPr="003E28E8">
        <w:t>The high precision 22-bit external ADCs have a temperature sensor but their operating temperature is internally regulated and in the most demanding cases, they will be mounted in a temperature controlled cabinet.  For this reason, temperature compensation is implemented for the DCCTs and internal ADCs but not for the external ADCs.</w:t>
      </w:r>
    </w:p>
    <w:p w:rsidR="00376A49" w:rsidRPr="003E28E8" w:rsidRDefault="00376A49" w:rsidP="002231FE">
      <w:pPr>
        <w:pStyle w:val="Paragraph"/>
      </w:pPr>
      <w:r w:rsidRPr="003E28E8">
        <w:t>The nominal absolute full-scale voltage for the ADCs and DCCTs (</w:t>
      </w:r>
      <w:r w:rsidRPr="003E28E8">
        <w:rPr>
          <w:i/>
        </w:rPr>
        <w:t>V</w:t>
      </w:r>
      <w:r w:rsidRPr="003E28E8">
        <w:rPr>
          <w:i/>
          <w:vertAlign w:val="subscript"/>
        </w:rPr>
        <w:t>Nom</w:t>
      </w:r>
      <w:r w:rsidRPr="003E28E8">
        <w:t>) is 10V.</w:t>
      </w:r>
    </w:p>
    <w:p w:rsidR="00AF601E" w:rsidRPr="003E28E8" w:rsidRDefault="002231FE">
      <w:pPr>
        <w:pStyle w:val="Paragraph"/>
        <w:ind w:left="0"/>
        <w:jc w:val="center"/>
        <w:rPr>
          <w:sz w:val="20"/>
        </w:rPr>
      </w:pPr>
      <w:r w:rsidRPr="003E28E8">
        <w:rPr>
          <w:sz w:val="20"/>
        </w:rPr>
        <w:br w:type="page"/>
      </w:r>
      <w:r w:rsidR="00AF601E" w:rsidRPr="003E28E8">
        <w:rPr>
          <w:sz w:val="20"/>
        </w:rPr>
        <w:lastRenderedPageBreak/>
        <w:t>Table 1: DCCT related calibration properties</w:t>
      </w:r>
      <w:r w:rsidR="00972345" w:rsidRPr="003E28E8">
        <w:rPr>
          <w:sz w:val="20"/>
        </w:rPr>
        <w:br/>
      </w:r>
    </w:p>
    <w:tbl>
      <w:tblPr>
        <w:tblW w:w="8167" w:type="dxa"/>
        <w:jc w:val="center"/>
        <w:tblInd w:w="-48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firstRow="1" w:lastRow="1" w:firstColumn="1" w:lastColumn="1" w:noHBand="0" w:noVBand="0"/>
      </w:tblPr>
      <w:tblGrid>
        <w:gridCol w:w="2169"/>
        <w:gridCol w:w="839"/>
        <w:gridCol w:w="5159"/>
      </w:tblGrid>
      <w:tr w:rsidR="00991CE2" w:rsidRPr="003E28E8" w:rsidTr="00991CE2">
        <w:trPr>
          <w:jc w:val="center"/>
        </w:trPr>
        <w:tc>
          <w:tcPr>
            <w:tcW w:w="2169" w:type="dxa"/>
            <w:vAlign w:val="center"/>
          </w:tcPr>
          <w:p w:rsidR="00991CE2" w:rsidRPr="003E28E8" w:rsidRDefault="00991CE2">
            <w:pPr>
              <w:pStyle w:val="Paragraph"/>
              <w:spacing w:before="40" w:after="40"/>
              <w:ind w:left="0" w:right="0"/>
              <w:jc w:val="center"/>
              <w:rPr>
                <w:b/>
                <w:sz w:val="20"/>
              </w:rPr>
            </w:pPr>
            <w:r w:rsidRPr="003E28E8">
              <w:br w:type="page"/>
            </w:r>
            <w:r w:rsidRPr="003E28E8">
              <w:br w:type="page"/>
            </w:r>
            <w:r w:rsidRPr="003E28E8">
              <w:rPr>
                <w:b/>
                <w:sz w:val="20"/>
              </w:rPr>
              <w:t>Calibration property</w:t>
            </w:r>
          </w:p>
          <w:p w:rsidR="00991CE2" w:rsidRPr="003E28E8" w:rsidRDefault="00991CE2">
            <w:pPr>
              <w:pStyle w:val="Paragraph"/>
              <w:spacing w:before="40" w:after="40"/>
              <w:ind w:left="0" w:right="0"/>
              <w:jc w:val="center"/>
              <w:rPr>
                <w:b/>
                <w:sz w:val="18"/>
                <w:szCs w:val="18"/>
              </w:rPr>
            </w:pPr>
            <w:r w:rsidRPr="003E28E8">
              <w:rPr>
                <w:rFonts w:ascii="Lucida Console" w:hAnsi="Lucida Console"/>
                <w:sz w:val="18"/>
                <w:szCs w:val="18"/>
              </w:rPr>
              <w:t>(* = A or B)</w:t>
            </w:r>
          </w:p>
        </w:tc>
        <w:tc>
          <w:tcPr>
            <w:tcW w:w="0" w:type="auto"/>
            <w:vAlign w:val="center"/>
          </w:tcPr>
          <w:p w:rsidR="00991CE2" w:rsidRPr="003E28E8" w:rsidRDefault="00991CE2">
            <w:pPr>
              <w:pStyle w:val="Paragraph"/>
              <w:spacing w:before="40" w:after="40"/>
              <w:ind w:left="0" w:right="0"/>
              <w:jc w:val="center"/>
              <w:rPr>
                <w:b/>
                <w:sz w:val="20"/>
              </w:rPr>
            </w:pPr>
            <w:r w:rsidRPr="003E28E8">
              <w:rPr>
                <w:b/>
                <w:sz w:val="20"/>
              </w:rPr>
              <w:t>Global</w:t>
            </w:r>
            <w:r w:rsidRPr="003E28E8">
              <w:rPr>
                <w:b/>
                <w:sz w:val="20"/>
              </w:rPr>
              <w:br/>
              <w:t>config?</w:t>
            </w:r>
          </w:p>
        </w:tc>
        <w:tc>
          <w:tcPr>
            <w:tcW w:w="5159" w:type="dxa"/>
            <w:vAlign w:val="center"/>
          </w:tcPr>
          <w:p w:rsidR="00991CE2" w:rsidRPr="003E28E8" w:rsidRDefault="00991CE2">
            <w:pPr>
              <w:pStyle w:val="Paragraph"/>
              <w:spacing w:before="40" w:after="40"/>
              <w:ind w:left="0" w:right="0"/>
              <w:jc w:val="center"/>
              <w:rPr>
                <w:b/>
                <w:sz w:val="20"/>
              </w:rPr>
            </w:pPr>
            <w:r w:rsidRPr="003E28E8">
              <w:rPr>
                <w:b/>
                <w:sz w:val="20"/>
              </w:rPr>
              <w:t>Contents</w:t>
            </w:r>
          </w:p>
        </w:tc>
      </w:tr>
      <w:tr w:rsidR="00C92316" w:rsidRPr="00F402A1" w:rsidTr="00291829">
        <w:trPr>
          <w:trHeight w:val="770"/>
          <w:jc w:val="center"/>
        </w:trPr>
        <w:tc>
          <w:tcPr>
            <w:tcW w:w="2169" w:type="dxa"/>
            <w:vAlign w:val="center"/>
          </w:tcPr>
          <w:p w:rsidR="00C92316" w:rsidRPr="003E28E8" w:rsidRDefault="00C92316" w:rsidP="00291829">
            <w:pPr>
              <w:pStyle w:val="Paragraph"/>
              <w:spacing w:before="40" w:after="40"/>
              <w:ind w:left="0" w:right="0"/>
              <w:jc w:val="left"/>
              <w:rPr>
                <w:rFonts w:ascii="Lucida Console" w:hAnsi="Lucida Console"/>
                <w:sz w:val="18"/>
                <w:szCs w:val="18"/>
              </w:rPr>
            </w:pPr>
            <w:r w:rsidRPr="003E28E8">
              <w:rPr>
                <w:rFonts w:ascii="Lucida Console" w:hAnsi="Lucida Console"/>
                <w:sz w:val="18"/>
                <w:szCs w:val="18"/>
              </w:rPr>
              <w:t>DCCT.PRIMARY_TURNS</w:t>
            </w:r>
          </w:p>
        </w:tc>
        <w:tc>
          <w:tcPr>
            <w:tcW w:w="0" w:type="auto"/>
            <w:vAlign w:val="center"/>
          </w:tcPr>
          <w:p w:rsidR="00C92316" w:rsidRPr="003E28E8" w:rsidRDefault="00C92316" w:rsidP="00291829">
            <w:pPr>
              <w:pStyle w:val="Paragraph"/>
              <w:spacing w:before="40" w:after="40"/>
              <w:ind w:left="0" w:right="0"/>
              <w:jc w:val="center"/>
              <w:rPr>
                <w:sz w:val="20"/>
              </w:rPr>
            </w:pPr>
            <w:r w:rsidRPr="003E28E8">
              <w:rPr>
                <w:sz w:val="20"/>
              </w:rPr>
              <w:t>Yes</w:t>
            </w:r>
          </w:p>
        </w:tc>
        <w:tc>
          <w:tcPr>
            <w:tcW w:w="5159" w:type="dxa"/>
            <w:vAlign w:val="center"/>
          </w:tcPr>
          <w:p w:rsidR="00C92316" w:rsidRPr="003E28E8" w:rsidRDefault="00C92316" w:rsidP="00291829">
            <w:pPr>
              <w:pStyle w:val="Paragraph"/>
              <w:spacing w:before="40" w:after="40"/>
              <w:ind w:left="0" w:right="0"/>
              <w:jc w:val="left"/>
              <w:rPr>
                <w:sz w:val="20"/>
              </w:rPr>
            </w:pPr>
            <w:r w:rsidRPr="003E28E8">
              <w:rPr>
                <w:sz w:val="20"/>
              </w:rPr>
              <w:t>Number of primary turns through the DCCT</w:t>
            </w:r>
            <w:r w:rsidR="00D85BBE" w:rsidRPr="003E28E8">
              <w:rPr>
                <w:sz w:val="20"/>
              </w:rPr>
              <w:t xml:space="preserve">, </w:t>
            </w:r>
            <w:r w:rsidR="00D85BBE" w:rsidRPr="003E28E8">
              <w:rPr>
                <w:i/>
              </w:rPr>
              <w:t>N</w:t>
            </w:r>
            <w:r w:rsidR="00D85BBE" w:rsidRPr="003E28E8">
              <w:rPr>
                <w:i/>
                <w:vertAlign w:val="subscript"/>
              </w:rPr>
              <w:t>turns</w:t>
            </w:r>
            <w:r w:rsidR="00D85BBE" w:rsidRPr="003E28E8">
              <w:rPr>
                <w:sz w:val="20"/>
              </w:rPr>
              <w:t xml:space="preserve"> </w:t>
            </w:r>
          </w:p>
        </w:tc>
      </w:tr>
      <w:tr w:rsidR="00D85BBE" w:rsidRPr="00F402A1" w:rsidTr="00291829">
        <w:trPr>
          <w:trHeight w:val="771"/>
          <w:jc w:val="center"/>
        </w:trPr>
        <w:tc>
          <w:tcPr>
            <w:tcW w:w="2169" w:type="dxa"/>
            <w:vAlign w:val="center"/>
          </w:tcPr>
          <w:p w:rsidR="00D85BBE" w:rsidRPr="003E28E8" w:rsidRDefault="007B0ED2" w:rsidP="00291829">
            <w:pPr>
              <w:pStyle w:val="Paragraph"/>
              <w:spacing w:before="40" w:after="40"/>
              <w:ind w:left="0" w:right="0"/>
              <w:jc w:val="left"/>
              <w:rPr>
                <w:rFonts w:ascii="Lucida Console" w:hAnsi="Lucida Console"/>
                <w:sz w:val="18"/>
                <w:szCs w:val="18"/>
              </w:rPr>
            </w:pPr>
            <w:r w:rsidRPr="003E28E8">
              <w:rPr>
                <w:rFonts w:ascii="Lucida Console" w:hAnsi="Lucida Console"/>
                <w:sz w:val="18"/>
                <w:szCs w:val="18"/>
              </w:rPr>
              <w:t>DCCT.</w:t>
            </w:r>
            <w:r w:rsidR="00D85BBE" w:rsidRPr="003E28E8">
              <w:rPr>
                <w:rFonts w:ascii="Lucida Console" w:hAnsi="Lucida Console"/>
                <w:sz w:val="18"/>
                <w:szCs w:val="18"/>
              </w:rPr>
              <w:t>TAU_T</w:t>
            </w:r>
            <w:r w:rsidRPr="003E28E8">
              <w:rPr>
                <w:rFonts w:ascii="Lucida Console" w:hAnsi="Lucida Console"/>
                <w:sz w:val="18"/>
                <w:szCs w:val="18"/>
              </w:rPr>
              <w:t>EMP</w:t>
            </w:r>
          </w:p>
        </w:tc>
        <w:tc>
          <w:tcPr>
            <w:tcW w:w="0" w:type="auto"/>
            <w:vAlign w:val="center"/>
          </w:tcPr>
          <w:p w:rsidR="00D85BBE" w:rsidRPr="003E28E8" w:rsidRDefault="00D85BBE" w:rsidP="00291829">
            <w:pPr>
              <w:pStyle w:val="Paragraph"/>
              <w:spacing w:before="40" w:after="40"/>
              <w:ind w:left="0" w:right="0"/>
              <w:jc w:val="center"/>
              <w:rPr>
                <w:sz w:val="20"/>
              </w:rPr>
            </w:pPr>
            <w:r w:rsidRPr="003E28E8">
              <w:rPr>
                <w:sz w:val="20"/>
              </w:rPr>
              <w:t>Yes</w:t>
            </w:r>
          </w:p>
        </w:tc>
        <w:tc>
          <w:tcPr>
            <w:tcW w:w="5159" w:type="dxa"/>
            <w:vAlign w:val="center"/>
          </w:tcPr>
          <w:p w:rsidR="00D85BBE" w:rsidRPr="003E28E8" w:rsidRDefault="007B0ED2" w:rsidP="00291829">
            <w:pPr>
              <w:pStyle w:val="Paragraph"/>
              <w:spacing w:before="40" w:after="40"/>
              <w:ind w:left="0" w:right="0"/>
              <w:jc w:val="left"/>
              <w:rPr>
                <w:sz w:val="20"/>
              </w:rPr>
            </w:pPr>
            <w:r w:rsidRPr="003E28E8">
              <w:rPr>
                <w:sz w:val="20"/>
              </w:rPr>
              <w:t>Time constant</w:t>
            </w:r>
            <w:r w:rsidR="00D85BBE" w:rsidRPr="003E28E8">
              <w:rPr>
                <w:sz w:val="20"/>
              </w:rPr>
              <w:t xml:space="preserve"> of </w:t>
            </w:r>
            <w:r w:rsidRPr="003E28E8">
              <w:rPr>
                <w:sz w:val="20"/>
              </w:rPr>
              <w:t xml:space="preserve">the </w:t>
            </w:r>
            <w:r w:rsidR="00D85BBE" w:rsidRPr="003E28E8">
              <w:rPr>
                <w:sz w:val="20"/>
              </w:rPr>
              <w:t xml:space="preserve">first order filter used to derive </w:t>
            </w:r>
            <w:r w:rsidR="00D85BBE" w:rsidRPr="003E28E8">
              <w:rPr>
                <w:i/>
                <w:sz w:val="20"/>
              </w:rPr>
              <w:t>T</w:t>
            </w:r>
            <w:r w:rsidR="00D85BBE" w:rsidRPr="003E28E8">
              <w:rPr>
                <w:i/>
                <w:sz w:val="20"/>
                <w:vertAlign w:val="subscript"/>
              </w:rPr>
              <w:t>Dcct</w:t>
            </w:r>
            <w:r w:rsidR="00D85BBE" w:rsidRPr="003E28E8">
              <w:rPr>
                <w:sz w:val="20"/>
              </w:rPr>
              <w:t xml:space="preserve"> from </w:t>
            </w:r>
            <w:r w:rsidR="00D85BBE" w:rsidRPr="003E28E8">
              <w:rPr>
                <w:rFonts w:ascii="Lucida Console" w:hAnsi="Lucida Console"/>
                <w:sz w:val="18"/>
                <w:szCs w:val="18"/>
              </w:rPr>
              <w:t>TEMP.*.DCCT.</w:t>
            </w:r>
            <w:r w:rsidR="003D570E" w:rsidRPr="003E28E8">
              <w:rPr>
                <w:rFonts w:ascii="Lucida Console" w:hAnsi="Lucida Console"/>
                <w:sz w:val="18"/>
                <w:szCs w:val="18"/>
              </w:rPr>
              <w:t>ELEC</w:t>
            </w:r>
            <w:r w:rsidR="00D85BBE" w:rsidRPr="003E28E8">
              <w:rPr>
                <w:sz w:val="20"/>
              </w:rPr>
              <w:t xml:space="preserve"> (600A or kiloamp DCCTs) or </w:t>
            </w:r>
            <w:r w:rsidR="00D85BBE" w:rsidRPr="003E28E8">
              <w:rPr>
                <w:rFonts w:ascii="Lucida Console" w:hAnsi="Lucida Console"/>
                <w:sz w:val="18"/>
                <w:szCs w:val="18"/>
              </w:rPr>
              <w:t>TEMP.FGC.IN</w:t>
            </w:r>
            <w:r w:rsidR="00D85BBE" w:rsidRPr="003E28E8">
              <w:rPr>
                <w:sz w:val="20"/>
              </w:rPr>
              <w:t xml:space="preserve"> (120A DCCTs).</w:t>
            </w:r>
          </w:p>
        </w:tc>
      </w:tr>
      <w:tr w:rsidR="00991CE2" w:rsidRPr="00F402A1" w:rsidTr="00991CE2">
        <w:trPr>
          <w:trHeight w:val="770"/>
          <w:jc w:val="center"/>
        </w:trPr>
        <w:tc>
          <w:tcPr>
            <w:tcW w:w="2169" w:type="dxa"/>
            <w:vAlign w:val="center"/>
          </w:tcPr>
          <w:p w:rsidR="00991CE2" w:rsidRPr="003E28E8" w:rsidRDefault="00991CE2">
            <w:pPr>
              <w:pStyle w:val="Paragraph"/>
              <w:spacing w:before="40" w:after="40"/>
              <w:ind w:left="0" w:right="0"/>
              <w:jc w:val="left"/>
              <w:rPr>
                <w:rFonts w:ascii="Lucida Console" w:hAnsi="Lucida Console"/>
                <w:sz w:val="18"/>
                <w:szCs w:val="18"/>
              </w:rPr>
            </w:pPr>
            <w:r w:rsidRPr="003E28E8">
              <w:rPr>
                <w:rFonts w:ascii="Lucida Console" w:hAnsi="Lucida Console"/>
                <w:sz w:val="18"/>
                <w:szCs w:val="18"/>
              </w:rPr>
              <w:t>DCCT.</w:t>
            </w:r>
            <w:r w:rsidR="00C92316" w:rsidRPr="003E28E8">
              <w:rPr>
                <w:rFonts w:ascii="Lucida Console" w:hAnsi="Lucida Console"/>
                <w:sz w:val="18"/>
                <w:szCs w:val="18"/>
              </w:rPr>
              <w:t>*.</w:t>
            </w:r>
            <w:r w:rsidRPr="003E28E8">
              <w:rPr>
                <w:rFonts w:ascii="Lucida Console" w:hAnsi="Lucida Console"/>
                <w:sz w:val="18"/>
                <w:szCs w:val="18"/>
              </w:rPr>
              <w:t>G</w:t>
            </w:r>
            <w:r w:rsidR="00C92316" w:rsidRPr="003E28E8">
              <w:rPr>
                <w:rFonts w:ascii="Lucida Console" w:hAnsi="Lucida Console"/>
                <w:sz w:val="18"/>
                <w:szCs w:val="18"/>
              </w:rPr>
              <w:t>A</w:t>
            </w:r>
            <w:r w:rsidRPr="003E28E8">
              <w:rPr>
                <w:rFonts w:ascii="Lucida Console" w:hAnsi="Lucida Console"/>
                <w:sz w:val="18"/>
                <w:szCs w:val="18"/>
              </w:rPr>
              <w:t>IN</w:t>
            </w:r>
          </w:p>
        </w:tc>
        <w:tc>
          <w:tcPr>
            <w:tcW w:w="0" w:type="auto"/>
            <w:vAlign w:val="center"/>
          </w:tcPr>
          <w:p w:rsidR="00991CE2" w:rsidRPr="003E28E8" w:rsidRDefault="00991CE2">
            <w:pPr>
              <w:pStyle w:val="Paragraph"/>
              <w:spacing w:before="40" w:after="40"/>
              <w:ind w:left="0" w:right="0"/>
              <w:jc w:val="center"/>
              <w:rPr>
                <w:sz w:val="20"/>
              </w:rPr>
            </w:pPr>
            <w:r w:rsidRPr="003E28E8">
              <w:rPr>
                <w:sz w:val="20"/>
              </w:rPr>
              <w:t>Yes</w:t>
            </w:r>
          </w:p>
        </w:tc>
        <w:tc>
          <w:tcPr>
            <w:tcW w:w="5159" w:type="dxa"/>
            <w:vAlign w:val="center"/>
          </w:tcPr>
          <w:p w:rsidR="00991CE2" w:rsidRPr="003E28E8" w:rsidRDefault="00991CE2">
            <w:pPr>
              <w:pStyle w:val="Paragraph"/>
              <w:spacing w:before="40" w:after="40"/>
              <w:ind w:left="0" w:right="0"/>
              <w:jc w:val="left"/>
              <w:rPr>
                <w:sz w:val="20"/>
              </w:rPr>
            </w:pPr>
            <w:r w:rsidRPr="003E28E8">
              <w:rPr>
                <w:sz w:val="20"/>
              </w:rPr>
              <w:t xml:space="preserve">Nominal DCCT gain </w:t>
            </w:r>
            <w:r w:rsidRPr="003E28E8">
              <w:rPr>
                <w:i/>
                <w:sz w:val="20"/>
              </w:rPr>
              <w:t>G</w:t>
            </w:r>
            <w:r w:rsidRPr="003E28E8">
              <w:rPr>
                <w:i/>
                <w:sz w:val="20"/>
                <w:vertAlign w:val="subscript"/>
              </w:rPr>
              <w:t>Dcct</w:t>
            </w:r>
            <w:r w:rsidRPr="003E28E8">
              <w:rPr>
                <w:sz w:val="20"/>
              </w:rPr>
              <w:t xml:space="preserve"> in amps per volt</w:t>
            </w:r>
            <w:r w:rsidR="00F971E1" w:rsidRPr="003E28E8">
              <w:rPr>
                <w:sz w:val="20"/>
              </w:rPr>
              <w:t xml:space="preserve"> per turn</w:t>
            </w:r>
            <w:r w:rsidRPr="003E28E8">
              <w:rPr>
                <w:sz w:val="20"/>
              </w:rPr>
              <w:t xml:space="preserve"> (</w:t>
            </w:r>
            <w:r w:rsidRPr="003E28E8">
              <w:rPr>
                <w:i/>
                <w:sz w:val="20"/>
              </w:rPr>
              <w:t>I/V</w:t>
            </w:r>
            <w:r w:rsidRPr="003E28E8">
              <w:rPr>
                <w:i/>
                <w:sz w:val="20"/>
                <w:vertAlign w:val="subscript"/>
              </w:rPr>
              <w:t>Dcct</w:t>
            </w:r>
            <w:r w:rsidRPr="003E28E8">
              <w:rPr>
                <w:sz w:val="20"/>
              </w:rPr>
              <w:t>)</w:t>
            </w:r>
          </w:p>
        </w:tc>
      </w:tr>
      <w:tr w:rsidR="00991CE2" w:rsidRPr="00F402A1" w:rsidTr="00991CE2">
        <w:trPr>
          <w:trHeight w:val="771"/>
          <w:jc w:val="center"/>
        </w:trPr>
        <w:tc>
          <w:tcPr>
            <w:tcW w:w="2169" w:type="dxa"/>
            <w:vAlign w:val="center"/>
          </w:tcPr>
          <w:p w:rsidR="00991CE2" w:rsidRPr="003E28E8" w:rsidRDefault="00991CE2">
            <w:pPr>
              <w:pStyle w:val="Paragraph"/>
              <w:spacing w:before="40" w:after="40"/>
              <w:ind w:left="0" w:right="0"/>
              <w:jc w:val="left"/>
              <w:rPr>
                <w:rFonts w:ascii="Lucida Console" w:hAnsi="Lucida Console"/>
                <w:sz w:val="18"/>
                <w:szCs w:val="18"/>
              </w:rPr>
            </w:pPr>
            <w:r w:rsidRPr="003E28E8">
              <w:rPr>
                <w:rFonts w:ascii="Lucida Console" w:hAnsi="Lucida Console"/>
                <w:sz w:val="18"/>
                <w:szCs w:val="18"/>
              </w:rPr>
              <w:t>CAL.*.DCCT.HEADERR</w:t>
            </w:r>
          </w:p>
        </w:tc>
        <w:tc>
          <w:tcPr>
            <w:tcW w:w="0" w:type="auto"/>
            <w:vAlign w:val="center"/>
          </w:tcPr>
          <w:p w:rsidR="00991CE2" w:rsidRPr="003E28E8" w:rsidRDefault="00991CE2">
            <w:pPr>
              <w:pStyle w:val="Paragraph"/>
              <w:spacing w:before="40" w:after="40"/>
              <w:ind w:left="0" w:right="0"/>
              <w:jc w:val="center"/>
              <w:rPr>
                <w:sz w:val="20"/>
              </w:rPr>
            </w:pPr>
            <w:r w:rsidRPr="003E28E8">
              <w:rPr>
                <w:sz w:val="20"/>
              </w:rPr>
              <w:t>Yes</w:t>
            </w:r>
          </w:p>
        </w:tc>
        <w:tc>
          <w:tcPr>
            <w:tcW w:w="5159" w:type="dxa"/>
            <w:vAlign w:val="center"/>
          </w:tcPr>
          <w:p w:rsidR="00991CE2" w:rsidRPr="003E28E8" w:rsidRDefault="00991CE2">
            <w:pPr>
              <w:pStyle w:val="Paragraph"/>
              <w:spacing w:before="40" w:after="40"/>
              <w:ind w:left="0" w:right="0"/>
              <w:jc w:val="left"/>
              <w:rPr>
                <w:sz w:val="20"/>
              </w:rPr>
            </w:pPr>
            <w:r w:rsidRPr="003E28E8">
              <w:rPr>
                <w:sz w:val="20"/>
              </w:rPr>
              <w:t xml:space="preserve">Head gain error </w:t>
            </w:r>
            <w:r w:rsidRPr="003E28E8">
              <w:rPr>
                <w:i/>
                <w:sz w:val="20"/>
              </w:rPr>
              <w:t>E</w:t>
            </w:r>
            <w:r w:rsidRPr="003E28E8">
              <w:rPr>
                <w:i/>
                <w:sz w:val="20"/>
                <w:vertAlign w:val="subscript"/>
              </w:rPr>
              <w:t>DcctHead</w:t>
            </w:r>
            <w:r w:rsidRPr="003E28E8">
              <w:rPr>
                <w:sz w:val="20"/>
              </w:rPr>
              <w:t xml:space="preserve"> in ppm of 1/</w:t>
            </w:r>
            <w:r w:rsidRPr="003E28E8">
              <w:rPr>
                <w:i/>
                <w:sz w:val="20"/>
              </w:rPr>
              <w:t>G</w:t>
            </w:r>
            <w:r w:rsidRPr="003E28E8">
              <w:rPr>
                <w:i/>
                <w:sz w:val="20"/>
                <w:vertAlign w:val="subscript"/>
              </w:rPr>
              <w:t>Dcct</w:t>
            </w:r>
          </w:p>
        </w:tc>
      </w:tr>
      <w:tr w:rsidR="00991CE2" w:rsidRPr="00F402A1" w:rsidTr="00991CE2">
        <w:trPr>
          <w:trHeight w:val="771"/>
          <w:jc w:val="center"/>
        </w:trPr>
        <w:tc>
          <w:tcPr>
            <w:tcW w:w="2169" w:type="dxa"/>
            <w:vAlign w:val="center"/>
          </w:tcPr>
          <w:p w:rsidR="00991CE2" w:rsidRPr="003E28E8" w:rsidRDefault="00991CE2">
            <w:pPr>
              <w:pStyle w:val="Paragraph"/>
              <w:spacing w:before="40" w:after="40"/>
              <w:ind w:left="0" w:right="0"/>
              <w:jc w:val="left"/>
              <w:rPr>
                <w:rFonts w:ascii="Lucida Console" w:hAnsi="Lucida Console"/>
                <w:sz w:val="18"/>
                <w:szCs w:val="18"/>
              </w:rPr>
            </w:pPr>
            <w:r w:rsidRPr="003E28E8">
              <w:rPr>
                <w:rFonts w:ascii="Lucida Console" w:hAnsi="Lucida Console"/>
                <w:sz w:val="18"/>
                <w:szCs w:val="18"/>
              </w:rPr>
              <w:t>CAL.*.DCCT.ERR[</w:t>
            </w:r>
            <w:r w:rsidR="00804AC1" w:rsidRPr="003E28E8">
              <w:rPr>
                <w:rFonts w:ascii="Lucida Console" w:hAnsi="Lucida Console"/>
                <w:sz w:val="18"/>
                <w:szCs w:val="18"/>
              </w:rPr>
              <w:t>6</w:t>
            </w:r>
            <w:r w:rsidRPr="003E28E8">
              <w:rPr>
                <w:rFonts w:ascii="Lucida Console" w:hAnsi="Lucida Console"/>
                <w:sz w:val="18"/>
                <w:szCs w:val="18"/>
              </w:rPr>
              <w:t>]</w:t>
            </w:r>
          </w:p>
        </w:tc>
        <w:tc>
          <w:tcPr>
            <w:tcW w:w="0" w:type="auto"/>
            <w:vAlign w:val="center"/>
          </w:tcPr>
          <w:p w:rsidR="00991CE2" w:rsidRPr="003E28E8" w:rsidRDefault="00991CE2">
            <w:pPr>
              <w:pStyle w:val="Paragraph"/>
              <w:spacing w:before="40" w:after="40"/>
              <w:ind w:left="0" w:right="0"/>
              <w:jc w:val="center"/>
              <w:rPr>
                <w:sz w:val="20"/>
              </w:rPr>
            </w:pPr>
            <w:r w:rsidRPr="003E28E8">
              <w:rPr>
                <w:sz w:val="20"/>
              </w:rPr>
              <w:t>Yes</w:t>
            </w:r>
          </w:p>
        </w:tc>
        <w:tc>
          <w:tcPr>
            <w:tcW w:w="5159" w:type="dxa"/>
            <w:vAlign w:val="center"/>
          </w:tcPr>
          <w:p w:rsidR="00991CE2" w:rsidRPr="003E28E8" w:rsidRDefault="00991CE2">
            <w:pPr>
              <w:pStyle w:val="Paragraph"/>
              <w:spacing w:before="40" w:after="40"/>
              <w:ind w:left="0" w:right="0"/>
              <w:jc w:val="left"/>
              <w:rPr>
                <w:sz w:val="20"/>
              </w:rPr>
            </w:pPr>
            <w:r w:rsidRPr="003E28E8">
              <w:rPr>
                <w:sz w:val="20"/>
              </w:rPr>
              <w:t xml:space="preserve">DCCT electronics error: </w:t>
            </w:r>
            <w:r w:rsidRPr="003E28E8">
              <w:rPr>
                <w:i/>
                <w:sz w:val="20"/>
              </w:rPr>
              <w:t>E</w:t>
            </w:r>
            <w:r w:rsidRPr="003E28E8">
              <w:rPr>
                <w:i/>
                <w:sz w:val="20"/>
                <w:vertAlign w:val="subscript"/>
              </w:rPr>
              <w:t>DcctOffset</w:t>
            </w:r>
            <w:r w:rsidRPr="003E28E8">
              <w:rPr>
                <w:sz w:val="20"/>
              </w:rPr>
              <w:t xml:space="preserve">, </w:t>
            </w:r>
            <w:r w:rsidRPr="003E28E8">
              <w:rPr>
                <w:i/>
                <w:sz w:val="20"/>
              </w:rPr>
              <w:t>E</w:t>
            </w:r>
            <w:r w:rsidRPr="003E28E8">
              <w:rPr>
                <w:i/>
                <w:sz w:val="20"/>
                <w:vertAlign w:val="subscript"/>
              </w:rPr>
              <w:t>DcctGain+</w:t>
            </w:r>
            <w:r w:rsidRPr="003E28E8">
              <w:rPr>
                <w:sz w:val="20"/>
              </w:rPr>
              <w:t xml:space="preserve">, </w:t>
            </w:r>
            <w:r w:rsidRPr="003E28E8">
              <w:rPr>
                <w:i/>
                <w:sz w:val="20"/>
              </w:rPr>
              <w:t>E</w:t>
            </w:r>
            <w:r w:rsidRPr="003E28E8">
              <w:rPr>
                <w:i/>
                <w:sz w:val="20"/>
                <w:vertAlign w:val="subscript"/>
              </w:rPr>
              <w:t>DcctGain-</w:t>
            </w:r>
            <w:r w:rsidRPr="003E28E8">
              <w:rPr>
                <w:sz w:val="20"/>
              </w:rPr>
              <w:t xml:space="preserve"> where </w:t>
            </w:r>
            <w:r w:rsidRPr="003E28E8">
              <w:rPr>
                <w:i/>
                <w:sz w:val="20"/>
              </w:rPr>
              <w:t>E</w:t>
            </w:r>
            <w:r w:rsidRPr="003E28E8">
              <w:rPr>
                <w:i/>
                <w:sz w:val="20"/>
                <w:vertAlign w:val="subscript"/>
              </w:rPr>
              <w:t>DcctOffset</w:t>
            </w:r>
            <w:r w:rsidRPr="003E28E8">
              <w:rPr>
                <w:sz w:val="20"/>
              </w:rPr>
              <w:t xml:space="preserve"> is in ppm of full scale (10V) and </w:t>
            </w:r>
            <w:r w:rsidRPr="003E28E8">
              <w:rPr>
                <w:i/>
                <w:sz w:val="20"/>
              </w:rPr>
              <w:t>E</w:t>
            </w:r>
            <w:r w:rsidRPr="003E28E8">
              <w:rPr>
                <w:i/>
                <w:sz w:val="20"/>
                <w:vertAlign w:val="subscript"/>
              </w:rPr>
              <w:t>DcctGain+/-</w:t>
            </w:r>
            <w:r w:rsidRPr="003E28E8">
              <w:rPr>
                <w:sz w:val="20"/>
              </w:rPr>
              <w:t xml:space="preserve"> are in ppm of nominal gain (1), all at 23°C</w:t>
            </w:r>
            <w:r w:rsidR="00804AC1" w:rsidRPr="003E28E8">
              <w:rPr>
                <w:sz w:val="20"/>
              </w:rPr>
              <w:t>.  ERR[3,4,5] contain the time and temperature at the time of the last calibration.</w:t>
            </w:r>
          </w:p>
        </w:tc>
      </w:tr>
      <w:tr w:rsidR="00991CE2" w:rsidRPr="00F402A1" w:rsidTr="00991CE2">
        <w:trPr>
          <w:trHeight w:val="771"/>
          <w:jc w:val="center"/>
        </w:trPr>
        <w:tc>
          <w:tcPr>
            <w:tcW w:w="2169" w:type="dxa"/>
            <w:vAlign w:val="center"/>
          </w:tcPr>
          <w:p w:rsidR="00991CE2" w:rsidRPr="003E28E8" w:rsidRDefault="00991CE2">
            <w:pPr>
              <w:pStyle w:val="Paragraph"/>
              <w:spacing w:before="40" w:after="40"/>
              <w:ind w:left="0" w:right="0"/>
              <w:jc w:val="left"/>
              <w:rPr>
                <w:rFonts w:ascii="Lucida Console" w:hAnsi="Lucida Console"/>
                <w:sz w:val="18"/>
                <w:szCs w:val="18"/>
              </w:rPr>
            </w:pPr>
            <w:r w:rsidRPr="003E28E8">
              <w:rPr>
                <w:rFonts w:ascii="Lucida Console" w:hAnsi="Lucida Console"/>
                <w:sz w:val="18"/>
                <w:szCs w:val="18"/>
              </w:rPr>
              <w:t>CAL.*.DCCT.TC[</w:t>
            </w:r>
            <w:r w:rsidR="00804AC1" w:rsidRPr="003E28E8">
              <w:rPr>
                <w:rFonts w:ascii="Lucida Console" w:hAnsi="Lucida Console"/>
                <w:sz w:val="18"/>
                <w:szCs w:val="18"/>
              </w:rPr>
              <w:t>3</w:t>
            </w:r>
            <w:r w:rsidRPr="003E28E8">
              <w:rPr>
                <w:rFonts w:ascii="Lucida Console" w:hAnsi="Lucida Console"/>
                <w:sz w:val="18"/>
                <w:szCs w:val="18"/>
              </w:rPr>
              <w:t>]</w:t>
            </w:r>
          </w:p>
        </w:tc>
        <w:tc>
          <w:tcPr>
            <w:tcW w:w="0" w:type="auto"/>
            <w:vAlign w:val="center"/>
          </w:tcPr>
          <w:p w:rsidR="00991CE2" w:rsidRPr="003E28E8" w:rsidRDefault="00991CE2">
            <w:pPr>
              <w:pStyle w:val="Paragraph"/>
              <w:spacing w:before="40" w:after="40"/>
              <w:ind w:left="0" w:right="0"/>
              <w:jc w:val="center"/>
              <w:rPr>
                <w:sz w:val="20"/>
              </w:rPr>
            </w:pPr>
            <w:r w:rsidRPr="003E28E8">
              <w:rPr>
                <w:sz w:val="20"/>
              </w:rPr>
              <w:t>Yes</w:t>
            </w:r>
          </w:p>
        </w:tc>
        <w:tc>
          <w:tcPr>
            <w:tcW w:w="5159" w:type="dxa"/>
            <w:vAlign w:val="center"/>
          </w:tcPr>
          <w:p w:rsidR="00991CE2" w:rsidRPr="003E28E8" w:rsidRDefault="00991CE2">
            <w:pPr>
              <w:pStyle w:val="Paragraph"/>
              <w:spacing w:before="40" w:after="40"/>
              <w:ind w:left="0" w:right="0"/>
              <w:jc w:val="left"/>
              <w:rPr>
                <w:sz w:val="20"/>
              </w:rPr>
            </w:pPr>
            <w:r w:rsidRPr="003E28E8">
              <w:rPr>
                <w:sz w:val="20"/>
              </w:rPr>
              <w:t xml:space="preserve">First order temperature coefficients for DCCT electronics errors </w:t>
            </w:r>
            <w:r w:rsidRPr="003E28E8">
              <w:rPr>
                <w:i/>
                <w:sz w:val="20"/>
              </w:rPr>
              <w:t>E</w:t>
            </w:r>
            <w:r w:rsidRPr="003E28E8">
              <w:rPr>
                <w:i/>
                <w:sz w:val="20"/>
                <w:vertAlign w:val="subscript"/>
              </w:rPr>
              <w:t>DcctOffset</w:t>
            </w:r>
            <w:r w:rsidRPr="003E28E8">
              <w:rPr>
                <w:sz w:val="20"/>
              </w:rPr>
              <w:t xml:space="preserve">, </w:t>
            </w:r>
            <w:r w:rsidRPr="003E28E8">
              <w:rPr>
                <w:i/>
                <w:sz w:val="20"/>
              </w:rPr>
              <w:t>E</w:t>
            </w:r>
            <w:r w:rsidRPr="003E28E8">
              <w:rPr>
                <w:i/>
                <w:sz w:val="20"/>
                <w:vertAlign w:val="subscript"/>
              </w:rPr>
              <w:t>DcctGain+</w:t>
            </w:r>
            <w:r w:rsidRPr="003E28E8">
              <w:rPr>
                <w:sz w:val="20"/>
              </w:rPr>
              <w:t xml:space="preserve"> and </w:t>
            </w:r>
            <w:r w:rsidRPr="003E28E8">
              <w:rPr>
                <w:i/>
                <w:sz w:val="20"/>
              </w:rPr>
              <w:t>E</w:t>
            </w:r>
            <w:r w:rsidRPr="003E28E8">
              <w:rPr>
                <w:i/>
                <w:sz w:val="20"/>
                <w:vertAlign w:val="subscript"/>
              </w:rPr>
              <w:t>DcctGain-</w:t>
            </w:r>
            <w:r w:rsidRPr="003E28E8">
              <w:rPr>
                <w:sz w:val="20"/>
              </w:rPr>
              <w:t xml:space="preserve"> in ppm/°C</w:t>
            </w:r>
          </w:p>
        </w:tc>
      </w:tr>
      <w:tr w:rsidR="00991CE2" w:rsidRPr="00F402A1" w:rsidTr="00991CE2">
        <w:trPr>
          <w:trHeight w:val="771"/>
          <w:jc w:val="center"/>
        </w:trPr>
        <w:tc>
          <w:tcPr>
            <w:tcW w:w="2169" w:type="dxa"/>
            <w:vAlign w:val="center"/>
          </w:tcPr>
          <w:p w:rsidR="00991CE2" w:rsidRPr="003E28E8" w:rsidRDefault="00991CE2">
            <w:pPr>
              <w:pStyle w:val="Paragraph"/>
              <w:spacing w:before="40" w:after="40"/>
              <w:ind w:left="0" w:right="0"/>
              <w:jc w:val="left"/>
              <w:rPr>
                <w:rFonts w:ascii="Lucida Console" w:hAnsi="Lucida Console"/>
                <w:sz w:val="18"/>
                <w:szCs w:val="18"/>
              </w:rPr>
            </w:pPr>
            <w:r w:rsidRPr="003E28E8">
              <w:rPr>
                <w:rFonts w:ascii="Lucida Console" w:hAnsi="Lucida Console"/>
                <w:sz w:val="18"/>
                <w:szCs w:val="18"/>
              </w:rPr>
              <w:t>CAL.*.DCCT.DTC[</w:t>
            </w:r>
            <w:r w:rsidR="00804AC1" w:rsidRPr="003E28E8">
              <w:rPr>
                <w:rFonts w:ascii="Lucida Console" w:hAnsi="Lucida Console"/>
                <w:sz w:val="18"/>
                <w:szCs w:val="18"/>
              </w:rPr>
              <w:t>3</w:t>
            </w:r>
            <w:r w:rsidRPr="003E28E8">
              <w:rPr>
                <w:rFonts w:ascii="Lucida Console" w:hAnsi="Lucida Console"/>
                <w:sz w:val="18"/>
                <w:szCs w:val="18"/>
              </w:rPr>
              <w:t>]</w:t>
            </w:r>
          </w:p>
        </w:tc>
        <w:tc>
          <w:tcPr>
            <w:tcW w:w="0" w:type="auto"/>
            <w:vAlign w:val="center"/>
          </w:tcPr>
          <w:p w:rsidR="00991CE2" w:rsidRPr="003E28E8" w:rsidRDefault="00991CE2">
            <w:pPr>
              <w:pStyle w:val="Paragraph"/>
              <w:spacing w:before="40" w:after="40"/>
              <w:ind w:left="0" w:right="0"/>
              <w:jc w:val="center"/>
              <w:rPr>
                <w:sz w:val="20"/>
              </w:rPr>
            </w:pPr>
            <w:r w:rsidRPr="003E28E8">
              <w:rPr>
                <w:sz w:val="20"/>
              </w:rPr>
              <w:t>Yes</w:t>
            </w:r>
          </w:p>
        </w:tc>
        <w:tc>
          <w:tcPr>
            <w:tcW w:w="5159" w:type="dxa"/>
            <w:vAlign w:val="center"/>
          </w:tcPr>
          <w:p w:rsidR="00991CE2" w:rsidRPr="003E28E8" w:rsidRDefault="00991CE2">
            <w:pPr>
              <w:pStyle w:val="Paragraph"/>
              <w:spacing w:before="40" w:after="40"/>
              <w:ind w:left="0" w:right="0"/>
              <w:jc w:val="left"/>
              <w:rPr>
                <w:sz w:val="20"/>
              </w:rPr>
            </w:pPr>
            <w:r w:rsidRPr="003E28E8">
              <w:rPr>
                <w:sz w:val="20"/>
              </w:rPr>
              <w:t xml:space="preserve">Second order correction to the temperature coefficients for DCCT electronics errors </w:t>
            </w:r>
            <w:r w:rsidRPr="003E28E8">
              <w:rPr>
                <w:i/>
                <w:sz w:val="20"/>
              </w:rPr>
              <w:t>E</w:t>
            </w:r>
            <w:r w:rsidRPr="003E28E8">
              <w:rPr>
                <w:i/>
                <w:sz w:val="20"/>
                <w:vertAlign w:val="subscript"/>
              </w:rPr>
              <w:t>DcctOffset</w:t>
            </w:r>
            <w:r w:rsidRPr="003E28E8">
              <w:rPr>
                <w:sz w:val="20"/>
              </w:rPr>
              <w:t xml:space="preserve">, </w:t>
            </w:r>
            <w:r w:rsidRPr="003E28E8">
              <w:rPr>
                <w:i/>
                <w:sz w:val="20"/>
              </w:rPr>
              <w:t>E</w:t>
            </w:r>
            <w:r w:rsidRPr="003E28E8">
              <w:rPr>
                <w:i/>
                <w:sz w:val="20"/>
                <w:vertAlign w:val="subscript"/>
              </w:rPr>
              <w:t>DcctGain+</w:t>
            </w:r>
            <w:r w:rsidRPr="003E28E8">
              <w:rPr>
                <w:sz w:val="20"/>
              </w:rPr>
              <w:t xml:space="preserve"> and </w:t>
            </w:r>
            <w:r w:rsidRPr="003E28E8">
              <w:rPr>
                <w:i/>
                <w:sz w:val="20"/>
              </w:rPr>
              <w:t>E</w:t>
            </w:r>
            <w:r w:rsidRPr="003E28E8">
              <w:rPr>
                <w:i/>
                <w:sz w:val="20"/>
                <w:vertAlign w:val="subscript"/>
              </w:rPr>
              <w:t>DcctGain-</w:t>
            </w:r>
            <w:r w:rsidRPr="003E28E8">
              <w:rPr>
                <w:sz w:val="20"/>
              </w:rPr>
              <w:t xml:space="preserve"> in ppm at 28°C</w:t>
            </w:r>
          </w:p>
        </w:tc>
      </w:tr>
    </w:tbl>
    <w:p w:rsidR="002231FE" w:rsidRPr="003E28E8" w:rsidRDefault="002231FE" w:rsidP="00804AC1">
      <w:pPr>
        <w:pStyle w:val="Paragraph"/>
        <w:ind w:left="0"/>
      </w:pPr>
    </w:p>
    <w:p w:rsidR="002231FE" w:rsidRPr="003E28E8" w:rsidRDefault="002231FE" w:rsidP="002231FE">
      <w:pPr>
        <w:pStyle w:val="Heading2"/>
      </w:pPr>
      <w:bookmarkStart w:id="2" w:name="_Toc268188664"/>
      <w:r w:rsidRPr="003E28E8">
        <w:t>FGC calibration and temperature measurement properties</w:t>
      </w:r>
      <w:bookmarkEnd w:id="2"/>
    </w:p>
    <w:p w:rsidR="002231FE" w:rsidRPr="003E28E8" w:rsidRDefault="002231FE" w:rsidP="002231FE">
      <w:pPr>
        <w:pStyle w:val="Paragraph"/>
      </w:pPr>
      <w:r w:rsidRPr="003E28E8">
        <w:t>Many of the calibration and temperature properties for the DCCT/ADC chain include the channel in the name: “.A.” or “.B.”  Thus, in tables 1–3, the * character is used to refer to the channel “A” or “B”.</w:t>
      </w:r>
    </w:p>
    <w:p w:rsidR="002231FE" w:rsidRPr="003E28E8" w:rsidRDefault="002231FE" w:rsidP="002231FE">
      <w:pPr>
        <w:pStyle w:val="Heading2"/>
      </w:pPr>
      <w:bookmarkStart w:id="3" w:name="_Toc129397969"/>
      <w:bookmarkStart w:id="4" w:name="_Ref268072385"/>
      <w:bookmarkStart w:id="5" w:name="_Toc268188665"/>
      <w:r w:rsidRPr="003E28E8">
        <w:t>DCCT and ADC temperature compensation</w:t>
      </w:r>
      <w:bookmarkEnd w:id="3"/>
      <w:bookmarkEnd w:id="4"/>
      <w:bookmarkEnd w:id="5"/>
    </w:p>
    <w:p w:rsidR="002231FE" w:rsidRPr="003E28E8" w:rsidRDefault="002231FE" w:rsidP="002231FE">
      <w:pPr>
        <w:pStyle w:val="Paragraph"/>
      </w:pPr>
      <w:r w:rsidRPr="003E28E8">
        <w:t>As noted in the introduction, the large DCCTs (600A or more) and the FGC include temperature sensors that can be used to compensate for some of the temperature related errors in the measurement chain.  The same model has been applied in both cases and is based on a parabolic form.</w:t>
      </w:r>
    </w:p>
    <w:p w:rsidR="002231FE" w:rsidRPr="003E28E8" w:rsidRDefault="002231FE" w:rsidP="002231FE">
      <w:pPr>
        <w:pStyle w:val="Paragraph"/>
      </w:pPr>
      <w:r w:rsidRPr="003E28E8">
        <w:t>For the small 120A DCCTs, which lack a Dallas temperature sensor, the FGC inlet temperature is used as the measurement for the ADCs and DCCTs.</w:t>
      </w:r>
    </w:p>
    <w:p w:rsidR="002231FE" w:rsidRPr="003E28E8" w:rsidRDefault="002231FE" w:rsidP="002231FE">
      <w:pPr>
        <w:pStyle w:val="Paragraph"/>
      </w:pPr>
      <w:r w:rsidRPr="003E28E8">
        <w:t>In all cases, the temperature used in the calibration calculations is derived from the measured temperatures by using a first order filter with user definable time constant.  This models the delay between changes in the air temperature and changes in the temperature of the analogue components.  Initial measurements indicate that the time constants are in the order of 100s.</w:t>
      </w:r>
    </w:p>
    <w:p w:rsidR="00AF601E" w:rsidRPr="003E28E8" w:rsidRDefault="00AF601E" w:rsidP="00231719">
      <w:pPr>
        <w:pStyle w:val="Paragraph"/>
        <w:pageBreakBefore/>
        <w:ind w:left="0"/>
        <w:jc w:val="center"/>
        <w:rPr>
          <w:sz w:val="20"/>
        </w:rPr>
      </w:pPr>
      <w:r w:rsidRPr="003E28E8">
        <w:rPr>
          <w:sz w:val="20"/>
        </w:rPr>
        <w:lastRenderedPageBreak/>
        <w:t>Table 2: ADC related calibration properties</w:t>
      </w:r>
      <w:r w:rsidR="00972345" w:rsidRPr="003E28E8">
        <w:rPr>
          <w:sz w:val="20"/>
        </w:rPr>
        <w:br/>
      </w:r>
    </w:p>
    <w:tbl>
      <w:tblPr>
        <w:tblW w:w="8167" w:type="dxa"/>
        <w:jc w:val="center"/>
        <w:tblInd w:w="-48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firstRow="1" w:lastRow="1" w:firstColumn="1" w:lastColumn="1" w:noHBand="0" w:noVBand="0"/>
      </w:tblPr>
      <w:tblGrid>
        <w:gridCol w:w="3036"/>
        <w:gridCol w:w="839"/>
        <w:gridCol w:w="4292"/>
      </w:tblGrid>
      <w:tr w:rsidR="00991CE2" w:rsidRPr="003E28E8" w:rsidTr="00991CE2">
        <w:trPr>
          <w:jc w:val="center"/>
        </w:trPr>
        <w:tc>
          <w:tcPr>
            <w:tcW w:w="2494" w:type="dxa"/>
            <w:vAlign w:val="center"/>
          </w:tcPr>
          <w:p w:rsidR="00991CE2" w:rsidRPr="003E28E8" w:rsidRDefault="00991CE2">
            <w:pPr>
              <w:pStyle w:val="Paragraph"/>
              <w:spacing w:before="40" w:after="40"/>
              <w:ind w:left="0" w:right="0"/>
              <w:jc w:val="center"/>
              <w:rPr>
                <w:b/>
                <w:sz w:val="20"/>
              </w:rPr>
            </w:pPr>
            <w:r w:rsidRPr="003E28E8">
              <w:br w:type="page"/>
            </w:r>
            <w:r w:rsidRPr="003E28E8">
              <w:br w:type="page"/>
            </w:r>
            <w:r w:rsidRPr="003E28E8">
              <w:rPr>
                <w:b/>
                <w:sz w:val="20"/>
              </w:rPr>
              <w:t>Calibration property</w:t>
            </w:r>
          </w:p>
          <w:p w:rsidR="00991CE2" w:rsidRPr="003E28E8" w:rsidRDefault="00991CE2">
            <w:pPr>
              <w:pStyle w:val="Paragraph"/>
              <w:spacing w:before="40" w:after="40"/>
              <w:ind w:left="0" w:right="0"/>
              <w:jc w:val="center"/>
              <w:rPr>
                <w:b/>
                <w:sz w:val="18"/>
                <w:szCs w:val="18"/>
              </w:rPr>
            </w:pPr>
            <w:r w:rsidRPr="003E28E8">
              <w:rPr>
                <w:rFonts w:ascii="Lucida Console" w:hAnsi="Lucida Console"/>
                <w:sz w:val="18"/>
                <w:szCs w:val="18"/>
              </w:rPr>
              <w:t>(* = A or B)</w:t>
            </w:r>
          </w:p>
        </w:tc>
        <w:tc>
          <w:tcPr>
            <w:tcW w:w="0" w:type="auto"/>
            <w:vAlign w:val="center"/>
          </w:tcPr>
          <w:p w:rsidR="00991CE2" w:rsidRPr="003E28E8" w:rsidRDefault="00991CE2">
            <w:pPr>
              <w:pStyle w:val="Paragraph"/>
              <w:spacing w:before="40" w:after="40"/>
              <w:ind w:left="0" w:right="0"/>
              <w:jc w:val="center"/>
              <w:rPr>
                <w:b/>
                <w:sz w:val="20"/>
              </w:rPr>
            </w:pPr>
            <w:r w:rsidRPr="003E28E8">
              <w:rPr>
                <w:b/>
                <w:sz w:val="20"/>
              </w:rPr>
              <w:t>Global</w:t>
            </w:r>
            <w:r w:rsidRPr="003E28E8">
              <w:rPr>
                <w:b/>
                <w:sz w:val="20"/>
              </w:rPr>
              <w:br/>
              <w:t>config?</w:t>
            </w:r>
          </w:p>
        </w:tc>
        <w:tc>
          <w:tcPr>
            <w:tcW w:w="4834" w:type="dxa"/>
            <w:vAlign w:val="center"/>
          </w:tcPr>
          <w:p w:rsidR="00991CE2" w:rsidRPr="003E28E8" w:rsidRDefault="00991CE2">
            <w:pPr>
              <w:pStyle w:val="Paragraph"/>
              <w:spacing w:before="40" w:after="40"/>
              <w:ind w:left="0" w:right="0"/>
              <w:jc w:val="center"/>
              <w:rPr>
                <w:b/>
                <w:sz w:val="20"/>
              </w:rPr>
            </w:pPr>
            <w:r w:rsidRPr="003E28E8">
              <w:rPr>
                <w:b/>
                <w:sz w:val="20"/>
              </w:rPr>
              <w:t>Contents</w:t>
            </w:r>
          </w:p>
        </w:tc>
      </w:tr>
      <w:tr w:rsidR="00991CE2" w:rsidRPr="00F402A1" w:rsidTr="00991CE2">
        <w:trPr>
          <w:trHeight w:val="770"/>
          <w:jc w:val="center"/>
        </w:trPr>
        <w:tc>
          <w:tcPr>
            <w:tcW w:w="2494" w:type="dxa"/>
            <w:vAlign w:val="center"/>
          </w:tcPr>
          <w:p w:rsidR="00991CE2" w:rsidRPr="003E28E8" w:rsidRDefault="00991CE2" w:rsidP="00F971E1">
            <w:pPr>
              <w:pStyle w:val="Paragraph"/>
              <w:spacing w:before="40" w:after="40"/>
              <w:ind w:left="0" w:right="0"/>
              <w:jc w:val="left"/>
              <w:rPr>
                <w:rFonts w:ascii="Lucida Console" w:hAnsi="Lucida Console"/>
                <w:sz w:val="18"/>
                <w:szCs w:val="18"/>
              </w:rPr>
            </w:pPr>
            <w:r w:rsidRPr="003E28E8">
              <w:rPr>
                <w:rFonts w:ascii="Lucida Console" w:hAnsi="Lucida Console"/>
                <w:sz w:val="18"/>
                <w:szCs w:val="18"/>
              </w:rPr>
              <w:t>CAL.*.</w:t>
            </w:r>
            <w:r w:rsidR="00F971E1" w:rsidRPr="003E28E8">
              <w:rPr>
                <w:rFonts w:ascii="Lucida Console" w:hAnsi="Lucida Console"/>
                <w:sz w:val="18"/>
                <w:szCs w:val="18"/>
              </w:rPr>
              <w:t>ADC.INTERNAL</w:t>
            </w:r>
            <w:r w:rsidRPr="003E28E8">
              <w:rPr>
                <w:rFonts w:ascii="Lucida Console" w:hAnsi="Lucida Console"/>
                <w:sz w:val="18"/>
                <w:szCs w:val="18"/>
              </w:rPr>
              <w:t>.GAIN</w:t>
            </w:r>
          </w:p>
        </w:tc>
        <w:tc>
          <w:tcPr>
            <w:tcW w:w="0" w:type="auto"/>
            <w:vAlign w:val="center"/>
          </w:tcPr>
          <w:p w:rsidR="00991CE2" w:rsidRPr="003E28E8" w:rsidRDefault="00991CE2">
            <w:pPr>
              <w:pStyle w:val="Paragraph"/>
              <w:spacing w:before="40" w:after="40"/>
              <w:ind w:left="0" w:right="0"/>
              <w:jc w:val="center"/>
              <w:rPr>
                <w:sz w:val="20"/>
              </w:rPr>
            </w:pPr>
            <w:r w:rsidRPr="003E28E8">
              <w:rPr>
                <w:sz w:val="20"/>
              </w:rPr>
              <w:t>Yes</w:t>
            </w:r>
          </w:p>
        </w:tc>
        <w:tc>
          <w:tcPr>
            <w:tcW w:w="4834" w:type="dxa"/>
            <w:vAlign w:val="center"/>
          </w:tcPr>
          <w:p w:rsidR="00991CE2" w:rsidRPr="003E28E8" w:rsidRDefault="00991CE2" w:rsidP="00C80B85">
            <w:pPr>
              <w:pStyle w:val="Paragraph"/>
              <w:spacing w:before="40" w:after="40"/>
              <w:ind w:left="0" w:right="0"/>
              <w:jc w:val="left"/>
              <w:rPr>
                <w:sz w:val="20"/>
              </w:rPr>
            </w:pPr>
            <w:r w:rsidRPr="003E28E8">
              <w:rPr>
                <w:sz w:val="20"/>
              </w:rPr>
              <w:t xml:space="preserve">Nominal gain </w:t>
            </w:r>
            <w:r w:rsidRPr="003E28E8">
              <w:rPr>
                <w:i/>
                <w:sz w:val="20"/>
              </w:rPr>
              <w:t>G</w:t>
            </w:r>
            <w:r w:rsidRPr="003E28E8">
              <w:rPr>
                <w:i/>
                <w:sz w:val="20"/>
                <w:vertAlign w:val="subscript"/>
              </w:rPr>
              <w:t>Adc16</w:t>
            </w:r>
            <w:r w:rsidRPr="003E28E8">
              <w:rPr>
                <w:sz w:val="20"/>
              </w:rPr>
              <w:t xml:space="preserve"> for the internal ADC in raw units per 10V</w:t>
            </w:r>
            <w:r w:rsidR="00C80B85" w:rsidRPr="003E28E8">
              <w:rPr>
                <w:sz w:val="20"/>
              </w:rPr>
              <w:t xml:space="preserve"> (</w:t>
            </w:r>
            <w:r w:rsidR="00C80B85" w:rsidRPr="003E28E8">
              <w:rPr>
                <w:i/>
                <w:sz w:val="20"/>
              </w:rPr>
              <w:t>V</w:t>
            </w:r>
            <w:r w:rsidR="00C80B85" w:rsidRPr="003E28E8">
              <w:rPr>
                <w:i/>
                <w:sz w:val="20"/>
                <w:vertAlign w:val="subscript"/>
              </w:rPr>
              <w:t>Nom</w:t>
            </w:r>
            <w:r w:rsidR="00C80B85" w:rsidRPr="003E28E8">
              <w:rPr>
                <w:sz w:val="20"/>
              </w:rPr>
              <w:t>).</w:t>
            </w:r>
            <w:r w:rsidRPr="003E28E8">
              <w:rPr>
                <w:sz w:val="20"/>
              </w:rPr>
              <w:t xml:space="preserve"> </w:t>
            </w:r>
          </w:p>
        </w:tc>
      </w:tr>
      <w:tr w:rsidR="00991CE2" w:rsidRPr="00F402A1" w:rsidTr="00991CE2">
        <w:trPr>
          <w:trHeight w:val="771"/>
          <w:jc w:val="center"/>
        </w:trPr>
        <w:tc>
          <w:tcPr>
            <w:tcW w:w="2494" w:type="dxa"/>
            <w:vAlign w:val="center"/>
          </w:tcPr>
          <w:p w:rsidR="00991CE2" w:rsidRPr="003E28E8" w:rsidRDefault="00991CE2" w:rsidP="00F971E1">
            <w:pPr>
              <w:pStyle w:val="Paragraph"/>
              <w:spacing w:before="40" w:after="40"/>
              <w:ind w:left="0" w:right="0"/>
              <w:jc w:val="left"/>
              <w:rPr>
                <w:rFonts w:ascii="Lucida Console" w:hAnsi="Lucida Console"/>
                <w:sz w:val="18"/>
                <w:szCs w:val="18"/>
              </w:rPr>
            </w:pPr>
            <w:r w:rsidRPr="003E28E8">
              <w:rPr>
                <w:rFonts w:ascii="Lucida Console" w:hAnsi="Lucida Console"/>
                <w:sz w:val="18"/>
                <w:szCs w:val="18"/>
              </w:rPr>
              <w:t>CAL.*.</w:t>
            </w:r>
            <w:r w:rsidR="00F971E1" w:rsidRPr="003E28E8">
              <w:rPr>
                <w:rFonts w:ascii="Lucida Console" w:hAnsi="Lucida Console"/>
                <w:sz w:val="18"/>
                <w:szCs w:val="18"/>
              </w:rPr>
              <w:t>ADC.INTERNAL</w:t>
            </w:r>
            <w:r w:rsidRPr="003E28E8">
              <w:rPr>
                <w:rFonts w:ascii="Lucida Console" w:hAnsi="Lucida Console"/>
                <w:sz w:val="18"/>
                <w:szCs w:val="18"/>
              </w:rPr>
              <w:t>.ERR[</w:t>
            </w:r>
            <w:r w:rsidR="00804AC1" w:rsidRPr="003E28E8">
              <w:rPr>
                <w:rFonts w:ascii="Lucida Console" w:hAnsi="Lucida Console"/>
                <w:sz w:val="18"/>
                <w:szCs w:val="18"/>
              </w:rPr>
              <w:t>6</w:t>
            </w:r>
            <w:r w:rsidRPr="003E28E8">
              <w:rPr>
                <w:rFonts w:ascii="Lucida Console" w:hAnsi="Lucida Console"/>
                <w:sz w:val="18"/>
                <w:szCs w:val="18"/>
              </w:rPr>
              <w:t>]</w:t>
            </w:r>
          </w:p>
        </w:tc>
        <w:tc>
          <w:tcPr>
            <w:tcW w:w="0" w:type="auto"/>
            <w:vAlign w:val="center"/>
          </w:tcPr>
          <w:p w:rsidR="00991CE2" w:rsidRPr="003E28E8" w:rsidRDefault="00991CE2">
            <w:pPr>
              <w:pStyle w:val="Paragraph"/>
              <w:spacing w:before="40" w:after="40"/>
              <w:ind w:left="0" w:right="0"/>
              <w:jc w:val="center"/>
              <w:rPr>
                <w:sz w:val="20"/>
              </w:rPr>
            </w:pPr>
            <w:r w:rsidRPr="003E28E8">
              <w:rPr>
                <w:sz w:val="20"/>
              </w:rPr>
              <w:t>Yes</w:t>
            </w:r>
          </w:p>
        </w:tc>
        <w:tc>
          <w:tcPr>
            <w:tcW w:w="4834" w:type="dxa"/>
            <w:vAlign w:val="center"/>
          </w:tcPr>
          <w:p w:rsidR="00991CE2" w:rsidRPr="003E28E8" w:rsidRDefault="00991CE2">
            <w:pPr>
              <w:pStyle w:val="Paragraph"/>
              <w:spacing w:before="40" w:after="40"/>
              <w:ind w:left="0" w:right="0"/>
              <w:jc w:val="left"/>
              <w:rPr>
                <w:sz w:val="20"/>
              </w:rPr>
            </w:pPr>
            <w:r w:rsidRPr="003E28E8">
              <w:rPr>
                <w:sz w:val="20"/>
              </w:rPr>
              <w:t xml:space="preserve">Internal ADC errors: </w:t>
            </w:r>
            <w:r w:rsidRPr="003E28E8">
              <w:rPr>
                <w:i/>
                <w:sz w:val="20"/>
              </w:rPr>
              <w:t>E</w:t>
            </w:r>
            <w:r w:rsidRPr="003E28E8">
              <w:rPr>
                <w:i/>
                <w:sz w:val="20"/>
                <w:vertAlign w:val="subscript"/>
              </w:rPr>
              <w:t>AdcOffset</w:t>
            </w:r>
            <w:r w:rsidRPr="003E28E8">
              <w:rPr>
                <w:sz w:val="20"/>
              </w:rPr>
              <w:t xml:space="preserve">, </w:t>
            </w:r>
            <w:r w:rsidRPr="003E28E8">
              <w:rPr>
                <w:i/>
                <w:sz w:val="20"/>
              </w:rPr>
              <w:t>E</w:t>
            </w:r>
            <w:r w:rsidRPr="003E28E8">
              <w:rPr>
                <w:i/>
                <w:sz w:val="20"/>
                <w:vertAlign w:val="subscript"/>
              </w:rPr>
              <w:t>AdcGain+</w:t>
            </w:r>
            <w:r w:rsidRPr="003E28E8">
              <w:rPr>
                <w:sz w:val="20"/>
              </w:rPr>
              <w:t xml:space="preserve">, </w:t>
            </w:r>
            <w:r w:rsidRPr="003E28E8">
              <w:rPr>
                <w:i/>
                <w:sz w:val="20"/>
              </w:rPr>
              <w:t>E</w:t>
            </w:r>
            <w:r w:rsidRPr="003E28E8">
              <w:rPr>
                <w:i/>
                <w:sz w:val="20"/>
                <w:vertAlign w:val="subscript"/>
              </w:rPr>
              <w:t>AdcGain-</w:t>
            </w:r>
            <w:r w:rsidRPr="003E28E8">
              <w:rPr>
                <w:sz w:val="20"/>
              </w:rPr>
              <w:t xml:space="preserve"> in ppm of </w:t>
            </w:r>
            <w:r w:rsidRPr="003E28E8">
              <w:rPr>
                <w:i/>
                <w:sz w:val="20"/>
              </w:rPr>
              <w:t>G</w:t>
            </w:r>
            <w:r w:rsidRPr="003E28E8">
              <w:rPr>
                <w:i/>
                <w:sz w:val="20"/>
                <w:vertAlign w:val="subscript"/>
              </w:rPr>
              <w:t>Adc16</w:t>
            </w:r>
            <w:r w:rsidRPr="003E28E8">
              <w:rPr>
                <w:sz w:val="20"/>
              </w:rPr>
              <w:t xml:space="preserve"> all at 23°C</w:t>
            </w:r>
            <w:r w:rsidR="00804AC1" w:rsidRPr="003E28E8">
              <w:rPr>
                <w:sz w:val="20"/>
              </w:rPr>
              <w:t>. ERR[3,4,5] contain the time and temperature at the time of the last calibration</w:t>
            </w:r>
          </w:p>
        </w:tc>
      </w:tr>
      <w:tr w:rsidR="00991CE2" w:rsidRPr="00F402A1" w:rsidTr="00991CE2">
        <w:trPr>
          <w:trHeight w:val="771"/>
          <w:jc w:val="center"/>
        </w:trPr>
        <w:tc>
          <w:tcPr>
            <w:tcW w:w="2494" w:type="dxa"/>
            <w:vAlign w:val="center"/>
          </w:tcPr>
          <w:p w:rsidR="00991CE2" w:rsidRPr="003E28E8" w:rsidRDefault="00991CE2" w:rsidP="00F971E1">
            <w:pPr>
              <w:pStyle w:val="Paragraph"/>
              <w:spacing w:before="40" w:after="40"/>
              <w:ind w:left="0" w:right="0"/>
              <w:jc w:val="left"/>
              <w:rPr>
                <w:rFonts w:ascii="Lucida Console" w:hAnsi="Lucida Console"/>
                <w:sz w:val="18"/>
                <w:szCs w:val="18"/>
              </w:rPr>
            </w:pPr>
            <w:r w:rsidRPr="003E28E8">
              <w:rPr>
                <w:rFonts w:ascii="Lucida Console" w:hAnsi="Lucida Console"/>
                <w:sz w:val="18"/>
                <w:szCs w:val="18"/>
              </w:rPr>
              <w:t>CAL.*.</w:t>
            </w:r>
            <w:r w:rsidR="00F971E1" w:rsidRPr="003E28E8">
              <w:rPr>
                <w:rFonts w:ascii="Lucida Console" w:hAnsi="Lucida Console"/>
                <w:sz w:val="18"/>
                <w:szCs w:val="18"/>
              </w:rPr>
              <w:t>ADC.INTERNAL</w:t>
            </w:r>
            <w:r w:rsidRPr="003E28E8">
              <w:rPr>
                <w:rFonts w:ascii="Lucida Console" w:hAnsi="Lucida Console"/>
                <w:sz w:val="18"/>
                <w:szCs w:val="18"/>
              </w:rPr>
              <w:t>.TC[3]</w:t>
            </w:r>
          </w:p>
        </w:tc>
        <w:tc>
          <w:tcPr>
            <w:tcW w:w="0" w:type="auto"/>
            <w:vAlign w:val="center"/>
          </w:tcPr>
          <w:p w:rsidR="00991CE2" w:rsidRPr="003E28E8" w:rsidRDefault="00991CE2">
            <w:pPr>
              <w:pStyle w:val="Paragraph"/>
              <w:spacing w:before="40" w:after="40"/>
              <w:ind w:left="0" w:right="0"/>
              <w:jc w:val="center"/>
              <w:rPr>
                <w:sz w:val="20"/>
              </w:rPr>
            </w:pPr>
            <w:r w:rsidRPr="003E28E8">
              <w:rPr>
                <w:sz w:val="20"/>
              </w:rPr>
              <w:t>Yes</w:t>
            </w:r>
          </w:p>
        </w:tc>
        <w:tc>
          <w:tcPr>
            <w:tcW w:w="4834" w:type="dxa"/>
            <w:vAlign w:val="center"/>
          </w:tcPr>
          <w:p w:rsidR="00991CE2" w:rsidRPr="003E28E8" w:rsidRDefault="00991CE2">
            <w:pPr>
              <w:pStyle w:val="Paragraph"/>
              <w:spacing w:before="40" w:after="40"/>
              <w:ind w:left="0" w:right="0"/>
              <w:jc w:val="left"/>
              <w:rPr>
                <w:sz w:val="20"/>
              </w:rPr>
            </w:pPr>
            <w:r w:rsidRPr="003E28E8">
              <w:rPr>
                <w:sz w:val="20"/>
              </w:rPr>
              <w:t xml:space="preserve">First order temperature coefficients for the internal ADC errors </w:t>
            </w:r>
            <w:r w:rsidRPr="003E28E8">
              <w:rPr>
                <w:i/>
                <w:sz w:val="20"/>
              </w:rPr>
              <w:t>E</w:t>
            </w:r>
            <w:r w:rsidRPr="003E28E8">
              <w:rPr>
                <w:i/>
                <w:sz w:val="20"/>
                <w:vertAlign w:val="subscript"/>
              </w:rPr>
              <w:t>AdcOffset</w:t>
            </w:r>
            <w:r w:rsidRPr="003E28E8">
              <w:rPr>
                <w:sz w:val="20"/>
              </w:rPr>
              <w:t xml:space="preserve">, </w:t>
            </w:r>
            <w:r w:rsidRPr="003E28E8">
              <w:rPr>
                <w:i/>
                <w:sz w:val="20"/>
              </w:rPr>
              <w:t>E</w:t>
            </w:r>
            <w:r w:rsidRPr="003E28E8">
              <w:rPr>
                <w:i/>
                <w:sz w:val="20"/>
                <w:vertAlign w:val="subscript"/>
              </w:rPr>
              <w:t>AdcGain+</w:t>
            </w:r>
            <w:r w:rsidRPr="003E28E8">
              <w:rPr>
                <w:sz w:val="20"/>
              </w:rPr>
              <w:t xml:space="preserve"> and </w:t>
            </w:r>
            <w:r w:rsidRPr="003E28E8">
              <w:rPr>
                <w:i/>
                <w:sz w:val="20"/>
              </w:rPr>
              <w:t>E</w:t>
            </w:r>
            <w:r w:rsidRPr="003E28E8">
              <w:rPr>
                <w:i/>
                <w:sz w:val="20"/>
                <w:vertAlign w:val="subscript"/>
              </w:rPr>
              <w:t>AdcGain-</w:t>
            </w:r>
            <w:r w:rsidRPr="003E28E8">
              <w:rPr>
                <w:sz w:val="20"/>
              </w:rPr>
              <w:t xml:space="preserve"> in ppm/°C</w:t>
            </w:r>
          </w:p>
        </w:tc>
      </w:tr>
      <w:tr w:rsidR="002231FE" w:rsidRPr="00F402A1" w:rsidTr="00354C95">
        <w:trPr>
          <w:trHeight w:val="771"/>
          <w:jc w:val="center"/>
        </w:trPr>
        <w:tc>
          <w:tcPr>
            <w:tcW w:w="2494" w:type="dxa"/>
            <w:vAlign w:val="center"/>
          </w:tcPr>
          <w:p w:rsidR="002231FE" w:rsidRPr="003E28E8" w:rsidRDefault="002231FE" w:rsidP="00F971E1">
            <w:pPr>
              <w:pStyle w:val="Paragraph"/>
              <w:spacing w:before="40" w:after="40"/>
              <w:ind w:left="0" w:right="0"/>
              <w:jc w:val="left"/>
              <w:rPr>
                <w:rFonts w:ascii="Lucida Console" w:hAnsi="Lucida Console"/>
                <w:sz w:val="18"/>
                <w:szCs w:val="18"/>
              </w:rPr>
            </w:pPr>
            <w:r w:rsidRPr="003E28E8">
              <w:rPr>
                <w:rFonts w:ascii="Lucida Console" w:hAnsi="Lucida Console"/>
                <w:sz w:val="18"/>
                <w:szCs w:val="18"/>
              </w:rPr>
              <w:t>CAL.*.</w:t>
            </w:r>
            <w:r w:rsidR="00F971E1" w:rsidRPr="003E28E8">
              <w:rPr>
                <w:rFonts w:ascii="Lucida Console" w:hAnsi="Lucida Console"/>
                <w:sz w:val="18"/>
                <w:szCs w:val="18"/>
              </w:rPr>
              <w:t>ADC.INTERNAL</w:t>
            </w:r>
            <w:r w:rsidRPr="003E28E8">
              <w:rPr>
                <w:rFonts w:ascii="Lucida Console" w:hAnsi="Lucida Console"/>
                <w:sz w:val="18"/>
                <w:szCs w:val="18"/>
              </w:rPr>
              <w:t>.DTC[3]</w:t>
            </w:r>
          </w:p>
        </w:tc>
        <w:tc>
          <w:tcPr>
            <w:tcW w:w="0" w:type="auto"/>
            <w:vAlign w:val="center"/>
          </w:tcPr>
          <w:p w:rsidR="002231FE" w:rsidRPr="003E28E8" w:rsidRDefault="002231FE" w:rsidP="00354C95">
            <w:pPr>
              <w:pStyle w:val="Paragraph"/>
              <w:spacing w:before="40" w:after="40"/>
              <w:ind w:left="0" w:right="0"/>
              <w:jc w:val="center"/>
              <w:rPr>
                <w:sz w:val="20"/>
              </w:rPr>
            </w:pPr>
            <w:r w:rsidRPr="003E28E8">
              <w:rPr>
                <w:sz w:val="20"/>
              </w:rPr>
              <w:t>Yes</w:t>
            </w:r>
          </w:p>
        </w:tc>
        <w:tc>
          <w:tcPr>
            <w:tcW w:w="4834" w:type="dxa"/>
            <w:vAlign w:val="center"/>
          </w:tcPr>
          <w:p w:rsidR="002231FE" w:rsidRPr="003E28E8" w:rsidRDefault="002231FE" w:rsidP="00354C95">
            <w:pPr>
              <w:pStyle w:val="Paragraph"/>
              <w:spacing w:before="40" w:after="40"/>
              <w:ind w:left="0" w:right="0"/>
              <w:jc w:val="left"/>
              <w:rPr>
                <w:sz w:val="20"/>
              </w:rPr>
            </w:pPr>
            <w:r w:rsidRPr="003E28E8">
              <w:rPr>
                <w:sz w:val="20"/>
              </w:rPr>
              <w:t xml:space="preserve">Second order correction to the temperature coefficients for the internal ADC errors </w:t>
            </w:r>
            <w:r w:rsidRPr="003E28E8">
              <w:rPr>
                <w:i/>
                <w:sz w:val="20"/>
              </w:rPr>
              <w:t>E</w:t>
            </w:r>
            <w:r w:rsidRPr="003E28E8">
              <w:rPr>
                <w:i/>
                <w:sz w:val="20"/>
                <w:vertAlign w:val="subscript"/>
              </w:rPr>
              <w:t>AdcOffset</w:t>
            </w:r>
            <w:r w:rsidRPr="003E28E8">
              <w:rPr>
                <w:sz w:val="20"/>
              </w:rPr>
              <w:t xml:space="preserve">, </w:t>
            </w:r>
            <w:r w:rsidRPr="003E28E8">
              <w:rPr>
                <w:i/>
                <w:sz w:val="20"/>
              </w:rPr>
              <w:t>E</w:t>
            </w:r>
            <w:r w:rsidRPr="003E28E8">
              <w:rPr>
                <w:i/>
                <w:sz w:val="20"/>
                <w:vertAlign w:val="subscript"/>
              </w:rPr>
              <w:t>AdcGain+</w:t>
            </w:r>
            <w:r w:rsidRPr="003E28E8">
              <w:rPr>
                <w:sz w:val="20"/>
              </w:rPr>
              <w:t xml:space="preserve">, </w:t>
            </w:r>
            <w:r w:rsidRPr="003E28E8">
              <w:rPr>
                <w:i/>
                <w:sz w:val="20"/>
              </w:rPr>
              <w:t>E</w:t>
            </w:r>
            <w:r w:rsidRPr="003E28E8">
              <w:rPr>
                <w:i/>
                <w:sz w:val="20"/>
                <w:vertAlign w:val="subscript"/>
              </w:rPr>
              <w:t>AdcGain-</w:t>
            </w:r>
            <w:r w:rsidRPr="003E28E8">
              <w:rPr>
                <w:sz w:val="20"/>
              </w:rPr>
              <w:t xml:space="preserve"> in ppm at 28°C</w:t>
            </w:r>
          </w:p>
        </w:tc>
      </w:tr>
      <w:tr w:rsidR="00991CE2" w:rsidRPr="00F402A1" w:rsidTr="00991CE2">
        <w:trPr>
          <w:trHeight w:val="771"/>
          <w:jc w:val="center"/>
        </w:trPr>
        <w:tc>
          <w:tcPr>
            <w:tcW w:w="2494" w:type="dxa"/>
            <w:vAlign w:val="center"/>
          </w:tcPr>
          <w:p w:rsidR="00991CE2" w:rsidRPr="003E28E8" w:rsidRDefault="00991CE2" w:rsidP="00F971E1">
            <w:pPr>
              <w:pStyle w:val="Paragraph"/>
              <w:spacing w:before="40" w:after="40"/>
              <w:ind w:left="0" w:right="0"/>
              <w:jc w:val="left"/>
              <w:rPr>
                <w:rFonts w:ascii="Lucida Console" w:hAnsi="Lucida Console"/>
                <w:sz w:val="18"/>
                <w:szCs w:val="18"/>
              </w:rPr>
            </w:pPr>
            <w:r w:rsidRPr="003E28E8">
              <w:rPr>
                <w:rFonts w:ascii="Lucida Console" w:hAnsi="Lucida Console"/>
                <w:sz w:val="18"/>
                <w:szCs w:val="18"/>
              </w:rPr>
              <w:t>CAL.*.</w:t>
            </w:r>
            <w:r w:rsidR="00F971E1" w:rsidRPr="003E28E8">
              <w:rPr>
                <w:rFonts w:ascii="Lucida Console" w:hAnsi="Lucida Console"/>
                <w:sz w:val="18"/>
                <w:szCs w:val="18"/>
              </w:rPr>
              <w:t>ADC.INTERNAL</w:t>
            </w:r>
            <w:r w:rsidRPr="003E28E8">
              <w:rPr>
                <w:rFonts w:ascii="Lucida Console" w:hAnsi="Lucida Console"/>
                <w:sz w:val="18"/>
                <w:szCs w:val="18"/>
              </w:rPr>
              <w:t>.</w:t>
            </w:r>
            <w:r w:rsidR="00FE23A6" w:rsidRPr="003E28E8">
              <w:rPr>
                <w:rFonts w:ascii="Lucida Console" w:hAnsi="Lucida Console"/>
                <w:sz w:val="18"/>
                <w:szCs w:val="18"/>
              </w:rPr>
              <w:t>V</w:t>
            </w:r>
            <w:r w:rsidR="002231FE" w:rsidRPr="003E28E8">
              <w:rPr>
                <w:rFonts w:ascii="Lucida Console" w:hAnsi="Lucida Console"/>
                <w:sz w:val="18"/>
                <w:szCs w:val="18"/>
              </w:rPr>
              <w:t>RAW</w:t>
            </w:r>
            <w:r w:rsidRPr="003E28E8">
              <w:rPr>
                <w:rFonts w:ascii="Lucida Console" w:hAnsi="Lucida Console"/>
                <w:sz w:val="18"/>
                <w:szCs w:val="18"/>
              </w:rPr>
              <w:t>[</w:t>
            </w:r>
            <w:r w:rsidR="00F971E1" w:rsidRPr="003E28E8">
              <w:rPr>
                <w:rFonts w:ascii="Lucida Console" w:hAnsi="Lucida Console"/>
                <w:sz w:val="18"/>
                <w:szCs w:val="18"/>
              </w:rPr>
              <w:t>7</w:t>
            </w:r>
            <w:r w:rsidRPr="003E28E8">
              <w:rPr>
                <w:rFonts w:ascii="Lucida Console" w:hAnsi="Lucida Console"/>
                <w:sz w:val="18"/>
                <w:szCs w:val="18"/>
              </w:rPr>
              <w:t>]</w:t>
            </w:r>
          </w:p>
        </w:tc>
        <w:tc>
          <w:tcPr>
            <w:tcW w:w="0" w:type="auto"/>
            <w:vAlign w:val="center"/>
          </w:tcPr>
          <w:p w:rsidR="00991CE2" w:rsidRPr="003E28E8" w:rsidRDefault="002231FE">
            <w:pPr>
              <w:pStyle w:val="Paragraph"/>
              <w:spacing w:before="40" w:after="40"/>
              <w:ind w:left="0" w:right="0"/>
              <w:jc w:val="center"/>
              <w:rPr>
                <w:sz w:val="20"/>
              </w:rPr>
            </w:pPr>
            <w:r w:rsidRPr="003E28E8">
              <w:rPr>
                <w:sz w:val="20"/>
              </w:rPr>
              <w:t>No</w:t>
            </w:r>
          </w:p>
        </w:tc>
        <w:tc>
          <w:tcPr>
            <w:tcW w:w="4834" w:type="dxa"/>
            <w:vAlign w:val="center"/>
          </w:tcPr>
          <w:p w:rsidR="00991CE2" w:rsidRPr="003E28E8" w:rsidRDefault="002231FE">
            <w:pPr>
              <w:pStyle w:val="Paragraph"/>
              <w:spacing w:before="40" w:after="40"/>
              <w:ind w:left="0" w:right="0"/>
              <w:jc w:val="left"/>
              <w:rPr>
                <w:sz w:val="20"/>
              </w:rPr>
            </w:pPr>
            <w:r w:rsidRPr="003E28E8">
              <w:rPr>
                <w:sz w:val="20"/>
              </w:rPr>
              <w:t>Raw ADC averages from the ADC16 automatic calibration</w:t>
            </w:r>
          </w:p>
        </w:tc>
      </w:tr>
      <w:tr w:rsidR="00991CE2" w:rsidRPr="00F402A1" w:rsidTr="00991CE2">
        <w:trPr>
          <w:trHeight w:val="770"/>
          <w:jc w:val="center"/>
        </w:trPr>
        <w:tc>
          <w:tcPr>
            <w:tcW w:w="2494" w:type="dxa"/>
            <w:vAlign w:val="center"/>
          </w:tcPr>
          <w:p w:rsidR="00991CE2" w:rsidRPr="003E28E8" w:rsidRDefault="00991CE2" w:rsidP="00F971E1">
            <w:pPr>
              <w:pStyle w:val="Paragraph"/>
              <w:spacing w:before="40" w:after="40"/>
              <w:ind w:left="0" w:right="0"/>
              <w:jc w:val="left"/>
              <w:rPr>
                <w:rFonts w:ascii="Lucida Console" w:hAnsi="Lucida Console"/>
                <w:sz w:val="18"/>
                <w:szCs w:val="18"/>
              </w:rPr>
            </w:pPr>
            <w:r w:rsidRPr="003E28E8">
              <w:rPr>
                <w:rFonts w:ascii="Lucida Console" w:hAnsi="Lucida Console"/>
                <w:sz w:val="18"/>
                <w:szCs w:val="18"/>
              </w:rPr>
              <w:t>CAL.*.</w:t>
            </w:r>
            <w:r w:rsidR="00F971E1" w:rsidRPr="003E28E8">
              <w:rPr>
                <w:rFonts w:ascii="Lucida Console" w:hAnsi="Lucida Console"/>
                <w:sz w:val="18"/>
                <w:szCs w:val="18"/>
              </w:rPr>
              <w:t>ADC.EXTERNAL</w:t>
            </w:r>
            <w:r w:rsidRPr="003E28E8">
              <w:rPr>
                <w:rFonts w:ascii="Lucida Console" w:hAnsi="Lucida Console"/>
                <w:sz w:val="18"/>
                <w:szCs w:val="18"/>
              </w:rPr>
              <w:t>.GAIN</w:t>
            </w:r>
          </w:p>
        </w:tc>
        <w:tc>
          <w:tcPr>
            <w:tcW w:w="0" w:type="auto"/>
            <w:vAlign w:val="center"/>
          </w:tcPr>
          <w:p w:rsidR="00991CE2" w:rsidRPr="003E28E8" w:rsidRDefault="00991CE2">
            <w:pPr>
              <w:pStyle w:val="Paragraph"/>
              <w:spacing w:before="40" w:after="40"/>
              <w:ind w:left="0" w:right="0"/>
              <w:jc w:val="center"/>
              <w:rPr>
                <w:sz w:val="20"/>
              </w:rPr>
            </w:pPr>
            <w:r w:rsidRPr="003E28E8">
              <w:rPr>
                <w:sz w:val="20"/>
              </w:rPr>
              <w:t>Yes</w:t>
            </w:r>
          </w:p>
        </w:tc>
        <w:tc>
          <w:tcPr>
            <w:tcW w:w="4834" w:type="dxa"/>
            <w:vAlign w:val="center"/>
          </w:tcPr>
          <w:p w:rsidR="00991CE2" w:rsidRPr="003E28E8" w:rsidRDefault="00991CE2">
            <w:pPr>
              <w:pStyle w:val="Paragraph"/>
              <w:spacing w:before="40" w:after="40"/>
              <w:ind w:left="0" w:right="0"/>
              <w:jc w:val="left"/>
              <w:rPr>
                <w:sz w:val="20"/>
              </w:rPr>
            </w:pPr>
            <w:r w:rsidRPr="003E28E8">
              <w:rPr>
                <w:sz w:val="20"/>
              </w:rPr>
              <w:t xml:space="preserve">Nominal gain </w:t>
            </w:r>
            <w:r w:rsidRPr="003E28E8">
              <w:rPr>
                <w:i/>
                <w:sz w:val="20"/>
              </w:rPr>
              <w:t>G</w:t>
            </w:r>
            <w:r w:rsidRPr="003E28E8">
              <w:rPr>
                <w:i/>
                <w:sz w:val="20"/>
                <w:vertAlign w:val="subscript"/>
              </w:rPr>
              <w:t>Adc22</w:t>
            </w:r>
            <w:r w:rsidRPr="003E28E8">
              <w:rPr>
                <w:sz w:val="20"/>
              </w:rPr>
              <w:t xml:space="preserve"> for the external ADC in raw units per 10V</w:t>
            </w:r>
            <w:r w:rsidR="00C80B85" w:rsidRPr="003E28E8">
              <w:rPr>
                <w:sz w:val="20"/>
              </w:rPr>
              <w:t xml:space="preserve"> (</w:t>
            </w:r>
            <w:r w:rsidR="00C80B85" w:rsidRPr="003E28E8">
              <w:rPr>
                <w:i/>
                <w:sz w:val="20"/>
              </w:rPr>
              <w:t>V</w:t>
            </w:r>
            <w:r w:rsidR="00C80B85" w:rsidRPr="003E28E8">
              <w:rPr>
                <w:i/>
                <w:sz w:val="20"/>
                <w:vertAlign w:val="subscript"/>
              </w:rPr>
              <w:t>Nom</w:t>
            </w:r>
            <w:r w:rsidR="00C80B85" w:rsidRPr="003E28E8">
              <w:rPr>
                <w:sz w:val="20"/>
              </w:rPr>
              <w:t>)</w:t>
            </w:r>
            <w:r w:rsidRPr="003E28E8">
              <w:rPr>
                <w:sz w:val="20"/>
              </w:rPr>
              <w:t xml:space="preserve">. </w:t>
            </w:r>
          </w:p>
        </w:tc>
      </w:tr>
      <w:tr w:rsidR="00991CE2" w:rsidRPr="00F402A1" w:rsidTr="00991CE2">
        <w:trPr>
          <w:trHeight w:val="771"/>
          <w:jc w:val="center"/>
        </w:trPr>
        <w:tc>
          <w:tcPr>
            <w:tcW w:w="2494" w:type="dxa"/>
            <w:vAlign w:val="center"/>
          </w:tcPr>
          <w:p w:rsidR="00991CE2" w:rsidRPr="003E28E8" w:rsidRDefault="00991CE2" w:rsidP="00F971E1">
            <w:pPr>
              <w:pStyle w:val="Paragraph"/>
              <w:spacing w:before="40" w:after="40"/>
              <w:ind w:left="0" w:right="0"/>
              <w:jc w:val="left"/>
              <w:rPr>
                <w:rFonts w:ascii="Lucida Console" w:hAnsi="Lucida Console"/>
                <w:sz w:val="18"/>
                <w:szCs w:val="18"/>
              </w:rPr>
            </w:pPr>
            <w:r w:rsidRPr="003E28E8">
              <w:rPr>
                <w:rFonts w:ascii="Lucida Console" w:hAnsi="Lucida Console"/>
                <w:sz w:val="18"/>
                <w:szCs w:val="18"/>
              </w:rPr>
              <w:t>CAL.*.</w:t>
            </w:r>
            <w:r w:rsidR="00F971E1" w:rsidRPr="003E28E8">
              <w:rPr>
                <w:rFonts w:ascii="Lucida Console" w:hAnsi="Lucida Console"/>
                <w:sz w:val="18"/>
                <w:szCs w:val="18"/>
              </w:rPr>
              <w:t>ADC.EXTERNAL</w:t>
            </w:r>
            <w:r w:rsidRPr="003E28E8">
              <w:rPr>
                <w:rFonts w:ascii="Lucida Console" w:hAnsi="Lucida Console"/>
                <w:sz w:val="18"/>
                <w:szCs w:val="18"/>
              </w:rPr>
              <w:t>.ERR[3]</w:t>
            </w:r>
          </w:p>
        </w:tc>
        <w:tc>
          <w:tcPr>
            <w:tcW w:w="0" w:type="auto"/>
            <w:vAlign w:val="center"/>
          </w:tcPr>
          <w:p w:rsidR="00991CE2" w:rsidRPr="003E28E8" w:rsidRDefault="00991CE2">
            <w:pPr>
              <w:pStyle w:val="Paragraph"/>
              <w:spacing w:before="40" w:after="40"/>
              <w:ind w:left="0" w:right="0"/>
              <w:jc w:val="center"/>
              <w:rPr>
                <w:sz w:val="20"/>
              </w:rPr>
            </w:pPr>
            <w:r w:rsidRPr="003E28E8">
              <w:rPr>
                <w:sz w:val="20"/>
              </w:rPr>
              <w:t>Yes</w:t>
            </w:r>
          </w:p>
        </w:tc>
        <w:tc>
          <w:tcPr>
            <w:tcW w:w="4834" w:type="dxa"/>
            <w:vAlign w:val="center"/>
          </w:tcPr>
          <w:p w:rsidR="00991CE2" w:rsidRPr="003E28E8" w:rsidRDefault="00991CE2">
            <w:pPr>
              <w:pStyle w:val="Paragraph"/>
              <w:spacing w:before="40" w:after="40"/>
              <w:ind w:left="0" w:right="0"/>
              <w:jc w:val="left"/>
              <w:rPr>
                <w:sz w:val="20"/>
              </w:rPr>
            </w:pPr>
            <w:r w:rsidRPr="003E28E8">
              <w:rPr>
                <w:sz w:val="20"/>
              </w:rPr>
              <w:t xml:space="preserve">External ADC errors: </w:t>
            </w:r>
            <w:r w:rsidRPr="003E28E8">
              <w:rPr>
                <w:i/>
                <w:sz w:val="20"/>
              </w:rPr>
              <w:t>E</w:t>
            </w:r>
            <w:r w:rsidRPr="003E28E8">
              <w:rPr>
                <w:i/>
                <w:sz w:val="20"/>
                <w:vertAlign w:val="subscript"/>
              </w:rPr>
              <w:t>AdcOffset</w:t>
            </w:r>
            <w:r w:rsidRPr="003E28E8">
              <w:rPr>
                <w:sz w:val="20"/>
              </w:rPr>
              <w:t xml:space="preserve">, </w:t>
            </w:r>
            <w:r w:rsidRPr="003E28E8">
              <w:rPr>
                <w:i/>
                <w:sz w:val="20"/>
              </w:rPr>
              <w:t>E</w:t>
            </w:r>
            <w:r w:rsidRPr="003E28E8">
              <w:rPr>
                <w:i/>
                <w:sz w:val="20"/>
                <w:vertAlign w:val="subscript"/>
              </w:rPr>
              <w:t>AdcGain+</w:t>
            </w:r>
            <w:r w:rsidRPr="003E28E8">
              <w:rPr>
                <w:sz w:val="20"/>
              </w:rPr>
              <w:t xml:space="preserve">, </w:t>
            </w:r>
            <w:r w:rsidRPr="003E28E8">
              <w:rPr>
                <w:i/>
                <w:sz w:val="20"/>
              </w:rPr>
              <w:t>E</w:t>
            </w:r>
            <w:r w:rsidRPr="003E28E8">
              <w:rPr>
                <w:i/>
                <w:sz w:val="20"/>
                <w:vertAlign w:val="subscript"/>
              </w:rPr>
              <w:t>AdcGain-</w:t>
            </w:r>
            <w:r w:rsidRPr="003E28E8">
              <w:rPr>
                <w:sz w:val="20"/>
              </w:rPr>
              <w:t xml:space="preserve"> in ppm of </w:t>
            </w:r>
            <w:r w:rsidRPr="003E28E8">
              <w:rPr>
                <w:i/>
                <w:sz w:val="20"/>
              </w:rPr>
              <w:t>G</w:t>
            </w:r>
            <w:r w:rsidRPr="003E28E8">
              <w:rPr>
                <w:i/>
                <w:sz w:val="20"/>
                <w:vertAlign w:val="subscript"/>
              </w:rPr>
              <w:t>Adc22</w:t>
            </w:r>
          </w:p>
        </w:tc>
      </w:tr>
      <w:tr w:rsidR="00991CE2" w:rsidRPr="00F402A1" w:rsidTr="00991CE2">
        <w:trPr>
          <w:trHeight w:val="770"/>
          <w:jc w:val="center"/>
        </w:trPr>
        <w:tc>
          <w:tcPr>
            <w:tcW w:w="2494" w:type="dxa"/>
            <w:vAlign w:val="center"/>
          </w:tcPr>
          <w:p w:rsidR="00991CE2" w:rsidRPr="003E28E8" w:rsidRDefault="00991CE2">
            <w:pPr>
              <w:pStyle w:val="Paragraph"/>
              <w:spacing w:before="40" w:after="40"/>
              <w:ind w:left="0" w:right="0"/>
              <w:jc w:val="left"/>
              <w:rPr>
                <w:rFonts w:ascii="Lucida Console" w:hAnsi="Lucida Console"/>
                <w:sz w:val="18"/>
                <w:szCs w:val="18"/>
              </w:rPr>
            </w:pPr>
            <w:r w:rsidRPr="003E28E8">
              <w:rPr>
                <w:rFonts w:ascii="Lucida Console" w:hAnsi="Lucida Console"/>
                <w:sz w:val="18"/>
                <w:szCs w:val="18"/>
              </w:rPr>
              <w:t>CAL.VREF.ERR[</w:t>
            </w:r>
            <w:r w:rsidR="00787F50" w:rsidRPr="003E28E8">
              <w:rPr>
                <w:rFonts w:ascii="Lucida Console" w:hAnsi="Lucida Console"/>
                <w:sz w:val="18"/>
                <w:szCs w:val="18"/>
              </w:rPr>
              <w:t>6</w:t>
            </w:r>
            <w:r w:rsidRPr="003E28E8">
              <w:rPr>
                <w:rFonts w:ascii="Lucida Console" w:hAnsi="Lucida Console"/>
                <w:sz w:val="18"/>
                <w:szCs w:val="18"/>
              </w:rPr>
              <w:t>]</w:t>
            </w:r>
          </w:p>
        </w:tc>
        <w:tc>
          <w:tcPr>
            <w:tcW w:w="0" w:type="auto"/>
            <w:vAlign w:val="center"/>
          </w:tcPr>
          <w:p w:rsidR="00991CE2" w:rsidRPr="003E28E8" w:rsidRDefault="00991CE2">
            <w:pPr>
              <w:pStyle w:val="Paragraph"/>
              <w:spacing w:before="40" w:after="40"/>
              <w:ind w:left="0" w:right="0"/>
              <w:jc w:val="center"/>
              <w:rPr>
                <w:sz w:val="20"/>
              </w:rPr>
            </w:pPr>
            <w:r w:rsidRPr="003E28E8">
              <w:rPr>
                <w:sz w:val="20"/>
              </w:rPr>
              <w:t>Yes</w:t>
            </w:r>
          </w:p>
        </w:tc>
        <w:tc>
          <w:tcPr>
            <w:tcW w:w="4834" w:type="dxa"/>
            <w:vAlign w:val="center"/>
          </w:tcPr>
          <w:p w:rsidR="00991CE2" w:rsidRPr="003E28E8" w:rsidRDefault="00C80B85" w:rsidP="00C80B85">
            <w:pPr>
              <w:pStyle w:val="Paragraph"/>
              <w:spacing w:before="40" w:after="40"/>
              <w:ind w:left="0" w:right="0"/>
              <w:jc w:val="left"/>
              <w:rPr>
                <w:sz w:val="20"/>
              </w:rPr>
            </w:pPr>
            <w:r w:rsidRPr="003E28E8">
              <w:rPr>
                <w:sz w:val="20"/>
              </w:rPr>
              <w:t>Errors in ppm of</w:t>
            </w:r>
            <w:r w:rsidR="00991CE2" w:rsidRPr="003E28E8">
              <w:rPr>
                <w:sz w:val="20"/>
              </w:rPr>
              <w:t xml:space="preserve"> ±10V for the internal ADC voltage references (</w:t>
            </w:r>
            <w:r w:rsidR="00804AC1" w:rsidRPr="003E28E8">
              <w:rPr>
                <w:sz w:val="20"/>
              </w:rPr>
              <w:t>[0] is not used, [1] for +10V</w:t>
            </w:r>
            <w:r w:rsidRPr="003E28E8">
              <w:rPr>
                <w:sz w:val="20"/>
              </w:rPr>
              <w:t xml:space="preserve">, </w:t>
            </w:r>
            <w:r w:rsidR="00804AC1" w:rsidRPr="003E28E8">
              <w:rPr>
                <w:sz w:val="20"/>
              </w:rPr>
              <w:t>[2</w:t>
            </w:r>
            <w:r w:rsidR="00991CE2" w:rsidRPr="003E28E8">
              <w:rPr>
                <w:sz w:val="20"/>
              </w:rPr>
              <w:t>] for –10V) at 23°C</w:t>
            </w:r>
            <w:r w:rsidR="00787F50" w:rsidRPr="003E28E8">
              <w:rPr>
                <w:sz w:val="20"/>
              </w:rPr>
              <w:t>. ERR[3,4,5] contain the time and temperature at the time of the last calibration.</w:t>
            </w:r>
          </w:p>
        </w:tc>
      </w:tr>
      <w:tr w:rsidR="00991CE2" w:rsidRPr="00F402A1" w:rsidTr="00991CE2">
        <w:trPr>
          <w:trHeight w:val="771"/>
          <w:jc w:val="center"/>
        </w:trPr>
        <w:tc>
          <w:tcPr>
            <w:tcW w:w="2494" w:type="dxa"/>
            <w:vAlign w:val="center"/>
          </w:tcPr>
          <w:p w:rsidR="00991CE2" w:rsidRPr="003E28E8" w:rsidRDefault="00991CE2">
            <w:pPr>
              <w:pStyle w:val="Paragraph"/>
              <w:spacing w:before="40" w:after="40"/>
              <w:ind w:left="0" w:right="0"/>
              <w:jc w:val="left"/>
              <w:rPr>
                <w:rFonts w:ascii="Lucida Console" w:hAnsi="Lucida Console"/>
                <w:sz w:val="18"/>
                <w:szCs w:val="18"/>
              </w:rPr>
            </w:pPr>
            <w:r w:rsidRPr="003E28E8">
              <w:rPr>
                <w:rFonts w:ascii="Lucida Console" w:hAnsi="Lucida Console"/>
                <w:sz w:val="18"/>
                <w:szCs w:val="18"/>
              </w:rPr>
              <w:t>CAL.VREF.TC[</w:t>
            </w:r>
            <w:r w:rsidR="00804AC1" w:rsidRPr="003E28E8">
              <w:rPr>
                <w:rFonts w:ascii="Lucida Console" w:hAnsi="Lucida Console"/>
                <w:sz w:val="18"/>
                <w:szCs w:val="18"/>
              </w:rPr>
              <w:t>3</w:t>
            </w:r>
            <w:r w:rsidRPr="003E28E8">
              <w:rPr>
                <w:rFonts w:ascii="Lucida Console" w:hAnsi="Lucida Console"/>
                <w:sz w:val="18"/>
                <w:szCs w:val="18"/>
              </w:rPr>
              <w:t>]</w:t>
            </w:r>
          </w:p>
        </w:tc>
        <w:tc>
          <w:tcPr>
            <w:tcW w:w="0" w:type="auto"/>
            <w:vAlign w:val="center"/>
          </w:tcPr>
          <w:p w:rsidR="00991CE2" w:rsidRPr="003E28E8" w:rsidRDefault="00991CE2">
            <w:pPr>
              <w:pStyle w:val="Paragraph"/>
              <w:spacing w:before="40" w:after="40"/>
              <w:ind w:left="0" w:right="0"/>
              <w:jc w:val="center"/>
              <w:rPr>
                <w:sz w:val="20"/>
              </w:rPr>
            </w:pPr>
            <w:r w:rsidRPr="003E28E8">
              <w:rPr>
                <w:sz w:val="20"/>
              </w:rPr>
              <w:t>Yes</w:t>
            </w:r>
          </w:p>
        </w:tc>
        <w:tc>
          <w:tcPr>
            <w:tcW w:w="4834" w:type="dxa"/>
            <w:vAlign w:val="center"/>
          </w:tcPr>
          <w:p w:rsidR="00991CE2" w:rsidRPr="003E28E8" w:rsidRDefault="00991CE2">
            <w:pPr>
              <w:pStyle w:val="Paragraph"/>
              <w:spacing w:before="40" w:after="40"/>
              <w:ind w:left="0" w:right="0"/>
              <w:jc w:val="left"/>
              <w:rPr>
                <w:sz w:val="20"/>
              </w:rPr>
            </w:pPr>
            <w:r w:rsidRPr="003E28E8">
              <w:rPr>
                <w:sz w:val="20"/>
              </w:rPr>
              <w:t xml:space="preserve">Linear temperature coefficients in ppm of  </w:t>
            </w:r>
            <w:r w:rsidRPr="003E28E8">
              <w:rPr>
                <w:sz w:val="20"/>
              </w:rPr>
              <w:br/>
              <w:t xml:space="preserve">±10V per °C for internal ADC voltage references </w:t>
            </w:r>
            <w:r w:rsidRPr="003E28E8">
              <w:rPr>
                <w:sz w:val="20"/>
              </w:rPr>
              <w:br/>
            </w:r>
            <w:r w:rsidR="00804AC1" w:rsidRPr="003E28E8">
              <w:rPr>
                <w:sz w:val="20"/>
              </w:rPr>
              <w:t xml:space="preserve">([0] is not used, [1] </w:t>
            </w:r>
            <w:r w:rsidRPr="003E28E8">
              <w:rPr>
                <w:sz w:val="20"/>
              </w:rPr>
              <w:t>for +10V, [1] for –10V)</w:t>
            </w:r>
          </w:p>
        </w:tc>
      </w:tr>
      <w:tr w:rsidR="00991CE2" w:rsidRPr="00F402A1" w:rsidTr="00991CE2">
        <w:trPr>
          <w:trHeight w:val="771"/>
          <w:jc w:val="center"/>
        </w:trPr>
        <w:tc>
          <w:tcPr>
            <w:tcW w:w="2494" w:type="dxa"/>
            <w:vAlign w:val="center"/>
          </w:tcPr>
          <w:p w:rsidR="00991CE2" w:rsidRPr="003E28E8" w:rsidRDefault="00991CE2">
            <w:pPr>
              <w:pStyle w:val="Paragraph"/>
              <w:spacing w:before="40" w:after="40"/>
              <w:ind w:left="0" w:right="0"/>
              <w:jc w:val="left"/>
              <w:rPr>
                <w:rFonts w:ascii="Lucida Console" w:hAnsi="Lucida Console"/>
                <w:sz w:val="18"/>
                <w:szCs w:val="18"/>
              </w:rPr>
            </w:pPr>
            <w:r w:rsidRPr="003E28E8">
              <w:rPr>
                <w:rFonts w:ascii="Lucida Console" w:hAnsi="Lucida Console"/>
                <w:sz w:val="18"/>
                <w:szCs w:val="18"/>
              </w:rPr>
              <w:t>CAL.EXT_</w:t>
            </w:r>
            <w:r w:rsidR="00B371EA" w:rsidRPr="003E28E8">
              <w:rPr>
                <w:rFonts w:ascii="Lucida Console" w:hAnsi="Lucida Console"/>
                <w:sz w:val="18"/>
                <w:szCs w:val="18"/>
              </w:rPr>
              <w:t>RE</w:t>
            </w:r>
            <w:r w:rsidRPr="003E28E8">
              <w:rPr>
                <w:rFonts w:ascii="Lucida Console" w:hAnsi="Lucida Console"/>
                <w:sz w:val="18"/>
                <w:szCs w:val="18"/>
              </w:rPr>
              <w:t>F_ERR</w:t>
            </w:r>
          </w:p>
        </w:tc>
        <w:tc>
          <w:tcPr>
            <w:tcW w:w="0" w:type="auto"/>
            <w:vAlign w:val="center"/>
          </w:tcPr>
          <w:p w:rsidR="00991CE2" w:rsidRPr="003E28E8" w:rsidRDefault="00991CE2">
            <w:pPr>
              <w:pStyle w:val="Paragraph"/>
              <w:spacing w:before="40" w:after="40"/>
              <w:ind w:left="0" w:right="0"/>
              <w:jc w:val="center"/>
              <w:rPr>
                <w:sz w:val="20"/>
              </w:rPr>
            </w:pPr>
            <w:r w:rsidRPr="003E28E8">
              <w:rPr>
                <w:sz w:val="20"/>
              </w:rPr>
              <w:t>No</w:t>
            </w:r>
          </w:p>
        </w:tc>
        <w:tc>
          <w:tcPr>
            <w:tcW w:w="4834" w:type="dxa"/>
            <w:vAlign w:val="center"/>
          </w:tcPr>
          <w:p w:rsidR="00991CE2" w:rsidRPr="003E28E8" w:rsidRDefault="00991CE2">
            <w:pPr>
              <w:pStyle w:val="Paragraph"/>
              <w:spacing w:before="40" w:after="40"/>
              <w:ind w:left="0" w:right="0"/>
              <w:jc w:val="left"/>
              <w:rPr>
                <w:sz w:val="20"/>
              </w:rPr>
            </w:pPr>
            <w:r w:rsidRPr="003E28E8">
              <w:rPr>
                <w:sz w:val="20"/>
              </w:rPr>
              <w:t xml:space="preserve">Error of the external reference for calibration of the </w:t>
            </w:r>
            <w:r w:rsidR="00804AC1" w:rsidRPr="003E28E8">
              <w:rPr>
                <w:sz w:val="20"/>
              </w:rPr>
              <w:t xml:space="preserve">external </w:t>
            </w:r>
            <w:r w:rsidRPr="003E28E8">
              <w:rPr>
                <w:sz w:val="20"/>
              </w:rPr>
              <w:t>22-bit ADCs or DCCTs.</w:t>
            </w:r>
          </w:p>
        </w:tc>
      </w:tr>
      <w:tr w:rsidR="00991CE2" w:rsidRPr="00F402A1" w:rsidTr="00991CE2">
        <w:trPr>
          <w:trHeight w:val="771"/>
          <w:jc w:val="center"/>
        </w:trPr>
        <w:tc>
          <w:tcPr>
            <w:tcW w:w="2494" w:type="dxa"/>
            <w:vAlign w:val="center"/>
          </w:tcPr>
          <w:p w:rsidR="00991CE2" w:rsidRPr="003E28E8" w:rsidRDefault="00B371EA" w:rsidP="00F971E1">
            <w:pPr>
              <w:pStyle w:val="Paragraph"/>
              <w:spacing w:before="40" w:after="40"/>
              <w:ind w:left="0" w:right="0"/>
              <w:jc w:val="left"/>
              <w:rPr>
                <w:rFonts w:ascii="Lucida Console" w:hAnsi="Lucida Console"/>
                <w:sz w:val="18"/>
                <w:szCs w:val="18"/>
              </w:rPr>
            </w:pPr>
            <w:r w:rsidRPr="003E28E8">
              <w:rPr>
                <w:rFonts w:ascii="Lucida Console" w:hAnsi="Lucida Console"/>
                <w:sz w:val="18"/>
                <w:szCs w:val="18"/>
              </w:rPr>
              <w:t>ADC</w:t>
            </w:r>
            <w:r w:rsidR="00991CE2" w:rsidRPr="003E28E8">
              <w:rPr>
                <w:rFonts w:ascii="Lucida Console" w:hAnsi="Lucida Console"/>
                <w:sz w:val="18"/>
                <w:szCs w:val="18"/>
              </w:rPr>
              <w:t>.</w:t>
            </w:r>
            <w:r w:rsidR="00F971E1" w:rsidRPr="003E28E8">
              <w:rPr>
                <w:rFonts w:ascii="Lucida Console" w:hAnsi="Lucida Console"/>
                <w:sz w:val="18"/>
                <w:szCs w:val="18"/>
              </w:rPr>
              <w:t>INTERNAL</w:t>
            </w:r>
            <w:r w:rsidR="00946CCD" w:rsidRPr="003E28E8">
              <w:rPr>
                <w:rFonts w:ascii="Lucida Console" w:hAnsi="Lucida Console"/>
                <w:sz w:val="18"/>
                <w:szCs w:val="18"/>
              </w:rPr>
              <w:t>.</w:t>
            </w:r>
            <w:r w:rsidR="00991CE2" w:rsidRPr="003E28E8">
              <w:rPr>
                <w:rFonts w:ascii="Lucida Console" w:hAnsi="Lucida Console"/>
                <w:sz w:val="18"/>
                <w:szCs w:val="18"/>
              </w:rPr>
              <w:t>TAU_T</w:t>
            </w:r>
            <w:r w:rsidRPr="003E28E8">
              <w:rPr>
                <w:rFonts w:ascii="Lucida Console" w:hAnsi="Lucida Console"/>
                <w:sz w:val="18"/>
                <w:szCs w:val="18"/>
              </w:rPr>
              <w:t>EMP</w:t>
            </w:r>
          </w:p>
        </w:tc>
        <w:tc>
          <w:tcPr>
            <w:tcW w:w="0" w:type="auto"/>
            <w:vAlign w:val="center"/>
          </w:tcPr>
          <w:p w:rsidR="00991CE2" w:rsidRPr="003E28E8" w:rsidRDefault="00991CE2">
            <w:pPr>
              <w:pStyle w:val="Paragraph"/>
              <w:spacing w:before="40" w:after="40"/>
              <w:ind w:left="0" w:right="0"/>
              <w:jc w:val="center"/>
              <w:rPr>
                <w:sz w:val="20"/>
              </w:rPr>
            </w:pPr>
            <w:r w:rsidRPr="003E28E8">
              <w:rPr>
                <w:sz w:val="20"/>
              </w:rPr>
              <w:t>Yes</w:t>
            </w:r>
          </w:p>
        </w:tc>
        <w:tc>
          <w:tcPr>
            <w:tcW w:w="4834" w:type="dxa"/>
            <w:vAlign w:val="center"/>
          </w:tcPr>
          <w:p w:rsidR="00991CE2" w:rsidRPr="003E28E8" w:rsidRDefault="00991CE2">
            <w:pPr>
              <w:pStyle w:val="Paragraph"/>
              <w:spacing w:before="40" w:after="40"/>
              <w:ind w:left="0" w:right="0"/>
              <w:jc w:val="left"/>
              <w:rPr>
                <w:sz w:val="20"/>
              </w:rPr>
            </w:pPr>
            <w:r w:rsidRPr="003E28E8">
              <w:rPr>
                <w:sz w:val="20"/>
              </w:rPr>
              <w:t xml:space="preserve">Time constant (s) of first order filter used to derive </w:t>
            </w:r>
            <w:r w:rsidRPr="003E28E8">
              <w:rPr>
                <w:i/>
                <w:sz w:val="20"/>
              </w:rPr>
              <w:t>T</w:t>
            </w:r>
            <w:r w:rsidRPr="003E28E8">
              <w:rPr>
                <w:i/>
                <w:sz w:val="20"/>
                <w:vertAlign w:val="subscript"/>
              </w:rPr>
              <w:t>Adc</w:t>
            </w:r>
            <w:r w:rsidRPr="003E28E8">
              <w:rPr>
                <w:sz w:val="20"/>
              </w:rPr>
              <w:t xml:space="preserve"> from </w:t>
            </w:r>
            <w:r w:rsidRPr="003E28E8">
              <w:rPr>
                <w:rFonts w:ascii="Lucida Console" w:hAnsi="Lucida Console"/>
                <w:sz w:val="18"/>
                <w:szCs w:val="18"/>
              </w:rPr>
              <w:t>TEMP.FGC.IN</w:t>
            </w:r>
            <w:r w:rsidRPr="003E28E8">
              <w:rPr>
                <w:sz w:val="20"/>
              </w:rPr>
              <w:t>.</w:t>
            </w:r>
          </w:p>
        </w:tc>
      </w:tr>
    </w:tbl>
    <w:p w:rsidR="00AF601E" w:rsidRPr="003E28E8" w:rsidRDefault="00AF601E" w:rsidP="00231719">
      <w:pPr>
        <w:pageBreakBefore/>
        <w:spacing w:before="360" w:after="160"/>
        <w:jc w:val="center"/>
        <w:rPr>
          <w:lang w:val="en-GB"/>
        </w:rPr>
      </w:pPr>
      <w:r w:rsidRPr="003E28E8">
        <w:rPr>
          <w:sz w:val="20"/>
          <w:lang w:val="en-GB"/>
        </w:rPr>
        <w:lastRenderedPageBreak/>
        <w:t xml:space="preserve">Table 3: Temperature measurement properties (FGC2 </w:t>
      </w:r>
      <w:r w:rsidR="00700D40" w:rsidRPr="003E28E8">
        <w:rPr>
          <w:sz w:val="20"/>
          <w:lang w:val="en-GB"/>
        </w:rPr>
        <w:t>hardware</w:t>
      </w:r>
      <w:r w:rsidRPr="003E28E8">
        <w:rPr>
          <w:sz w:val="20"/>
          <w:lang w:val="en-GB"/>
        </w:rPr>
        <w:t xml:space="preserve"> only)</w:t>
      </w:r>
      <w:r w:rsidR="00972345" w:rsidRPr="003E28E8">
        <w:rPr>
          <w:sz w:val="20"/>
          <w:lang w:val="en-GB"/>
        </w:rPr>
        <w:br/>
      </w:r>
    </w:p>
    <w:tbl>
      <w:tblPr>
        <w:tblW w:w="731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firstRow="1" w:lastRow="1" w:firstColumn="1" w:lastColumn="1" w:noHBand="0" w:noVBand="0"/>
      </w:tblPr>
      <w:tblGrid>
        <w:gridCol w:w="2819"/>
        <w:gridCol w:w="4492"/>
      </w:tblGrid>
      <w:tr w:rsidR="00972345" w:rsidRPr="003E28E8">
        <w:trPr>
          <w:jc w:val="center"/>
        </w:trPr>
        <w:tc>
          <w:tcPr>
            <w:tcW w:w="0" w:type="auto"/>
            <w:vAlign w:val="center"/>
          </w:tcPr>
          <w:p w:rsidR="00972345" w:rsidRPr="003E28E8" w:rsidRDefault="00972345">
            <w:pPr>
              <w:pStyle w:val="Paragraph"/>
              <w:spacing w:before="40" w:after="40"/>
              <w:ind w:left="0" w:right="0"/>
              <w:jc w:val="center"/>
              <w:rPr>
                <w:b/>
                <w:sz w:val="20"/>
              </w:rPr>
            </w:pPr>
            <w:r w:rsidRPr="003E28E8">
              <w:rPr>
                <w:b/>
                <w:sz w:val="20"/>
              </w:rPr>
              <w:t>Temperature property</w:t>
            </w:r>
          </w:p>
          <w:p w:rsidR="00972345" w:rsidRPr="003E28E8" w:rsidRDefault="00972345">
            <w:pPr>
              <w:pStyle w:val="Paragraph"/>
              <w:spacing w:before="40" w:after="40"/>
              <w:ind w:left="0" w:right="0"/>
              <w:jc w:val="center"/>
              <w:rPr>
                <w:b/>
                <w:sz w:val="18"/>
                <w:szCs w:val="18"/>
              </w:rPr>
            </w:pPr>
            <w:r w:rsidRPr="003E28E8">
              <w:rPr>
                <w:rFonts w:ascii="Lucida Console" w:hAnsi="Lucida Console"/>
                <w:sz w:val="18"/>
                <w:szCs w:val="18"/>
              </w:rPr>
              <w:t>(* = A or B)</w:t>
            </w:r>
          </w:p>
        </w:tc>
        <w:tc>
          <w:tcPr>
            <w:tcW w:w="5142" w:type="dxa"/>
            <w:vAlign w:val="center"/>
          </w:tcPr>
          <w:p w:rsidR="00972345" w:rsidRPr="003E28E8" w:rsidRDefault="00972345">
            <w:pPr>
              <w:pStyle w:val="Paragraph"/>
              <w:spacing w:before="40" w:after="40"/>
              <w:ind w:left="0" w:right="0"/>
              <w:jc w:val="center"/>
              <w:rPr>
                <w:b/>
                <w:sz w:val="20"/>
              </w:rPr>
            </w:pPr>
            <w:r w:rsidRPr="003E28E8">
              <w:rPr>
                <w:b/>
                <w:sz w:val="20"/>
              </w:rPr>
              <w:t>Contents</w:t>
            </w:r>
          </w:p>
        </w:tc>
      </w:tr>
      <w:tr w:rsidR="002231FE" w:rsidRPr="003E28E8" w:rsidTr="00354C95">
        <w:trPr>
          <w:trHeight w:val="770"/>
          <w:jc w:val="center"/>
        </w:trPr>
        <w:tc>
          <w:tcPr>
            <w:tcW w:w="0" w:type="auto"/>
            <w:vAlign w:val="center"/>
          </w:tcPr>
          <w:p w:rsidR="002231FE" w:rsidRPr="003E28E8" w:rsidRDefault="002231FE" w:rsidP="00F971E1">
            <w:pPr>
              <w:pStyle w:val="Paragraph"/>
              <w:spacing w:before="40" w:after="40"/>
              <w:ind w:left="0" w:right="0"/>
              <w:jc w:val="left"/>
              <w:rPr>
                <w:rFonts w:ascii="Lucida Console" w:hAnsi="Lucida Console"/>
                <w:sz w:val="18"/>
                <w:szCs w:val="18"/>
              </w:rPr>
            </w:pPr>
            <w:r w:rsidRPr="003E28E8">
              <w:rPr>
                <w:rFonts w:ascii="Lucida Console" w:hAnsi="Lucida Console"/>
                <w:sz w:val="18"/>
                <w:szCs w:val="18"/>
              </w:rPr>
              <w:t>ADC</w:t>
            </w:r>
            <w:r w:rsidR="006F278B" w:rsidRPr="003E28E8">
              <w:rPr>
                <w:rFonts w:ascii="Lucida Console" w:hAnsi="Lucida Console"/>
                <w:sz w:val="18"/>
                <w:szCs w:val="18"/>
              </w:rPr>
              <w:t>.</w:t>
            </w:r>
            <w:r w:rsidR="00F971E1" w:rsidRPr="003E28E8">
              <w:rPr>
                <w:rFonts w:ascii="Lucida Console" w:hAnsi="Lucida Console"/>
                <w:sz w:val="18"/>
                <w:szCs w:val="18"/>
              </w:rPr>
              <w:t>INTERNAL</w:t>
            </w:r>
            <w:r w:rsidR="00946CCD" w:rsidRPr="003E28E8">
              <w:rPr>
                <w:rFonts w:ascii="Lucida Console" w:hAnsi="Lucida Console"/>
                <w:sz w:val="18"/>
                <w:szCs w:val="18"/>
              </w:rPr>
              <w:t>.</w:t>
            </w:r>
            <w:r w:rsidR="006F278B" w:rsidRPr="003E28E8">
              <w:rPr>
                <w:rFonts w:ascii="Lucida Console" w:hAnsi="Lucida Console"/>
                <w:sz w:val="18"/>
                <w:szCs w:val="18"/>
              </w:rPr>
              <w:t>TEMPERATURE</w:t>
            </w:r>
          </w:p>
        </w:tc>
        <w:tc>
          <w:tcPr>
            <w:tcW w:w="5142" w:type="dxa"/>
            <w:vAlign w:val="center"/>
          </w:tcPr>
          <w:p w:rsidR="002231FE" w:rsidRPr="003E28E8" w:rsidRDefault="00946CCD" w:rsidP="00354C95">
            <w:pPr>
              <w:pStyle w:val="Paragraph"/>
              <w:spacing w:before="40" w:after="40"/>
              <w:ind w:left="0" w:right="0"/>
              <w:jc w:val="left"/>
              <w:rPr>
                <w:sz w:val="20"/>
              </w:rPr>
            </w:pPr>
            <w:r w:rsidRPr="003E28E8">
              <w:rPr>
                <w:sz w:val="20"/>
              </w:rPr>
              <w:t xml:space="preserve">Internal </w:t>
            </w:r>
            <w:r w:rsidR="002231FE" w:rsidRPr="003E28E8">
              <w:rPr>
                <w:sz w:val="20"/>
              </w:rPr>
              <w:t xml:space="preserve">ADC temperature </w:t>
            </w:r>
            <w:r w:rsidR="002231FE" w:rsidRPr="003E28E8">
              <w:rPr>
                <w:i/>
                <w:sz w:val="20"/>
              </w:rPr>
              <w:t>T</w:t>
            </w:r>
            <w:r w:rsidR="002231FE" w:rsidRPr="003E28E8">
              <w:rPr>
                <w:i/>
                <w:sz w:val="20"/>
                <w:vertAlign w:val="subscript"/>
              </w:rPr>
              <w:t>Adc</w:t>
            </w:r>
          </w:p>
        </w:tc>
      </w:tr>
      <w:tr w:rsidR="002231FE" w:rsidRPr="003E28E8" w:rsidTr="00354C95">
        <w:trPr>
          <w:trHeight w:val="770"/>
          <w:jc w:val="center"/>
        </w:trPr>
        <w:tc>
          <w:tcPr>
            <w:tcW w:w="0" w:type="auto"/>
            <w:vAlign w:val="center"/>
          </w:tcPr>
          <w:p w:rsidR="002231FE" w:rsidRPr="003E28E8" w:rsidRDefault="002231FE" w:rsidP="00354C95">
            <w:pPr>
              <w:pStyle w:val="Paragraph"/>
              <w:spacing w:before="40" w:after="40"/>
              <w:ind w:left="0" w:right="0"/>
              <w:jc w:val="left"/>
              <w:rPr>
                <w:rFonts w:ascii="Lucida Console" w:hAnsi="Lucida Console"/>
                <w:sz w:val="18"/>
                <w:szCs w:val="18"/>
              </w:rPr>
            </w:pPr>
            <w:r w:rsidRPr="003E28E8">
              <w:rPr>
                <w:rFonts w:ascii="Lucida Console" w:hAnsi="Lucida Console"/>
                <w:sz w:val="18"/>
                <w:szCs w:val="18"/>
              </w:rPr>
              <w:t>DCCT</w:t>
            </w:r>
            <w:r w:rsidR="006F278B" w:rsidRPr="003E28E8">
              <w:rPr>
                <w:rFonts w:ascii="Lucida Console" w:hAnsi="Lucida Console"/>
                <w:sz w:val="18"/>
                <w:szCs w:val="18"/>
              </w:rPr>
              <w:t>.*.TEMPERATURE</w:t>
            </w:r>
          </w:p>
        </w:tc>
        <w:tc>
          <w:tcPr>
            <w:tcW w:w="5142" w:type="dxa"/>
            <w:vAlign w:val="center"/>
          </w:tcPr>
          <w:p w:rsidR="002231FE" w:rsidRPr="003E28E8" w:rsidRDefault="002231FE" w:rsidP="00354C95">
            <w:pPr>
              <w:pStyle w:val="Paragraph"/>
              <w:spacing w:before="40" w:after="40"/>
              <w:ind w:left="0" w:right="0"/>
              <w:jc w:val="left"/>
              <w:rPr>
                <w:sz w:val="20"/>
              </w:rPr>
            </w:pPr>
            <w:r w:rsidRPr="003E28E8">
              <w:rPr>
                <w:sz w:val="20"/>
              </w:rPr>
              <w:t xml:space="preserve">DCCT temperatures </w:t>
            </w:r>
            <w:r w:rsidRPr="003E28E8">
              <w:rPr>
                <w:i/>
                <w:sz w:val="20"/>
              </w:rPr>
              <w:t>T</w:t>
            </w:r>
            <w:r w:rsidRPr="003E28E8">
              <w:rPr>
                <w:i/>
                <w:sz w:val="20"/>
                <w:vertAlign w:val="subscript"/>
              </w:rPr>
              <w:t>Dcct</w:t>
            </w:r>
          </w:p>
        </w:tc>
      </w:tr>
      <w:tr w:rsidR="00972345" w:rsidRPr="00F402A1">
        <w:trPr>
          <w:trHeight w:val="770"/>
          <w:jc w:val="center"/>
        </w:trPr>
        <w:tc>
          <w:tcPr>
            <w:tcW w:w="0" w:type="auto"/>
            <w:vAlign w:val="center"/>
          </w:tcPr>
          <w:p w:rsidR="00972345" w:rsidRPr="003E28E8" w:rsidRDefault="00972345">
            <w:pPr>
              <w:pStyle w:val="Paragraph"/>
              <w:spacing w:before="40" w:after="40"/>
              <w:ind w:left="0" w:right="0"/>
              <w:jc w:val="left"/>
              <w:rPr>
                <w:rFonts w:ascii="Lucida Console" w:hAnsi="Lucida Console"/>
                <w:sz w:val="18"/>
                <w:szCs w:val="18"/>
              </w:rPr>
            </w:pPr>
            <w:r w:rsidRPr="003E28E8">
              <w:rPr>
                <w:rFonts w:ascii="Lucida Console" w:hAnsi="Lucida Console"/>
                <w:sz w:val="18"/>
                <w:szCs w:val="18"/>
              </w:rPr>
              <w:t>TEMP.FGC.IN</w:t>
            </w:r>
          </w:p>
        </w:tc>
        <w:tc>
          <w:tcPr>
            <w:tcW w:w="5142" w:type="dxa"/>
            <w:vAlign w:val="center"/>
          </w:tcPr>
          <w:p w:rsidR="00972345" w:rsidRPr="003E28E8" w:rsidRDefault="00972345">
            <w:pPr>
              <w:pStyle w:val="Paragraph"/>
              <w:spacing w:before="40" w:after="40"/>
              <w:ind w:left="0" w:right="0"/>
              <w:jc w:val="left"/>
              <w:rPr>
                <w:sz w:val="20"/>
              </w:rPr>
            </w:pPr>
            <w:r w:rsidRPr="003E28E8">
              <w:rPr>
                <w:sz w:val="20"/>
              </w:rPr>
              <w:t xml:space="preserve">FGC inlet temperature (°C).  This measurement is near the internal ADC components and is used to derive </w:t>
            </w:r>
            <w:r w:rsidRPr="003E28E8">
              <w:rPr>
                <w:i/>
                <w:sz w:val="20"/>
              </w:rPr>
              <w:t>T</w:t>
            </w:r>
            <w:r w:rsidRPr="003E28E8">
              <w:rPr>
                <w:i/>
                <w:sz w:val="20"/>
                <w:vertAlign w:val="subscript"/>
              </w:rPr>
              <w:t>Adc</w:t>
            </w:r>
            <w:r w:rsidRPr="003E28E8">
              <w:rPr>
                <w:sz w:val="20"/>
              </w:rPr>
              <w:t xml:space="preserve"> and </w:t>
            </w:r>
            <w:r w:rsidRPr="003E28E8">
              <w:rPr>
                <w:i/>
                <w:sz w:val="20"/>
              </w:rPr>
              <w:t>T</w:t>
            </w:r>
            <w:r w:rsidRPr="003E28E8">
              <w:rPr>
                <w:i/>
                <w:sz w:val="20"/>
                <w:vertAlign w:val="subscript"/>
              </w:rPr>
              <w:t>Dcct</w:t>
            </w:r>
            <w:r w:rsidRPr="003E28E8">
              <w:rPr>
                <w:sz w:val="20"/>
              </w:rPr>
              <w:t xml:space="preserve"> for the 120A DCCT</w:t>
            </w:r>
            <w:r w:rsidR="00074553" w:rsidRPr="003E28E8">
              <w:rPr>
                <w:sz w:val="20"/>
              </w:rPr>
              <w:t>s</w:t>
            </w:r>
            <w:r w:rsidRPr="003E28E8">
              <w:rPr>
                <w:sz w:val="20"/>
              </w:rPr>
              <w:t xml:space="preserve"> which lack a Dallas device.</w:t>
            </w:r>
          </w:p>
        </w:tc>
      </w:tr>
      <w:tr w:rsidR="00972345" w:rsidRPr="003E28E8">
        <w:trPr>
          <w:trHeight w:val="771"/>
          <w:jc w:val="center"/>
        </w:trPr>
        <w:tc>
          <w:tcPr>
            <w:tcW w:w="0" w:type="auto"/>
            <w:vAlign w:val="center"/>
          </w:tcPr>
          <w:p w:rsidR="00972345" w:rsidRPr="003E28E8" w:rsidRDefault="00972345">
            <w:pPr>
              <w:pStyle w:val="Paragraph"/>
              <w:spacing w:before="40" w:after="40"/>
              <w:ind w:left="0" w:right="0"/>
              <w:jc w:val="left"/>
              <w:rPr>
                <w:rFonts w:ascii="Lucida Console" w:hAnsi="Lucida Console"/>
                <w:sz w:val="18"/>
                <w:szCs w:val="18"/>
              </w:rPr>
            </w:pPr>
            <w:r w:rsidRPr="003E28E8">
              <w:rPr>
                <w:rFonts w:ascii="Lucida Console" w:hAnsi="Lucida Console"/>
                <w:sz w:val="18"/>
                <w:szCs w:val="18"/>
              </w:rPr>
              <w:t>TEMP.FGC.OUT</w:t>
            </w:r>
          </w:p>
        </w:tc>
        <w:tc>
          <w:tcPr>
            <w:tcW w:w="5142" w:type="dxa"/>
            <w:vAlign w:val="center"/>
          </w:tcPr>
          <w:p w:rsidR="00972345" w:rsidRPr="003E28E8" w:rsidRDefault="00972345">
            <w:pPr>
              <w:pStyle w:val="Paragraph"/>
              <w:spacing w:before="40" w:after="40"/>
              <w:ind w:left="0" w:right="0"/>
              <w:jc w:val="left"/>
              <w:rPr>
                <w:sz w:val="20"/>
              </w:rPr>
            </w:pPr>
            <w:r w:rsidRPr="003E28E8">
              <w:rPr>
                <w:sz w:val="20"/>
              </w:rPr>
              <w:t>FGC outlet temperature (°C).  This measurement is near the CPU board radiator.  The value is not used for calibration.</w:t>
            </w:r>
          </w:p>
        </w:tc>
      </w:tr>
      <w:tr w:rsidR="00972345" w:rsidRPr="00F402A1">
        <w:trPr>
          <w:trHeight w:val="771"/>
          <w:jc w:val="center"/>
        </w:trPr>
        <w:tc>
          <w:tcPr>
            <w:tcW w:w="0" w:type="auto"/>
            <w:vAlign w:val="center"/>
          </w:tcPr>
          <w:p w:rsidR="00972345" w:rsidRPr="003E28E8" w:rsidRDefault="00972345">
            <w:pPr>
              <w:pStyle w:val="Paragraph"/>
              <w:spacing w:before="40" w:after="40"/>
              <w:ind w:left="0" w:right="0"/>
              <w:jc w:val="left"/>
              <w:rPr>
                <w:rFonts w:ascii="Lucida Console" w:hAnsi="Lucida Console"/>
                <w:sz w:val="18"/>
                <w:szCs w:val="18"/>
              </w:rPr>
            </w:pPr>
            <w:r w:rsidRPr="003E28E8">
              <w:rPr>
                <w:rFonts w:ascii="Lucida Console" w:hAnsi="Lucida Console"/>
                <w:sz w:val="18"/>
                <w:szCs w:val="18"/>
              </w:rPr>
              <w:t>TEMP.*.DCCT.HEAD</w:t>
            </w:r>
          </w:p>
        </w:tc>
        <w:tc>
          <w:tcPr>
            <w:tcW w:w="5142" w:type="dxa"/>
            <w:vAlign w:val="center"/>
          </w:tcPr>
          <w:p w:rsidR="00972345" w:rsidRPr="003E28E8" w:rsidRDefault="00972345">
            <w:pPr>
              <w:pStyle w:val="Paragraph"/>
              <w:spacing w:before="40" w:after="40"/>
              <w:ind w:left="0" w:right="0"/>
              <w:jc w:val="left"/>
              <w:rPr>
                <w:sz w:val="20"/>
              </w:rPr>
            </w:pPr>
            <w:r w:rsidRPr="003E28E8">
              <w:rPr>
                <w:sz w:val="20"/>
              </w:rPr>
              <w:t>DCCT head temperature (°C).  This measurement is not used for the calibration as the head is not significantly affected by the temperature.</w:t>
            </w:r>
          </w:p>
        </w:tc>
      </w:tr>
      <w:tr w:rsidR="00972345" w:rsidRPr="00F402A1">
        <w:trPr>
          <w:trHeight w:val="770"/>
          <w:jc w:val="center"/>
        </w:trPr>
        <w:tc>
          <w:tcPr>
            <w:tcW w:w="0" w:type="auto"/>
            <w:vAlign w:val="center"/>
          </w:tcPr>
          <w:p w:rsidR="00972345" w:rsidRPr="003E28E8" w:rsidRDefault="00972345">
            <w:pPr>
              <w:pStyle w:val="Paragraph"/>
              <w:spacing w:before="40" w:after="40"/>
              <w:ind w:left="0" w:right="0"/>
              <w:jc w:val="left"/>
              <w:rPr>
                <w:rFonts w:ascii="Lucida Console" w:hAnsi="Lucida Console"/>
                <w:sz w:val="18"/>
                <w:szCs w:val="18"/>
              </w:rPr>
            </w:pPr>
            <w:r w:rsidRPr="003E28E8">
              <w:rPr>
                <w:rFonts w:ascii="Lucida Console" w:hAnsi="Lucida Console"/>
                <w:sz w:val="18"/>
                <w:szCs w:val="18"/>
              </w:rPr>
              <w:t>TEMP.*.DCCT.</w:t>
            </w:r>
            <w:r w:rsidR="003D570E" w:rsidRPr="003E28E8">
              <w:rPr>
                <w:rFonts w:ascii="Lucida Console" w:hAnsi="Lucida Console"/>
                <w:sz w:val="18"/>
                <w:szCs w:val="18"/>
              </w:rPr>
              <w:t>ELEC</w:t>
            </w:r>
          </w:p>
        </w:tc>
        <w:tc>
          <w:tcPr>
            <w:tcW w:w="5142" w:type="dxa"/>
            <w:vAlign w:val="center"/>
          </w:tcPr>
          <w:p w:rsidR="00972345" w:rsidRPr="003E28E8" w:rsidRDefault="00972345">
            <w:pPr>
              <w:pStyle w:val="Paragraph"/>
              <w:spacing w:before="40" w:after="40"/>
              <w:ind w:left="0" w:right="0"/>
              <w:jc w:val="left"/>
              <w:rPr>
                <w:sz w:val="20"/>
              </w:rPr>
            </w:pPr>
            <w:r w:rsidRPr="003E28E8">
              <w:rPr>
                <w:sz w:val="20"/>
              </w:rPr>
              <w:t xml:space="preserve">DCCT </w:t>
            </w:r>
            <w:r w:rsidR="003D570E" w:rsidRPr="003E28E8">
              <w:rPr>
                <w:sz w:val="20"/>
              </w:rPr>
              <w:t>electronics</w:t>
            </w:r>
            <w:r w:rsidRPr="003E28E8">
              <w:rPr>
                <w:sz w:val="20"/>
              </w:rPr>
              <w:t xml:space="preserve"> temperature (°C).  When available, this measurement is used to derive </w:t>
            </w:r>
            <w:r w:rsidRPr="003E28E8">
              <w:rPr>
                <w:i/>
                <w:sz w:val="20"/>
              </w:rPr>
              <w:t>T</w:t>
            </w:r>
            <w:r w:rsidRPr="003E28E8">
              <w:rPr>
                <w:i/>
                <w:sz w:val="20"/>
                <w:vertAlign w:val="subscript"/>
              </w:rPr>
              <w:t>Dcct</w:t>
            </w:r>
            <w:r w:rsidRPr="003E28E8">
              <w:rPr>
                <w:sz w:val="20"/>
              </w:rPr>
              <w:t>.</w:t>
            </w:r>
          </w:p>
        </w:tc>
      </w:tr>
      <w:tr w:rsidR="00972345" w:rsidRPr="00F402A1">
        <w:trPr>
          <w:trHeight w:val="771"/>
          <w:jc w:val="center"/>
        </w:trPr>
        <w:tc>
          <w:tcPr>
            <w:tcW w:w="0" w:type="auto"/>
            <w:vAlign w:val="center"/>
          </w:tcPr>
          <w:p w:rsidR="00972345" w:rsidRPr="003E28E8" w:rsidRDefault="00972345">
            <w:pPr>
              <w:pStyle w:val="Paragraph"/>
              <w:spacing w:before="40" w:after="40"/>
              <w:ind w:left="0" w:right="0"/>
              <w:jc w:val="left"/>
              <w:rPr>
                <w:rFonts w:ascii="Lucida Console" w:hAnsi="Lucida Console"/>
                <w:sz w:val="18"/>
                <w:szCs w:val="18"/>
              </w:rPr>
            </w:pPr>
            <w:r w:rsidRPr="003E28E8">
              <w:rPr>
                <w:rFonts w:ascii="Lucida Console" w:hAnsi="Lucida Console"/>
                <w:sz w:val="18"/>
                <w:szCs w:val="18"/>
              </w:rPr>
              <w:t>TEMP.*.ADC22.MOD</w:t>
            </w:r>
          </w:p>
        </w:tc>
        <w:tc>
          <w:tcPr>
            <w:tcW w:w="5142" w:type="dxa"/>
            <w:vAlign w:val="center"/>
          </w:tcPr>
          <w:p w:rsidR="00972345" w:rsidRPr="003E28E8" w:rsidRDefault="00972345">
            <w:pPr>
              <w:pStyle w:val="Paragraph"/>
              <w:spacing w:before="40" w:after="40"/>
              <w:ind w:left="0" w:right="0"/>
              <w:jc w:val="left"/>
              <w:rPr>
                <w:sz w:val="20"/>
              </w:rPr>
            </w:pPr>
            <w:r w:rsidRPr="003E28E8">
              <w:rPr>
                <w:sz w:val="20"/>
              </w:rPr>
              <w:t>External ADC modulator temperature (°C).  The 22-bit ADC includes temperature control so compensation is not required.</w:t>
            </w:r>
          </w:p>
        </w:tc>
      </w:tr>
      <w:tr w:rsidR="00972345" w:rsidRPr="00F402A1">
        <w:trPr>
          <w:trHeight w:val="771"/>
          <w:jc w:val="center"/>
        </w:trPr>
        <w:tc>
          <w:tcPr>
            <w:tcW w:w="0" w:type="auto"/>
            <w:vAlign w:val="center"/>
          </w:tcPr>
          <w:p w:rsidR="00972345" w:rsidRPr="003E28E8" w:rsidRDefault="00972345">
            <w:pPr>
              <w:pStyle w:val="Paragraph"/>
              <w:spacing w:before="40" w:after="40"/>
              <w:ind w:left="0" w:right="0"/>
              <w:jc w:val="left"/>
              <w:rPr>
                <w:rFonts w:ascii="Lucida Console" w:hAnsi="Lucida Console"/>
                <w:sz w:val="18"/>
                <w:szCs w:val="18"/>
              </w:rPr>
            </w:pPr>
            <w:r w:rsidRPr="003E28E8">
              <w:rPr>
                <w:rFonts w:ascii="Lucida Console" w:hAnsi="Lucida Console"/>
                <w:sz w:val="18"/>
                <w:szCs w:val="18"/>
              </w:rPr>
              <w:t>TEMP.*.ADC22.PSU</w:t>
            </w:r>
          </w:p>
        </w:tc>
        <w:tc>
          <w:tcPr>
            <w:tcW w:w="5142" w:type="dxa"/>
            <w:vAlign w:val="center"/>
          </w:tcPr>
          <w:p w:rsidR="00972345" w:rsidRPr="003E28E8" w:rsidRDefault="00972345">
            <w:pPr>
              <w:pStyle w:val="Paragraph"/>
              <w:spacing w:before="40" w:after="40"/>
              <w:ind w:left="0" w:right="0"/>
              <w:jc w:val="left"/>
              <w:rPr>
                <w:sz w:val="20"/>
              </w:rPr>
            </w:pPr>
            <w:r w:rsidRPr="003E28E8">
              <w:rPr>
                <w:sz w:val="20"/>
              </w:rPr>
              <w:t>External ADC PSU temperature (°C).  This sensor will provide an estimate of the environment temperature for the ADC.</w:t>
            </w:r>
          </w:p>
        </w:tc>
      </w:tr>
    </w:tbl>
    <w:p w:rsidR="00AF601E" w:rsidRPr="003E28E8" w:rsidRDefault="00AF601E">
      <w:pPr>
        <w:pStyle w:val="Paragraph"/>
      </w:pPr>
    </w:p>
    <w:p w:rsidR="00972345" w:rsidRPr="003E28E8" w:rsidRDefault="00972345">
      <w:pPr>
        <w:pStyle w:val="Paragraph"/>
      </w:pPr>
      <w:r w:rsidRPr="003E28E8">
        <w:t>The temperatures are measured at 10 second intervals.  The filters run at 1 Hz and the calibration coefficients are also recalculated at 1 Hz.</w:t>
      </w:r>
    </w:p>
    <w:p w:rsidR="00AF601E" w:rsidRPr="003E28E8" w:rsidRDefault="00AF601E">
      <w:pPr>
        <w:pStyle w:val="Paragraph"/>
      </w:pPr>
      <w:r w:rsidRPr="003E28E8">
        <w:t xml:space="preserve">It is assumed that there can be a different error as a function of temperature for the offset and positive and negative gains.  In all cases the calibration errors specified in the properties </w:t>
      </w:r>
      <w:r w:rsidRPr="003E28E8">
        <w:rPr>
          <w:rFonts w:ascii="Lucida Console" w:hAnsi="Lucida Console"/>
          <w:sz w:val="18"/>
          <w:szCs w:val="18"/>
        </w:rPr>
        <w:t>CAL.*.DCCT.ERR</w:t>
      </w:r>
      <w:r w:rsidRPr="003E28E8">
        <w:t xml:space="preserve"> and </w:t>
      </w:r>
      <w:r w:rsidRPr="003E28E8">
        <w:rPr>
          <w:rFonts w:ascii="Lucida Console" w:hAnsi="Lucida Console"/>
          <w:sz w:val="18"/>
          <w:szCs w:val="18"/>
        </w:rPr>
        <w:t>CAL.*.</w:t>
      </w:r>
      <w:r w:rsidR="00F971E1" w:rsidRPr="003E28E8">
        <w:rPr>
          <w:rFonts w:ascii="Lucida Console" w:hAnsi="Lucida Console"/>
          <w:sz w:val="18"/>
          <w:szCs w:val="18"/>
        </w:rPr>
        <w:t>ADC.INTERNAL</w:t>
      </w:r>
      <w:r w:rsidRPr="003E28E8">
        <w:rPr>
          <w:rFonts w:ascii="Lucida Console" w:hAnsi="Lucida Console"/>
          <w:sz w:val="18"/>
          <w:szCs w:val="18"/>
        </w:rPr>
        <w:t>.ERR</w:t>
      </w:r>
      <w:r w:rsidRPr="003E28E8">
        <w:t xml:space="preserve"> apply when the measured temperature is </w:t>
      </w:r>
      <w:r w:rsidRPr="003E28E8">
        <w:rPr>
          <w:i/>
        </w:rPr>
        <w:t>T</w:t>
      </w:r>
      <w:r w:rsidRPr="003E28E8">
        <w:rPr>
          <w:i/>
          <w:szCs w:val="24"/>
          <w:vertAlign w:val="subscript"/>
        </w:rPr>
        <w:t>0</w:t>
      </w:r>
      <w:r w:rsidRPr="003E28E8">
        <w:t>, which is defined to be 23°C.</w:t>
      </w:r>
    </w:p>
    <w:p w:rsidR="00AF601E" w:rsidRPr="003E28E8" w:rsidRDefault="00AF601E">
      <w:pPr>
        <w:pStyle w:val="Paragraph"/>
      </w:pPr>
      <w:r w:rsidRPr="003E28E8">
        <w:t xml:space="preserve">The effect of temperature changes is represented by an additional error </w:t>
      </w:r>
      <w:r w:rsidRPr="003E28E8">
        <w:rPr>
          <w:i/>
        </w:rPr>
        <w:t>ξ</w:t>
      </w:r>
      <w:r w:rsidRPr="003E28E8">
        <w:t xml:space="preserve">, which is zero by definition at </w:t>
      </w:r>
      <w:r w:rsidRPr="003E28E8">
        <w:rPr>
          <w:i/>
        </w:rPr>
        <w:t>T</w:t>
      </w:r>
      <w:r w:rsidRPr="003E28E8">
        <w:rPr>
          <w:i/>
          <w:szCs w:val="24"/>
          <w:vertAlign w:val="subscript"/>
        </w:rPr>
        <w:t>0</w:t>
      </w:r>
      <w:r w:rsidRPr="003E28E8">
        <w:rPr>
          <w:szCs w:val="24"/>
          <w:vertAlign w:val="subscript"/>
        </w:rPr>
        <w:t xml:space="preserve"> </w:t>
      </w:r>
      <w:r w:rsidRPr="003E28E8">
        <w:t>and varies as a function of the measured temperature.  This additional error has the same units as the offset or gain error that it modifies.</w:t>
      </w:r>
    </w:p>
    <w:p w:rsidR="00AF601E" w:rsidRPr="003E28E8" w:rsidRDefault="00AF601E">
      <w:pPr>
        <w:pStyle w:val="Paragraph"/>
      </w:pPr>
      <w:r w:rsidRPr="003E28E8">
        <w:rPr>
          <w:i/>
        </w:rPr>
        <w:t>ξ</w:t>
      </w:r>
      <w:r w:rsidRPr="003E28E8">
        <w:t xml:space="preserve"> has a linear first order component and a parabolic second order component.  The linear component is defined by a simple </w:t>
      </w:r>
      <w:r w:rsidRPr="003E28E8">
        <w:rPr>
          <w:i/>
        </w:rPr>
        <w:t>T</w:t>
      </w:r>
      <w:r w:rsidRPr="003E28E8">
        <w:rPr>
          <w:i/>
          <w:szCs w:val="24"/>
          <w:vertAlign w:val="subscript"/>
        </w:rPr>
        <w:t>c</w:t>
      </w:r>
      <w:r w:rsidRPr="003E28E8">
        <w:t xml:space="preserve"> value in ppm/°C:</w:t>
      </w:r>
    </w:p>
    <w:p w:rsidR="00AF601E" w:rsidRPr="003E28E8" w:rsidRDefault="00AF601E">
      <w:pPr>
        <w:pStyle w:val="Equation"/>
      </w:pPr>
      <w:r w:rsidRPr="003E28E8">
        <w:tab/>
      </w:r>
      <w:r w:rsidRPr="003E28E8">
        <w:rPr>
          <w:position w:val="-12"/>
        </w:rPr>
        <w:object w:dxaOrig="1700" w:dyaOrig="360">
          <v:shape id="_x0000_i1029" type="#_x0000_t75" style="width:84.5pt;height:18.15pt" o:ole="">
            <v:imagedata r:id="rId11" o:title=""/>
          </v:shape>
          <o:OLEObject Type="Embed" ProgID="Equation.3" ShapeID="_x0000_i1029" DrawAspect="Content" ObjectID="_1446560813" r:id="rId12"/>
        </w:object>
      </w:r>
      <w:r w:rsidRPr="003E28E8">
        <w:tab/>
        <w:t>[</w:t>
      </w:r>
      <w:r w:rsidR="009D4539" w:rsidRPr="003E28E8">
        <w:fldChar w:fldCharType="begin"/>
      </w:r>
      <w:r w:rsidRPr="003E28E8">
        <w:instrText xml:space="preserve"> AUTONUMLGL  \* Arabic \e </w:instrText>
      </w:r>
      <w:r w:rsidR="009D4539" w:rsidRPr="003E28E8">
        <w:fldChar w:fldCharType="end"/>
      </w:r>
      <w:r w:rsidRPr="003E28E8">
        <w:t>]</w:t>
      </w:r>
    </w:p>
    <w:p w:rsidR="00AF601E" w:rsidRPr="003E28E8" w:rsidRDefault="00AF601E">
      <w:pPr>
        <w:pStyle w:val="Paragraph"/>
      </w:pPr>
      <w:r w:rsidRPr="003E28E8">
        <w:t xml:space="preserve">The parabolic component is defined by a deviation from the linear component at </w:t>
      </w:r>
      <w:r w:rsidRPr="003E28E8">
        <w:rPr>
          <w:i/>
        </w:rPr>
        <w:t>T</w:t>
      </w:r>
      <w:r w:rsidRPr="003E28E8">
        <w:rPr>
          <w:i/>
          <w:szCs w:val="24"/>
          <w:vertAlign w:val="subscript"/>
        </w:rPr>
        <w:t>1</w:t>
      </w:r>
      <w:r w:rsidRPr="003E28E8">
        <w:t xml:space="preserve">, which is defined to be 28°C.  This parabolic component is zero by definition at </w:t>
      </w:r>
      <w:r w:rsidRPr="003E28E8">
        <w:rPr>
          <w:i/>
        </w:rPr>
        <w:t>T</w:t>
      </w:r>
      <w:r w:rsidRPr="003E28E8">
        <w:rPr>
          <w:i/>
          <w:szCs w:val="24"/>
          <w:vertAlign w:val="subscript"/>
        </w:rPr>
        <w:t>0</w:t>
      </w:r>
      <w:r w:rsidRPr="003E28E8">
        <w:t xml:space="preserve"> and </w:t>
      </w:r>
      <w:r w:rsidRPr="003E28E8">
        <w:rPr>
          <w:i/>
        </w:rPr>
        <w:t>T</w:t>
      </w:r>
      <w:r w:rsidRPr="003E28E8">
        <w:rPr>
          <w:i/>
          <w:szCs w:val="24"/>
          <w:vertAlign w:val="subscript"/>
        </w:rPr>
        <w:t>2</w:t>
      </w:r>
      <w:r w:rsidRPr="003E28E8">
        <w:t>, which is defined to be 33°C:</w:t>
      </w:r>
    </w:p>
    <w:p w:rsidR="00AF601E" w:rsidRPr="003E28E8" w:rsidRDefault="00AF601E">
      <w:pPr>
        <w:pStyle w:val="Equation"/>
      </w:pPr>
      <w:r w:rsidRPr="003E28E8">
        <w:lastRenderedPageBreak/>
        <w:tab/>
      </w:r>
      <w:r w:rsidRPr="003E28E8">
        <w:rPr>
          <w:position w:val="-30"/>
        </w:rPr>
        <w:object w:dxaOrig="2840" w:dyaOrig="680">
          <v:shape id="_x0000_i1030" type="#_x0000_t75" style="width:142.1pt;height:33.8pt" o:ole="">
            <v:imagedata r:id="rId13" o:title=""/>
          </v:shape>
          <o:OLEObject Type="Embed" ProgID="Equation.3" ShapeID="_x0000_i1030" DrawAspect="Content" ObjectID="_1446560814" r:id="rId14"/>
        </w:object>
      </w:r>
      <w:r w:rsidRPr="003E28E8">
        <w:tab/>
        <w:t>[</w:t>
      </w:r>
      <w:r w:rsidR="009D4539" w:rsidRPr="003E28E8">
        <w:fldChar w:fldCharType="begin"/>
      </w:r>
      <w:r w:rsidRPr="003E28E8">
        <w:instrText xml:space="preserve"> AUTONUMLGL  \* Arabic \e </w:instrText>
      </w:r>
      <w:r w:rsidR="009D4539" w:rsidRPr="003E28E8">
        <w:fldChar w:fldCharType="end"/>
      </w:r>
      <w:r w:rsidRPr="003E28E8">
        <w:t>]</w:t>
      </w:r>
    </w:p>
    <w:p w:rsidR="00AF601E" w:rsidRPr="003E28E8" w:rsidRDefault="00AF601E">
      <w:pPr>
        <w:pStyle w:val="Paragraph"/>
      </w:pPr>
      <w:r w:rsidRPr="003E28E8">
        <w:t>Thus the combined temperature error is:</w:t>
      </w:r>
    </w:p>
    <w:p w:rsidR="00AF601E" w:rsidRPr="003E28E8" w:rsidRDefault="00AF601E">
      <w:pPr>
        <w:pStyle w:val="Equation"/>
        <w:pBdr>
          <w:top w:val="single" w:sz="4" w:space="1" w:color="C0C0C0" w:shadow="1"/>
          <w:left w:val="single" w:sz="4" w:space="4" w:color="C0C0C0" w:shadow="1"/>
          <w:bottom w:val="single" w:sz="4" w:space="1" w:color="C0C0C0" w:shadow="1"/>
          <w:right w:val="single" w:sz="4" w:space="4" w:color="C0C0C0" w:shadow="1"/>
        </w:pBdr>
      </w:pPr>
      <w:r w:rsidRPr="003E28E8">
        <w:tab/>
      </w:r>
      <w:r w:rsidRPr="003E28E8">
        <w:rPr>
          <w:position w:val="-32"/>
        </w:rPr>
        <w:object w:dxaOrig="4220" w:dyaOrig="760">
          <v:shape id="_x0000_i1031" type="#_x0000_t75" style="width:211pt;height:38.2pt" o:ole="">
            <v:imagedata r:id="rId15" o:title=""/>
          </v:shape>
          <o:OLEObject Type="Embed" ProgID="Equation.3" ShapeID="_x0000_i1031" DrawAspect="Content" ObjectID="_1446560815" r:id="rId16"/>
        </w:object>
      </w:r>
      <w:r w:rsidRPr="003E28E8">
        <w:tab/>
        <w:t>[</w:t>
      </w:r>
      <w:r w:rsidR="009D4539" w:rsidRPr="003E28E8">
        <w:fldChar w:fldCharType="begin"/>
      </w:r>
      <w:r w:rsidRPr="003E28E8">
        <w:instrText xml:space="preserve"> AUTONUMLGL  \* Arabic \e </w:instrText>
      </w:r>
      <w:r w:rsidR="009D4539" w:rsidRPr="003E28E8">
        <w:fldChar w:fldCharType="end"/>
      </w:r>
      <w:r w:rsidRPr="003E28E8">
        <w:t>]</w:t>
      </w:r>
    </w:p>
    <w:p w:rsidR="00AF601E" w:rsidRPr="003E28E8" w:rsidRDefault="00AF601E">
      <w:pPr>
        <w:pStyle w:val="Paragraph"/>
      </w:pPr>
      <w:r w:rsidRPr="003E28E8">
        <w:t>These equations are illustrated in figures 2, 3 and 4.  The same temperature error equation [3] is used to modify the offset and positive and negative gain calibration errors for the internal ADCs and large DCCTs alike.  However, the way it is used is different for offset and gains.  This is explained in more detail later.</w:t>
      </w:r>
    </w:p>
    <w:p w:rsidR="00AF601E" w:rsidRPr="003E28E8" w:rsidRDefault="00A01AFC">
      <w:pPr>
        <w:pStyle w:val="Paragraph"/>
      </w:pPr>
      <w:r>
        <w:pict>
          <v:group id="_x0000_s1626" editas="canvas" style="width:418.55pt;height:478.6pt;mso-position-horizontal-relative:char;mso-position-vertical-relative:line" coordorigin="1410,7086" coordsize="8371,9572">
            <o:lock v:ext="edit" aspectratio="t"/>
            <v:shape id="_x0000_s1627" type="#_x0000_t75" style="position:absolute;left:1410;top:7086;width:8371;height:9572" o:preferrelative="f">
              <v:fill o:detectmouseclick="t"/>
              <v:path o:extrusionok="t" o:connecttype="none"/>
              <o:lock v:ext="edit" text="t"/>
            </v:shape>
            <v:line id="_x0000_s1628" style="position:absolute;flip:y" from="3682,13808" to="7658,15796" strokeweight=".5pt">
              <v:stroke dashstyle="dash"/>
            </v:line>
            <v:shape id="_x0000_s1629" style="position:absolute;left:3682;top:11820;width:3976;height:852" coordsize="1986,567" path="m,567hdc207,285,638,,993,hbc1324,,1794,282,1986,564hde" filled="f" strokeweight="1pt">
              <v:path arrowok="t"/>
            </v:shape>
            <v:line id="_x0000_s1630" style="position:absolute" from="3398,8983" to="8226,8984">
              <v:stroke endarrow="classic" endarrowwidth="narrow" endarrowlength="short"/>
            </v:line>
            <v:line id="_x0000_s1631" style="position:absolute" from="3398,7276" to="3400,9714">
              <v:stroke startarrow="classic" startarrowwidth="narrow" startarrowlength="short" endarrowwidth="narrow" endarrowlength="short"/>
            </v:line>
            <v:line id="_x0000_s1632" style="position:absolute;flip:y" from="4249,8958" to="4251,9015"/>
            <v:line id="_x0000_s1633" style="position:absolute" from="4533,8958" to="4534,9014" strokeweight=".25pt"/>
            <v:line id="_x0000_s1634" style="position:absolute" from="4817,8958" to="4818,9014" strokeweight=".25pt"/>
            <v:line id="_x0000_s1635" style="position:absolute;flip:y" from="5101,8958" to="5103,9015" strokeweight=".25pt"/>
            <v:line id="_x0000_s1636" style="position:absolute" from="5385,8958" to="5387,9014" strokeweight=".25pt"/>
            <v:line id="_x0000_s1637" style="position:absolute" from="5669,8958" to="5671,9014"/>
            <v:line id="_x0000_s1638" style="position:absolute;flip:y" from="5952,8958" to="5954,9015" strokeweight=".25pt"/>
            <v:line id="_x0000_s1639" style="position:absolute" from="6236,8958" to="6238,9014" strokeweight=".25pt"/>
            <v:line id="_x0000_s1640" style="position:absolute" from="6520,8958" to="6522,9014" strokeweight=".25pt"/>
            <v:line id="_x0000_s1641" style="position:absolute;flip:y" from="6804,8958" to="6806,9015" strokeweight=".25pt"/>
            <v:line id="_x0000_s1642" style="position:absolute" from="7088,8958" to="7090,9014"/>
            <v:line id="_x0000_s1643" style="position:absolute" from="7372,8958" to="7374,9014" strokeweight=".25pt"/>
            <v:line id="_x0000_s1644" style="position:absolute" from="3679,8958" to="3681,9014" strokeweight=".25pt"/>
            <v:line id="_x0000_s1645" style="position:absolute;flip:y" from="3963,8958" to="3965,9015" strokeweight=".25pt"/>
            <v:line id="_x0000_s1646" style="position:absolute" from="7656,8958" to="7658,9014" strokeweight=".25pt"/>
            <v:line id="_x0000_s1647" style="position:absolute" from="7940,8958" to="7942,9014" strokeweight=".25pt"/>
            <v:shape id="_x0000_s1648" type="#_x0000_t202" style="position:absolute;left:4146;top:8731;width:194;height:289" filled="f" stroked="f" strokeweight=".25pt">
              <v:textbox style="mso-next-textbox:#_x0000_s1648" inset="0,0,0,0">
                <w:txbxContent>
                  <w:p w:rsidR="00930C8E" w:rsidRDefault="00930C8E">
                    <w:pPr>
                      <w:rPr>
                        <w:rFonts w:ascii="Century Gothic" w:hAnsi="Century Gothic"/>
                        <w:sz w:val="16"/>
                        <w:szCs w:val="16"/>
                      </w:rPr>
                    </w:pPr>
                    <w:r>
                      <w:rPr>
                        <w:rFonts w:ascii="Century Gothic" w:hAnsi="Century Gothic"/>
                        <w:sz w:val="16"/>
                        <w:szCs w:val="16"/>
                      </w:rPr>
                      <w:t>23</w:t>
                    </w:r>
                  </w:p>
                </w:txbxContent>
              </v:textbox>
            </v:shape>
            <v:shape id="_x0000_s1649" type="#_x0000_t202" style="position:absolute;left:5579;top:8730;width:219;height:253" filled="f" stroked="f" strokeweight=".25pt">
              <v:textbox style="mso-next-textbox:#_x0000_s1649" inset="0,0,0,0">
                <w:txbxContent>
                  <w:p w:rsidR="00930C8E" w:rsidRDefault="00930C8E">
                    <w:pPr>
                      <w:rPr>
                        <w:rFonts w:ascii="Century Gothic" w:hAnsi="Century Gothic"/>
                        <w:sz w:val="16"/>
                        <w:szCs w:val="16"/>
                      </w:rPr>
                    </w:pPr>
                    <w:r>
                      <w:rPr>
                        <w:rFonts w:ascii="Century Gothic" w:hAnsi="Century Gothic"/>
                        <w:sz w:val="16"/>
                        <w:szCs w:val="16"/>
                      </w:rPr>
                      <w:t>28</w:t>
                    </w:r>
                  </w:p>
                </w:txbxContent>
              </v:textbox>
            </v:shape>
            <v:shape id="_x0000_s1651" type="#_x0000_t202" style="position:absolute;left:7918;top:9001;width:321;height:263" filled="f" stroked="f" strokeweight=".25pt">
              <v:textbox style="mso-next-textbox:#_x0000_s1651" inset="0,0,0,0">
                <w:txbxContent>
                  <w:p w:rsidR="00930C8E" w:rsidRDefault="00930C8E">
                    <w:pPr>
                      <w:rPr>
                        <w:rFonts w:ascii="Century Gothic" w:hAnsi="Century Gothic"/>
                        <w:sz w:val="18"/>
                        <w:szCs w:val="18"/>
                      </w:rPr>
                    </w:pPr>
                    <w:r>
                      <w:rPr>
                        <w:rFonts w:ascii="Century Gothic" w:hAnsi="Century Gothic"/>
                        <w:sz w:val="18"/>
                        <w:szCs w:val="18"/>
                      </w:rPr>
                      <w:t xml:space="preserve">T </w:t>
                    </w:r>
                    <w:r>
                      <w:rPr>
                        <w:rFonts w:ascii="Century Gothic" w:hAnsi="Century Gothic"/>
                        <w:sz w:val="16"/>
                        <w:szCs w:val="16"/>
                      </w:rPr>
                      <w:t>°C</w:t>
                    </w:r>
                  </w:p>
                </w:txbxContent>
              </v:textbox>
            </v:shape>
            <v:shape id="_x0000_s1652" type="#_x0000_t202" style="position:absolute;left:2688;top:7276;width:568;height:568" filled="f" stroked="f" strokeweight=".25pt">
              <v:textbox style="mso-next-textbox:#_x0000_s1652" inset="0,0,0,0">
                <w:txbxContent>
                  <w:p w:rsidR="00930C8E" w:rsidRDefault="00930C8E">
                    <w:pPr>
                      <w:jc w:val="right"/>
                      <w:rPr>
                        <w:rFonts w:ascii="Century Gothic" w:hAnsi="Century Gothic"/>
                        <w:sz w:val="18"/>
                        <w:szCs w:val="18"/>
                      </w:rPr>
                    </w:pPr>
                    <w:r>
                      <w:rPr>
                        <w:i/>
                        <w:sz w:val="18"/>
                        <w:szCs w:val="18"/>
                      </w:rPr>
                      <w:t>ξ</w:t>
                    </w:r>
                    <w:r>
                      <w:rPr>
                        <w:i/>
                        <w:sz w:val="18"/>
                        <w:szCs w:val="18"/>
                        <w:vertAlign w:val="subscript"/>
                      </w:rPr>
                      <w:t>1</w:t>
                    </w:r>
                    <w:r>
                      <w:rPr>
                        <w:i/>
                        <w:sz w:val="18"/>
                        <w:szCs w:val="18"/>
                      </w:rPr>
                      <w:t>(T)</w:t>
                    </w:r>
                    <w:r>
                      <w:rPr>
                        <w:i/>
                        <w:sz w:val="18"/>
                        <w:szCs w:val="18"/>
                      </w:rPr>
                      <w:br/>
                      <w:t xml:space="preserve"> </w:t>
                    </w:r>
                    <w:r>
                      <w:rPr>
                        <w:rFonts w:ascii="Century Gothic" w:hAnsi="Century Gothic"/>
                        <w:sz w:val="16"/>
                        <w:szCs w:val="16"/>
                      </w:rPr>
                      <w:t>ppm</w:t>
                    </w:r>
                  </w:p>
                </w:txbxContent>
              </v:textbox>
            </v:shape>
            <v:shape id="_x0000_s1653" type="#_x0000_t202" style="position:absolute;left:4177;top:9102;width:147;height:277" filled="f" stroked="f" strokeweight=".25pt">
              <v:textbox style="mso-next-textbox:#_x0000_s1653" inset="0,0,0,0">
                <w:txbxContent>
                  <w:p w:rsidR="00930C8E" w:rsidRDefault="00930C8E">
                    <w:pPr>
                      <w:rPr>
                        <w:rFonts w:ascii="Century Gothic" w:hAnsi="Century Gothic"/>
                        <w:sz w:val="16"/>
                        <w:szCs w:val="16"/>
                      </w:rPr>
                    </w:pPr>
                    <w:r>
                      <w:rPr>
                        <w:rFonts w:ascii="Century Gothic" w:hAnsi="Century Gothic"/>
                        <w:sz w:val="16"/>
                        <w:szCs w:val="16"/>
                      </w:rPr>
                      <w:t>T</w:t>
                    </w:r>
                    <w:r>
                      <w:rPr>
                        <w:rFonts w:ascii="Century Gothic" w:hAnsi="Century Gothic"/>
                        <w:sz w:val="16"/>
                        <w:szCs w:val="16"/>
                        <w:vertAlign w:val="subscript"/>
                      </w:rPr>
                      <w:t>0</w:t>
                    </w:r>
                  </w:p>
                </w:txbxContent>
              </v:textbox>
            </v:shape>
            <v:shape id="_x0000_s1654" type="#_x0000_t202" style="position:absolute;left:5606;top:9104;width:162;height:232" filled="f" stroked="f" strokeweight=".25pt">
              <v:textbox style="mso-next-textbox:#_x0000_s1654" inset="0,0,0,0">
                <w:txbxContent>
                  <w:p w:rsidR="00930C8E" w:rsidRDefault="00930C8E">
                    <w:pPr>
                      <w:rPr>
                        <w:rFonts w:ascii="Century Gothic" w:hAnsi="Century Gothic"/>
                        <w:sz w:val="16"/>
                        <w:szCs w:val="16"/>
                      </w:rPr>
                    </w:pPr>
                    <w:r>
                      <w:rPr>
                        <w:rFonts w:ascii="Century Gothic" w:hAnsi="Century Gothic"/>
                        <w:sz w:val="16"/>
                        <w:szCs w:val="16"/>
                      </w:rPr>
                      <w:t>T</w:t>
                    </w:r>
                    <w:r>
                      <w:rPr>
                        <w:rFonts w:ascii="Century Gothic" w:hAnsi="Century Gothic"/>
                        <w:sz w:val="16"/>
                        <w:szCs w:val="16"/>
                        <w:vertAlign w:val="subscript"/>
                      </w:rPr>
                      <w:t>1</w:t>
                    </w:r>
                  </w:p>
                </w:txbxContent>
              </v:textbox>
            </v:shape>
            <v:shape id="_x0000_s1655" type="#_x0000_t202" style="position:absolute;left:7024;top:9104;width:206;height:285" filled="f" stroked="f" strokeweight=".25pt">
              <v:textbox style="mso-next-textbox:#_x0000_s1655" inset="0,0,0,0">
                <w:txbxContent>
                  <w:p w:rsidR="00930C8E" w:rsidRDefault="00930C8E">
                    <w:pPr>
                      <w:rPr>
                        <w:rFonts w:ascii="Century Gothic" w:hAnsi="Century Gothic"/>
                        <w:sz w:val="16"/>
                        <w:szCs w:val="16"/>
                      </w:rPr>
                    </w:pPr>
                    <w:r>
                      <w:rPr>
                        <w:rFonts w:ascii="Century Gothic" w:hAnsi="Century Gothic"/>
                        <w:sz w:val="16"/>
                        <w:szCs w:val="16"/>
                      </w:rPr>
                      <w:t>T</w:t>
                    </w:r>
                    <w:r>
                      <w:rPr>
                        <w:rFonts w:ascii="Century Gothic" w:hAnsi="Century Gothic"/>
                        <w:sz w:val="16"/>
                        <w:szCs w:val="16"/>
                        <w:vertAlign w:val="subscript"/>
                      </w:rPr>
                      <w:t>2</w:t>
                    </w:r>
                  </w:p>
                </w:txbxContent>
              </v:textbox>
            </v:shape>
            <v:line id="_x0000_s1656" style="position:absolute;flip:y" from="3682,7276" to="7658,9264" strokeweight="1pt"/>
            <v:line id="_x0000_s1657" style="position:absolute" from="7232,7560" to="7658,7560" strokeweight=".25pt"/>
            <v:line id="_x0000_s1658" style="position:absolute" from="7516,7560" to="7516,8980" strokeweight=".25pt">
              <v:stroke startarrow="open" startarrowwidth="narrow" startarrowlength="short" endarrow="open" endarrowwidth="narrow" endarrowlength="short"/>
            </v:line>
            <v:shape id="_x0000_s1659" type="#_x0000_t202" style="position:absolute;left:7182;top:8146;width:714;height:242" stroked="f" strokeweight=".25pt">
              <v:textbox style="mso-next-textbox:#_x0000_s1659" inset="0,0,0,0">
                <w:txbxContent>
                  <w:p w:rsidR="00930C8E" w:rsidRDefault="00930C8E">
                    <w:pPr>
                      <w:rPr>
                        <w:i/>
                        <w:sz w:val="18"/>
                        <w:szCs w:val="18"/>
                      </w:rPr>
                    </w:pPr>
                    <w:r>
                      <w:rPr>
                        <w:i/>
                        <w:sz w:val="18"/>
                        <w:szCs w:val="18"/>
                      </w:rPr>
                      <w:t>T</w:t>
                    </w:r>
                    <w:r>
                      <w:rPr>
                        <w:i/>
                        <w:sz w:val="18"/>
                        <w:szCs w:val="18"/>
                        <w:vertAlign w:val="subscript"/>
                      </w:rPr>
                      <w:t xml:space="preserve">c </w:t>
                    </w:r>
                    <w:r>
                      <w:rPr>
                        <w:i/>
                        <w:sz w:val="18"/>
                        <w:szCs w:val="18"/>
                      </w:rPr>
                      <w:t>(T</w:t>
                    </w:r>
                    <w:r>
                      <w:rPr>
                        <w:i/>
                        <w:sz w:val="18"/>
                        <w:szCs w:val="18"/>
                        <w:vertAlign w:val="subscript"/>
                      </w:rPr>
                      <w:t xml:space="preserve">2 </w:t>
                    </w:r>
                    <w:r>
                      <w:rPr>
                        <w:i/>
                        <w:sz w:val="18"/>
                        <w:szCs w:val="18"/>
                      </w:rPr>
                      <w:t>-T</w:t>
                    </w:r>
                    <w:r>
                      <w:rPr>
                        <w:i/>
                        <w:sz w:val="18"/>
                        <w:szCs w:val="18"/>
                        <w:vertAlign w:val="subscript"/>
                      </w:rPr>
                      <w:t>0</w:t>
                    </w:r>
                    <w:r>
                      <w:rPr>
                        <w:i/>
                        <w:sz w:val="18"/>
                        <w:szCs w:val="18"/>
                      </w:rPr>
                      <w:t>)</w:t>
                    </w:r>
                  </w:p>
                </w:txbxContent>
              </v:textbox>
            </v:shape>
            <v:shape id="_x0000_s1660" type="#_x0000_t202" style="position:absolute;left:4611;top:7702;width:1201;height:284" filled="f" stroked="f" strokeweight=".25pt">
              <v:textbox style="mso-next-textbox:#_x0000_s1660" inset="0,0,0,0">
                <w:txbxContent>
                  <w:p w:rsidR="00930C8E" w:rsidRDefault="00930C8E">
                    <w:pPr>
                      <w:rPr>
                        <w:i/>
                        <w:sz w:val="18"/>
                        <w:szCs w:val="18"/>
                      </w:rPr>
                    </w:pPr>
                    <w:r>
                      <w:rPr>
                        <w:i/>
                        <w:sz w:val="18"/>
                        <w:szCs w:val="18"/>
                      </w:rPr>
                      <w:t>ξ</w:t>
                    </w:r>
                    <w:r>
                      <w:rPr>
                        <w:i/>
                        <w:sz w:val="18"/>
                        <w:szCs w:val="18"/>
                        <w:vertAlign w:val="subscript"/>
                      </w:rPr>
                      <w:t>1</w:t>
                    </w:r>
                    <w:r>
                      <w:rPr>
                        <w:i/>
                        <w:sz w:val="18"/>
                        <w:szCs w:val="18"/>
                      </w:rPr>
                      <w:t xml:space="preserve">(T) </w:t>
                    </w:r>
                    <w:r>
                      <w:rPr>
                        <w:i/>
                        <w:sz w:val="16"/>
                        <w:szCs w:val="16"/>
                      </w:rPr>
                      <w:t xml:space="preserve">= </w:t>
                    </w:r>
                    <w:r>
                      <w:rPr>
                        <w:i/>
                        <w:sz w:val="18"/>
                        <w:szCs w:val="18"/>
                      </w:rPr>
                      <w:t>T</w:t>
                    </w:r>
                    <w:r>
                      <w:rPr>
                        <w:i/>
                        <w:sz w:val="18"/>
                        <w:szCs w:val="18"/>
                        <w:vertAlign w:val="subscript"/>
                      </w:rPr>
                      <w:t xml:space="preserve">c </w:t>
                    </w:r>
                    <w:r>
                      <w:rPr>
                        <w:i/>
                        <w:sz w:val="18"/>
                        <w:szCs w:val="18"/>
                      </w:rPr>
                      <w:t>(T-T</w:t>
                    </w:r>
                    <w:r>
                      <w:rPr>
                        <w:i/>
                        <w:sz w:val="18"/>
                        <w:szCs w:val="18"/>
                        <w:vertAlign w:val="subscript"/>
                      </w:rPr>
                      <w:t>0</w:t>
                    </w:r>
                    <w:r>
                      <w:rPr>
                        <w:i/>
                        <w:sz w:val="18"/>
                        <w:szCs w:val="18"/>
                      </w:rPr>
                      <w:t>)</w:t>
                    </w:r>
                  </w:p>
                  <w:p w:rsidR="00930C8E" w:rsidRDefault="00930C8E">
                    <w:pPr>
                      <w:rPr>
                        <w:i/>
                        <w:sz w:val="18"/>
                        <w:szCs w:val="18"/>
                      </w:rPr>
                    </w:pPr>
                  </w:p>
                </w:txbxContent>
              </v:textbox>
            </v:shape>
            <v:shape id="_x0000_s1661" type="#_x0000_t202" style="position:absolute;left:3398;top:9690;width:4828;height:284" filled="f" stroked="f" strokeweight=".25pt">
              <v:textbox style="mso-next-textbox:#_x0000_s1661" inset="0,0,0,0">
                <w:txbxContent>
                  <w:p w:rsidR="00930C8E" w:rsidRDefault="00930C8E">
                    <w:pPr>
                      <w:jc w:val="center"/>
                      <w:rPr>
                        <w:sz w:val="20"/>
                        <w:lang w:val="en-US"/>
                      </w:rPr>
                    </w:pPr>
                    <w:r>
                      <w:rPr>
                        <w:sz w:val="20"/>
                        <w:lang w:val="en-US"/>
                      </w:rPr>
                      <w:t>Figure 2: Linear component of temperature error</w:t>
                    </w:r>
                  </w:p>
                </w:txbxContent>
              </v:textbox>
            </v:shape>
            <v:line id="_x0000_s1662" style="position:absolute" from="3398,12249" to="8226,12250">
              <v:stroke endarrow="classic" endarrowwidth="narrow" endarrowlength="short"/>
            </v:line>
            <v:line id="_x0000_s1663" style="position:absolute" from="3398,10542" to="3400,12980">
              <v:stroke startarrow="classic" startarrowwidth="narrow" startarrowlength="short" endarrowwidth="narrow" endarrowlength="short"/>
            </v:line>
            <v:line id="_x0000_s1664" style="position:absolute;flip:y" from="4249,12224" to="4251,12281"/>
            <v:line id="_x0000_s1665" style="position:absolute" from="4533,12224" to="4534,12280" strokeweight=".25pt"/>
            <v:line id="_x0000_s1666" style="position:absolute" from="4817,12224" to="4818,12280" strokeweight=".25pt"/>
            <v:line id="_x0000_s1667" style="position:absolute;flip:y" from="5101,12224" to="5103,12281" strokeweight=".25pt"/>
            <v:line id="_x0000_s1668" style="position:absolute" from="5385,12224" to="5387,12280" strokeweight=".25pt"/>
            <v:line id="_x0000_s1669" style="position:absolute" from="5669,12224" to="5671,12280"/>
            <v:line id="_x0000_s1670" style="position:absolute;flip:y" from="5952,12224" to="5954,12281" strokeweight=".25pt"/>
            <v:line id="_x0000_s1671" style="position:absolute" from="6236,12224" to="6238,12280" strokeweight=".25pt"/>
            <v:line id="_x0000_s1672" style="position:absolute" from="6520,12224" to="6522,12280" strokeweight=".25pt"/>
            <v:line id="_x0000_s1673" style="position:absolute;flip:y" from="6804,12224" to="6806,12281" strokeweight=".25pt"/>
            <v:line id="_x0000_s1674" style="position:absolute" from="7088,12224" to="7090,12280"/>
            <v:line id="_x0000_s1675" style="position:absolute" from="7372,12224" to="7374,12280" strokeweight=".25pt"/>
            <v:line id="_x0000_s1676" style="position:absolute" from="3679,12224" to="3681,12280" strokeweight=".25pt"/>
            <v:line id="_x0000_s1677" style="position:absolute;flip:y" from="3963,12224" to="3965,12281" strokeweight=".25pt"/>
            <v:line id="_x0000_s1678" style="position:absolute" from="7656,12224" to="7658,12280" strokeweight=".25pt"/>
            <v:line id="_x0000_s1679" style="position:absolute" from="7940,12224" to="7942,12280" strokeweight=".25pt"/>
            <v:shape id="_x0000_s1680" type="#_x0000_t202" style="position:absolute;left:4162;top:11997;width:186;height:209" filled="f" stroked="f" strokeweight=".25pt">
              <v:textbox style="mso-next-textbox:#_x0000_s1680" inset="0,0,0,0">
                <w:txbxContent>
                  <w:p w:rsidR="00930C8E" w:rsidRDefault="00930C8E">
                    <w:pPr>
                      <w:rPr>
                        <w:rFonts w:ascii="Century Gothic" w:hAnsi="Century Gothic"/>
                        <w:sz w:val="16"/>
                        <w:szCs w:val="16"/>
                      </w:rPr>
                    </w:pPr>
                    <w:r>
                      <w:rPr>
                        <w:rFonts w:ascii="Century Gothic" w:hAnsi="Century Gothic"/>
                        <w:sz w:val="16"/>
                        <w:szCs w:val="16"/>
                      </w:rPr>
                      <w:t>23</w:t>
                    </w:r>
                  </w:p>
                </w:txbxContent>
              </v:textbox>
            </v:shape>
            <v:shape id="_x0000_s1681" type="#_x0000_t202" style="position:absolute;left:5579;top:11996;width:193;height:210" filled="f" stroked="f" strokeweight=".25pt">
              <v:textbox style="mso-next-textbox:#_x0000_s1681" inset="0,0,0,0">
                <w:txbxContent>
                  <w:p w:rsidR="00930C8E" w:rsidRDefault="00930C8E">
                    <w:pPr>
                      <w:rPr>
                        <w:rFonts w:ascii="Century Gothic" w:hAnsi="Century Gothic"/>
                        <w:sz w:val="16"/>
                        <w:szCs w:val="16"/>
                      </w:rPr>
                    </w:pPr>
                    <w:r>
                      <w:rPr>
                        <w:rFonts w:ascii="Century Gothic" w:hAnsi="Century Gothic"/>
                        <w:sz w:val="16"/>
                        <w:szCs w:val="16"/>
                      </w:rPr>
                      <w:t>28</w:t>
                    </w:r>
                  </w:p>
                </w:txbxContent>
              </v:textbox>
            </v:shape>
            <v:shape id="_x0000_s1682" type="#_x0000_t202" style="position:absolute;left:7002;top:11997;width:253;height:217" filled="f" stroked="f" strokeweight=".25pt">
              <v:textbox style="mso-next-textbox:#_x0000_s1682" inset="0,0,0,0">
                <w:txbxContent>
                  <w:p w:rsidR="00930C8E" w:rsidRDefault="00930C8E">
                    <w:pPr>
                      <w:rPr>
                        <w:rFonts w:ascii="Century Gothic" w:hAnsi="Century Gothic"/>
                        <w:sz w:val="16"/>
                        <w:szCs w:val="16"/>
                      </w:rPr>
                    </w:pPr>
                    <w:r>
                      <w:rPr>
                        <w:rFonts w:ascii="Century Gothic" w:hAnsi="Century Gothic"/>
                        <w:sz w:val="16"/>
                        <w:szCs w:val="16"/>
                      </w:rPr>
                      <w:t>33</w:t>
                    </w:r>
                  </w:p>
                </w:txbxContent>
              </v:textbox>
            </v:shape>
            <v:shape id="_x0000_s1683" type="#_x0000_t202" style="position:absolute;left:7918;top:12267;width:321;height:263" filled="f" stroked="f" strokeweight=".25pt">
              <v:textbox style="mso-next-textbox:#_x0000_s1683" inset="0,0,0,0">
                <w:txbxContent>
                  <w:p w:rsidR="00930C8E" w:rsidRDefault="00930C8E">
                    <w:pPr>
                      <w:rPr>
                        <w:rFonts w:ascii="Century Gothic" w:hAnsi="Century Gothic"/>
                        <w:sz w:val="18"/>
                        <w:szCs w:val="18"/>
                      </w:rPr>
                    </w:pPr>
                    <w:r>
                      <w:rPr>
                        <w:rFonts w:ascii="Century Gothic" w:hAnsi="Century Gothic"/>
                        <w:sz w:val="18"/>
                        <w:szCs w:val="18"/>
                      </w:rPr>
                      <w:t xml:space="preserve">T </w:t>
                    </w:r>
                    <w:r>
                      <w:rPr>
                        <w:rFonts w:ascii="Century Gothic" w:hAnsi="Century Gothic"/>
                        <w:sz w:val="16"/>
                        <w:szCs w:val="16"/>
                      </w:rPr>
                      <w:t>°C</w:t>
                    </w:r>
                  </w:p>
                </w:txbxContent>
              </v:textbox>
            </v:shape>
            <v:shape id="_x0000_s1684" type="#_x0000_t202" style="position:absolute;left:4177;top:12368;width:176;height:225" filled="f" stroked="f" strokeweight=".25pt">
              <v:textbox style="mso-next-textbox:#_x0000_s1684" inset="0,0,0,0">
                <w:txbxContent>
                  <w:p w:rsidR="00930C8E" w:rsidRDefault="00930C8E">
                    <w:pPr>
                      <w:rPr>
                        <w:rFonts w:ascii="Century Gothic" w:hAnsi="Century Gothic"/>
                        <w:sz w:val="16"/>
                        <w:szCs w:val="16"/>
                      </w:rPr>
                    </w:pPr>
                    <w:r>
                      <w:rPr>
                        <w:rFonts w:ascii="Century Gothic" w:hAnsi="Century Gothic"/>
                        <w:sz w:val="16"/>
                        <w:szCs w:val="16"/>
                      </w:rPr>
                      <w:t>T</w:t>
                    </w:r>
                    <w:r>
                      <w:rPr>
                        <w:rFonts w:ascii="Century Gothic" w:hAnsi="Century Gothic"/>
                        <w:sz w:val="16"/>
                        <w:szCs w:val="16"/>
                        <w:vertAlign w:val="subscript"/>
                      </w:rPr>
                      <w:t>0</w:t>
                    </w:r>
                  </w:p>
                </w:txbxContent>
              </v:textbox>
            </v:shape>
            <v:shape id="_x0000_s1685" type="#_x0000_t202" style="position:absolute;left:5606;top:12370;width:184;height:224" filled="f" stroked="f" strokeweight=".25pt">
              <v:textbox style="mso-next-textbox:#_x0000_s1685" inset="0,0,0,0">
                <w:txbxContent>
                  <w:p w:rsidR="00930C8E" w:rsidRDefault="00930C8E">
                    <w:pPr>
                      <w:rPr>
                        <w:rFonts w:ascii="Century Gothic" w:hAnsi="Century Gothic"/>
                        <w:sz w:val="16"/>
                        <w:szCs w:val="16"/>
                      </w:rPr>
                    </w:pPr>
                    <w:r>
                      <w:rPr>
                        <w:rFonts w:ascii="Century Gothic" w:hAnsi="Century Gothic"/>
                        <w:sz w:val="16"/>
                        <w:szCs w:val="16"/>
                      </w:rPr>
                      <w:t>T</w:t>
                    </w:r>
                    <w:r>
                      <w:rPr>
                        <w:rFonts w:ascii="Century Gothic" w:hAnsi="Century Gothic"/>
                        <w:sz w:val="16"/>
                        <w:szCs w:val="16"/>
                        <w:vertAlign w:val="subscript"/>
                      </w:rPr>
                      <w:t>1</w:t>
                    </w:r>
                  </w:p>
                </w:txbxContent>
              </v:textbox>
            </v:shape>
            <v:shape id="_x0000_s1686" type="#_x0000_t202" style="position:absolute;left:7024;top:12370;width:162;height:217" filled="f" stroked="f" strokeweight=".25pt">
              <v:textbox style="mso-next-textbox:#_x0000_s1686" inset="0,0,0,0">
                <w:txbxContent>
                  <w:p w:rsidR="00930C8E" w:rsidRDefault="00930C8E">
                    <w:pPr>
                      <w:rPr>
                        <w:rFonts w:ascii="Century Gothic" w:hAnsi="Century Gothic"/>
                        <w:sz w:val="16"/>
                        <w:szCs w:val="16"/>
                      </w:rPr>
                    </w:pPr>
                    <w:r>
                      <w:rPr>
                        <w:rFonts w:ascii="Century Gothic" w:hAnsi="Century Gothic"/>
                        <w:sz w:val="16"/>
                        <w:szCs w:val="16"/>
                      </w:rPr>
                      <w:t>T</w:t>
                    </w:r>
                    <w:r>
                      <w:rPr>
                        <w:rFonts w:ascii="Century Gothic" w:hAnsi="Century Gothic"/>
                        <w:sz w:val="16"/>
                        <w:szCs w:val="16"/>
                        <w:vertAlign w:val="subscript"/>
                      </w:rPr>
                      <w:t>2</w:t>
                    </w:r>
                  </w:p>
                </w:txbxContent>
              </v:textbox>
            </v:shape>
            <v:line id="_x0000_s1687" style="position:absolute" from="5954,11820" to="7658,11821" strokeweight=".25pt"/>
            <v:line id="_x0000_s1688" style="position:absolute" from="7516,12246" to="7517,12473" strokeweight=".25pt">
              <v:stroke startarrow="open" startarrowwidth="narrow" startarrowlength="short"/>
            </v:line>
            <v:shape id="_x0000_s1689" type="#_x0000_t202" style="position:absolute;left:7370;top:11916;width:260;height:242" stroked="f" strokeweight=".25pt">
              <v:textbox style="mso-next-textbox:#_x0000_s1689" inset="0,0,0,0">
                <w:txbxContent>
                  <w:p w:rsidR="00930C8E" w:rsidRDefault="00930C8E">
                    <w:pPr>
                      <w:rPr>
                        <w:i/>
                        <w:sz w:val="18"/>
                        <w:szCs w:val="18"/>
                      </w:rPr>
                    </w:pPr>
                    <w:r>
                      <w:rPr>
                        <w:i/>
                        <w:sz w:val="18"/>
                        <w:szCs w:val="18"/>
                      </w:rPr>
                      <w:t>ΔT</w:t>
                    </w:r>
                    <w:r>
                      <w:rPr>
                        <w:i/>
                        <w:sz w:val="18"/>
                        <w:szCs w:val="18"/>
                        <w:vertAlign w:val="subscript"/>
                      </w:rPr>
                      <w:t>c</w:t>
                    </w:r>
                  </w:p>
                </w:txbxContent>
              </v:textbox>
            </v:shape>
            <v:shape id="_x0000_s1690" type="#_x0000_t202" style="position:absolute;left:3398;top:12956;width:4828;height:284" filled="f" stroked="f" strokeweight=".25pt">
              <v:textbox style="mso-next-textbox:#_x0000_s1690" inset="0,0,0,0">
                <w:txbxContent>
                  <w:p w:rsidR="00930C8E" w:rsidRDefault="00930C8E">
                    <w:pPr>
                      <w:jc w:val="center"/>
                      <w:rPr>
                        <w:sz w:val="20"/>
                        <w:lang w:val="en-US"/>
                      </w:rPr>
                    </w:pPr>
                    <w:r>
                      <w:rPr>
                        <w:sz w:val="20"/>
                        <w:lang w:val="en-US"/>
                      </w:rPr>
                      <w:t>Figure 3: Second order component of temperature error</w:t>
                    </w:r>
                  </w:p>
                </w:txbxContent>
              </v:textbox>
            </v:shape>
            <v:line id="_x0000_s1691" style="position:absolute;flip:y" from="7516,11536" to="7517,11820" strokeweight=".25pt">
              <v:stroke startarrow="open" startarrowwidth="narrow" startarrowlength="short"/>
            </v:line>
            <v:group id="_x0000_s1692" style="position:absolute;left:4611;top:10916;width:2337;height:484" coordorigin="4611,10916" coordsize="2337,484">
              <v:shape id="_x0000_s1693" type="#_x0000_t202" style="position:absolute;left:4611;top:10968;width:2337;height:284" filled="f" stroked="f" strokeweight=".25pt">
                <v:textbox style="mso-next-textbox:#_x0000_s1693" inset="0,0,0,0">
                  <w:txbxContent>
                    <w:p w:rsidR="00930C8E" w:rsidRDefault="00930C8E">
                      <w:pPr>
                        <w:rPr>
                          <w:i/>
                          <w:sz w:val="18"/>
                          <w:szCs w:val="18"/>
                        </w:rPr>
                      </w:pPr>
                      <w:r>
                        <w:rPr>
                          <w:i/>
                          <w:sz w:val="18"/>
                          <w:szCs w:val="18"/>
                        </w:rPr>
                        <w:t>ξ</w:t>
                      </w:r>
                      <w:r>
                        <w:rPr>
                          <w:i/>
                          <w:sz w:val="18"/>
                          <w:szCs w:val="18"/>
                          <w:vertAlign w:val="subscript"/>
                        </w:rPr>
                        <w:t>2</w:t>
                      </w:r>
                      <w:r>
                        <w:rPr>
                          <w:i/>
                          <w:sz w:val="18"/>
                          <w:szCs w:val="18"/>
                        </w:rPr>
                        <w:t xml:space="preserve">(T) </w:t>
                      </w:r>
                      <w:r>
                        <w:rPr>
                          <w:i/>
                          <w:sz w:val="16"/>
                          <w:szCs w:val="16"/>
                        </w:rPr>
                        <w:t xml:space="preserve">= </w:t>
                      </w:r>
                      <w:r>
                        <w:rPr>
                          <w:i/>
                          <w:sz w:val="18"/>
                          <w:szCs w:val="18"/>
                        </w:rPr>
                        <w:t>ΔT</w:t>
                      </w:r>
                      <w:r>
                        <w:rPr>
                          <w:i/>
                          <w:sz w:val="18"/>
                          <w:szCs w:val="18"/>
                          <w:vertAlign w:val="subscript"/>
                        </w:rPr>
                        <w:t>c</w:t>
                      </w:r>
                      <w:r>
                        <w:rPr>
                          <w:i/>
                          <w:sz w:val="16"/>
                          <w:szCs w:val="16"/>
                        </w:rPr>
                        <w:t xml:space="preserve"> ____________</w:t>
                      </w:r>
                    </w:p>
                    <w:p w:rsidR="00930C8E" w:rsidRDefault="00930C8E">
                      <w:pPr>
                        <w:rPr>
                          <w:i/>
                          <w:sz w:val="18"/>
                          <w:szCs w:val="18"/>
                        </w:rPr>
                      </w:pPr>
                    </w:p>
                    <w:p w:rsidR="00930C8E" w:rsidRDefault="00930C8E">
                      <w:pPr>
                        <w:rPr>
                          <w:i/>
                          <w:sz w:val="18"/>
                          <w:szCs w:val="18"/>
                        </w:rPr>
                      </w:pPr>
                    </w:p>
                  </w:txbxContent>
                </v:textbox>
              </v:shape>
              <v:shape id="_x0000_s1694" type="#_x0000_t202" style="position:absolute;left:5481;top:10916;width:881;height:242" filled="f" stroked="f" strokeweight=".25pt">
                <v:textbox style="mso-next-textbox:#_x0000_s1694" inset="0,0,0,0">
                  <w:txbxContent>
                    <w:p w:rsidR="00930C8E" w:rsidRDefault="00930C8E">
                      <w:pPr>
                        <w:rPr>
                          <w:i/>
                          <w:sz w:val="18"/>
                          <w:szCs w:val="18"/>
                        </w:rPr>
                      </w:pPr>
                      <w:r>
                        <w:rPr>
                          <w:i/>
                          <w:sz w:val="18"/>
                          <w:szCs w:val="18"/>
                        </w:rPr>
                        <w:t>(T-T</w:t>
                      </w:r>
                      <w:r>
                        <w:rPr>
                          <w:i/>
                          <w:sz w:val="18"/>
                          <w:szCs w:val="18"/>
                          <w:vertAlign w:val="subscript"/>
                        </w:rPr>
                        <w:t>0</w:t>
                      </w:r>
                      <w:r>
                        <w:rPr>
                          <w:i/>
                          <w:sz w:val="18"/>
                          <w:szCs w:val="18"/>
                        </w:rPr>
                        <w:t>)(T-T</w:t>
                      </w:r>
                      <w:r>
                        <w:rPr>
                          <w:i/>
                          <w:sz w:val="18"/>
                          <w:szCs w:val="18"/>
                          <w:vertAlign w:val="subscript"/>
                        </w:rPr>
                        <w:t>2</w:t>
                      </w:r>
                      <w:r>
                        <w:rPr>
                          <w:i/>
                          <w:sz w:val="18"/>
                          <w:szCs w:val="18"/>
                        </w:rPr>
                        <w:t>)</w:t>
                      </w:r>
                    </w:p>
                  </w:txbxContent>
                </v:textbox>
              </v:shape>
              <v:shape id="_x0000_s1695" type="#_x0000_t202" style="position:absolute;left:5410;top:11158;width:1001;height:242" filled="f" stroked="f" strokeweight=".25pt">
                <v:textbox style="mso-next-textbox:#_x0000_s1695" inset="0,0,0,0">
                  <w:txbxContent>
                    <w:p w:rsidR="00930C8E" w:rsidRDefault="00930C8E">
                      <w:pPr>
                        <w:rPr>
                          <w:i/>
                          <w:sz w:val="18"/>
                          <w:szCs w:val="18"/>
                        </w:rPr>
                      </w:pPr>
                      <w:r>
                        <w:rPr>
                          <w:i/>
                          <w:sz w:val="18"/>
                          <w:szCs w:val="18"/>
                        </w:rPr>
                        <w:t>(T</w:t>
                      </w:r>
                      <w:r>
                        <w:rPr>
                          <w:i/>
                          <w:sz w:val="18"/>
                          <w:szCs w:val="18"/>
                          <w:vertAlign w:val="subscript"/>
                        </w:rPr>
                        <w:t>1</w:t>
                      </w:r>
                      <w:r>
                        <w:rPr>
                          <w:i/>
                          <w:sz w:val="18"/>
                          <w:szCs w:val="18"/>
                        </w:rPr>
                        <w:t>-T</w:t>
                      </w:r>
                      <w:r>
                        <w:rPr>
                          <w:i/>
                          <w:sz w:val="18"/>
                          <w:szCs w:val="18"/>
                          <w:vertAlign w:val="subscript"/>
                        </w:rPr>
                        <w:t>0</w:t>
                      </w:r>
                      <w:r>
                        <w:rPr>
                          <w:i/>
                          <w:sz w:val="18"/>
                          <w:szCs w:val="18"/>
                        </w:rPr>
                        <w:t>)(T</w:t>
                      </w:r>
                      <w:r>
                        <w:rPr>
                          <w:i/>
                          <w:sz w:val="18"/>
                          <w:szCs w:val="18"/>
                          <w:vertAlign w:val="subscript"/>
                        </w:rPr>
                        <w:t>1</w:t>
                      </w:r>
                      <w:r>
                        <w:rPr>
                          <w:i/>
                          <w:sz w:val="18"/>
                          <w:szCs w:val="18"/>
                        </w:rPr>
                        <w:t>-T</w:t>
                      </w:r>
                      <w:r>
                        <w:rPr>
                          <w:i/>
                          <w:sz w:val="18"/>
                          <w:szCs w:val="18"/>
                          <w:vertAlign w:val="subscript"/>
                        </w:rPr>
                        <w:t>2</w:t>
                      </w:r>
                      <w:r>
                        <w:rPr>
                          <w:i/>
                          <w:sz w:val="18"/>
                          <w:szCs w:val="18"/>
                        </w:rPr>
                        <w:t>)</w:t>
                      </w:r>
                    </w:p>
                  </w:txbxContent>
                </v:textbox>
              </v:shape>
            </v:group>
            <v:line id="_x0000_s1696" style="position:absolute" from="3398,15515" to="8226,15516">
              <v:stroke endarrow="classic" endarrowwidth="narrow" endarrowlength="short"/>
            </v:line>
            <v:line id="_x0000_s1697" style="position:absolute" from="3398,13808" to="3400,16246">
              <v:stroke startarrow="classic" startarrowwidth="narrow" startarrowlength="short" endarrowwidth="narrow" endarrowlength="short"/>
            </v:line>
            <v:line id="_x0000_s1698" style="position:absolute;flip:y" from="4249,15490" to="4251,15547"/>
            <v:line id="_x0000_s1699" style="position:absolute" from="4533,15490" to="4534,15546" strokeweight=".25pt"/>
            <v:line id="_x0000_s1700" style="position:absolute" from="4817,15490" to="4818,15546" strokeweight=".25pt"/>
            <v:line id="_x0000_s1701" style="position:absolute;flip:y" from="5101,15490" to="5103,15547" strokeweight=".25pt"/>
            <v:line id="_x0000_s1702" style="position:absolute" from="5385,15490" to="5387,15546" strokeweight=".25pt"/>
            <v:line id="_x0000_s1703" style="position:absolute" from="5669,15490" to="5671,15546"/>
            <v:line id="_x0000_s1704" style="position:absolute;flip:y" from="5952,15490" to="5954,15547" strokeweight=".25pt"/>
            <v:line id="_x0000_s1705" style="position:absolute" from="6236,15490" to="6238,15546" strokeweight=".25pt"/>
            <v:line id="_x0000_s1706" style="position:absolute" from="6520,15490" to="6522,15546" strokeweight=".25pt"/>
            <v:line id="_x0000_s1707" style="position:absolute;flip:y" from="6804,15490" to="6806,15547" strokeweight=".25pt"/>
            <v:line id="_x0000_s1708" style="position:absolute" from="7088,15490" to="7090,15546"/>
            <v:line id="_x0000_s1709" style="position:absolute" from="7372,15490" to="7374,15546" strokeweight=".25pt"/>
            <v:line id="_x0000_s1710" style="position:absolute" from="3679,15490" to="3681,15546" strokeweight=".25pt"/>
            <v:line id="_x0000_s1711" style="position:absolute;flip:y" from="3963,15490" to="3965,15547" strokeweight=".25pt"/>
            <v:line id="_x0000_s1712" style="position:absolute" from="7656,15490" to="7658,15546" strokeweight=".25pt"/>
            <v:line id="_x0000_s1713" style="position:absolute" from="7940,15490" to="7942,15546" strokeweight=".25pt"/>
            <v:shape id="_x0000_s1714" type="#_x0000_t202" style="position:absolute;left:4162;top:15263;width:223;height:232" filled="f" stroked="f" strokeweight=".25pt">
              <v:textbox style="mso-next-textbox:#_x0000_s1714" inset="0,0,0,0">
                <w:txbxContent>
                  <w:p w:rsidR="00930C8E" w:rsidRDefault="00930C8E">
                    <w:pPr>
                      <w:rPr>
                        <w:rFonts w:ascii="Century Gothic" w:hAnsi="Century Gothic"/>
                        <w:sz w:val="16"/>
                        <w:szCs w:val="16"/>
                      </w:rPr>
                    </w:pPr>
                    <w:r>
                      <w:rPr>
                        <w:rFonts w:ascii="Century Gothic" w:hAnsi="Century Gothic"/>
                        <w:sz w:val="16"/>
                        <w:szCs w:val="16"/>
                      </w:rPr>
                      <w:t>23</w:t>
                    </w:r>
                  </w:p>
                </w:txbxContent>
              </v:textbox>
            </v:shape>
            <v:shape id="_x0000_s1715" type="#_x0000_t202" style="position:absolute;left:5579;top:15262;width:230;height:210" filled="f" stroked="f" strokeweight=".25pt">
              <v:textbox style="mso-next-textbox:#_x0000_s1715" inset="0,0,0,0">
                <w:txbxContent>
                  <w:p w:rsidR="00930C8E" w:rsidRDefault="00930C8E">
                    <w:pPr>
                      <w:rPr>
                        <w:rFonts w:ascii="Century Gothic" w:hAnsi="Century Gothic"/>
                        <w:sz w:val="16"/>
                        <w:szCs w:val="16"/>
                      </w:rPr>
                    </w:pPr>
                    <w:r>
                      <w:rPr>
                        <w:rFonts w:ascii="Century Gothic" w:hAnsi="Century Gothic"/>
                        <w:sz w:val="16"/>
                        <w:szCs w:val="16"/>
                      </w:rPr>
                      <w:t>28</w:t>
                    </w:r>
                  </w:p>
                </w:txbxContent>
              </v:textbox>
            </v:shape>
            <v:shape id="_x0000_s1716" type="#_x0000_t202" style="position:absolute;left:7002;top:15263;width:208;height:232" filled="f" stroked="f" strokeweight=".25pt">
              <v:textbox style="mso-next-textbox:#_x0000_s1716" inset="0,0,0,0">
                <w:txbxContent>
                  <w:p w:rsidR="00930C8E" w:rsidRDefault="00930C8E">
                    <w:pPr>
                      <w:rPr>
                        <w:rFonts w:ascii="Century Gothic" w:hAnsi="Century Gothic"/>
                        <w:sz w:val="16"/>
                        <w:szCs w:val="16"/>
                      </w:rPr>
                    </w:pPr>
                    <w:r>
                      <w:rPr>
                        <w:rFonts w:ascii="Century Gothic" w:hAnsi="Century Gothic"/>
                        <w:sz w:val="16"/>
                        <w:szCs w:val="16"/>
                      </w:rPr>
                      <w:t>33</w:t>
                    </w:r>
                  </w:p>
                </w:txbxContent>
              </v:textbox>
            </v:shape>
            <v:shape id="_x0000_s1717" type="#_x0000_t202" style="position:absolute;left:7918;top:15533;width:321;height:263" filled="f" stroked="f" strokeweight=".25pt">
              <v:textbox style="mso-next-textbox:#_x0000_s1717" inset="0,0,0,0">
                <w:txbxContent>
                  <w:p w:rsidR="00930C8E" w:rsidRDefault="00930C8E">
                    <w:pPr>
                      <w:rPr>
                        <w:rFonts w:ascii="Century Gothic" w:hAnsi="Century Gothic"/>
                        <w:sz w:val="18"/>
                        <w:szCs w:val="18"/>
                      </w:rPr>
                    </w:pPr>
                    <w:r>
                      <w:rPr>
                        <w:rFonts w:ascii="Century Gothic" w:hAnsi="Century Gothic"/>
                        <w:sz w:val="18"/>
                        <w:szCs w:val="18"/>
                      </w:rPr>
                      <w:t xml:space="preserve">T </w:t>
                    </w:r>
                    <w:r>
                      <w:rPr>
                        <w:rFonts w:ascii="Century Gothic" w:hAnsi="Century Gothic"/>
                        <w:sz w:val="16"/>
                        <w:szCs w:val="16"/>
                      </w:rPr>
                      <w:t>°C</w:t>
                    </w:r>
                  </w:p>
                </w:txbxContent>
              </v:textbox>
            </v:shape>
            <v:shape id="_x0000_s1718" type="#_x0000_t202" style="position:absolute;left:4177;top:15634;width:259;height:254" filled="f" stroked="f" strokeweight=".25pt">
              <v:textbox style="mso-next-textbox:#_x0000_s1718" inset="0,0,0,0">
                <w:txbxContent>
                  <w:p w:rsidR="00930C8E" w:rsidRDefault="00930C8E">
                    <w:pPr>
                      <w:rPr>
                        <w:rFonts w:ascii="Century Gothic" w:hAnsi="Century Gothic"/>
                        <w:sz w:val="16"/>
                        <w:szCs w:val="16"/>
                      </w:rPr>
                    </w:pPr>
                    <w:r>
                      <w:rPr>
                        <w:rFonts w:ascii="Century Gothic" w:hAnsi="Century Gothic"/>
                        <w:sz w:val="16"/>
                        <w:szCs w:val="16"/>
                      </w:rPr>
                      <w:t>T</w:t>
                    </w:r>
                    <w:r>
                      <w:rPr>
                        <w:rFonts w:ascii="Century Gothic" w:hAnsi="Century Gothic"/>
                        <w:sz w:val="16"/>
                        <w:szCs w:val="16"/>
                        <w:vertAlign w:val="subscript"/>
                      </w:rPr>
                      <w:t>0</w:t>
                    </w:r>
                  </w:p>
                </w:txbxContent>
              </v:textbox>
            </v:shape>
            <v:shape id="_x0000_s1719" type="#_x0000_t202" style="position:absolute;left:5606;top:15636;width:199;height:232" filled="f" stroked="f" strokeweight=".25pt">
              <v:textbox style="mso-next-textbox:#_x0000_s1719" inset="0,0,0,0">
                <w:txbxContent>
                  <w:p w:rsidR="00930C8E" w:rsidRDefault="00930C8E">
                    <w:pPr>
                      <w:rPr>
                        <w:rFonts w:ascii="Century Gothic" w:hAnsi="Century Gothic"/>
                        <w:sz w:val="16"/>
                        <w:szCs w:val="16"/>
                      </w:rPr>
                    </w:pPr>
                    <w:r>
                      <w:rPr>
                        <w:rFonts w:ascii="Century Gothic" w:hAnsi="Century Gothic"/>
                        <w:sz w:val="16"/>
                        <w:szCs w:val="16"/>
                      </w:rPr>
                      <w:t>T</w:t>
                    </w:r>
                    <w:r>
                      <w:rPr>
                        <w:rFonts w:ascii="Century Gothic" w:hAnsi="Century Gothic"/>
                        <w:sz w:val="16"/>
                        <w:szCs w:val="16"/>
                        <w:vertAlign w:val="subscript"/>
                      </w:rPr>
                      <w:t>1</w:t>
                    </w:r>
                  </w:p>
                </w:txbxContent>
              </v:textbox>
            </v:shape>
            <v:shape id="_x0000_s1720" type="#_x0000_t202" style="position:absolute;left:7024;top:15636;width:214;height:247" filled="f" stroked="f" strokeweight=".25pt">
              <v:textbox style="mso-next-textbox:#_x0000_s1720" inset="0,0,0,0">
                <w:txbxContent>
                  <w:p w:rsidR="00930C8E" w:rsidRDefault="00930C8E">
                    <w:pPr>
                      <w:rPr>
                        <w:rFonts w:ascii="Century Gothic" w:hAnsi="Century Gothic"/>
                        <w:sz w:val="16"/>
                        <w:szCs w:val="16"/>
                      </w:rPr>
                    </w:pPr>
                    <w:r>
                      <w:rPr>
                        <w:rFonts w:ascii="Century Gothic" w:hAnsi="Century Gothic"/>
                        <w:sz w:val="16"/>
                        <w:szCs w:val="16"/>
                      </w:rPr>
                      <w:t>T</w:t>
                    </w:r>
                    <w:r>
                      <w:rPr>
                        <w:rFonts w:ascii="Century Gothic" w:hAnsi="Century Gothic"/>
                        <w:sz w:val="16"/>
                        <w:szCs w:val="16"/>
                        <w:vertAlign w:val="subscript"/>
                      </w:rPr>
                      <w:t>2</w:t>
                    </w:r>
                  </w:p>
                </w:txbxContent>
              </v:textbox>
            </v:shape>
            <v:shape id="_x0000_s1721" type="#_x0000_t202" style="position:absolute;left:3398;top:16222;width:4828;height:284" filled="f" stroked="f" strokeweight=".25pt">
              <v:textbox style="mso-next-textbox:#_x0000_s1721" inset="0,0,0,0">
                <w:txbxContent>
                  <w:p w:rsidR="00930C8E" w:rsidRPr="00C21FC7" w:rsidRDefault="00930C8E">
                    <w:pPr>
                      <w:jc w:val="center"/>
                      <w:rPr>
                        <w:sz w:val="20"/>
                        <w:lang w:val="en-GB"/>
                      </w:rPr>
                    </w:pPr>
                    <w:r w:rsidRPr="00C21FC7">
                      <w:rPr>
                        <w:sz w:val="20"/>
                        <w:lang w:val="en-GB"/>
                      </w:rPr>
                      <w:t>Figure 4: Combined temperature error</w:t>
                    </w:r>
                  </w:p>
                </w:txbxContent>
              </v:textbox>
            </v:shape>
            <v:shape id="_x0000_s1722" style="position:absolute;left:3683;top:13956;width:3975;height:2265;mso-position-horizontal:absolute;mso-position-vertical:absolute" coordsize="3975,2265" path="m,2265hdc489,1557,1422,691,1989,413hhc2556,135,3435,,3975,279hde" filled="f" strokeweight="1pt">
              <v:path arrowok="t"/>
            </v:shape>
            <v:shape id="_x0000_s1723" type="#_x0000_t202" style="position:absolute;left:5227;top:14712;width:2705;height:284" stroked="f" strokeweight=".25pt">
              <v:textbox style="mso-next-textbox:#_x0000_s1723" inset="0,0,0,0">
                <w:txbxContent>
                  <w:p w:rsidR="00930C8E" w:rsidRDefault="00930C8E">
                    <w:pPr>
                      <w:rPr>
                        <w:i/>
                        <w:sz w:val="18"/>
                        <w:szCs w:val="18"/>
                      </w:rPr>
                    </w:pPr>
                    <w:r>
                      <w:rPr>
                        <w:i/>
                        <w:sz w:val="18"/>
                        <w:szCs w:val="18"/>
                      </w:rPr>
                      <w:t xml:space="preserve">ξ(T) </w:t>
                    </w:r>
                    <w:r>
                      <w:rPr>
                        <w:i/>
                        <w:sz w:val="16"/>
                        <w:szCs w:val="16"/>
                      </w:rPr>
                      <w:t xml:space="preserve">= </w:t>
                    </w:r>
                    <w:r>
                      <w:rPr>
                        <w:i/>
                        <w:sz w:val="18"/>
                        <w:szCs w:val="18"/>
                      </w:rPr>
                      <w:t>(T-T</w:t>
                    </w:r>
                    <w:r>
                      <w:rPr>
                        <w:i/>
                        <w:sz w:val="18"/>
                        <w:szCs w:val="18"/>
                        <w:vertAlign w:val="subscript"/>
                      </w:rPr>
                      <w:t>0</w:t>
                    </w:r>
                    <w:r>
                      <w:rPr>
                        <w:i/>
                        <w:sz w:val="18"/>
                        <w:szCs w:val="18"/>
                      </w:rPr>
                      <w:t>){T</w:t>
                    </w:r>
                    <w:r>
                      <w:rPr>
                        <w:i/>
                        <w:sz w:val="18"/>
                        <w:szCs w:val="18"/>
                        <w:vertAlign w:val="subscript"/>
                      </w:rPr>
                      <w:t xml:space="preserve">c </w:t>
                    </w:r>
                    <w:r>
                      <w:rPr>
                        <w:i/>
                        <w:sz w:val="16"/>
                        <w:szCs w:val="16"/>
                      </w:rPr>
                      <w:t xml:space="preserve">+ </w:t>
                    </w:r>
                    <w:r>
                      <w:rPr>
                        <w:i/>
                        <w:sz w:val="18"/>
                        <w:szCs w:val="18"/>
                      </w:rPr>
                      <w:t>ΔT</w:t>
                    </w:r>
                    <w:r>
                      <w:rPr>
                        <w:i/>
                        <w:sz w:val="18"/>
                        <w:szCs w:val="18"/>
                        <w:vertAlign w:val="subscript"/>
                      </w:rPr>
                      <w:t>c</w:t>
                    </w:r>
                    <w:r>
                      <w:rPr>
                        <w:i/>
                        <w:sz w:val="16"/>
                        <w:szCs w:val="16"/>
                      </w:rPr>
                      <w:t xml:space="preserve"> ____________ </w:t>
                    </w:r>
                    <w:r>
                      <w:rPr>
                        <w:i/>
                        <w:sz w:val="18"/>
                        <w:szCs w:val="18"/>
                      </w:rPr>
                      <w:t>}</w:t>
                    </w:r>
                  </w:p>
                  <w:p w:rsidR="00930C8E" w:rsidRDefault="00930C8E">
                    <w:pPr>
                      <w:rPr>
                        <w:i/>
                        <w:sz w:val="18"/>
                        <w:szCs w:val="18"/>
                      </w:rPr>
                    </w:pPr>
                  </w:p>
                  <w:p w:rsidR="00930C8E" w:rsidRDefault="00930C8E">
                    <w:pPr>
                      <w:rPr>
                        <w:i/>
                        <w:sz w:val="18"/>
                        <w:szCs w:val="18"/>
                      </w:rPr>
                    </w:pPr>
                  </w:p>
                </w:txbxContent>
              </v:textbox>
            </v:shape>
            <v:shape id="_x0000_s1724" type="#_x0000_t202" style="position:absolute;left:7157;top:14660;width:441;height:242" filled="f" stroked="f" strokeweight=".25pt">
              <v:textbox style="mso-next-textbox:#_x0000_s1724" inset="0,0,0,0">
                <w:txbxContent>
                  <w:p w:rsidR="00930C8E" w:rsidRDefault="00930C8E">
                    <w:pPr>
                      <w:rPr>
                        <w:i/>
                        <w:sz w:val="18"/>
                        <w:szCs w:val="18"/>
                      </w:rPr>
                    </w:pPr>
                    <w:r>
                      <w:rPr>
                        <w:i/>
                        <w:sz w:val="18"/>
                        <w:szCs w:val="18"/>
                      </w:rPr>
                      <w:t>(T-T</w:t>
                    </w:r>
                    <w:r>
                      <w:rPr>
                        <w:i/>
                        <w:sz w:val="18"/>
                        <w:szCs w:val="18"/>
                        <w:vertAlign w:val="subscript"/>
                      </w:rPr>
                      <w:t>2</w:t>
                    </w:r>
                    <w:r>
                      <w:rPr>
                        <w:i/>
                        <w:sz w:val="18"/>
                        <w:szCs w:val="18"/>
                      </w:rPr>
                      <w:t>)</w:t>
                    </w:r>
                  </w:p>
                </w:txbxContent>
              </v:textbox>
            </v:shape>
            <v:shape id="_x0000_s1725" type="#_x0000_t202" style="position:absolute;left:6821;top:14912;width:1001;height:242" filled="f" stroked="f" strokeweight=".25pt">
              <v:textbox style="mso-next-textbox:#_x0000_s1725" inset="0,0,0,0">
                <w:txbxContent>
                  <w:p w:rsidR="00930C8E" w:rsidRDefault="00930C8E">
                    <w:pPr>
                      <w:rPr>
                        <w:i/>
                        <w:sz w:val="18"/>
                        <w:szCs w:val="18"/>
                      </w:rPr>
                    </w:pPr>
                    <w:r>
                      <w:rPr>
                        <w:i/>
                        <w:sz w:val="18"/>
                        <w:szCs w:val="18"/>
                      </w:rPr>
                      <w:t>(T</w:t>
                    </w:r>
                    <w:r>
                      <w:rPr>
                        <w:i/>
                        <w:sz w:val="18"/>
                        <w:szCs w:val="18"/>
                        <w:vertAlign w:val="subscript"/>
                      </w:rPr>
                      <w:t>1</w:t>
                    </w:r>
                    <w:r>
                      <w:rPr>
                        <w:i/>
                        <w:sz w:val="18"/>
                        <w:szCs w:val="18"/>
                      </w:rPr>
                      <w:t>-T</w:t>
                    </w:r>
                    <w:r>
                      <w:rPr>
                        <w:i/>
                        <w:sz w:val="18"/>
                        <w:szCs w:val="18"/>
                        <w:vertAlign w:val="subscript"/>
                      </w:rPr>
                      <w:t>0</w:t>
                    </w:r>
                    <w:r>
                      <w:rPr>
                        <w:i/>
                        <w:sz w:val="18"/>
                        <w:szCs w:val="18"/>
                      </w:rPr>
                      <w:t>)(T</w:t>
                    </w:r>
                    <w:r>
                      <w:rPr>
                        <w:i/>
                        <w:sz w:val="18"/>
                        <w:szCs w:val="18"/>
                        <w:vertAlign w:val="subscript"/>
                      </w:rPr>
                      <w:t>1</w:t>
                    </w:r>
                    <w:r>
                      <w:rPr>
                        <w:i/>
                        <w:sz w:val="18"/>
                        <w:szCs w:val="18"/>
                      </w:rPr>
                      <w:t>-T</w:t>
                    </w:r>
                    <w:r>
                      <w:rPr>
                        <w:i/>
                        <w:sz w:val="18"/>
                        <w:szCs w:val="18"/>
                        <w:vertAlign w:val="subscript"/>
                      </w:rPr>
                      <w:t>2</w:t>
                    </w:r>
                    <w:r>
                      <w:rPr>
                        <w:i/>
                        <w:sz w:val="18"/>
                        <w:szCs w:val="18"/>
                      </w:rPr>
                      <w:t>)</w:t>
                    </w:r>
                  </w:p>
                </w:txbxContent>
              </v:textbox>
            </v:shape>
            <v:shape id="_x0000_s1726" type="#_x0000_t202" style="position:absolute;left:2688;top:10542;width:568;height:568" filled="f" stroked="f" strokeweight=".25pt">
              <v:textbox style="mso-next-textbox:#_x0000_s1726" inset="0,0,0,0">
                <w:txbxContent>
                  <w:p w:rsidR="00930C8E" w:rsidRDefault="00930C8E">
                    <w:pPr>
                      <w:jc w:val="right"/>
                      <w:rPr>
                        <w:rFonts w:ascii="Century Gothic" w:hAnsi="Century Gothic"/>
                        <w:sz w:val="18"/>
                        <w:szCs w:val="18"/>
                      </w:rPr>
                    </w:pPr>
                    <w:r>
                      <w:rPr>
                        <w:i/>
                        <w:sz w:val="18"/>
                        <w:szCs w:val="18"/>
                      </w:rPr>
                      <w:t>ξ</w:t>
                    </w:r>
                    <w:r>
                      <w:rPr>
                        <w:i/>
                        <w:sz w:val="18"/>
                        <w:szCs w:val="18"/>
                        <w:vertAlign w:val="subscript"/>
                      </w:rPr>
                      <w:t>2</w:t>
                    </w:r>
                    <w:r>
                      <w:rPr>
                        <w:i/>
                        <w:sz w:val="18"/>
                        <w:szCs w:val="18"/>
                      </w:rPr>
                      <w:t>(T)</w:t>
                    </w:r>
                    <w:r>
                      <w:rPr>
                        <w:i/>
                        <w:sz w:val="18"/>
                        <w:szCs w:val="18"/>
                      </w:rPr>
                      <w:br/>
                      <w:t xml:space="preserve"> </w:t>
                    </w:r>
                    <w:r>
                      <w:rPr>
                        <w:rFonts w:ascii="Century Gothic" w:hAnsi="Century Gothic"/>
                        <w:sz w:val="16"/>
                        <w:szCs w:val="16"/>
                      </w:rPr>
                      <w:t>ppm</w:t>
                    </w:r>
                  </w:p>
                </w:txbxContent>
              </v:textbox>
            </v:shape>
            <v:shape id="_x0000_s1727" type="#_x0000_t202" style="position:absolute;left:2688;top:13808;width:568;height:568" filled="f" stroked="f" strokeweight=".25pt">
              <v:textbox style="mso-next-textbox:#_x0000_s1727" inset="0,0,0,0">
                <w:txbxContent>
                  <w:p w:rsidR="00930C8E" w:rsidRDefault="00930C8E">
                    <w:pPr>
                      <w:jc w:val="right"/>
                      <w:rPr>
                        <w:rFonts w:ascii="Century Gothic" w:hAnsi="Century Gothic"/>
                        <w:sz w:val="18"/>
                        <w:szCs w:val="18"/>
                      </w:rPr>
                    </w:pPr>
                    <w:r>
                      <w:rPr>
                        <w:i/>
                        <w:sz w:val="18"/>
                        <w:szCs w:val="18"/>
                      </w:rPr>
                      <w:t>ξ(T)</w:t>
                    </w:r>
                    <w:r>
                      <w:rPr>
                        <w:i/>
                        <w:sz w:val="18"/>
                        <w:szCs w:val="18"/>
                      </w:rPr>
                      <w:br/>
                      <w:t xml:space="preserve"> </w:t>
                    </w:r>
                    <w:r>
                      <w:rPr>
                        <w:rFonts w:ascii="Century Gothic" w:hAnsi="Century Gothic"/>
                        <w:sz w:val="16"/>
                        <w:szCs w:val="16"/>
                      </w:rPr>
                      <w:t>ppm</w:t>
                    </w:r>
                  </w:p>
                </w:txbxContent>
              </v:textbox>
            </v:shape>
            <v:line id="_x0000_s1728" style="position:absolute" from="7090,7488" to="7091,7630" strokeweight=".25pt">
              <v:stroke startarrowwidth="narrow" startarrowlength="short" endarrowwidth="narrow" endarrowlength="short"/>
            </v:line>
            <v:shape id="_x0000_s1729" type="#_x0000_t202" style="position:absolute;left:7028;top:7268;width:162;height:232" filled="f" stroked="f" strokeweight=".25pt">
              <v:textbox style="mso-next-textbox:#_x0000_s1729" inset="0,0,0,0">
                <w:txbxContent>
                  <w:p w:rsidR="00930C8E" w:rsidRDefault="00930C8E">
                    <w:pPr>
                      <w:rPr>
                        <w:rFonts w:ascii="Century Gothic" w:hAnsi="Century Gothic"/>
                        <w:sz w:val="16"/>
                        <w:szCs w:val="16"/>
                      </w:rPr>
                    </w:pPr>
                    <w:r>
                      <w:rPr>
                        <w:rFonts w:ascii="Century Gothic" w:hAnsi="Century Gothic"/>
                        <w:sz w:val="16"/>
                        <w:szCs w:val="16"/>
                      </w:rPr>
                      <w:t>T</w:t>
                    </w:r>
                    <w:r>
                      <w:rPr>
                        <w:rFonts w:ascii="Century Gothic" w:hAnsi="Century Gothic"/>
                        <w:sz w:val="16"/>
                        <w:szCs w:val="16"/>
                        <w:vertAlign w:val="subscript"/>
                      </w:rPr>
                      <w:t>2</w:t>
                    </w:r>
                  </w:p>
                </w:txbxContent>
              </v:textbox>
            </v:shape>
            <v:shape id="_x0000_s1650" type="#_x0000_t202" style="position:absolute;left:7002;top:8731;width:201;height:247" filled="f" stroked="f" strokeweight=".25pt">
              <v:textbox style="mso-next-textbox:#_x0000_s1650" inset="0,0,0,0">
                <w:txbxContent>
                  <w:p w:rsidR="00930C8E" w:rsidRDefault="00930C8E">
                    <w:pPr>
                      <w:rPr>
                        <w:rFonts w:ascii="Century Gothic" w:hAnsi="Century Gothic"/>
                        <w:sz w:val="16"/>
                        <w:szCs w:val="16"/>
                      </w:rPr>
                    </w:pPr>
                    <w:r>
                      <w:rPr>
                        <w:rFonts w:ascii="Century Gothic" w:hAnsi="Century Gothic"/>
                        <w:sz w:val="16"/>
                        <w:szCs w:val="16"/>
                      </w:rPr>
                      <w:t>33</w:t>
                    </w:r>
                  </w:p>
                </w:txbxContent>
              </v:textbox>
            </v:shape>
            <w10:wrap type="none"/>
            <w10:anchorlock/>
          </v:group>
        </w:pict>
      </w:r>
    </w:p>
    <w:p w:rsidR="003E28E8" w:rsidRDefault="003E28E8" w:rsidP="003E28E8">
      <w:pPr>
        <w:pStyle w:val="Heading1"/>
      </w:pPr>
      <w:bookmarkStart w:id="6" w:name="_Toc268188666"/>
      <w:bookmarkStart w:id="7" w:name="_Toc129397970"/>
      <w:r w:rsidRPr="003E28E8">
        <w:lastRenderedPageBreak/>
        <w:t>D</w:t>
      </w:r>
      <w:r>
        <w:t>CCT</w:t>
      </w:r>
      <w:bookmarkEnd w:id="6"/>
    </w:p>
    <w:p w:rsidR="00AF601E" w:rsidRPr="003E28E8" w:rsidRDefault="00AF601E">
      <w:pPr>
        <w:pStyle w:val="Heading2"/>
      </w:pPr>
      <w:bookmarkStart w:id="8" w:name="_Toc268188667"/>
      <w:r w:rsidRPr="003E28E8">
        <w:t>DCCT Head</w:t>
      </w:r>
      <w:bookmarkEnd w:id="7"/>
      <w:bookmarkEnd w:id="8"/>
    </w:p>
    <w:p w:rsidR="00AF601E" w:rsidRPr="003E28E8" w:rsidRDefault="00AF601E">
      <w:pPr>
        <w:pStyle w:val="Paragraph"/>
      </w:pPr>
      <w:r w:rsidRPr="003E28E8">
        <w:t xml:space="preserve">The DCCT head has a nominal gain </w:t>
      </w:r>
      <w:r w:rsidRPr="003E28E8">
        <w:rPr>
          <w:i/>
        </w:rPr>
        <w:t>G</w:t>
      </w:r>
      <w:r w:rsidRPr="003E28E8">
        <w:rPr>
          <w:i/>
          <w:szCs w:val="24"/>
          <w:vertAlign w:val="subscript"/>
        </w:rPr>
        <w:t>Dcct</w:t>
      </w:r>
      <w:r w:rsidRPr="003E28E8">
        <w:t xml:space="preserve"> defined in Amps/Volt</w:t>
      </w:r>
      <w:r w:rsidR="003E28E8">
        <w:t>/Turn</w:t>
      </w:r>
      <w:r w:rsidRPr="003E28E8">
        <w:t xml:space="preserve"> such that:</w:t>
      </w:r>
    </w:p>
    <w:p w:rsidR="00AF601E" w:rsidRPr="003E28E8" w:rsidRDefault="00AF601E">
      <w:pPr>
        <w:pStyle w:val="Equation"/>
      </w:pPr>
      <w:r w:rsidRPr="003E28E8">
        <w:tab/>
      </w:r>
      <w:r w:rsidR="00A85BF2" w:rsidRPr="003E28E8">
        <w:rPr>
          <w:position w:val="-30"/>
        </w:rPr>
        <w:object w:dxaOrig="1460" w:dyaOrig="680">
          <v:shape id="_x0000_i1032" type="#_x0000_t75" style="width:73.25pt;height:33.8pt" o:ole="">
            <v:imagedata r:id="rId17" o:title=""/>
          </v:shape>
          <o:OLEObject Type="Embed" ProgID="Equation.3" ShapeID="_x0000_i1032" DrawAspect="Content" ObjectID="_1446560816" r:id="rId18"/>
        </w:object>
      </w:r>
      <w:r w:rsidRPr="003E28E8">
        <w:tab/>
        <w:t>[</w:t>
      </w:r>
      <w:r w:rsidR="009D4539" w:rsidRPr="003E28E8">
        <w:fldChar w:fldCharType="begin"/>
      </w:r>
      <w:r w:rsidRPr="003E28E8">
        <w:instrText xml:space="preserve"> AUTONUMLGL  \* Arabic \e </w:instrText>
      </w:r>
      <w:r w:rsidR="009D4539" w:rsidRPr="003E28E8">
        <w:fldChar w:fldCharType="end"/>
      </w:r>
      <w:r w:rsidRPr="003E28E8">
        <w:t>]</w:t>
      </w:r>
    </w:p>
    <w:p w:rsidR="00AF601E" w:rsidRPr="003E28E8" w:rsidRDefault="00AF601E">
      <w:pPr>
        <w:pStyle w:val="Paragraph"/>
      </w:pPr>
      <w:r w:rsidRPr="003E28E8">
        <w:t xml:space="preserve">Or putting it in the more natural order of </w:t>
      </w:r>
      <w:r w:rsidRPr="003E28E8">
        <w:rPr>
          <w:i/>
        </w:rPr>
        <w:t>output = f(input)</w:t>
      </w:r>
      <w:r w:rsidRPr="003E28E8">
        <w:t>:</w:t>
      </w:r>
    </w:p>
    <w:p w:rsidR="00AF601E" w:rsidRPr="003E28E8" w:rsidRDefault="00AF601E">
      <w:pPr>
        <w:pStyle w:val="Equation"/>
      </w:pPr>
      <w:r w:rsidRPr="003E28E8">
        <w:tab/>
      </w:r>
      <w:r w:rsidR="00A85BF2" w:rsidRPr="003E28E8">
        <w:rPr>
          <w:position w:val="-30"/>
        </w:rPr>
        <w:object w:dxaOrig="1500" w:dyaOrig="680">
          <v:shape id="_x0000_i1033" type="#_x0000_t75" style="width:75.15pt;height:33.8pt" o:ole="">
            <v:imagedata r:id="rId19" o:title=""/>
          </v:shape>
          <o:OLEObject Type="Embed" ProgID="Equation.3" ShapeID="_x0000_i1033" DrawAspect="Content" ObjectID="_1446560817" r:id="rId20"/>
        </w:object>
      </w:r>
      <w:r w:rsidRPr="003E28E8">
        <w:tab/>
        <w:t>[</w:t>
      </w:r>
      <w:r w:rsidR="009D4539" w:rsidRPr="003E28E8">
        <w:fldChar w:fldCharType="begin"/>
      </w:r>
      <w:r w:rsidRPr="003E28E8">
        <w:instrText xml:space="preserve"> AUTONUMLGL  \* Arabic \e </w:instrText>
      </w:r>
      <w:r w:rsidR="009D4539" w:rsidRPr="003E28E8">
        <w:fldChar w:fldCharType="end"/>
      </w:r>
      <w:r w:rsidRPr="003E28E8">
        <w:t>]</w:t>
      </w:r>
    </w:p>
    <w:p w:rsidR="00AF601E" w:rsidRPr="003E28E8" w:rsidRDefault="00AF601E">
      <w:pPr>
        <w:pStyle w:val="Paragraph"/>
      </w:pPr>
      <w:r w:rsidRPr="003E28E8">
        <w:t xml:space="preserve">The DCCT gain property </w:t>
      </w:r>
      <w:r w:rsidRPr="003E28E8">
        <w:rPr>
          <w:rFonts w:ascii="Lucida Console" w:hAnsi="Lucida Console"/>
          <w:sz w:val="18"/>
          <w:szCs w:val="18"/>
        </w:rPr>
        <w:t>DCCT.</w:t>
      </w:r>
      <w:r w:rsidR="00B371EA" w:rsidRPr="003E28E8">
        <w:rPr>
          <w:rFonts w:ascii="Lucida Console" w:hAnsi="Lucida Console"/>
          <w:sz w:val="18"/>
          <w:szCs w:val="18"/>
        </w:rPr>
        <w:t>*.</w:t>
      </w:r>
      <w:r w:rsidRPr="003E28E8">
        <w:rPr>
          <w:rFonts w:ascii="Lucida Console" w:hAnsi="Lucida Console"/>
          <w:sz w:val="18"/>
          <w:szCs w:val="18"/>
        </w:rPr>
        <w:t>GAIN</w:t>
      </w:r>
      <w:r w:rsidRPr="003E28E8">
        <w:t xml:space="preserve"> is part of the configuration database record associated with the type of DCCT being used, as identified </w:t>
      </w:r>
      <w:r w:rsidR="00A85BF2" w:rsidRPr="003E28E8">
        <w:t>by the DCCT barcodes.</w:t>
      </w:r>
    </w:p>
    <w:p w:rsidR="00A85BF2" w:rsidRPr="003E28E8" w:rsidRDefault="00A85BF2">
      <w:pPr>
        <w:pStyle w:val="Paragraph"/>
      </w:pPr>
      <w:r w:rsidRPr="003E28E8">
        <w:t xml:space="preserve">The </w:t>
      </w:r>
      <w:r w:rsidRPr="003E28E8">
        <w:rPr>
          <w:i/>
        </w:rPr>
        <w:t>N</w:t>
      </w:r>
      <w:r w:rsidRPr="003E28E8">
        <w:rPr>
          <w:i/>
          <w:vertAlign w:val="subscript"/>
        </w:rPr>
        <w:t>turns</w:t>
      </w:r>
      <w:r w:rsidRPr="003E28E8">
        <w:t xml:space="preserve"> property </w:t>
      </w:r>
      <w:r w:rsidRPr="003E28E8">
        <w:rPr>
          <w:rFonts w:ascii="Lucida Console" w:hAnsi="Lucida Console"/>
          <w:sz w:val="18"/>
          <w:szCs w:val="18"/>
        </w:rPr>
        <w:t>DCCT.PRIMARY_TURNS</w:t>
      </w:r>
      <w:r w:rsidRPr="003E28E8">
        <w:t xml:space="preserve"> is part of the configuration database record associated with the type of power converter.</w:t>
      </w:r>
    </w:p>
    <w:p w:rsidR="00004DBD" w:rsidRPr="003E28E8" w:rsidRDefault="00004DBD" w:rsidP="00004DBD">
      <w:pPr>
        <w:pStyle w:val="Heading3"/>
      </w:pPr>
      <w:bookmarkStart w:id="9" w:name="_Toc268188668"/>
      <w:r w:rsidRPr="003E28E8">
        <w:t xml:space="preserve">DCCT </w:t>
      </w:r>
      <w:r>
        <w:t>Head Function</w:t>
      </w:r>
      <w:bookmarkEnd w:id="9"/>
    </w:p>
    <w:p w:rsidR="00AF601E" w:rsidRPr="003E28E8" w:rsidRDefault="00AF601E">
      <w:pPr>
        <w:pStyle w:val="Paragraph"/>
      </w:pPr>
      <w:r w:rsidRPr="003E28E8">
        <w:t>For the large DCCT heads, a head ratio error is measured, leading to a revised function:</w:t>
      </w:r>
    </w:p>
    <w:p w:rsidR="00AF601E" w:rsidRPr="003E28E8" w:rsidRDefault="00AF601E">
      <w:pPr>
        <w:pStyle w:val="Equation"/>
        <w:pBdr>
          <w:top w:val="single" w:sz="4" w:space="1" w:color="C0C0C0" w:shadow="1"/>
          <w:left w:val="single" w:sz="4" w:space="4" w:color="C0C0C0" w:shadow="1"/>
          <w:bottom w:val="single" w:sz="4" w:space="1" w:color="C0C0C0" w:shadow="1"/>
          <w:right w:val="single" w:sz="4" w:space="4" w:color="C0C0C0" w:shadow="1"/>
        </w:pBdr>
      </w:pPr>
      <w:r w:rsidRPr="003E28E8">
        <w:tab/>
      </w:r>
      <w:r w:rsidR="00A85BF2" w:rsidRPr="003E28E8">
        <w:rPr>
          <w:position w:val="-30"/>
        </w:rPr>
        <w:object w:dxaOrig="3320" w:dyaOrig="720">
          <v:shape id="_x0000_i1034" type="#_x0000_t75" style="width:166.55pt;height:36.3pt" o:ole="">
            <v:imagedata r:id="rId21" o:title=""/>
          </v:shape>
          <o:OLEObject Type="Embed" ProgID="Equation.3" ShapeID="_x0000_i1034" DrawAspect="Content" ObjectID="_1446560818" r:id="rId22"/>
        </w:object>
      </w:r>
      <w:r w:rsidRPr="003E28E8">
        <w:tab/>
        <w:t>[</w:t>
      </w:r>
      <w:r w:rsidR="009D4539" w:rsidRPr="003E28E8">
        <w:fldChar w:fldCharType="begin"/>
      </w:r>
      <w:r w:rsidRPr="003E28E8">
        <w:instrText xml:space="preserve"> AUTONUMLGL  \* Arabic \e </w:instrText>
      </w:r>
      <w:r w:rsidR="009D4539" w:rsidRPr="003E28E8">
        <w:fldChar w:fldCharType="end"/>
      </w:r>
      <w:r w:rsidRPr="003E28E8">
        <w:t>]</w:t>
      </w:r>
    </w:p>
    <w:p w:rsidR="00AF601E" w:rsidRPr="003E28E8" w:rsidRDefault="00AF601E">
      <w:pPr>
        <w:pStyle w:val="Paragraph"/>
        <w:tabs>
          <w:tab w:val="left" w:pos="2977"/>
          <w:tab w:val="center" w:pos="4111"/>
          <w:tab w:val="left" w:pos="4395"/>
        </w:tabs>
        <w:rPr>
          <w:i/>
          <w:szCs w:val="24"/>
          <w:vertAlign w:val="subscript"/>
        </w:rPr>
      </w:pPr>
      <w:r w:rsidRPr="003E28E8">
        <w:t>Where:</w:t>
      </w:r>
      <w:r w:rsidR="00A85BF2" w:rsidRPr="003E28E8">
        <w:tab/>
      </w:r>
      <w:r w:rsidR="00A85BF2" w:rsidRPr="003E28E8">
        <w:rPr>
          <w:i/>
        </w:rPr>
        <w:t>N</w:t>
      </w:r>
      <w:r w:rsidR="00A85BF2" w:rsidRPr="003E28E8">
        <w:rPr>
          <w:i/>
          <w:szCs w:val="24"/>
          <w:vertAlign w:val="subscript"/>
        </w:rPr>
        <w:t>turns</w:t>
      </w:r>
      <w:r w:rsidR="00A85BF2" w:rsidRPr="003E28E8">
        <w:rPr>
          <w:rFonts w:ascii="Lucida Console" w:hAnsi="Lucida Console"/>
          <w:sz w:val="18"/>
          <w:szCs w:val="18"/>
        </w:rPr>
        <w:tab/>
      </w:r>
      <w:r w:rsidR="00A85BF2" w:rsidRPr="003E28E8">
        <w:rPr>
          <w:sz w:val="18"/>
          <w:szCs w:val="18"/>
        </w:rPr>
        <w:t>←</w:t>
      </w:r>
      <w:r w:rsidR="00A85BF2" w:rsidRPr="003E28E8">
        <w:rPr>
          <w:rFonts w:ascii="Lucida Console" w:hAnsi="Lucida Console"/>
          <w:sz w:val="18"/>
          <w:szCs w:val="18"/>
        </w:rPr>
        <w:tab/>
        <w:t>DCCT</w:t>
      </w:r>
      <w:r w:rsidR="00105591" w:rsidRPr="003E28E8">
        <w:rPr>
          <w:rFonts w:ascii="Lucida Console" w:hAnsi="Lucida Console"/>
          <w:sz w:val="18"/>
          <w:szCs w:val="18"/>
        </w:rPr>
        <w:t>.PRIMARY_TURNS</w:t>
      </w:r>
      <w:r w:rsidR="00A85BF2" w:rsidRPr="003E28E8">
        <w:br/>
      </w:r>
      <w:r w:rsidRPr="003E28E8">
        <w:rPr>
          <w:rFonts w:ascii="Lucida Console" w:hAnsi="Lucida Console"/>
          <w:sz w:val="18"/>
          <w:szCs w:val="18"/>
        </w:rPr>
        <w:tab/>
      </w:r>
      <w:r w:rsidRPr="003E28E8">
        <w:rPr>
          <w:i/>
        </w:rPr>
        <w:t>G</w:t>
      </w:r>
      <w:r w:rsidRPr="003E28E8">
        <w:rPr>
          <w:i/>
          <w:szCs w:val="24"/>
          <w:vertAlign w:val="subscript"/>
        </w:rPr>
        <w:t>Dcct</w:t>
      </w:r>
      <w:r w:rsidRPr="003E28E8">
        <w:rPr>
          <w:rFonts w:ascii="Lucida Console" w:hAnsi="Lucida Console"/>
          <w:sz w:val="18"/>
          <w:szCs w:val="18"/>
        </w:rPr>
        <w:tab/>
      </w:r>
      <w:r w:rsidRPr="003E28E8">
        <w:rPr>
          <w:sz w:val="18"/>
          <w:szCs w:val="18"/>
        </w:rPr>
        <w:t>←</w:t>
      </w:r>
      <w:r w:rsidRPr="003E28E8">
        <w:rPr>
          <w:rFonts w:ascii="Lucida Console" w:hAnsi="Lucida Console"/>
          <w:sz w:val="18"/>
          <w:szCs w:val="18"/>
        </w:rPr>
        <w:tab/>
      </w:r>
      <w:r w:rsidR="00B371EA" w:rsidRPr="003E28E8">
        <w:rPr>
          <w:rFonts w:ascii="Lucida Console" w:hAnsi="Lucida Console"/>
          <w:sz w:val="18"/>
          <w:szCs w:val="18"/>
        </w:rPr>
        <w:t>DCCT.*.GAIN</w:t>
      </w:r>
      <w:r w:rsidRPr="003E28E8">
        <w:rPr>
          <w:rFonts w:ascii="Lucida Console" w:hAnsi="Lucida Console"/>
          <w:sz w:val="18"/>
          <w:szCs w:val="18"/>
        </w:rPr>
        <w:br/>
      </w:r>
      <w:r w:rsidRPr="003E28E8">
        <w:rPr>
          <w:rFonts w:ascii="Lucida Console" w:hAnsi="Lucida Console"/>
          <w:sz w:val="18"/>
          <w:szCs w:val="18"/>
        </w:rPr>
        <w:tab/>
      </w:r>
      <w:r w:rsidRPr="003E28E8">
        <w:rPr>
          <w:i/>
        </w:rPr>
        <w:t>E</w:t>
      </w:r>
      <w:r w:rsidRPr="003E28E8">
        <w:rPr>
          <w:i/>
          <w:szCs w:val="24"/>
          <w:vertAlign w:val="subscript"/>
        </w:rPr>
        <w:t>DcctHead</w:t>
      </w:r>
      <w:r w:rsidRPr="003E28E8">
        <w:rPr>
          <w:sz w:val="18"/>
          <w:szCs w:val="18"/>
        </w:rPr>
        <w:tab/>
        <w:t>←</w:t>
      </w:r>
      <w:r w:rsidRPr="003E28E8">
        <w:tab/>
      </w:r>
      <w:r w:rsidRPr="003E28E8">
        <w:rPr>
          <w:rFonts w:ascii="Lucida Console" w:hAnsi="Lucida Console"/>
          <w:sz w:val="18"/>
          <w:szCs w:val="18"/>
        </w:rPr>
        <w:t>CAL.*.DCCT.HEADERR</w:t>
      </w:r>
    </w:p>
    <w:p w:rsidR="00AF601E" w:rsidRPr="003E28E8" w:rsidRDefault="00AF601E">
      <w:pPr>
        <w:pStyle w:val="Paragraph"/>
      </w:pPr>
      <w:r w:rsidRPr="003E28E8">
        <w:t xml:space="preserve">The head error property </w:t>
      </w:r>
      <w:r w:rsidRPr="003E28E8">
        <w:rPr>
          <w:rFonts w:ascii="Lucida Console" w:hAnsi="Lucida Console"/>
          <w:sz w:val="18"/>
          <w:szCs w:val="18"/>
        </w:rPr>
        <w:t>CAL.*.DCCT.HEADERR</w:t>
      </w:r>
      <w:r w:rsidRPr="003E28E8">
        <w:t xml:space="preserve"> is part of the configuration database record for the specific DCCT head being used, as identified by its Dallas ID.</w:t>
      </w:r>
    </w:p>
    <w:p w:rsidR="00AF601E" w:rsidRPr="003E28E8" w:rsidRDefault="003E28E8">
      <w:pPr>
        <w:pStyle w:val="Heading2"/>
      </w:pPr>
      <w:bookmarkStart w:id="10" w:name="_Toc129397971"/>
      <w:bookmarkStart w:id="11" w:name="_Toc268188669"/>
      <w:r>
        <w:t>D</w:t>
      </w:r>
      <w:r w:rsidR="00AF601E" w:rsidRPr="003E28E8">
        <w:t>CCT Electronics</w:t>
      </w:r>
      <w:bookmarkEnd w:id="10"/>
      <w:bookmarkEnd w:id="11"/>
    </w:p>
    <w:p w:rsidR="00AF601E" w:rsidRPr="003E28E8" w:rsidRDefault="00AF601E">
      <w:pPr>
        <w:pStyle w:val="Heading3"/>
      </w:pPr>
      <w:bookmarkStart w:id="12" w:name="_Toc129397972"/>
      <w:bookmarkStart w:id="13" w:name="_Toc268188670"/>
      <w:r w:rsidRPr="003E28E8">
        <w:t>DCCT Offset Error</w:t>
      </w:r>
      <w:bookmarkEnd w:id="12"/>
      <w:bookmarkEnd w:id="13"/>
    </w:p>
    <w:p w:rsidR="00AF601E" w:rsidRPr="003E28E8" w:rsidRDefault="00AF601E">
      <w:pPr>
        <w:pStyle w:val="Paragraph"/>
      </w:pPr>
      <w:r w:rsidRPr="003E28E8">
        <w:t xml:space="preserve">For the DCCTs, the offset error used at temperature </w:t>
      </w:r>
      <w:r w:rsidRPr="003E28E8">
        <w:rPr>
          <w:i/>
        </w:rPr>
        <w:t>T</w:t>
      </w:r>
      <w:r w:rsidRPr="003E28E8">
        <w:rPr>
          <w:i/>
          <w:vertAlign w:val="subscript"/>
        </w:rPr>
        <w:t>Dcct</w:t>
      </w:r>
      <w:r w:rsidRPr="003E28E8">
        <w:t xml:space="preserve"> will be:</w:t>
      </w:r>
    </w:p>
    <w:p w:rsidR="00AF601E" w:rsidRPr="003E28E8" w:rsidRDefault="00AF601E">
      <w:pPr>
        <w:pStyle w:val="Equation"/>
        <w:pBdr>
          <w:top w:val="single" w:sz="4" w:space="1" w:color="C0C0C0" w:shadow="1"/>
          <w:left w:val="single" w:sz="4" w:space="4" w:color="C0C0C0" w:shadow="1"/>
          <w:bottom w:val="single" w:sz="4" w:space="1" w:color="C0C0C0" w:shadow="1"/>
          <w:right w:val="single" w:sz="4" w:space="4" w:color="C0C0C0" w:shadow="1"/>
        </w:pBdr>
      </w:pPr>
      <w:r w:rsidRPr="003E28E8">
        <w:tab/>
      </w:r>
      <w:r w:rsidRPr="003E28E8">
        <w:rPr>
          <w:position w:val="-14"/>
        </w:rPr>
        <w:object w:dxaOrig="4000" w:dyaOrig="380">
          <v:shape id="_x0000_i1035" type="#_x0000_t75" style="width:200.35pt;height:18.8pt" o:ole="">
            <v:imagedata r:id="rId23" o:title=""/>
          </v:shape>
          <o:OLEObject Type="Embed" ProgID="Equation.3" ShapeID="_x0000_i1035" DrawAspect="Content" ObjectID="_1446560819" r:id="rId24"/>
        </w:object>
      </w:r>
      <w:r w:rsidRPr="003E28E8">
        <w:tab/>
        <w:t>[</w:t>
      </w:r>
      <w:r w:rsidR="009D4539" w:rsidRPr="003E28E8">
        <w:fldChar w:fldCharType="begin"/>
      </w:r>
      <w:r w:rsidRPr="003E28E8">
        <w:instrText xml:space="preserve"> AUTONUMLGL  \* Arabic \e </w:instrText>
      </w:r>
      <w:r w:rsidR="009D4539" w:rsidRPr="003E28E8">
        <w:fldChar w:fldCharType="end"/>
      </w:r>
      <w:r w:rsidRPr="003E28E8">
        <w:t>]</w:t>
      </w:r>
    </w:p>
    <w:p w:rsidR="00AF601E" w:rsidRPr="003E28E8" w:rsidRDefault="00AF601E">
      <w:pPr>
        <w:pStyle w:val="Paragraph"/>
        <w:tabs>
          <w:tab w:val="left" w:pos="2977"/>
          <w:tab w:val="center" w:pos="5103"/>
          <w:tab w:val="left" w:pos="5529"/>
        </w:tabs>
      </w:pPr>
      <w:r w:rsidRPr="003E28E8">
        <w:t>Where (as described above):</w:t>
      </w:r>
    </w:p>
    <w:p w:rsidR="00AF601E" w:rsidRPr="003E28E8" w:rsidRDefault="00AF601E">
      <w:pPr>
        <w:pStyle w:val="Equation"/>
      </w:pPr>
      <w:r w:rsidRPr="003E28E8">
        <w:tab/>
      </w:r>
      <w:r w:rsidRPr="003E28E8">
        <w:rPr>
          <w:position w:val="-32"/>
        </w:rPr>
        <w:object w:dxaOrig="4220" w:dyaOrig="760">
          <v:shape id="_x0000_i1036" type="#_x0000_t75" style="width:211pt;height:38.2pt" o:ole="">
            <v:imagedata r:id="rId15" o:title=""/>
          </v:shape>
          <o:OLEObject Type="Embed" ProgID="Equation.3" ShapeID="_x0000_i1036" DrawAspect="Content" ObjectID="_1446560820" r:id="rId25"/>
        </w:object>
      </w:r>
      <w:r w:rsidRPr="003E28E8">
        <w:tab/>
        <w:t>[3]</w:t>
      </w:r>
    </w:p>
    <w:p w:rsidR="00AF601E" w:rsidRPr="003E28E8" w:rsidRDefault="00AF601E">
      <w:pPr>
        <w:pStyle w:val="Paragraph"/>
        <w:tabs>
          <w:tab w:val="left" w:pos="2977"/>
          <w:tab w:val="center" w:pos="5103"/>
          <w:tab w:val="left" w:pos="5529"/>
        </w:tabs>
        <w:ind w:left="0"/>
        <w:jc w:val="left"/>
      </w:pPr>
      <w:r w:rsidRPr="003E28E8">
        <w:tab/>
      </w:r>
      <w:r w:rsidRPr="003E28E8">
        <w:rPr>
          <w:i/>
        </w:rPr>
        <w:t>T</w:t>
      </w:r>
      <w:r w:rsidRPr="003E28E8">
        <w:rPr>
          <w:i/>
          <w:szCs w:val="24"/>
          <w:vertAlign w:val="subscript"/>
        </w:rPr>
        <w:t>0</w:t>
      </w:r>
      <w:r w:rsidRPr="003E28E8">
        <w:t xml:space="preserve"> = 23°C</w:t>
      </w:r>
      <w:r w:rsidRPr="003E28E8">
        <w:br/>
      </w:r>
      <w:r w:rsidRPr="003E28E8">
        <w:tab/>
      </w:r>
      <w:r w:rsidRPr="003E28E8">
        <w:rPr>
          <w:i/>
        </w:rPr>
        <w:t>T</w:t>
      </w:r>
      <w:r w:rsidRPr="003E28E8">
        <w:rPr>
          <w:i/>
          <w:szCs w:val="24"/>
          <w:vertAlign w:val="subscript"/>
        </w:rPr>
        <w:t>1</w:t>
      </w:r>
      <w:r w:rsidRPr="003E28E8">
        <w:t xml:space="preserve"> = 28°C</w:t>
      </w:r>
      <w:r w:rsidRPr="003E28E8">
        <w:br/>
      </w:r>
      <w:r w:rsidRPr="003E28E8">
        <w:tab/>
      </w:r>
      <w:r w:rsidRPr="003E28E8">
        <w:rPr>
          <w:i/>
        </w:rPr>
        <w:t>T</w:t>
      </w:r>
      <w:r w:rsidRPr="003E28E8">
        <w:rPr>
          <w:i/>
          <w:szCs w:val="24"/>
          <w:vertAlign w:val="subscript"/>
        </w:rPr>
        <w:t>2</w:t>
      </w:r>
      <w:r w:rsidRPr="003E28E8">
        <w:t xml:space="preserve"> = 33°C</w:t>
      </w:r>
    </w:p>
    <w:p w:rsidR="00AF601E" w:rsidRPr="003E28E8" w:rsidRDefault="00AF601E">
      <w:pPr>
        <w:pStyle w:val="Paragraph"/>
        <w:tabs>
          <w:tab w:val="left" w:pos="2977"/>
          <w:tab w:val="center" w:pos="4111"/>
          <w:tab w:val="left" w:pos="4395"/>
        </w:tabs>
        <w:rPr>
          <w:i/>
          <w:szCs w:val="24"/>
          <w:vertAlign w:val="subscript"/>
        </w:rPr>
      </w:pPr>
      <w:r w:rsidRPr="003E28E8">
        <w:t>and:</w:t>
      </w:r>
      <w:r w:rsidRPr="003E28E8">
        <w:rPr>
          <w:rFonts w:ascii="Lucida Console" w:hAnsi="Lucida Console"/>
          <w:sz w:val="18"/>
          <w:szCs w:val="18"/>
        </w:rPr>
        <w:tab/>
      </w:r>
      <w:r w:rsidRPr="003E28E8">
        <w:rPr>
          <w:i/>
        </w:rPr>
        <w:t>E</w:t>
      </w:r>
      <w:r w:rsidRPr="003E28E8">
        <w:rPr>
          <w:i/>
          <w:szCs w:val="24"/>
          <w:vertAlign w:val="subscript"/>
        </w:rPr>
        <w:t>DcctOffset</w:t>
      </w:r>
      <w:r w:rsidRPr="003E28E8">
        <w:rPr>
          <w:rFonts w:ascii="Lucida Console" w:hAnsi="Lucida Console"/>
          <w:sz w:val="18"/>
          <w:szCs w:val="18"/>
        </w:rPr>
        <w:tab/>
      </w:r>
      <w:r w:rsidRPr="003E28E8">
        <w:rPr>
          <w:sz w:val="18"/>
          <w:szCs w:val="18"/>
        </w:rPr>
        <w:t>←</w:t>
      </w:r>
      <w:r w:rsidRPr="003E28E8">
        <w:rPr>
          <w:rFonts w:ascii="Lucida Console" w:hAnsi="Lucida Console"/>
          <w:sz w:val="18"/>
          <w:szCs w:val="18"/>
        </w:rPr>
        <w:tab/>
        <w:t>CAL.*.DCCT.ERR[0]</w:t>
      </w:r>
      <w:r w:rsidRPr="003E28E8">
        <w:rPr>
          <w:rFonts w:ascii="Lucida Console" w:hAnsi="Lucida Console"/>
          <w:sz w:val="18"/>
          <w:szCs w:val="18"/>
        </w:rPr>
        <w:br/>
      </w:r>
      <w:r w:rsidRPr="003E28E8">
        <w:rPr>
          <w:rFonts w:ascii="Lucida Console" w:hAnsi="Lucida Console"/>
          <w:sz w:val="18"/>
          <w:szCs w:val="18"/>
        </w:rPr>
        <w:tab/>
      </w:r>
      <w:r w:rsidRPr="003E28E8">
        <w:rPr>
          <w:i/>
        </w:rPr>
        <w:t>T</w:t>
      </w:r>
      <w:r w:rsidRPr="003E28E8">
        <w:rPr>
          <w:i/>
          <w:szCs w:val="24"/>
          <w:vertAlign w:val="subscript"/>
        </w:rPr>
        <w:t>c</w:t>
      </w:r>
      <w:r w:rsidRPr="003E28E8">
        <w:rPr>
          <w:sz w:val="18"/>
          <w:szCs w:val="18"/>
        </w:rPr>
        <w:tab/>
        <w:t>←</w:t>
      </w:r>
      <w:r w:rsidRPr="003E28E8">
        <w:tab/>
      </w:r>
      <w:r w:rsidRPr="003E28E8">
        <w:rPr>
          <w:rFonts w:ascii="Lucida Console" w:hAnsi="Lucida Console"/>
          <w:sz w:val="18"/>
          <w:szCs w:val="18"/>
        </w:rPr>
        <w:t>CAL.*.DCCT.TC[0]</w:t>
      </w:r>
      <w:r w:rsidRPr="003E28E8">
        <w:rPr>
          <w:sz w:val="18"/>
          <w:szCs w:val="18"/>
        </w:rPr>
        <w:br/>
      </w:r>
      <w:r w:rsidRPr="003E28E8">
        <w:tab/>
      </w:r>
      <w:r w:rsidRPr="003E28E8">
        <w:rPr>
          <w:szCs w:val="24"/>
        </w:rPr>
        <w:t>Δ</w:t>
      </w:r>
      <w:r w:rsidRPr="003E28E8">
        <w:rPr>
          <w:i/>
          <w:szCs w:val="24"/>
        </w:rPr>
        <w:t>T</w:t>
      </w:r>
      <w:r w:rsidRPr="003E28E8">
        <w:rPr>
          <w:i/>
          <w:szCs w:val="24"/>
          <w:vertAlign w:val="subscript"/>
        </w:rPr>
        <w:t>c</w:t>
      </w:r>
      <w:r w:rsidRPr="003E28E8">
        <w:rPr>
          <w:rFonts w:ascii="Lucida Console" w:hAnsi="Lucida Console"/>
          <w:sz w:val="18"/>
          <w:szCs w:val="18"/>
        </w:rPr>
        <w:tab/>
      </w:r>
      <w:r w:rsidRPr="003E28E8">
        <w:rPr>
          <w:sz w:val="18"/>
          <w:szCs w:val="18"/>
        </w:rPr>
        <w:t>←</w:t>
      </w:r>
      <w:r w:rsidRPr="003E28E8">
        <w:rPr>
          <w:rFonts w:ascii="Lucida Console" w:hAnsi="Lucida Console"/>
          <w:sz w:val="18"/>
          <w:szCs w:val="18"/>
        </w:rPr>
        <w:tab/>
        <w:t>CAL.*.DCCT.DTC[0]</w:t>
      </w:r>
    </w:p>
    <w:p w:rsidR="00AF601E" w:rsidRPr="003E28E8" w:rsidRDefault="00AF601E">
      <w:pPr>
        <w:pStyle w:val="Paragraph"/>
      </w:pPr>
      <w:r w:rsidRPr="003E28E8">
        <w:lastRenderedPageBreak/>
        <w:t xml:space="preserve">The units of </w:t>
      </w:r>
      <w:r w:rsidRPr="003E28E8">
        <w:rPr>
          <w:i/>
        </w:rPr>
        <w:t>E</w:t>
      </w:r>
      <w:r w:rsidRPr="003E28E8">
        <w:rPr>
          <w:i/>
          <w:szCs w:val="24"/>
          <w:vertAlign w:val="subscript"/>
        </w:rPr>
        <w:t xml:space="preserve">DcctOffset </w:t>
      </w:r>
      <w:r w:rsidRPr="003E28E8">
        <w:t>(</w:t>
      </w:r>
      <w:r w:rsidRPr="003E28E8">
        <w:rPr>
          <w:i/>
        </w:rPr>
        <w:t>T</w:t>
      </w:r>
      <w:r w:rsidRPr="003E28E8">
        <w:rPr>
          <w:i/>
          <w:vertAlign w:val="subscript"/>
        </w:rPr>
        <w:t>dcct</w:t>
      </w:r>
      <w:r w:rsidRPr="003E28E8">
        <w:t xml:space="preserve">) are ppm of </w:t>
      </w:r>
      <w:r w:rsidR="00817673" w:rsidRPr="003E28E8">
        <w:rPr>
          <w:i/>
        </w:rPr>
        <w:t>V</w:t>
      </w:r>
      <w:r w:rsidR="00817673" w:rsidRPr="003E28E8">
        <w:rPr>
          <w:i/>
          <w:vertAlign w:val="subscript"/>
        </w:rPr>
        <w:t>Nom</w:t>
      </w:r>
      <w:r w:rsidRPr="003E28E8">
        <w:t>, i.e. 10 µV</w:t>
      </w:r>
      <w:r w:rsidR="00817673" w:rsidRPr="003E28E8">
        <w:t xml:space="preserve"> if </w:t>
      </w:r>
      <w:r w:rsidR="00817673" w:rsidRPr="003E28E8">
        <w:rPr>
          <w:i/>
        </w:rPr>
        <w:t>V</w:t>
      </w:r>
      <w:r w:rsidR="00817673" w:rsidRPr="003E28E8">
        <w:rPr>
          <w:i/>
          <w:vertAlign w:val="subscript"/>
        </w:rPr>
        <w:t>Nom</w:t>
      </w:r>
      <w:r w:rsidR="00817673" w:rsidRPr="003E28E8">
        <w:t xml:space="preserve"> is 10V</w:t>
      </w:r>
      <w:r w:rsidRPr="003E28E8">
        <w:t>.</w:t>
      </w:r>
    </w:p>
    <w:p w:rsidR="00AF601E" w:rsidRPr="003E28E8" w:rsidRDefault="00AF601E">
      <w:pPr>
        <w:pStyle w:val="Heading3"/>
      </w:pPr>
      <w:bookmarkStart w:id="14" w:name="_Toc129397973"/>
      <w:bookmarkStart w:id="15" w:name="_Toc268188671"/>
      <w:r w:rsidRPr="003E28E8">
        <w:t>DCCT Positive Gain Error</w:t>
      </w:r>
      <w:bookmarkEnd w:id="14"/>
      <w:bookmarkEnd w:id="15"/>
    </w:p>
    <w:p w:rsidR="00AF601E" w:rsidRPr="003E28E8" w:rsidRDefault="00AF601E">
      <w:pPr>
        <w:pStyle w:val="Paragraph"/>
      </w:pPr>
      <w:r w:rsidRPr="003E28E8">
        <w:t xml:space="preserve">The positive gain error used at temperature </w:t>
      </w:r>
      <w:r w:rsidRPr="003E28E8">
        <w:rPr>
          <w:i/>
        </w:rPr>
        <w:t>T</w:t>
      </w:r>
      <w:r w:rsidRPr="003E28E8">
        <w:rPr>
          <w:i/>
          <w:vertAlign w:val="subscript"/>
        </w:rPr>
        <w:t>Dcct</w:t>
      </w:r>
      <w:r w:rsidRPr="003E28E8">
        <w:t xml:space="preserve"> will be:</w:t>
      </w:r>
    </w:p>
    <w:p w:rsidR="00AF601E" w:rsidRPr="003E28E8" w:rsidRDefault="00AF601E">
      <w:pPr>
        <w:pStyle w:val="Equation"/>
        <w:pBdr>
          <w:top w:val="single" w:sz="4" w:space="1" w:color="C0C0C0" w:shadow="1"/>
          <w:left w:val="single" w:sz="4" w:space="4" w:color="C0C0C0" w:shadow="1"/>
          <w:bottom w:val="single" w:sz="4" w:space="1" w:color="C0C0C0" w:shadow="1"/>
          <w:right w:val="single" w:sz="4" w:space="4" w:color="C0C0C0" w:shadow="1"/>
        </w:pBdr>
      </w:pPr>
      <w:r w:rsidRPr="003E28E8">
        <w:tab/>
      </w:r>
      <w:r w:rsidRPr="003E28E8">
        <w:rPr>
          <w:position w:val="-12"/>
        </w:rPr>
        <w:object w:dxaOrig="4060" w:dyaOrig="360">
          <v:shape id="_x0000_i1037" type="#_x0000_t75" style="width:202.85pt;height:18.15pt" o:ole="">
            <v:imagedata r:id="rId26" o:title=""/>
          </v:shape>
          <o:OLEObject Type="Embed" ProgID="Equation.3" ShapeID="_x0000_i1037" DrawAspect="Content" ObjectID="_1446560821" r:id="rId27"/>
        </w:object>
      </w:r>
      <w:r w:rsidRPr="003E28E8">
        <w:tab/>
        <w:t>[</w:t>
      </w:r>
      <w:r w:rsidR="009D4539" w:rsidRPr="003E28E8">
        <w:fldChar w:fldCharType="begin"/>
      </w:r>
      <w:r w:rsidRPr="003E28E8">
        <w:instrText xml:space="preserve"> AUTONUMLGL  \* Arabic \e </w:instrText>
      </w:r>
      <w:r w:rsidR="009D4539" w:rsidRPr="003E28E8">
        <w:fldChar w:fldCharType="end"/>
      </w:r>
      <w:r w:rsidRPr="003E28E8">
        <w:t>]</w:t>
      </w:r>
    </w:p>
    <w:p w:rsidR="00AF601E" w:rsidRPr="003E28E8" w:rsidRDefault="00AF601E">
      <w:pPr>
        <w:pStyle w:val="Paragraph"/>
        <w:tabs>
          <w:tab w:val="left" w:pos="2977"/>
          <w:tab w:val="center" w:pos="4111"/>
          <w:tab w:val="left" w:pos="4395"/>
        </w:tabs>
        <w:rPr>
          <w:i/>
          <w:szCs w:val="24"/>
          <w:vertAlign w:val="subscript"/>
        </w:rPr>
      </w:pPr>
      <w:r w:rsidRPr="003E28E8">
        <w:t>Where:</w:t>
      </w:r>
      <w:r w:rsidRPr="003E28E8">
        <w:rPr>
          <w:rFonts w:ascii="Lucida Console" w:hAnsi="Lucida Console"/>
          <w:sz w:val="18"/>
          <w:szCs w:val="18"/>
        </w:rPr>
        <w:tab/>
      </w:r>
      <w:r w:rsidRPr="003E28E8">
        <w:rPr>
          <w:i/>
        </w:rPr>
        <w:t>E</w:t>
      </w:r>
      <w:r w:rsidRPr="003E28E8">
        <w:rPr>
          <w:i/>
          <w:szCs w:val="24"/>
          <w:vertAlign w:val="subscript"/>
        </w:rPr>
        <w:t>DcctGain+</w:t>
      </w:r>
      <w:r w:rsidRPr="003E28E8">
        <w:rPr>
          <w:rFonts w:ascii="Lucida Console" w:hAnsi="Lucida Console"/>
          <w:sz w:val="18"/>
          <w:szCs w:val="18"/>
        </w:rPr>
        <w:tab/>
      </w:r>
      <w:r w:rsidRPr="003E28E8">
        <w:rPr>
          <w:sz w:val="18"/>
          <w:szCs w:val="18"/>
        </w:rPr>
        <w:t>←</w:t>
      </w:r>
      <w:r w:rsidRPr="003E28E8">
        <w:rPr>
          <w:rFonts w:ascii="Lucida Console" w:hAnsi="Lucida Console"/>
          <w:sz w:val="18"/>
          <w:szCs w:val="18"/>
        </w:rPr>
        <w:tab/>
        <w:t>CAL.*.DCCT.ERR[1]</w:t>
      </w:r>
      <w:r w:rsidRPr="003E28E8">
        <w:rPr>
          <w:rFonts w:ascii="Lucida Console" w:hAnsi="Lucida Console"/>
          <w:sz w:val="18"/>
          <w:szCs w:val="18"/>
        </w:rPr>
        <w:br/>
      </w:r>
      <w:r w:rsidRPr="003E28E8">
        <w:rPr>
          <w:rFonts w:ascii="Lucida Console" w:hAnsi="Lucida Console"/>
          <w:sz w:val="18"/>
          <w:szCs w:val="18"/>
        </w:rPr>
        <w:tab/>
      </w:r>
      <w:r w:rsidRPr="003E28E8">
        <w:rPr>
          <w:i/>
        </w:rPr>
        <w:t>T</w:t>
      </w:r>
      <w:r w:rsidRPr="003E28E8">
        <w:rPr>
          <w:i/>
          <w:szCs w:val="24"/>
          <w:vertAlign w:val="subscript"/>
        </w:rPr>
        <w:t>c</w:t>
      </w:r>
      <w:r w:rsidRPr="003E28E8">
        <w:rPr>
          <w:sz w:val="18"/>
          <w:szCs w:val="18"/>
        </w:rPr>
        <w:tab/>
        <w:t>←</w:t>
      </w:r>
      <w:r w:rsidRPr="003E28E8">
        <w:tab/>
      </w:r>
      <w:r w:rsidRPr="003E28E8">
        <w:rPr>
          <w:rFonts w:ascii="Lucida Console" w:hAnsi="Lucida Console"/>
          <w:sz w:val="18"/>
          <w:szCs w:val="18"/>
        </w:rPr>
        <w:t>CAL.*.DCCT.TC[1]</w:t>
      </w:r>
      <w:r w:rsidRPr="003E28E8">
        <w:rPr>
          <w:sz w:val="18"/>
          <w:szCs w:val="18"/>
        </w:rPr>
        <w:br/>
      </w:r>
      <w:r w:rsidRPr="003E28E8">
        <w:tab/>
      </w:r>
      <w:r w:rsidRPr="003E28E8">
        <w:rPr>
          <w:szCs w:val="24"/>
        </w:rPr>
        <w:t>Δ</w:t>
      </w:r>
      <w:r w:rsidRPr="003E28E8">
        <w:rPr>
          <w:i/>
          <w:szCs w:val="24"/>
        </w:rPr>
        <w:t>T</w:t>
      </w:r>
      <w:r w:rsidRPr="003E28E8">
        <w:rPr>
          <w:i/>
          <w:szCs w:val="24"/>
          <w:vertAlign w:val="subscript"/>
        </w:rPr>
        <w:t>c</w:t>
      </w:r>
      <w:r w:rsidRPr="003E28E8">
        <w:rPr>
          <w:rFonts w:ascii="Lucida Console" w:hAnsi="Lucida Console"/>
          <w:sz w:val="18"/>
          <w:szCs w:val="18"/>
        </w:rPr>
        <w:tab/>
      </w:r>
      <w:r w:rsidRPr="003E28E8">
        <w:rPr>
          <w:sz w:val="18"/>
          <w:szCs w:val="18"/>
        </w:rPr>
        <w:t>←</w:t>
      </w:r>
      <w:r w:rsidRPr="003E28E8">
        <w:rPr>
          <w:rFonts w:ascii="Lucida Console" w:hAnsi="Lucida Console"/>
          <w:sz w:val="18"/>
          <w:szCs w:val="18"/>
        </w:rPr>
        <w:tab/>
        <w:t>CAL.*.DCCT.DTC[1]</w:t>
      </w:r>
    </w:p>
    <w:p w:rsidR="00AF601E" w:rsidRPr="003E28E8" w:rsidRDefault="00AF601E">
      <w:pPr>
        <w:pStyle w:val="Paragraph"/>
      </w:pPr>
      <w:r w:rsidRPr="003E28E8">
        <w:t xml:space="preserve">The units of </w:t>
      </w:r>
      <w:r w:rsidRPr="003E28E8">
        <w:rPr>
          <w:i/>
        </w:rPr>
        <w:t>E</w:t>
      </w:r>
      <w:r w:rsidRPr="003E28E8">
        <w:rPr>
          <w:i/>
          <w:szCs w:val="24"/>
          <w:vertAlign w:val="subscript"/>
        </w:rPr>
        <w:t xml:space="preserve">DcctGain+ </w:t>
      </w:r>
      <w:r w:rsidRPr="003E28E8">
        <w:t>(</w:t>
      </w:r>
      <w:r w:rsidRPr="003E28E8">
        <w:rPr>
          <w:i/>
        </w:rPr>
        <w:t>T</w:t>
      </w:r>
      <w:r w:rsidRPr="003E28E8">
        <w:rPr>
          <w:i/>
          <w:vertAlign w:val="subscript"/>
        </w:rPr>
        <w:t>Dcct</w:t>
      </w:r>
      <w:r w:rsidRPr="003E28E8">
        <w:t xml:space="preserve">) are ppm of nominal gain (1). </w:t>
      </w:r>
    </w:p>
    <w:p w:rsidR="00AF601E" w:rsidRPr="003E28E8" w:rsidRDefault="00AF601E">
      <w:pPr>
        <w:pStyle w:val="Heading3"/>
      </w:pPr>
      <w:bookmarkStart w:id="16" w:name="_Toc129397974"/>
      <w:bookmarkStart w:id="17" w:name="_Toc268188672"/>
      <w:r w:rsidRPr="003E28E8">
        <w:t>DCCT Negative Gain</w:t>
      </w:r>
      <w:bookmarkEnd w:id="16"/>
      <w:r w:rsidRPr="003E28E8">
        <w:t xml:space="preserve"> Error</w:t>
      </w:r>
      <w:bookmarkEnd w:id="17"/>
    </w:p>
    <w:p w:rsidR="00AF601E" w:rsidRPr="003E28E8" w:rsidRDefault="00AF601E">
      <w:pPr>
        <w:pStyle w:val="Paragraph"/>
      </w:pPr>
      <w:r w:rsidRPr="003E28E8">
        <w:t xml:space="preserve">The negative gain error used at temperature </w:t>
      </w:r>
      <w:r w:rsidRPr="003E28E8">
        <w:rPr>
          <w:i/>
        </w:rPr>
        <w:t>T</w:t>
      </w:r>
      <w:r w:rsidRPr="003E28E8">
        <w:rPr>
          <w:i/>
          <w:vertAlign w:val="subscript"/>
        </w:rPr>
        <w:t>Dcct</w:t>
      </w:r>
      <w:r w:rsidRPr="003E28E8">
        <w:t xml:space="preserve"> will be:</w:t>
      </w:r>
    </w:p>
    <w:p w:rsidR="00AF601E" w:rsidRPr="003E28E8" w:rsidRDefault="00AF601E">
      <w:pPr>
        <w:pStyle w:val="Equation"/>
        <w:pBdr>
          <w:top w:val="single" w:sz="4" w:space="1" w:color="C0C0C0" w:shadow="1"/>
          <w:left w:val="single" w:sz="4" w:space="4" w:color="C0C0C0" w:shadow="1"/>
          <w:bottom w:val="single" w:sz="4" w:space="1" w:color="C0C0C0" w:shadow="1"/>
          <w:right w:val="single" w:sz="4" w:space="4" w:color="C0C0C0" w:shadow="1"/>
        </w:pBdr>
      </w:pPr>
      <w:r w:rsidRPr="003E28E8">
        <w:tab/>
      </w:r>
      <w:r w:rsidRPr="003E28E8">
        <w:rPr>
          <w:position w:val="-12"/>
        </w:rPr>
        <w:object w:dxaOrig="4060" w:dyaOrig="360">
          <v:shape id="_x0000_i1038" type="#_x0000_t75" style="width:202.85pt;height:18.15pt" o:ole="">
            <v:imagedata r:id="rId28" o:title=""/>
          </v:shape>
          <o:OLEObject Type="Embed" ProgID="Equation.3" ShapeID="_x0000_i1038" DrawAspect="Content" ObjectID="_1446560822" r:id="rId29"/>
        </w:object>
      </w:r>
      <w:r w:rsidRPr="003E28E8">
        <w:tab/>
        <w:t>[</w:t>
      </w:r>
      <w:r w:rsidR="009D4539" w:rsidRPr="003E28E8">
        <w:fldChar w:fldCharType="begin"/>
      </w:r>
      <w:r w:rsidRPr="003E28E8">
        <w:instrText xml:space="preserve"> AUTONUMLGL  \* Arabic \e </w:instrText>
      </w:r>
      <w:r w:rsidR="009D4539" w:rsidRPr="003E28E8">
        <w:fldChar w:fldCharType="end"/>
      </w:r>
      <w:r w:rsidRPr="003E28E8">
        <w:t>]</w:t>
      </w:r>
    </w:p>
    <w:p w:rsidR="00AF601E" w:rsidRPr="003E28E8" w:rsidRDefault="00AF601E">
      <w:pPr>
        <w:pStyle w:val="Paragraph"/>
        <w:tabs>
          <w:tab w:val="left" w:pos="2977"/>
          <w:tab w:val="center" w:pos="4111"/>
          <w:tab w:val="left" w:pos="4395"/>
        </w:tabs>
        <w:rPr>
          <w:i/>
          <w:szCs w:val="24"/>
          <w:vertAlign w:val="subscript"/>
        </w:rPr>
      </w:pPr>
      <w:r w:rsidRPr="003E28E8">
        <w:t>Where:</w:t>
      </w:r>
      <w:r w:rsidRPr="003E28E8">
        <w:rPr>
          <w:rFonts w:ascii="Lucida Console" w:hAnsi="Lucida Console"/>
          <w:sz w:val="18"/>
          <w:szCs w:val="18"/>
        </w:rPr>
        <w:tab/>
      </w:r>
      <w:r w:rsidRPr="003E28E8">
        <w:rPr>
          <w:i/>
        </w:rPr>
        <w:t>E</w:t>
      </w:r>
      <w:r w:rsidRPr="003E28E8">
        <w:rPr>
          <w:i/>
          <w:szCs w:val="24"/>
          <w:vertAlign w:val="subscript"/>
        </w:rPr>
        <w:t>DcctGain-</w:t>
      </w:r>
      <w:r w:rsidRPr="003E28E8">
        <w:rPr>
          <w:rFonts w:ascii="Lucida Console" w:hAnsi="Lucida Console"/>
          <w:sz w:val="18"/>
          <w:szCs w:val="18"/>
        </w:rPr>
        <w:tab/>
      </w:r>
      <w:r w:rsidRPr="003E28E8">
        <w:rPr>
          <w:sz w:val="18"/>
          <w:szCs w:val="18"/>
        </w:rPr>
        <w:t>←</w:t>
      </w:r>
      <w:r w:rsidRPr="003E28E8">
        <w:rPr>
          <w:rFonts w:ascii="Lucida Console" w:hAnsi="Lucida Console"/>
          <w:sz w:val="18"/>
          <w:szCs w:val="18"/>
        </w:rPr>
        <w:tab/>
        <w:t>CAL.*.DCCT.ERR[2]</w:t>
      </w:r>
      <w:r w:rsidRPr="003E28E8">
        <w:rPr>
          <w:rFonts w:ascii="Lucida Console" w:hAnsi="Lucida Console"/>
          <w:sz w:val="18"/>
          <w:szCs w:val="18"/>
        </w:rPr>
        <w:br/>
      </w:r>
      <w:r w:rsidRPr="003E28E8">
        <w:rPr>
          <w:rFonts w:ascii="Lucida Console" w:hAnsi="Lucida Console"/>
          <w:sz w:val="18"/>
          <w:szCs w:val="18"/>
        </w:rPr>
        <w:tab/>
      </w:r>
      <w:r w:rsidRPr="003E28E8">
        <w:rPr>
          <w:i/>
        </w:rPr>
        <w:t>T</w:t>
      </w:r>
      <w:r w:rsidRPr="003E28E8">
        <w:rPr>
          <w:i/>
          <w:szCs w:val="24"/>
          <w:vertAlign w:val="subscript"/>
        </w:rPr>
        <w:t>c</w:t>
      </w:r>
      <w:r w:rsidRPr="003E28E8">
        <w:rPr>
          <w:sz w:val="18"/>
          <w:szCs w:val="18"/>
        </w:rPr>
        <w:tab/>
        <w:t>←</w:t>
      </w:r>
      <w:r w:rsidRPr="003E28E8">
        <w:tab/>
      </w:r>
      <w:r w:rsidRPr="003E28E8">
        <w:rPr>
          <w:rFonts w:ascii="Lucida Console" w:hAnsi="Lucida Console"/>
          <w:sz w:val="18"/>
          <w:szCs w:val="18"/>
        </w:rPr>
        <w:t>CAL.*.DCCT.TC[2]</w:t>
      </w:r>
      <w:r w:rsidRPr="003E28E8">
        <w:rPr>
          <w:sz w:val="18"/>
          <w:szCs w:val="18"/>
        </w:rPr>
        <w:br/>
      </w:r>
      <w:r w:rsidRPr="003E28E8">
        <w:tab/>
      </w:r>
      <w:r w:rsidRPr="003E28E8">
        <w:rPr>
          <w:szCs w:val="24"/>
        </w:rPr>
        <w:t>Δ</w:t>
      </w:r>
      <w:r w:rsidRPr="003E28E8">
        <w:rPr>
          <w:i/>
          <w:szCs w:val="24"/>
        </w:rPr>
        <w:t>T</w:t>
      </w:r>
      <w:r w:rsidRPr="003E28E8">
        <w:rPr>
          <w:i/>
          <w:szCs w:val="24"/>
          <w:vertAlign w:val="subscript"/>
        </w:rPr>
        <w:t>c</w:t>
      </w:r>
      <w:r w:rsidRPr="003E28E8">
        <w:rPr>
          <w:rFonts w:ascii="Lucida Console" w:hAnsi="Lucida Console"/>
          <w:sz w:val="18"/>
          <w:szCs w:val="18"/>
        </w:rPr>
        <w:tab/>
      </w:r>
      <w:r w:rsidRPr="003E28E8">
        <w:rPr>
          <w:sz w:val="18"/>
          <w:szCs w:val="18"/>
        </w:rPr>
        <w:t>←</w:t>
      </w:r>
      <w:r w:rsidRPr="003E28E8">
        <w:rPr>
          <w:rFonts w:ascii="Lucida Console" w:hAnsi="Lucida Console"/>
          <w:sz w:val="18"/>
          <w:szCs w:val="18"/>
        </w:rPr>
        <w:tab/>
        <w:t>CAL.*.DCCT.DTC[2]</w:t>
      </w:r>
    </w:p>
    <w:p w:rsidR="00AF601E" w:rsidRPr="003E28E8" w:rsidRDefault="00AF601E">
      <w:pPr>
        <w:pStyle w:val="Paragraph"/>
      </w:pPr>
      <w:r w:rsidRPr="003E28E8">
        <w:t xml:space="preserve">The units of </w:t>
      </w:r>
      <w:r w:rsidRPr="003E28E8">
        <w:rPr>
          <w:i/>
        </w:rPr>
        <w:t>E</w:t>
      </w:r>
      <w:r w:rsidRPr="003E28E8">
        <w:rPr>
          <w:i/>
          <w:szCs w:val="24"/>
          <w:vertAlign w:val="subscript"/>
        </w:rPr>
        <w:t xml:space="preserve">DcctGain- </w:t>
      </w:r>
      <w:r w:rsidRPr="003E28E8">
        <w:t>(</w:t>
      </w:r>
      <w:r w:rsidRPr="003E28E8">
        <w:rPr>
          <w:i/>
        </w:rPr>
        <w:t>T</w:t>
      </w:r>
      <w:r w:rsidRPr="003E28E8">
        <w:rPr>
          <w:i/>
          <w:vertAlign w:val="subscript"/>
        </w:rPr>
        <w:t>Dcct</w:t>
      </w:r>
      <w:r w:rsidRPr="003E28E8">
        <w:t xml:space="preserve">) are ppm of nominal gain (1). </w:t>
      </w:r>
    </w:p>
    <w:p w:rsidR="00AF601E" w:rsidRPr="003E28E8" w:rsidRDefault="00AF601E">
      <w:pPr>
        <w:pStyle w:val="Heading3"/>
      </w:pPr>
      <w:bookmarkStart w:id="18" w:name="_Toc129397975"/>
      <w:bookmarkStart w:id="19" w:name="_Toc268188673"/>
      <w:r w:rsidRPr="003E28E8">
        <w:t xml:space="preserve">DCCT </w:t>
      </w:r>
      <w:r w:rsidR="003E28E8">
        <w:t xml:space="preserve">Electronics </w:t>
      </w:r>
      <w:r w:rsidRPr="003E28E8">
        <w:t>Functions</w:t>
      </w:r>
      <w:bookmarkEnd w:id="18"/>
      <w:bookmarkEnd w:id="19"/>
    </w:p>
    <w:p w:rsidR="00AF601E" w:rsidRPr="003E28E8" w:rsidRDefault="003E28E8">
      <w:pPr>
        <w:pStyle w:val="Paragraph"/>
      </w:pPr>
      <w:r>
        <w:t>Combining the offset and gain errors we can derive the functions for the DCCT electronics:</w:t>
      </w:r>
    </w:p>
    <w:p w:rsidR="00AF601E" w:rsidRPr="003E28E8" w:rsidRDefault="00AF601E">
      <w:pPr>
        <w:pStyle w:val="Equation"/>
        <w:pBdr>
          <w:top w:val="single" w:sz="4" w:space="1" w:color="C0C0C0" w:shadow="1"/>
          <w:left w:val="single" w:sz="4" w:space="4" w:color="C0C0C0" w:shadow="1"/>
          <w:bottom w:val="single" w:sz="4" w:space="1" w:color="C0C0C0" w:shadow="1"/>
          <w:right w:val="single" w:sz="4" w:space="4" w:color="C0C0C0" w:shadow="1"/>
        </w:pBdr>
      </w:pPr>
      <w:r w:rsidRPr="003E28E8">
        <w:tab/>
      </w:r>
      <w:r w:rsidR="00526BF4" w:rsidRPr="003E28E8">
        <w:rPr>
          <w:position w:val="-14"/>
        </w:rPr>
        <w:object w:dxaOrig="7600" w:dyaOrig="400">
          <v:shape id="_x0000_i1039" type="#_x0000_t75" style="width:380.05pt;height:20.05pt" o:ole="">
            <v:imagedata r:id="rId30" o:title=""/>
          </v:shape>
          <o:OLEObject Type="Embed" ProgID="Equation.3" ShapeID="_x0000_i1039" DrawAspect="Content" ObjectID="_1446560823" r:id="rId31"/>
        </w:object>
      </w:r>
      <w:r w:rsidRPr="003E28E8">
        <w:tab/>
        <w:t>[</w:t>
      </w:r>
      <w:r w:rsidR="009D4539" w:rsidRPr="003E28E8">
        <w:fldChar w:fldCharType="begin"/>
      </w:r>
      <w:r w:rsidRPr="003E28E8">
        <w:instrText xml:space="preserve"> AUTONUMLGL  \* Arabic \e </w:instrText>
      </w:r>
      <w:r w:rsidR="009D4539" w:rsidRPr="003E28E8">
        <w:fldChar w:fldCharType="end"/>
      </w:r>
      <w:r w:rsidRPr="003E28E8">
        <w:t>]</w:t>
      </w:r>
    </w:p>
    <w:p w:rsidR="00AF601E" w:rsidRPr="003E28E8" w:rsidRDefault="00AF601E">
      <w:pPr>
        <w:pStyle w:val="Equation"/>
      </w:pPr>
    </w:p>
    <w:p w:rsidR="00182D55" w:rsidRPr="003E28E8" w:rsidRDefault="00AF601E" w:rsidP="00091DCC">
      <w:pPr>
        <w:pStyle w:val="Equation"/>
        <w:pBdr>
          <w:top w:val="single" w:sz="4" w:space="1" w:color="C0C0C0" w:shadow="1"/>
          <w:left w:val="single" w:sz="4" w:space="4" w:color="C0C0C0" w:shadow="1"/>
          <w:bottom w:val="single" w:sz="4" w:space="1" w:color="C0C0C0" w:shadow="1"/>
          <w:right w:val="single" w:sz="4" w:space="4" w:color="C0C0C0" w:shadow="1"/>
        </w:pBdr>
      </w:pPr>
      <w:r w:rsidRPr="003E28E8">
        <w:tab/>
      </w:r>
      <w:r w:rsidR="00376A49" w:rsidRPr="003E28E8">
        <w:rPr>
          <w:position w:val="-14"/>
        </w:rPr>
        <w:object w:dxaOrig="7699" w:dyaOrig="400">
          <v:shape id="_x0000_i1040" type="#_x0000_t75" style="width:385.05pt;height:20.05pt" o:ole="">
            <v:imagedata r:id="rId32" o:title=""/>
          </v:shape>
          <o:OLEObject Type="Embed" ProgID="Equation.3" ShapeID="_x0000_i1040" DrawAspect="Content" ObjectID="_1446560824" r:id="rId33"/>
        </w:object>
      </w:r>
      <w:r w:rsidRPr="003E28E8">
        <w:tab/>
        <w:t>[</w:t>
      </w:r>
      <w:r w:rsidR="009D4539" w:rsidRPr="003E28E8">
        <w:fldChar w:fldCharType="begin"/>
      </w:r>
      <w:r w:rsidRPr="003E28E8">
        <w:instrText xml:space="preserve"> AUTONUMLGL  \* Arabic \e </w:instrText>
      </w:r>
      <w:r w:rsidR="009D4539" w:rsidRPr="003E28E8">
        <w:fldChar w:fldCharType="end"/>
      </w:r>
      <w:r w:rsidRPr="003E28E8">
        <w:t>]</w:t>
      </w:r>
      <w:bookmarkStart w:id="20" w:name="_Toc129397976"/>
    </w:p>
    <w:p w:rsidR="00AF601E" w:rsidRPr="003E28E8" w:rsidRDefault="00155E95" w:rsidP="003E28E8">
      <w:pPr>
        <w:pStyle w:val="Heading1"/>
      </w:pPr>
      <w:r w:rsidRPr="003E28E8">
        <w:br w:type="page"/>
      </w:r>
      <w:bookmarkStart w:id="21" w:name="_Toc268188674"/>
      <w:r w:rsidR="00182D55" w:rsidRPr="003E28E8">
        <w:lastRenderedPageBreak/>
        <w:t>A</w:t>
      </w:r>
      <w:r w:rsidR="00AF601E" w:rsidRPr="003E28E8">
        <w:t>DC</w:t>
      </w:r>
      <w:bookmarkEnd w:id="20"/>
      <w:bookmarkEnd w:id="21"/>
    </w:p>
    <w:p w:rsidR="00AF601E" w:rsidRPr="003E28E8" w:rsidRDefault="00AF601E" w:rsidP="003E28E8">
      <w:pPr>
        <w:pStyle w:val="Heading2"/>
      </w:pPr>
      <w:bookmarkStart w:id="22" w:name="_Toc129397977"/>
      <w:bookmarkStart w:id="23" w:name="_Toc268188675"/>
      <w:r w:rsidRPr="003E28E8">
        <w:t>Nominal ADC Gain</w:t>
      </w:r>
      <w:bookmarkEnd w:id="22"/>
      <w:bookmarkEnd w:id="23"/>
    </w:p>
    <w:p w:rsidR="00AF601E" w:rsidRPr="003E28E8" w:rsidRDefault="00105591">
      <w:pPr>
        <w:pStyle w:val="Paragraph"/>
      </w:pPr>
      <w:r w:rsidRPr="003E28E8">
        <w:t xml:space="preserve">ADC calibrations are </w:t>
      </w:r>
      <w:r w:rsidR="00AF601E" w:rsidRPr="003E28E8">
        <w:t xml:space="preserve">errors are in ppm of a nominal gain factor.  This </w:t>
      </w:r>
      <w:r w:rsidR="00365F48" w:rsidRPr="003E28E8">
        <w:t>m</w:t>
      </w:r>
      <w:r w:rsidR="00AF601E" w:rsidRPr="003E28E8">
        <w:t>ake</w:t>
      </w:r>
      <w:r w:rsidR="00365F48" w:rsidRPr="003E28E8">
        <w:t>s</w:t>
      </w:r>
      <w:r w:rsidR="00AF601E" w:rsidRPr="003E28E8">
        <w:t xml:space="preserve"> it easier to follow changes in the ADC calibrations and to apply temperature compensation measures.</w:t>
      </w:r>
    </w:p>
    <w:p w:rsidR="00091DCC" w:rsidRPr="003E28E8" w:rsidRDefault="00AF601E">
      <w:pPr>
        <w:pStyle w:val="Paragraph"/>
      </w:pPr>
      <w:r w:rsidRPr="003E28E8">
        <w:t>The nominal gain</w:t>
      </w:r>
      <w:r w:rsidR="00091DCC" w:rsidRPr="003E28E8">
        <w:t>s</w:t>
      </w:r>
      <w:r w:rsidRPr="003E28E8">
        <w:t xml:space="preserve"> of the internal ADCs</w:t>
      </w:r>
      <w:r w:rsidR="00135C59" w:rsidRPr="003E28E8">
        <w:rPr>
          <w:i/>
        </w:rPr>
        <w:t xml:space="preserve"> G</w:t>
      </w:r>
      <w:r w:rsidR="00135C59" w:rsidRPr="003E28E8">
        <w:rPr>
          <w:i/>
          <w:szCs w:val="24"/>
          <w:vertAlign w:val="subscript"/>
        </w:rPr>
        <w:t>Adc16</w:t>
      </w:r>
      <w:r w:rsidRPr="003E28E8">
        <w:t xml:space="preserve">, </w:t>
      </w:r>
      <w:r w:rsidR="00135C59" w:rsidRPr="003E28E8">
        <w:t>will be calculated</w:t>
      </w:r>
      <w:r w:rsidR="00091DCC" w:rsidRPr="003E28E8">
        <w:t xml:space="preserve"> on request as part of an automatic calibration process if user issues the command:</w:t>
      </w:r>
    </w:p>
    <w:p w:rsidR="00091DCC" w:rsidRPr="003E28E8" w:rsidRDefault="00091DCC" w:rsidP="00091DCC">
      <w:pPr>
        <w:pStyle w:val="Paragraph"/>
        <w:jc w:val="center"/>
      </w:pPr>
      <w:r w:rsidRPr="003E28E8">
        <w:rPr>
          <w:rFonts w:ascii="Lucida Console" w:hAnsi="Lucida Console"/>
          <w:sz w:val="18"/>
          <w:szCs w:val="18"/>
        </w:rPr>
        <w:t>S CAL ADCS,</w:t>
      </w:r>
      <w:r w:rsidRPr="003E28E8">
        <w:rPr>
          <w:rFonts w:ascii="Lucida Console" w:hAnsi="Lucida Console"/>
          <w:b/>
          <w:sz w:val="18"/>
          <w:szCs w:val="18"/>
        </w:rPr>
        <w:t>NOMINAL_GAIN</w:t>
      </w:r>
    </w:p>
    <w:p w:rsidR="00E7446A" w:rsidRPr="003E28E8" w:rsidRDefault="00091DCC" w:rsidP="002C456F">
      <w:pPr>
        <w:pStyle w:val="Paragraph"/>
      </w:pPr>
      <w:r w:rsidRPr="003E28E8">
        <w:t xml:space="preserve">If the NOMINAL_GAIN option is missing then the existing values of </w:t>
      </w:r>
      <w:r w:rsidRPr="003E28E8">
        <w:rPr>
          <w:i/>
        </w:rPr>
        <w:t>G</w:t>
      </w:r>
      <w:r w:rsidRPr="003E28E8">
        <w:rPr>
          <w:i/>
          <w:szCs w:val="24"/>
          <w:vertAlign w:val="subscript"/>
        </w:rPr>
        <w:t>Adc16</w:t>
      </w:r>
      <w:r w:rsidRPr="003E28E8">
        <w:t xml:space="preserve"> for each channel will be used for the calibration process.  This is normally the case.  It is only necessary to recalculate the nominal gain if the ADC </w:t>
      </w:r>
      <w:r w:rsidR="002C456F" w:rsidRPr="003E28E8">
        <w:t>has</w:t>
      </w:r>
      <w:r w:rsidRPr="003E28E8">
        <w:t xml:space="preserve"> drifted so much that the gain errors are now out of the tolerance limits (typically 300 ppm)</w:t>
      </w:r>
      <w:r w:rsidR="002C456F" w:rsidRPr="003E28E8">
        <w:t>, or if the filter has been changed. When the software calculates the NOMINAL_GAIN it is set such that the positive gain error is initially zero.</w:t>
      </w:r>
    </w:p>
    <w:p w:rsidR="00182D55" w:rsidRPr="003E28E8" w:rsidRDefault="00135C59">
      <w:pPr>
        <w:pStyle w:val="Paragraph"/>
      </w:pPr>
      <w:r w:rsidRPr="003E28E8">
        <w:t>The nominal gain of the</w:t>
      </w:r>
      <w:r w:rsidR="00AF601E" w:rsidRPr="003E28E8">
        <w:t xml:space="preserve"> external ADCs, </w:t>
      </w:r>
      <w:r w:rsidR="00AF601E" w:rsidRPr="003E28E8">
        <w:rPr>
          <w:i/>
        </w:rPr>
        <w:t>G</w:t>
      </w:r>
      <w:r w:rsidR="00AF601E" w:rsidRPr="003E28E8">
        <w:rPr>
          <w:i/>
          <w:szCs w:val="24"/>
          <w:vertAlign w:val="subscript"/>
        </w:rPr>
        <w:t>Adc22</w:t>
      </w:r>
      <w:r w:rsidR="00AF601E" w:rsidRPr="003E28E8">
        <w:t xml:space="preserve"> will be measured in the lab as part</w:t>
      </w:r>
      <w:r w:rsidR="002C456F" w:rsidRPr="003E28E8">
        <w:t xml:space="preserve"> of their manufacturing tests and is never calculated automatically.</w:t>
      </w:r>
    </w:p>
    <w:p w:rsidR="00AF601E" w:rsidRPr="003E28E8" w:rsidRDefault="00AF601E" w:rsidP="00A14540">
      <w:pPr>
        <w:pStyle w:val="Heading2"/>
      </w:pPr>
      <w:bookmarkStart w:id="24" w:name="_Toc129397978"/>
      <w:bookmarkStart w:id="25" w:name="_Toc268188676"/>
      <w:r w:rsidRPr="003E28E8">
        <w:t>ADC Offset Error</w:t>
      </w:r>
      <w:bookmarkEnd w:id="24"/>
      <w:bookmarkEnd w:id="25"/>
    </w:p>
    <w:p w:rsidR="00AF601E" w:rsidRPr="003E28E8" w:rsidRDefault="00AF601E" w:rsidP="00A14540">
      <w:pPr>
        <w:pStyle w:val="Heading3"/>
      </w:pPr>
      <w:bookmarkStart w:id="26" w:name="_Toc268188677"/>
      <w:r w:rsidRPr="003E28E8">
        <w:t>External ADCs</w:t>
      </w:r>
      <w:bookmarkEnd w:id="26"/>
    </w:p>
    <w:p w:rsidR="00AF601E" w:rsidRPr="003E28E8" w:rsidRDefault="00AF601E">
      <w:pPr>
        <w:pStyle w:val="Paragraph"/>
        <w:tabs>
          <w:tab w:val="left" w:pos="2977"/>
          <w:tab w:val="center" w:pos="4111"/>
          <w:tab w:val="left" w:pos="4395"/>
        </w:tabs>
      </w:pPr>
      <w:r w:rsidRPr="003E28E8">
        <w:t>For the external 22-bit ADCs, the offset error is not dependent upon the measured temperature and is simply:</w:t>
      </w:r>
    </w:p>
    <w:p w:rsidR="00AF601E" w:rsidRPr="003E28E8" w:rsidRDefault="00AF601E">
      <w:pPr>
        <w:pStyle w:val="Equation"/>
      </w:pPr>
      <w:r w:rsidRPr="003E28E8">
        <w:tab/>
      </w:r>
      <w:r w:rsidRPr="003E28E8">
        <w:rPr>
          <w:position w:val="-14"/>
        </w:rPr>
        <w:object w:dxaOrig="800" w:dyaOrig="380">
          <v:shape id="_x0000_i1041" type="#_x0000_t75" style="width:40.05pt;height:18.8pt" o:ole="">
            <v:imagedata r:id="rId34" o:title=""/>
          </v:shape>
          <o:OLEObject Type="Embed" ProgID="Equation.3" ShapeID="_x0000_i1041" DrawAspect="Content" ObjectID="_1446560825" r:id="rId35"/>
        </w:object>
      </w:r>
      <w:r w:rsidRPr="003E28E8">
        <w:tab/>
        <w:t>[</w:t>
      </w:r>
      <w:r w:rsidR="009D4539" w:rsidRPr="003E28E8">
        <w:fldChar w:fldCharType="begin"/>
      </w:r>
      <w:r w:rsidRPr="003E28E8">
        <w:instrText xml:space="preserve"> AUTONUMLGL  \* Arabic \e </w:instrText>
      </w:r>
      <w:r w:rsidR="009D4539" w:rsidRPr="003E28E8">
        <w:fldChar w:fldCharType="end"/>
      </w:r>
      <w:r w:rsidRPr="003E28E8">
        <w:t>]</w:t>
      </w:r>
    </w:p>
    <w:p w:rsidR="00AF601E" w:rsidRPr="003E28E8" w:rsidRDefault="00AF601E">
      <w:pPr>
        <w:pStyle w:val="Paragraph"/>
        <w:tabs>
          <w:tab w:val="left" w:pos="2977"/>
          <w:tab w:val="center" w:pos="4111"/>
          <w:tab w:val="left" w:pos="4395"/>
        </w:tabs>
        <w:rPr>
          <w:rFonts w:ascii="Lucida Console" w:hAnsi="Lucida Console"/>
          <w:sz w:val="18"/>
          <w:szCs w:val="18"/>
        </w:rPr>
      </w:pPr>
      <w:r w:rsidRPr="003E28E8">
        <w:t>Where:</w:t>
      </w:r>
      <w:r w:rsidRPr="003E28E8">
        <w:rPr>
          <w:rFonts w:ascii="Lucida Console" w:hAnsi="Lucida Console"/>
          <w:sz w:val="18"/>
          <w:szCs w:val="18"/>
        </w:rPr>
        <w:tab/>
      </w:r>
      <w:r w:rsidRPr="003E28E8">
        <w:rPr>
          <w:i/>
        </w:rPr>
        <w:t>E</w:t>
      </w:r>
      <w:r w:rsidRPr="003E28E8">
        <w:rPr>
          <w:i/>
          <w:szCs w:val="24"/>
          <w:vertAlign w:val="subscript"/>
        </w:rPr>
        <w:t>AdcOffset</w:t>
      </w:r>
      <w:r w:rsidRPr="003E28E8">
        <w:rPr>
          <w:rFonts w:ascii="Lucida Console" w:hAnsi="Lucida Console"/>
          <w:sz w:val="18"/>
          <w:szCs w:val="18"/>
        </w:rPr>
        <w:tab/>
      </w:r>
      <w:r w:rsidRPr="003E28E8">
        <w:rPr>
          <w:sz w:val="18"/>
          <w:szCs w:val="18"/>
        </w:rPr>
        <w:t>←</w:t>
      </w:r>
      <w:r w:rsidRPr="003E28E8">
        <w:rPr>
          <w:rFonts w:ascii="Lucida Console" w:hAnsi="Lucida Console"/>
          <w:sz w:val="18"/>
          <w:szCs w:val="18"/>
        </w:rPr>
        <w:tab/>
      </w:r>
      <w:r w:rsidR="003D1037" w:rsidRPr="003E28E8">
        <w:rPr>
          <w:rFonts w:ascii="Lucida Console" w:hAnsi="Lucida Console"/>
          <w:sz w:val="18"/>
          <w:szCs w:val="18"/>
        </w:rPr>
        <w:t>CAL.*.ADC.EXTERNAL</w:t>
      </w:r>
      <w:r w:rsidRPr="003E28E8">
        <w:rPr>
          <w:rFonts w:ascii="Lucida Console" w:hAnsi="Lucida Console"/>
          <w:sz w:val="18"/>
          <w:szCs w:val="18"/>
        </w:rPr>
        <w:t>.ERR[0]</w:t>
      </w:r>
    </w:p>
    <w:p w:rsidR="00AF601E" w:rsidRPr="003E28E8" w:rsidRDefault="00AF601E">
      <w:pPr>
        <w:pStyle w:val="Paragraph"/>
        <w:tabs>
          <w:tab w:val="left" w:pos="2977"/>
          <w:tab w:val="center" w:pos="4111"/>
          <w:tab w:val="left" w:pos="4395"/>
        </w:tabs>
      </w:pPr>
      <w:r w:rsidRPr="003E28E8">
        <w:t xml:space="preserve">The units of </w:t>
      </w:r>
      <w:r w:rsidRPr="003E28E8">
        <w:rPr>
          <w:i/>
        </w:rPr>
        <w:t>E</w:t>
      </w:r>
      <w:r w:rsidRPr="003E28E8">
        <w:rPr>
          <w:i/>
          <w:szCs w:val="24"/>
          <w:vertAlign w:val="subscript"/>
        </w:rPr>
        <w:t>AdcOffset</w:t>
      </w:r>
      <w:r w:rsidRPr="003E28E8">
        <w:t xml:space="preserve"> are ppm of the nominal ADC gain </w:t>
      </w:r>
      <w:r w:rsidRPr="003E28E8">
        <w:rPr>
          <w:i/>
        </w:rPr>
        <w:t>G</w:t>
      </w:r>
      <w:r w:rsidRPr="003E28E8">
        <w:rPr>
          <w:i/>
          <w:szCs w:val="24"/>
          <w:vertAlign w:val="subscript"/>
        </w:rPr>
        <w:t>Adc22</w:t>
      </w:r>
      <w:r w:rsidRPr="003E28E8">
        <w:t xml:space="preserve"> for the specific ADC.</w:t>
      </w:r>
    </w:p>
    <w:p w:rsidR="00AF601E" w:rsidRPr="003E28E8" w:rsidRDefault="00AF601E" w:rsidP="00A14540">
      <w:pPr>
        <w:pStyle w:val="Heading3"/>
      </w:pPr>
      <w:bookmarkStart w:id="27" w:name="_Toc268188678"/>
      <w:r w:rsidRPr="003E28E8">
        <w:t>Internal ADCs</w:t>
      </w:r>
      <w:bookmarkEnd w:id="27"/>
    </w:p>
    <w:p w:rsidR="00AF601E" w:rsidRPr="003E28E8" w:rsidRDefault="00AF601E">
      <w:pPr>
        <w:pStyle w:val="Paragraph"/>
      </w:pPr>
      <w:r w:rsidRPr="003E28E8">
        <w:t xml:space="preserve">For the internal ADCs, the offset error at temperature </w:t>
      </w:r>
      <w:r w:rsidRPr="003E28E8">
        <w:rPr>
          <w:i/>
        </w:rPr>
        <w:t>T</w:t>
      </w:r>
      <w:r w:rsidRPr="003E28E8">
        <w:rPr>
          <w:i/>
          <w:vertAlign w:val="subscript"/>
        </w:rPr>
        <w:t>Adc</w:t>
      </w:r>
      <w:r w:rsidRPr="003E28E8">
        <w:t xml:space="preserve"> is derived using:</w:t>
      </w:r>
    </w:p>
    <w:p w:rsidR="00AF601E" w:rsidRPr="003E28E8" w:rsidRDefault="00AF601E">
      <w:pPr>
        <w:pStyle w:val="Equation"/>
        <w:pBdr>
          <w:top w:val="single" w:sz="4" w:space="1" w:color="C0C0C0" w:shadow="1"/>
          <w:left w:val="single" w:sz="4" w:space="4" w:color="C0C0C0" w:shadow="1"/>
          <w:bottom w:val="single" w:sz="4" w:space="1" w:color="C0C0C0" w:shadow="1"/>
          <w:right w:val="single" w:sz="4" w:space="4" w:color="C0C0C0" w:shadow="1"/>
        </w:pBdr>
      </w:pPr>
      <w:r w:rsidRPr="003E28E8">
        <w:tab/>
      </w:r>
      <w:r w:rsidRPr="003E28E8">
        <w:rPr>
          <w:position w:val="-14"/>
        </w:rPr>
        <w:object w:dxaOrig="3800" w:dyaOrig="380">
          <v:shape id="_x0000_i1042" type="#_x0000_t75" style="width:190.35pt;height:18.8pt" o:ole="">
            <v:imagedata r:id="rId36" o:title=""/>
          </v:shape>
          <o:OLEObject Type="Embed" ProgID="Equation.3" ShapeID="_x0000_i1042" DrawAspect="Content" ObjectID="_1446560826" r:id="rId37"/>
        </w:object>
      </w:r>
      <w:r w:rsidRPr="003E28E8">
        <w:tab/>
        <w:t>[</w:t>
      </w:r>
      <w:r w:rsidR="009D4539" w:rsidRPr="003E28E8">
        <w:fldChar w:fldCharType="begin"/>
      </w:r>
      <w:r w:rsidRPr="003E28E8">
        <w:instrText xml:space="preserve"> AUTONUMLGL  \* Arabic \e </w:instrText>
      </w:r>
      <w:r w:rsidR="009D4539" w:rsidRPr="003E28E8">
        <w:fldChar w:fldCharType="end"/>
      </w:r>
      <w:r w:rsidRPr="003E28E8">
        <w:t>]</w:t>
      </w:r>
    </w:p>
    <w:p w:rsidR="00AF601E" w:rsidRPr="003E28E8" w:rsidRDefault="00AF601E">
      <w:pPr>
        <w:pStyle w:val="Paragraph"/>
        <w:tabs>
          <w:tab w:val="left" w:pos="2977"/>
          <w:tab w:val="center" w:pos="5103"/>
          <w:tab w:val="left" w:pos="5529"/>
        </w:tabs>
      </w:pPr>
      <w:r w:rsidRPr="003E28E8">
        <w:t>Where (as described above):</w:t>
      </w:r>
    </w:p>
    <w:p w:rsidR="00AF601E" w:rsidRPr="003E28E8" w:rsidRDefault="00AF601E">
      <w:pPr>
        <w:pStyle w:val="Equation"/>
      </w:pPr>
      <w:r w:rsidRPr="003E28E8">
        <w:tab/>
      </w:r>
      <w:r w:rsidRPr="003E28E8">
        <w:rPr>
          <w:position w:val="-32"/>
        </w:rPr>
        <w:object w:dxaOrig="3980" w:dyaOrig="760">
          <v:shape id="_x0000_i1043" type="#_x0000_t75" style="width:198.45pt;height:38.2pt" o:ole="">
            <v:imagedata r:id="rId38" o:title=""/>
          </v:shape>
          <o:OLEObject Type="Embed" ProgID="Equation.3" ShapeID="_x0000_i1043" DrawAspect="Content" ObjectID="_1446560827" r:id="rId39"/>
        </w:object>
      </w:r>
      <w:r w:rsidRPr="003E28E8">
        <w:tab/>
        <w:t>[3]</w:t>
      </w:r>
    </w:p>
    <w:p w:rsidR="00AF601E" w:rsidRPr="003E28E8" w:rsidRDefault="00AF601E">
      <w:pPr>
        <w:pStyle w:val="Paragraph"/>
        <w:tabs>
          <w:tab w:val="left" w:pos="2977"/>
          <w:tab w:val="center" w:pos="4111"/>
          <w:tab w:val="left" w:pos="4395"/>
        </w:tabs>
        <w:rPr>
          <w:i/>
          <w:szCs w:val="24"/>
          <w:vertAlign w:val="subscript"/>
        </w:rPr>
      </w:pPr>
      <w:r w:rsidRPr="003E28E8">
        <w:t>and:</w:t>
      </w:r>
      <w:r w:rsidRPr="003E28E8">
        <w:rPr>
          <w:rFonts w:ascii="Lucida Console" w:hAnsi="Lucida Console"/>
          <w:sz w:val="18"/>
          <w:szCs w:val="18"/>
        </w:rPr>
        <w:tab/>
      </w:r>
      <w:r w:rsidRPr="003E28E8">
        <w:rPr>
          <w:i/>
        </w:rPr>
        <w:t>E</w:t>
      </w:r>
      <w:r w:rsidRPr="003E28E8">
        <w:rPr>
          <w:i/>
          <w:szCs w:val="24"/>
          <w:vertAlign w:val="subscript"/>
        </w:rPr>
        <w:t>AdcOffset</w:t>
      </w:r>
      <w:r w:rsidRPr="003E28E8">
        <w:rPr>
          <w:rFonts w:ascii="Lucida Console" w:hAnsi="Lucida Console"/>
          <w:sz w:val="18"/>
          <w:szCs w:val="18"/>
        </w:rPr>
        <w:tab/>
      </w:r>
      <w:r w:rsidRPr="003E28E8">
        <w:rPr>
          <w:sz w:val="18"/>
          <w:szCs w:val="18"/>
        </w:rPr>
        <w:t>←</w:t>
      </w:r>
      <w:r w:rsidRPr="003E28E8">
        <w:rPr>
          <w:rFonts w:ascii="Lucida Console" w:hAnsi="Lucida Console"/>
          <w:sz w:val="18"/>
          <w:szCs w:val="18"/>
        </w:rPr>
        <w:tab/>
      </w:r>
      <w:r w:rsidR="003D1037" w:rsidRPr="003E28E8">
        <w:rPr>
          <w:rFonts w:ascii="Lucida Console" w:hAnsi="Lucida Console"/>
          <w:sz w:val="18"/>
          <w:szCs w:val="18"/>
        </w:rPr>
        <w:t>CAL.*.ADC.INTERNAL</w:t>
      </w:r>
      <w:r w:rsidRPr="003E28E8">
        <w:rPr>
          <w:rFonts w:ascii="Lucida Console" w:hAnsi="Lucida Console"/>
          <w:sz w:val="18"/>
          <w:szCs w:val="18"/>
        </w:rPr>
        <w:t>.ERR[0]</w:t>
      </w:r>
      <w:r w:rsidRPr="003E28E8">
        <w:rPr>
          <w:rFonts w:ascii="Lucida Console" w:hAnsi="Lucida Console"/>
          <w:sz w:val="18"/>
          <w:szCs w:val="18"/>
        </w:rPr>
        <w:br/>
      </w:r>
      <w:r w:rsidRPr="003E28E8">
        <w:rPr>
          <w:rFonts w:ascii="Lucida Console" w:hAnsi="Lucida Console"/>
          <w:sz w:val="18"/>
          <w:szCs w:val="18"/>
        </w:rPr>
        <w:tab/>
      </w:r>
      <w:r w:rsidRPr="003E28E8">
        <w:rPr>
          <w:i/>
        </w:rPr>
        <w:t>T</w:t>
      </w:r>
      <w:r w:rsidRPr="003E28E8">
        <w:rPr>
          <w:i/>
          <w:szCs w:val="24"/>
          <w:vertAlign w:val="subscript"/>
        </w:rPr>
        <w:t>c</w:t>
      </w:r>
      <w:r w:rsidRPr="003E28E8">
        <w:rPr>
          <w:sz w:val="18"/>
          <w:szCs w:val="18"/>
        </w:rPr>
        <w:tab/>
        <w:t>←</w:t>
      </w:r>
      <w:r w:rsidRPr="003E28E8">
        <w:tab/>
      </w:r>
      <w:r w:rsidR="003D1037" w:rsidRPr="003E28E8">
        <w:rPr>
          <w:rFonts w:ascii="Lucida Console" w:hAnsi="Lucida Console"/>
          <w:sz w:val="18"/>
          <w:szCs w:val="18"/>
        </w:rPr>
        <w:t>CAL.*.ADC.INTERNAL</w:t>
      </w:r>
      <w:r w:rsidRPr="003E28E8">
        <w:rPr>
          <w:rFonts w:ascii="Lucida Console" w:hAnsi="Lucida Console"/>
          <w:sz w:val="18"/>
          <w:szCs w:val="18"/>
        </w:rPr>
        <w:t>.TC[0]</w:t>
      </w:r>
      <w:r w:rsidRPr="003E28E8">
        <w:rPr>
          <w:sz w:val="18"/>
          <w:szCs w:val="18"/>
        </w:rPr>
        <w:br/>
      </w:r>
      <w:r w:rsidRPr="003E28E8">
        <w:tab/>
      </w:r>
      <w:r w:rsidRPr="003E28E8">
        <w:rPr>
          <w:szCs w:val="24"/>
        </w:rPr>
        <w:t>Δ</w:t>
      </w:r>
      <w:r w:rsidRPr="003E28E8">
        <w:rPr>
          <w:i/>
          <w:szCs w:val="24"/>
        </w:rPr>
        <w:t>T</w:t>
      </w:r>
      <w:r w:rsidRPr="003E28E8">
        <w:rPr>
          <w:i/>
          <w:szCs w:val="24"/>
          <w:vertAlign w:val="subscript"/>
        </w:rPr>
        <w:t>c</w:t>
      </w:r>
      <w:r w:rsidRPr="003E28E8">
        <w:rPr>
          <w:rFonts w:ascii="Lucida Console" w:hAnsi="Lucida Console"/>
          <w:sz w:val="18"/>
          <w:szCs w:val="18"/>
        </w:rPr>
        <w:tab/>
      </w:r>
      <w:r w:rsidRPr="003E28E8">
        <w:rPr>
          <w:sz w:val="18"/>
          <w:szCs w:val="18"/>
        </w:rPr>
        <w:t>←</w:t>
      </w:r>
      <w:r w:rsidRPr="003E28E8">
        <w:rPr>
          <w:rFonts w:ascii="Lucida Console" w:hAnsi="Lucida Console"/>
          <w:sz w:val="18"/>
          <w:szCs w:val="18"/>
        </w:rPr>
        <w:tab/>
      </w:r>
      <w:r w:rsidR="003D1037" w:rsidRPr="003E28E8">
        <w:rPr>
          <w:rFonts w:ascii="Lucida Console" w:hAnsi="Lucida Console"/>
          <w:sz w:val="18"/>
          <w:szCs w:val="18"/>
        </w:rPr>
        <w:t>CAL.*.ADC.INTERNAL</w:t>
      </w:r>
      <w:r w:rsidRPr="003E28E8">
        <w:rPr>
          <w:rFonts w:ascii="Lucida Console" w:hAnsi="Lucida Console"/>
          <w:sz w:val="18"/>
          <w:szCs w:val="18"/>
        </w:rPr>
        <w:t>.DTC[0]</w:t>
      </w:r>
    </w:p>
    <w:p w:rsidR="00AF601E" w:rsidRPr="003E28E8" w:rsidRDefault="00AF601E">
      <w:pPr>
        <w:pStyle w:val="Paragraph"/>
        <w:tabs>
          <w:tab w:val="left" w:pos="2977"/>
          <w:tab w:val="center" w:pos="4111"/>
          <w:tab w:val="left" w:pos="4395"/>
        </w:tabs>
        <w:rPr>
          <w:i/>
          <w:szCs w:val="24"/>
          <w:vertAlign w:val="subscript"/>
        </w:rPr>
      </w:pPr>
      <w:r w:rsidRPr="003E28E8">
        <w:t xml:space="preserve">The units of </w:t>
      </w:r>
      <w:r w:rsidRPr="003E28E8">
        <w:rPr>
          <w:i/>
        </w:rPr>
        <w:t>E</w:t>
      </w:r>
      <w:r w:rsidRPr="003E28E8">
        <w:rPr>
          <w:i/>
          <w:szCs w:val="24"/>
          <w:vertAlign w:val="subscript"/>
        </w:rPr>
        <w:t xml:space="preserve">AdcOffset </w:t>
      </w:r>
      <w:r w:rsidRPr="003E28E8">
        <w:t>(</w:t>
      </w:r>
      <w:r w:rsidRPr="003E28E8">
        <w:rPr>
          <w:i/>
        </w:rPr>
        <w:t>T</w:t>
      </w:r>
      <w:r w:rsidRPr="003E28E8">
        <w:rPr>
          <w:i/>
          <w:vertAlign w:val="subscript"/>
        </w:rPr>
        <w:t>Adc</w:t>
      </w:r>
      <w:r w:rsidRPr="003E28E8">
        <w:t xml:space="preserve">) are ppm of the nominal ADC gain </w:t>
      </w:r>
      <w:r w:rsidRPr="003E28E8">
        <w:rPr>
          <w:i/>
        </w:rPr>
        <w:t>G</w:t>
      </w:r>
      <w:r w:rsidRPr="003E28E8">
        <w:rPr>
          <w:i/>
          <w:szCs w:val="24"/>
          <w:vertAlign w:val="subscript"/>
        </w:rPr>
        <w:t>Adc16</w:t>
      </w:r>
      <w:r w:rsidRPr="003E28E8">
        <w:t xml:space="preserve"> for the specific ADC.</w:t>
      </w:r>
      <w:r w:rsidRPr="003E28E8">
        <w:rPr>
          <w:i/>
          <w:szCs w:val="24"/>
          <w:vertAlign w:val="subscript"/>
        </w:rPr>
        <w:t xml:space="preserve"> </w:t>
      </w:r>
    </w:p>
    <w:p w:rsidR="00AF601E" w:rsidRPr="003E28E8" w:rsidRDefault="00AF601E" w:rsidP="00A14540">
      <w:pPr>
        <w:pStyle w:val="Heading2"/>
      </w:pPr>
      <w:bookmarkStart w:id="28" w:name="_Toc129397979"/>
      <w:bookmarkStart w:id="29" w:name="_Toc268188679"/>
      <w:r w:rsidRPr="003E28E8">
        <w:lastRenderedPageBreak/>
        <w:t>ADC Positive Gain Error</w:t>
      </w:r>
      <w:bookmarkEnd w:id="28"/>
      <w:bookmarkEnd w:id="29"/>
    </w:p>
    <w:p w:rsidR="00AF601E" w:rsidRPr="003E28E8" w:rsidRDefault="00AF601E" w:rsidP="00A14540">
      <w:pPr>
        <w:pStyle w:val="Heading3"/>
      </w:pPr>
      <w:bookmarkStart w:id="30" w:name="_Toc268188680"/>
      <w:r w:rsidRPr="003E28E8">
        <w:t>External ADCs</w:t>
      </w:r>
      <w:bookmarkEnd w:id="30"/>
    </w:p>
    <w:p w:rsidR="00AF601E" w:rsidRPr="003E28E8" w:rsidRDefault="00AF601E">
      <w:pPr>
        <w:pStyle w:val="Paragraph"/>
        <w:tabs>
          <w:tab w:val="left" w:pos="2977"/>
          <w:tab w:val="center" w:pos="3828"/>
          <w:tab w:val="left" w:pos="4253"/>
        </w:tabs>
      </w:pPr>
      <w:r w:rsidRPr="003E28E8">
        <w:t>For the external 22-bit ADCs, the positive gain error is not dependent upon the measured temperature and is simply:</w:t>
      </w:r>
    </w:p>
    <w:p w:rsidR="00AF601E" w:rsidRPr="003E28E8" w:rsidRDefault="00AF601E">
      <w:pPr>
        <w:pStyle w:val="Equation"/>
      </w:pPr>
      <w:r w:rsidRPr="003E28E8">
        <w:tab/>
      </w:r>
      <w:r w:rsidRPr="003E28E8">
        <w:rPr>
          <w:position w:val="-12"/>
        </w:rPr>
        <w:object w:dxaOrig="820" w:dyaOrig="360">
          <v:shape id="_x0000_i1044" type="#_x0000_t75" style="width:40.7pt;height:18.15pt" o:ole="">
            <v:imagedata r:id="rId40" o:title=""/>
          </v:shape>
          <o:OLEObject Type="Embed" ProgID="Equation.3" ShapeID="_x0000_i1044" DrawAspect="Content" ObjectID="_1446560828" r:id="rId41"/>
        </w:object>
      </w:r>
      <w:r w:rsidRPr="003E28E8">
        <w:tab/>
        <w:t>[</w:t>
      </w:r>
      <w:r w:rsidR="009D4539" w:rsidRPr="003E28E8">
        <w:fldChar w:fldCharType="begin"/>
      </w:r>
      <w:r w:rsidRPr="003E28E8">
        <w:instrText xml:space="preserve"> AUTONUMLGL  \* Arabic \e </w:instrText>
      </w:r>
      <w:r w:rsidR="009D4539" w:rsidRPr="003E28E8">
        <w:fldChar w:fldCharType="end"/>
      </w:r>
      <w:r w:rsidRPr="003E28E8">
        <w:t>]</w:t>
      </w:r>
    </w:p>
    <w:p w:rsidR="00AF601E" w:rsidRPr="003E28E8" w:rsidRDefault="00AF601E">
      <w:pPr>
        <w:pStyle w:val="Paragraph"/>
        <w:tabs>
          <w:tab w:val="left" w:pos="2977"/>
          <w:tab w:val="center" w:pos="4111"/>
          <w:tab w:val="left" w:pos="4395"/>
        </w:tabs>
        <w:rPr>
          <w:rFonts w:ascii="Lucida Console" w:hAnsi="Lucida Console"/>
          <w:sz w:val="18"/>
          <w:szCs w:val="18"/>
        </w:rPr>
      </w:pPr>
      <w:r w:rsidRPr="003E28E8">
        <w:t>where:</w:t>
      </w:r>
      <w:r w:rsidRPr="003E28E8">
        <w:rPr>
          <w:rFonts w:ascii="Lucida Console" w:hAnsi="Lucida Console"/>
          <w:sz w:val="18"/>
          <w:szCs w:val="18"/>
        </w:rPr>
        <w:tab/>
      </w:r>
      <w:r w:rsidRPr="003E28E8">
        <w:rPr>
          <w:i/>
        </w:rPr>
        <w:t>E</w:t>
      </w:r>
      <w:r w:rsidRPr="003E28E8">
        <w:rPr>
          <w:i/>
          <w:szCs w:val="24"/>
          <w:vertAlign w:val="subscript"/>
        </w:rPr>
        <w:t>AdcGain+</w:t>
      </w:r>
      <w:r w:rsidRPr="003E28E8">
        <w:rPr>
          <w:rFonts w:ascii="Lucida Console" w:hAnsi="Lucida Console"/>
          <w:sz w:val="18"/>
          <w:szCs w:val="18"/>
        </w:rPr>
        <w:tab/>
      </w:r>
      <w:r w:rsidRPr="003E28E8">
        <w:rPr>
          <w:sz w:val="18"/>
          <w:szCs w:val="18"/>
        </w:rPr>
        <w:t>←</w:t>
      </w:r>
      <w:r w:rsidRPr="003E28E8">
        <w:rPr>
          <w:rFonts w:ascii="Lucida Console" w:hAnsi="Lucida Console"/>
          <w:sz w:val="18"/>
          <w:szCs w:val="18"/>
        </w:rPr>
        <w:tab/>
      </w:r>
      <w:r w:rsidR="003D1037" w:rsidRPr="003E28E8">
        <w:rPr>
          <w:rFonts w:ascii="Lucida Console" w:hAnsi="Lucida Console"/>
          <w:sz w:val="18"/>
          <w:szCs w:val="18"/>
        </w:rPr>
        <w:t>CAL.*.ADC.EXTERNAL</w:t>
      </w:r>
      <w:r w:rsidRPr="003E28E8">
        <w:rPr>
          <w:rFonts w:ascii="Lucida Console" w:hAnsi="Lucida Console"/>
          <w:sz w:val="18"/>
          <w:szCs w:val="18"/>
        </w:rPr>
        <w:t>.ERR[1]</w:t>
      </w:r>
    </w:p>
    <w:p w:rsidR="00AF601E" w:rsidRPr="003E28E8" w:rsidRDefault="00AF601E">
      <w:pPr>
        <w:pStyle w:val="Paragraph"/>
        <w:tabs>
          <w:tab w:val="left" w:pos="2977"/>
          <w:tab w:val="center" w:pos="4111"/>
          <w:tab w:val="left" w:pos="4395"/>
        </w:tabs>
        <w:rPr>
          <w:i/>
          <w:szCs w:val="24"/>
          <w:vertAlign w:val="subscript"/>
        </w:rPr>
      </w:pPr>
      <w:r w:rsidRPr="003E28E8">
        <w:t xml:space="preserve">The units of </w:t>
      </w:r>
      <w:r w:rsidRPr="003E28E8">
        <w:rPr>
          <w:i/>
        </w:rPr>
        <w:t>E</w:t>
      </w:r>
      <w:r w:rsidRPr="003E28E8">
        <w:rPr>
          <w:i/>
          <w:szCs w:val="24"/>
          <w:vertAlign w:val="subscript"/>
        </w:rPr>
        <w:t>AdcGain+</w:t>
      </w:r>
      <w:r w:rsidRPr="003E28E8">
        <w:t xml:space="preserve"> are ppm of the nominal ADC gain </w:t>
      </w:r>
      <w:r w:rsidRPr="003E28E8">
        <w:rPr>
          <w:i/>
        </w:rPr>
        <w:t>G</w:t>
      </w:r>
      <w:r w:rsidRPr="003E28E8">
        <w:rPr>
          <w:i/>
          <w:szCs w:val="24"/>
          <w:vertAlign w:val="subscript"/>
        </w:rPr>
        <w:t>Adc22</w:t>
      </w:r>
      <w:r w:rsidRPr="003E28E8">
        <w:t xml:space="preserve"> for the specific ADC.</w:t>
      </w:r>
    </w:p>
    <w:p w:rsidR="00AF601E" w:rsidRPr="003E28E8" w:rsidRDefault="00AF601E" w:rsidP="00A14540">
      <w:pPr>
        <w:pStyle w:val="Heading3"/>
      </w:pPr>
      <w:bookmarkStart w:id="31" w:name="_Toc268188681"/>
      <w:r w:rsidRPr="003E28E8">
        <w:t>Internal ADCs</w:t>
      </w:r>
      <w:bookmarkEnd w:id="31"/>
    </w:p>
    <w:p w:rsidR="00AF601E" w:rsidRPr="003E28E8" w:rsidRDefault="00AF601E">
      <w:pPr>
        <w:pStyle w:val="Paragraph"/>
      </w:pPr>
      <w:r w:rsidRPr="003E28E8">
        <w:t xml:space="preserve">For the internal ADCs, the positive gain error at temperature </w:t>
      </w:r>
      <w:r w:rsidRPr="003E28E8">
        <w:rPr>
          <w:i/>
        </w:rPr>
        <w:t>T</w:t>
      </w:r>
      <w:r w:rsidRPr="003E28E8">
        <w:rPr>
          <w:i/>
          <w:vertAlign w:val="subscript"/>
        </w:rPr>
        <w:t>Adc</w:t>
      </w:r>
      <w:r w:rsidRPr="003E28E8">
        <w:t xml:space="preserve"> is derived using:</w:t>
      </w:r>
    </w:p>
    <w:p w:rsidR="00AF601E" w:rsidRPr="003E28E8" w:rsidRDefault="00AF601E">
      <w:pPr>
        <w:pStyle w:val="Equation"/>
        <w:pBdr>
          <w:top w:val="single" w:sz="4" w:space="1" w:color="C0C0C0" w:shadow="1"/>
          <w:left w:val="single" w:sz="4" w:space="4" w:color="C0C0C0" w:shadow="1"/>
          <w:bottom w:val="single" w:sz="4" w:space="1" w:color="C0C0C0" w:shadow="1"/>
          <w:right w:val="single" w:sz="4" w:space="4" w:color="C0C0C0" w:shadow="1"/>
        </w:pBdr>
      </w:pPr>
      <w:r w:rsidRPr="003E28E8">
        <w:tab/>
      </w:r>
      <w:r w:rsidRPr="003E28E8">
        <w:rPr>
          <w:position w:val="-12"/>
        </w:rPr>
        <w:object w:dxaOrig="3860" w:dyaOrig="360">
          <v:shape id="_x0000_i1045" type="#_x0000_t75" style="width:193.45pt;height:18.15pt" o:ole="">
            <v:imagedata r:id="rId42" o:title=""/>
          </v:shape>
          <o:OLEObject Type="Embed" ProgID="Equation.3" ShapeID="_x0000_i1045" DrawAspect="Content" ObjectID="_1446560829" r:id="rId43"/>
        </w:object>
      </w:r>
      <w:r w:rsidRPr="003E28E8">
        <w:tab/>
        <w:t>[</w:t>
      </w:r>
      <w:r w:rsidR="009D4539" w:rsidRPr="003E28E8">
        <w:fldChar w:fldCharType="begin"/>
      </w:r>
      <w:r w:rsidRPr="003E28E8">
        <w:instrText xml:space="preserve"> AUTONUMLGL  \* Arabic \e </w:instrText>
      </w:r>
      <w:r w:rsidR="009D4539" w:rsidRPr="003E28E8">
        <w:fldChar w:fldCharType="end"/>
      </w:r>
      <w:r w:rsidRPr="003E28E8">
        <w:t>]</w:t>
      </w:r>
    </w:p>
    <w:p w:rsidR="00AF601E" w:rsidRPr="003E28E8" w:rsidRDefault="00AF601E">
      <w:pPr>
        <w:pStyle w:val="Paragraph"/>
        <w:tabs>
          <w:tab w:val="left" w:pos="2977"/>
          <w:tab w:val="center" w:pos="4111"/>
          <w:tab w:val="left" w:pos="4395"/>
        </w:tabs>
        <w:rPr>
          <w:i/>
          <w:szCs w:val="24"/>
          <w:vertAlign w:val="subscript"/>
        </w:rPr>
      </w:pPr>
      <w:r w:rsidRPr="003E28E8">
        <w:t>where:</w:t>
      </w:r>
      <w:r w:rsidRPr="003E28E8">
        <w:rPr>
          <w:rFonts w:ascii="Lucida Console" w:hAnsi="Lucida Console"/>
          <w:sz w:val="18"/>
          <w:szCs w:val="18"/>
        </w:rPr>
        <w:tab/>
      </w:r>
      <w:r w:rsidRPr="003E28E8">
        <w:rPr>
          <w:i/>
        </w:rPr>
        <w:t>E</w:t>
      </w:r>
      <w:r w:rsidRPr="003E28E8">
        <w:rPr>
          <w:i/>
          <w:szCs w:val="24"/>
          <w:vertAlign w:val="subscript"/>
        </w:rPr>
        <w:t>AdcGain+</w:t>
      </w:r>
      <w:r w:rsidRPr="003E28E8">
        <w:rPr>
          <w:rFonts w:ascii="Lucida Console" w:hAnsi="Lucida Console"/>
          <w:sz w:val="18"/>
          <w:szCs w:val="18"/>
        </w:rPr>
        <w:tab/>
      </w:r>
      <w:r w:rsidRPr="003E28E8">
        <w:rPr>
          <w:sz w:val="18"/>
          <w:szCs w:val="18"/>
        </w:rPr>
        <w:t>←</w:t>
      </w:r>
      <w:r w:rsidRPr="003E28E8">
        <w:rPr>
          <w:rFonts w:ascii="Lucida Console" w:hAnsi="Lucida Console"/>
          <w:sz w:val="18"/>
          <w:szCs w:val="18"/>
        </w:rPr>
        <w:tab/>
      </w:r>
      <w:r w:rsidR="003D1037" w:rsidRPr="003E28E8">
        <w:rPr>
          <w:rFonts w:ascii="Lucida Console" w:hAnsi="Lucida Console"/>
          <w:sz w:val="18"/>
          <w:szCs w:val="18"/>
        </w:rPr>
        <w:t>CAL.*.ADC.INTERNAL</w:t>
      </w:r>
      <w:r w:rsidRPr="003E28E8">
        <w:rPr>
          <w:rFonts w:ascii="Lucida Console" w:hAnsi="Lucida Console"/>
          <w:sz w:val="18"/>
          <w:szCs w:val="18"/>
        </w:rPr>
        <w:t>.ERR[1]</w:t>
      </w:r>
      <w:r w:rsidRPr="003E28E8">
        <w:rPr>
          <w:rFonts w:ascii="Lucida Console" w:hAnsi="Lucida Console"/>
          <w:sz w:val="18"/>
          <w:szCs w:val="18"/>
        </w:rPr>
        <w:br/>
      </w:r>
      <w:r w:rsidRPr="003E28E8">
        <w:rPr>
          <w:rFonts w:ascii="Lucida Console" w:hAnsi="Lucida Console"/>
          <w:sz w:val="18"/>
          <w:szCs w:val="18"/>
        </w:rPr>
        <w:tab/>
      </w:r>
      <w:r w:rsidRPr="003E28E8">
        <w:rPr>
          <w:i/>
        </w:rPr>
        <w:t>T</w:t>
      </w:r>
      <w:r w:rsidRPr="003E28E8">
        <w:rPr>
          <w:i/>
          <w:szCs w:val="24"/>
          <w:vertAlign w:val="subscript"/>
        </w:rPr>
        <w:t>c</w:t>
      </w:r>
      <w:r w:rsidRPr="003E28E8">
        <w:rPr>
          <w:sz w:val="18"/>
          <w:szCs w:val="18"/>
        </w:rPr>
        <w:tab/>
        <w:t>←</w:t>
      </w:r>
      <w:r w:rsidRPr="003E28E8">
        <w:tab/>
      </w:r>
      <w:r w:rsidR="003D1037" w:rsidRPr="003E28E8">
        <w:rPr>
          <w:rFonts w:ascii="Lucida Console" w:hAnsi="Lucida Console"/>
          <w:sz w:val="18"/>
          <w:szCs w:val="18"/>
        </w:rPr>
        <w:t>CAL.*.ADC.INTERNAL</w:t>
      </w:r>
      <w:r w:rsidRPr="003E28E8">
        <w:rPr>
          <w:rFonts w:ascii="Lucida Console" w:hAnsi="Lucida Console"/>
          <w:sz w:val="18"/>
          <w:szCs w:val="18"/>
        </w:rPr>
        <w:t>.TC[1]</w:t>
      </w:r>
      <w:r w:rsidRPr="003E28E8">
        <w:rPr>
          <w:sz w:val="18"/>
          <w:szCs w:val="18"/>
        </w:rPr>
        <w:br/>
      </w:r>
      <w:r w:rsidRPr="003E28E8">
        <w:tab/>
      </w:r>
      <w:r w:rsidRPr="003E28E8">
        <w:rPr>
          <w:szCs w:val="24"/>
        </w:rPr>
        <w:t>Δ</w:t>
      </w:r>
      <w:r w:rsidRPr="003E28E8">
        <w:rPr>
          <w:i/>
          <w:szCs w:val="24"/>
        </w:rPr>
        <w:t>T</w:t>
      </w:r>
      <w:r w:rsidRPr="003E28E8">
        <w:rPr>
          <w:i/>
          <w:szCs w:val="24"/>
          <w:vertAlign w:val="subscript"/>
        </w:rPr>
        <w:t>c</w:t>
      </w:r>
      <w:r w:rsidRPr="003E28E8">
        <w:rPr>
          <w:rFonts w:ascii="Lucida Console" w:hAnsi="Lucida Console"/>
          <w:sz w:val="18"/>
          <w:szCs w:val="18"/>
        </w:rPr>
        <w:tab/>
      </w:r>
      <w:r w:rsidRPr="003E28E8">
        <w:rPr>
          <w:sz w:val="18"/>
          <w:szCs w:val="18"/>
        </w:rPr>
        <w:t>←</w:t>
      </w:r>
      <w:r w:rsidRPr="003E28E8">
        <w:rPr>
          <w:rFonts w:ascii="Lucida Console" w:hAnsi="Lucida Console"/>
          <w:sz w:val="18"/>
          <w:szCs w:val="18"/>
        </w:rPr>
        <w:tab/>
      </w:r>
      <w:r w:rsidR="003D1037" w:rsidRPr="003E28E8">
        <w:rPr>
          <w:rFonts w:ascii="Lucida Console" w:hAnsi="Lucida Console"/>
          <w:sz w:val="18"/>
          <w:szCs w:val="18"/>
        </w:rPr>
        <w:t>CAL.*.ADC.INTERNAL</w:t>
      </w:r>
      <w:r w:rsidRPr="003E28E8">
        <w:rPr>
          <w:rFonts w:ascii="Lucida Console" w:hAnsi="Lucida Console"/>
          <w:sz w:val="18"/>
          <w:szCs w:val="18"/>
        </w:rPr>
        <w:t>.DTC[1]</w:t>
      </w:r>
    </w:p>
    <w:p w:rsidR="00AF601E" w:rsidRPr="003E28E8" w:rsidRDefault="00AF601E">
      <w:pPr>
        <w:pStyle w:val="Paragraph"/>
        <w:tabs>
          <w:tab w:val="left" w:pos="2977"/>
          <w:tab w:val="center" w:pos="4111"/>
          <w:tab w:val="left" w:pos="4395"/>
        </w:tabs>
      </w:pPr>
      <w:r w:rsidRPr="003E28E8">
        <w:t xml:space="preserve">The units of </w:t>
      </w:r>
      <w:r w:rsidRPr="003E28E8">
        <w:rPr>
          <w:i/>
        </w:rPr>
        <w:t>E</w:t>
      </w:r>
      <w:r w:rsidRPr="003E28E8">
        <w:rPr>
          <w:i/>
          <w:szCs w:val="24"/>
          <w:vertAlign w:val="subscript"/>
        </w:rPr>
        <w:t xml:space="preserve">AdcGain+ </w:t>
      </w:r>
      <w:r w:rsidRPr="003E28E8">
        <w:t>(</w:t>
      </w:r>
      <w:r w:rsidRPr="003E28E8">
        <w:rPr>
          <w:i/>
        </w:rPr>
        <w:t>T</w:t>
      </w:r>
      <w:r w:rsidRPr="003E28E8">
        <w:rPr>
          <w:i/>
          <w:vertAlign w:val="subscript"/>
        </w:rPr>
        <w:t>Adc</w:t>
      </w:r>
      <w:r w:rsidRPr="003E28E8">
        <w:t xml:space="preserve">) are ppm of the nominal ADC gain </w:t>
      </w:r>
      <w:r w:rsidRPr="003E28E8">
        <w:rPr>
          <w:i/>
        </w:rPr>
        <w:t>G</w:t>
      </w:r>
      <w:r w:rsidRPr="003E28E8">
        <w:rPr>
          <w:i/>
          <w:szCs w:val="24"/>
          <w:vertAlign w:val="subscript"/>
        </w:rPr>
        <w:t>Adc16</w:t>
      </w:r>
      <w:r w:rsidRPr="003E28E8">
        <w:t xml:space="preserve"> for the specific ADC.</w:t>
      </w:r>
    </w:p>
    <w:p w:rsidR="00AF601E" w:rsidRPr="003E28E8" w:rsidRDefault="00AF601E" w:rsidP="00A14540">
      <w:pPr>
        <w:pStyle w:val="Heading2"/>
      </w:pPr>
      <w:bookmarkStart w:id="32" w:name="_Toc129397980"/>
      <w:bookmarkStart w:id="33" w:name="_Toc268188682"/>
      <w:r w:rsidRPr="003E28E8">
        <w:t>ADC Negative Gain Error</w:t>
      </w:r>
      <w:bookmarkEnd w:id="32"/>
      <w:bookmarkEnd w:id="33"/>
    </w:p>
    <w:p w:rsidR="00AF601E" w:rsidRPr="003E28E8" w:rsidRDefault="00AF601E" w:rsidP="00A14540">
      <w:pPr>
        <w:pStyle w:val="Heading3"/>
      </w:pPr>
      <w:bookmarkStart w:id="34" w:name="_Toc268188683"/>
      <w:r w:rsidRPr="003E28E8">
        <w:t>External ADCs</w:t>
      </w:r>
      <w:bookmarkEnd w:id="34"/>
    </w:p>
    <w:p w:rsidR="00AF601E" w:rsidRPr="003E28E8" w:rsidRDefault="00AF601E">
      <w:pPr>
        <w:pStyle w:val="Paragraph"/>
        <w:tabs>
          <w:tab w:val="left" w:pos="2977"/>
          <w:tab w:val="center" w:pos="3828"/>
          <w:tab w:val="left" w:pos="4253"/>
        </w:tabs>
      </w:pPr>
      <w:r w:rsidRPr="003E28E8">
        <w:t xml:space="preserve">For the external 22-bit ADCs, the </w:t>
      </w:r>
      <w:r w:rsidR="00333244" w:rsidRPr="003E28E8">
        <w:t>nega</w:t>
      </w:r>
      <w:r w:rsidRPr="003E28E8">
        <w:t>tive gain error is not dependent upon the measured temperature and is simply:</w:t>
      </w:r>
    </w:p>
    <w:p w:rsidR="00AF601E" w:rsidRPr="003E28E8" w:rsidRDefault="00AF601E">
      <w:pPr>
        <w:pStyle w:val="Equation"/>
      </w:pPr>
      <w:r w:rsidRPr="003E28E8">
        <w:tab/>
      </w:r>
      <w:r w:rsidRPr="003E28E8">
        <w:rPr>
          <w:position w:val="-12"/>
        </w:rPr>
        <w:object w:dxaOrig="840" w:dyaOrig="360">
          <v:shape id="_x0000_i1046" type="#_x0000_t75" style="width:41.95pt;height:18.15pt" o:ole="">
            <v:imagedata r:id="rId44" o:title=""/>
          </v:shape>
          <o:OLEObject Type="Embed" ProgID="Equation.3" ShapeID="_x0000_i1046" DrawAspect="Content" ObjectID="_1446560830" r:id="rId45"/>
        </w:object>
      </w:r>
      <w:r w:rsidRPr="003E28E8">
        <w:tab/>
        <w:t>[</w:t>
      </w:r>
      <w:r w:rsidR="009D4539" w:rsidRPr="003E28E8">
        <w:fldChar w:fldCharType="begin"/>
      </w:r>
      <w:r w:rsidRPr="003E28E8">
        <w:instrText xml:space="preserve"> AUTONUMLGL  \* Arabic \e </w:instrText>
      </w:r>
      <w:r w:rsidR="009D4539" w:rsidRPr="003E28E8">
        <w:fldChar w:fldCharType="end"/>
      </w:r>
      <w:r w:rsidRPr="003E28E8">
        <w:t>]</w:t>
      </w:r>
    </w:p>
    <w:p w:rsidR="00AF601E" w:rsidRPr="003E28E8" w:rsidRDefault="00AF601E">
      <w:pPr>
        <w:pStyle w:val="Paragraph"/>
        <w:tabs>
          <w:tab w:val="left" w:pos="2977"/>
          <w:tab w:val="center" w:pos="4111"/>
          <w:tab w:val="left" w:pos="4395"/>
        </w:tabs>
        <w:rPr>
          <w:rFonts w:ascii="Lucida Console" w:hAnsi="Lucida Console"/>
          <w:sz w:val="18"/>
          <w:szCs w:val="18"/>
        </w:rPr>
      </w:pPr>
      <w:r w:rsidRPr="003E28E8">
        <w:t>where:</w:t>
      </w:r>
      <w:r w:rsidRPr="003E28E8">
        <w:rPr>
          <w:rFonts w:ascii="Lucida Console" w:hAnsi="Lucida Console"/>
          <w:sz w:val="18"/>
          <w:szCs w:val="18"/>
        </w:rPr>
        <w:tab/>
      </w:r>
      <w:r w:rsidRPr="003E28E8">
        <w:rPr>
          <w:i/>
        </w:rPr>
        <w:t>E</w:t>
      </w:r>
      <w:r w:rsidRPr="003E28E8">
        <w:rPr>
          <w:i/>
          <w:szCs w:val="24"/>
          <w:vertAlign w:val="subscript"/>
        </w:rPr>
        <w:t>AdcGain-</w:t>
      </w:r>
      <w:r w:rsidRPr="003E28E8">
        <w:rPr>
          <w:rFonts w:ascii="Lucida Console" w:hAnsi="Lucida Console"/>
          <w:sz w:val="18"/>
          <w:szCs w:val="18"/>
        </w:rPr>
        <w:tab/>
      </w:r>
      <w:r w:rsidRPr="003E28E8">
        <w:rPr>
          <w:sz w:val="18"/>
          <w:szCs w:val="18"/>
        </w:rPr>
        <w:t>←</w:t>
      </w:r>
      <w:r w:rsidRPr="003E28E8">
        <w:rPr>
          <w:rFonts w:ascii="Lucida Console" w:hAnsi="Lucida Console"/>
          <w:sz w:val="18"/>
          <w:szCs w:val="18"/>
        </w:rPr>
        <w:tab/>
      </w:r>
      <w:r w:rsidR="003D1037" w:rsidRPr="003E28E8">
        <w:rPr>
          <w:rFonts w:ascii="Lucida Console" w:hAnsi="Lucida Console"/>
          <w:sz w:val="18"/>
          <w:szCs w:val="18"/>
        </w:rPr>
        <w:t>CAL.*.ADC.EXTERNAL</w:t>
      </w:r>
      <w:r w:rsidRPr="003E28E8">
        <w:rPr>
          <w:rFonts w:ascii="Lucida Console" w:hAnsi="Lucida Console"/>
          <w:sz w:val="18"/>
          <w:szCs w:val="18"/>
        </w:rPr>
        <w:t>.ERR[2]</w:t>
      </w:r>
    </w:p>
    <w:p w:rsidR="00AF601E" w:rsidRPr="003E28E8" w:rsidRDefault="00AF601E">
      <w:pPr>
        <w:pStyle w:val="Paragraph"/>
        <w:tabs>
          <w:tab w:val="left" w:pos="2977"/>
          <w:tab w:val="center" w:pos="4111"/>
          <w:tab w:val="left" w:pos="4395"/>
        </w:tabs>
      </w:pPr>
      <w:r w:rsidRPr="003E28E8">
        <w:t xml:space="preserve">The units of </w:t>
      </w:r>
      <w:r w:rsidRPr="003E28E8">
        <w:rPr>
          <w:i/>
        </w:rPr>
        <w:t>E</w:t>
      </w:r>
      <w:r w:rsidRPr="003E28E8">
        <w:rPr>
          <w:i/>
          <w:szCs w:val="24"/>
          <w:vertAlign w:val="subscript"/>
        </w:rPr>
        <w:t>AdcGain-</w:t>
      </w:r>
      <w:r w:rsidRPr="003E28E8">
        <w:t xml:space="preserve"> are ppm of the nominal ADC gain </w:t>
      </w:r>
      <w:r w:rsidRPr="003E28E8">
        <w:rPr>
          <w:i/>
        </w:rPr>
        <w:t>G</w:t>
      </w:r>
      <w:r w:rsidRPr="003E28E8">
        <w:rPr>
          <w:i/>
          <w:szCs w:val="24"/>
          <w:vertAlign w:val="subscript"/>
        </w:rPr>
        <w:t>Adc22</w:t>
      </w:r>
      <w:r w:rsidRPr="003E28E8">
        <w:t xml:space="preserve"> for the specific ADC.</w:t>
      </w:r>
    </w:p>
    <w:p w:rsidR="00AF601E" w:rsidRPr="003E28E8" w:rsidRDefault="00AF601E" w:rsidP="00A14540">
      <w:pPr>
        <w:pStyle w:val="Heading3"/>
      </w:pPr>
      <w:bookmarkStart w:id="35" w:name="_Toc268188684"/>
      <w:r w:rsidRPr="003E28E8">
        <w:t>Internal ADCs</w:t>
      </w:r>
      <w:bookmarkEnd w:id="35"/>
    </w:p>
    <w:p w:rsidR="00AF601E" w:rsidRPr="003E28E8" w:rsidRDefault="00AF601E">
      <w:pPr>
        <w:pStyle w:val="Paragraph"/>
      </w:pPr>
      <w:r w:rsidRPr="003E28E8">
        <w:t xml:space="preserve">For the internal ADCs, the negative gain error at temperature </w:t>
      </w:r>
      <w:r w:rsidRPr="003E28E8">
        <w:rPr>
          <w:i/>
        </w:rPr>
        <w:t>T</w:t>
      </w:r>
      <w:r w:rsidRPr="003E28E8">
        <w:rPr>
          <w:i/>
          <w:vertAlign w:val="subscript"/>
        </w:rPr>
        <w:t>Adc</w:t>
      </w:r>
      <w:r w:rsidRPr="003E28E8">
        <w:t xml:space="preserve"> is derived using:</w:t>
      </w:r>
    </w:p>
    <w:p w:rsidR="00AF601E" w:rsidRPr="003E28E8" w:rsidRDefault="00AF601E">
      <w:pPr>
        <w:pStyle w:val="Equation"/>
        <w:pBdr>
          <w:top w:val="single" w:sz="4" w:space="1" w:color="C0C0C0" w:shadow="1"/>
          <w:left w:val="single" w:sz="4" w:space="4" w:color="C0C0C0" w:shadow="1"/>
          <w:bottom w:val="single" w:sz="4" w:space="1" w:color="C0C0C0" w:shadow="1"/>
          <w:right w:val="single" w:sz="4" w:space="4" w:color="C0C0C0" w:shadow="1"/>
        </w:pBdr>
      </w:pPr>
      <w:r w:rsidRPr="003E28E8">
        <w:tab/>
      </w:r>
      <w:r w:rsidRPr="003E28E8">
        <w:rPr>
          <w:position w:val="-12"/>
        </w:rPr>
        <w:object w:dxaOrig="3860" w:dyaOrig="360">
          <v:shape id="_x0000_i1047" type="#_x0000_t75" style="width:193.45pt;height:18.15pt" o:ole="">
            <v:imagedata r:id="rId46" o:title=""/>
          </v:shape>
          <o:OLEObject Type="Embed" ProgID="Equation.3" ShapeID="_x0000_i1047" DrawAspect="Content" ObjectID="_1446560831" r:id="rId47"/>
        </w:object>
      </w:r>
      <w:r w:rsidRPr="003E28E8">
        <w:tab/>
        <w:t>[</w:t>
      </w:r>
      <w:r w:rsidR="009D4539" w:rsidRPr="003E28E8">
        <w:fldChar w:fldCharType="begin"/>
      </w:r>
      <w:r w:rsidRPr="003E28E8">
        <w:instrText xml:space="preserve"> AUTONUMLGL  \* Arabic \e </w:instrText>
      </w:r>
      <w:r w:rsidR="009D4539" w:rsidRPr="003E28E8">
        <w:fldChar w:fldCharType="end"/>
      </w:r>
      <w:r w:rsidRPr="003E28E8">
        <w:t>]</w:t>
      </w:r>
    </w:p>
    <w:p w:rsidR="00AF601E" w:rsidRPr="003E28E8" w:rsidRDefault="00AF601E">
      <w:pPr>
        <w:pStyle w:val="Paragraph"/>
        <w:tabs>
          <w:tab w:val="left" w:pos="2977"/>
          <w:tab w:val="center" w:pos="4111"/>
          <w:tab w:val="left" w:pos="4395"/>
        </w:tabs>
        <w:rPr>
          <w:i/>
          <w:szCs w:val="24"/>
          <w:vertAlign w:val="subscript"/>
        </w:rPr>
      </w:pPr>
      <w:r w:rsidRPr="003E28E8">
        <w:t>where:</w:t>
      </w:r>
      <w:r w:rsidRPr="003E28E8">
        <w:rPr>
          <w:rFonts w:ascii="Lucida Console" w:hAnsi="Lucida Console"/>
          <w:sz w:val="18"/>
          <w:szCs w:val="18"/>
        </w:rPr>
        <w:tab/>
      </w:r>
      <w:r w:rsidRPr="003E28E8">
        <w:rPr>
          <w:i/>
        </w:rPr>
        <w:t>E</w:t>
      </w:r>
      <w:r w:rsidRPr="003E28E8">
        <w:rPr>
          <w:i/>
          <w:szCs w:val="24"/>
          <w:vertAlign w:val="subscript"/>
        </w:rPr>
        <w:t>AdcGain-</w:t>
      </w:r>
      <w:r w:rsidRPr="003E28E8">
        <w:rPr>
          <w:rFonts w:ascii="Lucida Console" w:hAnsi="Lucida Console"/>
          <w:sz w:val="18"/>
          <w:szCs w:val="18"/>
        </w:rPr>
        <w:tab/>
      </w:r>
      <w:r w:rsidRPr="003E28E8">
        <w:rPr>
          <w:sz w:val="18"/>
          <w:szCs w:val="18"/>
        </w:rPr>
        <w:t>←</w:t>
      </w:r>
      <w:r w:rsidRPr="003E28E8">
        <w:rPr>
          <w:rFonts w:ascii="Lucida Console" w:hAnsi="Lucida Console"/>
          <w:sz w:val="18"/>
          <w:szCs w:val="18"/>
        </w:rPr>
        <w:tab/>
      </w:r>
      <w:r w:rsidR="003D1037" w:rsidRPr="003E28E8">
        <w:rPr>
          <w:rFonts w:ascii="Lucida Console" w:hAnsi="Lucida Console"/>
          <w:sz w:val="18"/>
          <w:szCs w:val="18"/>
        </w:rPr>
        <w:t>CAL.*.ADC.INTERNAL</w:t>
      </w:r>
      <w:r w:rsidRPr="003E28E8">
        <w:rPr>
          <w:rFonts w:ascii="Lucida Console" w:hAnsi="Lucida Console"/>
          <w:sz w:val="18"/>
          <w:szCs w:val="18"/>
        </w:rPr>
        <w:t>.ERR[2]</w:t>
      </w:r>
      <w:r w:rsidRPr="003E28E8">
        <w:rPr>
          <w:rFonts w:ascii="Lucida Console" w:hAnsi="Lucida Console"/>
          <w:sz w:val="18"/>
          <w:szCs w:val="18"/>
        </w:rPr>
        <w:br/>
      </w:r>
      <w:r w:rsidRPr="003E28E8">
        <w:rPr>
          <w:rFonts w:ascii="Lucida Console" w:hAnsi="Lucida Console"/>
          <w:sz w:val="18"/>
          <w:szCs w:val="18"/>
        </w:rPr>
        <w:tab/>
      </w:r>
      <w:r w:rsidRPr="003E28E8">
        <w:rPr>
          <w:i/>
        </w:rPr>
        <w:t>T</w:t>
      </w:r>
      <w:r w:rsidRPr="003E28E8">
        <w:rPr>
          <w:i/>
          <w:szCs w:val="24"/>
          <w:vertAlign w:val="subscript"/>
        </w:rPr>
        <w:t>c</w:t>
      </w:r>
      <w:r w:rsidRPr="003E28E8">
        <w:rPr>
          <w:sz w:val="18"/>
          <w:szCs w:val="18"/>
        </w:rPr>
        <w:tab/>
        <w:t>←</w:t>
      </w:r>
      <w:r w:rsidRPr="003E28E8">
        <w:tab/>
      </w:r>
      <w:r w:rsidR="003D1037" w:rsidRPr="003E28E8">
        <w:rPr>
          <w:rFonts w:ascii="Lucida Console" w:hAnsi="Lucida Console"/>
          <w:sz w:val="18"/>
          <w:szCs w:val="18"/>
        </w:rPr>
        <w:t>CAL.*.ADC.INTERNAL</w:t>
      </w:r>
      <w:r w:rsidRPr="003E28E8">
        <w:rPr>
          <w:rFonts w:ascii="Lucida Console" w:hAnsi="Lucida Console"/>
          <w:sz w:val="18"/>
          <w:szCs w:val="18"/>
        </w:rPr>
        <w:t>.TC[2]</w:t>
      </w:r>
      <w:r w:rsidRPr="003E28E8">
        <w:rPr>
          <w:sz w:val="18"/>
          <w:szCs w:val="18"/>
        </w:rPr>
        <w:br/>
      </w:r>
      <w:r w:rsidRPr="003E28E8">
        <w:tab/>
      </w:r>
      <w:r w:rsidRPr="003E28E8">
        <w:rPr>
          <w:szCs w:val="24"/>
        </w:rPr>
        <w:t>Δ</w:t>
      </w:r>
      <w:r w:rsidRPr="003E28E8">
        <w:rPr>
          <w:i/>
          <w:szCs w:val="24"/>
        </w:rPr>
        <w:t>T</w:t>
      </w:r>
      <w:r w:rsidRPr="003E28E8">
        <w:rPr>
          <w:i/>
          <w:szCs w:val="24"/>
          <w:vertAlign w:val="subscript"/>
        </w:rPr>
        <w:t>c</w:t>
      </w:r>
      <w:r w:rsidRPr="003E28E8">
        <w:rPr>
          <w:rFonts w:ascii="Lucida Console" w:hAnsi="Lucida Console"/>
          <w:sz w:val="18"/>
          <w:szCs w:val="18"/>
        </w:rPr>
        <w:tab/>
      </w:r>
      <w:r w:rsidRPr="003E28E8">
        <w:rPr>
          <w:sz w:val="18"/>
          <w:szCs w:val="18"/>
        </w:rPr>
        <w:t>←</w:t>
      </w:r>
      <w:r w:rsidRPr="003E28E8">
        <w:rPr>
          <w:rFonts w:ascii="Lucida Console" w:hAnsi="Lucida Console"/>
          <w:sz w:val="18"/>
          <w:szCs w:val="18"/>
        </w:rPr>
        <w:tab/>
      </w:r>
      <w:r w:rsidR="003D1037" w:rsidRPr="003E28E8">
        <w:rPr>
          <w:rFonts w:ascii="Lucida Console" w:hAnsi="Lucida Console"/>
          <w:sz w:val="18"/>
          <w:szCs w:val="18"/>
        </w:rPr>
        <w:t>CAL.*.ADC.INTERNAL</w:t>
      </w:r>
      <w:r w:rsidRPr="003E28E8">
        <w:rPr>
          <w:rFonts w:ascii="Lucida Console" w:hAnsi="Lucida Console"/>
          <w:sz w:val="18"/>
          <w:szCs w:val="18"/>
        </w:rPr>
        <w:t>.DTC[2]</w:t>
      </w:r>
    </w:p>
    <w:p w:rsidR="00AF601E" w:rsidRPr="003E28E8" w:rsidRDefault="00AF601E">
      <w:pPr>
        <w:pStyle w:val="Paragraph"/>
        <w:tabs>
          <w:tab w:val="left" w:pos="2977"/>
          <w:tab w:val="center" w:pos="4111"/>
          <w:tab w:val="left" w:pos="4395"/>
        </w:tabs>
      </w:pPr>
      <w:r w:rsidRPr="003E28E8">
        <w:t xml:space="preserve">The units of </w:t>
      </w:r>
      <w:r w:rsidRPr="003E28E8">
        <w:rPr>
          <w:i/>
        </w:rPr>
        <w:t>E</w:t>
      </w:r>
      <w:r w:rsidRPr="003E28E8">
        <w:rPr>
          <w:i/>
          <w:szCs w:val="24"/>
          <w:vertAlign w:val="subscript"/>
        </w:rPr>
        <w:t xml:space="preserve">AdcGain- </w:t>
      </w:r>
      <w:r w:rsidRPr="003E28E8">
        <w:t>(</w:t>
      </w:r>
      <w:r w:rsidRPr="003E28E8">
        <w:rPr>
          <w:i/>
        </w:rPr>
        <w:t>T</w:t>
      </w:r>
      <w:r w:rsidRPr="003E28E8">
        <w:rPr>
          <w:i/>
          <w:vertAlign w:val="subscript"/>
        </w:rPr>
        <w:t>Adc</w:t>
      </w:r>
      <w:r w:rsidRPr="003E28E8">
        <w:t xml:space="preserve">) are ppm of the nominal ADC gain </w:t>
      </w:r>
      <w:r w:rsidRPr="003E28E8">
        <w:rPr>
          <w:i/>
        </w:rPr>
        <w:t>G</w:t>
      </w:r>
      <w:r w:rsidRPr="003E28E8">
        <w:rPr>
          <w:i/>
          <w:szCs w:val="24"/>
          <w:vertAlign w:val="subscript"/>
        </w:rPr>
        <w:t>Adc16</w:t>
      </w:r>
      <w:r w:rsidRPr="003E28E8">
        <w:t xml:space="preserve"> for the specific ADC.</w:t>
      </w:r>
    </w:p>
    <w:p w:rsidR="00376A49" w:rsidRPr="003E28E8" w:rsidRDefault="00376A49">
      <w:pPr>
        <w:rPr>
          <w:i/>
          <w:szCs w:val="24"/>
          <w:lang w:val="en-GB"/>
        </w:rPr>
      </w:pPr>
      <w:bookmarkStart w:id="36" w:name="_Toc129397981"/>
      <w:bookmarkStart w:id="37" w:name="_Ref144787424"/>
      <w:r w:rsidRPr="003E28E8">
        <w:rPr>
          <w:lang w:val="en-GB"/>
        </w:rPr>
        <w:br w:type="page"/>
      </w:r>
    </w:p>
    <w:p w:rsidR="00AF601E" w:rsidRPr="003E28E8" w:rsidRDefault="00AF601E" w:rsidP="00A14540">
      <w:pPr>
        <w:pStyle w:val="Heading2"/>
      </w:pPr>
      <w:bookmarkStart w:id="38" w:name="_Toc268188685"/>
      <w:r w:rsidRPr="003E28E8">
        <w:lastRenderedPageBreak/>
        <w:t>ADC Functions</w:t>
      </w:r>
      <w:bookmarkEnd w:id="36"/>
      <w:bookmarkEnd w:id="37"/>
      <w:bookmarkEnd w:id="38"/>
    </w:p>
    <w:p w:rsidR="00AF601E" w:rsidRPr="003E28E8" w:rsidRDefault="00AF601E" w:rsidP="00A14540">
      <w:pPr>
        <w:pStyle w:val="Heading3"/>
      </w:pPr>
      <w:bookmarkStart w:id="39" w:name="_Toc268188686"/>
      <w:r w:rsidRPr="003E28E8">
        <w:t>External ADCs</w:t>
      </w:r>
      <w:bookmarkEnd w:id="39"/>
    </w:p>
    <w:p w:rsidR="00AF601E" w:rsidRPr="003E28E8" w:rsidRDefault="00AF601E">
      <w:pPr>
        <w:rPr>
          <w:lang w:val="en-GB"/>
        </w:rPr>
      </w:pPr>
    </w:p>
    <w:p w:rsidR="00AF601E" w:rsidRPr="003E28E8" w:rsidRDefault="00AF601E">
      <w:pPr>
        <w:pStyle w:val="Paragraph"/>
      </w:pPr>
      <w:r w:rsidRPr="003E28E8">
        <w:t xml:space="preserve">For </w:t>
      </w:r>
      <w:r w:rsidRPr="003E28E8">
        <w:rPr>
          <w:i/>
        </w:rPr>
        <w:t>V</w:t>
      </w:r>
      <w:r w:rsidRPr="003E28E8">
        <w:rPr>
          <w:i/>
          <w:szCs w:val="24"/>
          <w:vertAlign w:val="subscript"/>
        </w:rPr>
        <w:t>Adc</w:t>
      </w:r>
      <w:r w:rsidRPr="003E28E8">
        <w:t xml:space="preserve"> ≥ 0:</w:t>
      </w:r>
    </w:p>
    <w:p w:rsidR="00AF601E" w:rsidRPr="003E28E8" w:rsidRDefault="00AF601E" w:rsidP="009B42B4">
      <w:pPr>
        <w:pStyle w:val="Equation"/>
        <w:pBdr>
          <w:top w:val="single" w:sz="4" w:space="1" w:color="C0C0C0" w:shadow="1"/>
          <w:left w:val="single" w:sz="4" w:space="4" w:color="C0C0C0" w:shadow="1"/>
          <w:bottom w:val="single" w:sz="4" w:space="1" w:color="C0C0C0" w:shadow="1"/>
          <w:right w:val="single" w:sz="4" w:space="4" w:color="C0C0C0" w:shadow="1"/>
        </w:pBdr>
      </w:pPr>
      <w:r w:rsidRPr="003E28E8">
        <w:tab/>
      </w:r>
      <w:r w:rsidR="00376A49" w:rsidRPr="003E28E8">
        <w:rPr>
          <w:position w:val="-30"/>
        </w:rPr>
        <w:object w:dxaOrig="5920" w:dyaOrig="680">
          <v:shape id="_x0000_i1048" type="#_x0000_t75" style="width:295.5pt;height:33.8pt" o:ole="">
            <v:imagedata r:id="rId48" o:title=""/>
          </v:shape>
          <o:OLEObject Type="Embed" ProgID="Equation.3" ShapeID="_x0000_i1048" DrawAspect="Content" ObjectID="_1446560832" r:id="rId49"/>
        </w:object>
      </w:r>
      <w:r w:rsidRPr="003E28E8">
        <w:rPr>
          <w:position w:val="-10"/>
        </w:rPr>
        <w:object w:dxaOrig="180" w:dyaOrig="340">
          <v:shape id="_x0000_i1049" type="#_x0000_t75" style="width:8.75pt;height:17.55pt" o:ole="">
            <v:imagedata r:id="rId50" o:title=""/>
          </v:shape>
          <o:OLEObject Type="Embed" ProgID="Equation.3" ShapeID="_x0000_i1049" DrawAspect="Content" ObjectID="_1446560833" r:id="rId51"/>
        </w:object>
      </w:r>
      <w:r w:rsidRPr="003E28E8">
        <w:tab/>
        <w:t>[</w:t>
      </w:r>
      <w:r w:rsidR="009D4539" w:rsidRPr="003E28E8">
        <w:fldChar w:fldCharType="begin"/>
      </w:r>
      <w:r w:rsidRPr="003E28E8">
        <w:instrText xml:space="preserve"> AUTONUMLGL  \* Arabic \e </w:instrText>
      </w:r>
      <w:r w:rsidR="009D4539" w:rsidRPr="003E28E8">
        <w:fldChar w:fldCharType="end"/>
      </w:r>
      <w:r w:rsidRPr="003E28E8">
        <w:t>]</w:t>
      </w:r>
    </w:p>
    <w:p w:rsidR="00AF601E" w:rsidRPr="003E28E8" w:rsidRDefault="00AF601E">
      <w:pPr>
        <w:pStyle w:val="Paragraph"/>
      </w:pPr>
      <w:r w:rsidRPr="003E28E8">
        <w:t xml:space="preserve">For </w:t>
      </w:r>
      <w:r w:rsidRPr="003E28E8">
        <w:rPr>
          <w:i/>
        </w:rPr>
        <w:t>V</w:t>
      </w:r>
      <w:r w:rsidRPr="003E28E8">
        <w:rPr>
          <w:i/>
          <w:szCs w:val="24"/>
          <w:vertAlign w:val="subscript"/>
        </w:rPr>
        <w:t>Adc</w:t>
      </w:r>
      <w:r w:rsidRPr="003E28E8">
        <w:t xml:space="preserve"> &lt; 0:</w:t>
      </w:r>
    </w:p>
    <w:p w:rsidR="00AF601E" w:rsidRPr="003E28E8" w:rsidRDefault="00AF601E" w:rsidP="009B42B4">
      <w:pPr>
        <w:pStyle w:val="Equation"/>
        <w:pBdr>
          <w:top w:val="single" w:sz="4" w:space="1" w:color="C0C0C0" w:shadow="1"/>
          <w:left w:val="single" w:sz="4" w:space="4" w:color="C0C0C0" w:shadow="1"/>
          <w:bottom w:val="single" w:sz="4" w:space="1" w:color="C0C0C0" w:shadow="1"/>
          <w:right w:val="single" w:sz="4" w:space="4" w:color="C0C0C0" w:shadow="1"/>
        </w:pBdr>
      </w:pPr>
      <w:r w:rsidRPr="003E28E8">
        <w:tab/>
      </w:r>
      <w:r w:rsidR="00561295" w:rsidRPr="003E28E8">
        <w:rPr>
          <w:position w:val="-30"/>
        </w:rPr>
        <w:object w:dxaOrig="5920" w:dyaOrig="680">
          <v:shape id="_x0000_i1050" type="#_x0000_t75" style="width:295.5pt;height:33.8pt" o:ole="">
            <v:imagedata r:id="rId52" o:title=""/>
          </v:shape>
          <o:OLEObject Type="Embed" ProgID="Equation.3" ShapeID="_x0000_i1050" DrawAspect="Content" ObjectID="_1446560834" r:id="rId53"/>
        </w:object>
      </w:r>
      <w:r w:rsidRPr="003E28E8">
        <w:tab/>
        <w:t>[</w:t>
      </w:r>
      <w:r w:rsidR="009D4539" w:rsidRPr="003E28E8">
        <w:fldChar w:fldCharType="begin"/>
      </w:r>
      <w:r w:rsidRPr="003E28E8">
        <w:instrText xml:space="preserve"> AUTONUMLGL  \* Arabic \e </w:instrText>
      </w:r>
      <w:r w:rsidR="009D4539" w:rsidRPr="003E28E8">
        <w:fldChar w:fldCharType="end"/>
      </w:r>
      <w:r w:rsidRPr="003E28E8">
        <w:t>]</w:t>
      </w:r>
    </w:p>
    <w:p w:rsidR="00E7446A" w:rsidRPr="003E28E8" w:rsidRDefault="00E7446A" w:rsidP="00E7446A">
      <w:pPr>
        <w:pStyle w:val="Paragraph"/>
        <w:tabs>
          <w:tab w:val="left" w:pos="2977"/>
          <w:tab w:val="center" w:pos="4111"/>
          <w:tab w:val="left" w:pos="4395"/>
        </w:tabs>
        <w:rPr>
          <w:i/>
          <w:szCs w:val="24"/>
          <w:vertAlign w:val="subscript"/>
        </w:rPr>
      </w:pPr>
      <w:r w:rsidRPr="003E28E8">
        <w:t>where:</w:t>
      </w:r>
      <w:r w:rsidRPr="003E28E8">
        <w:rPr>
          <w:rFonts w:ascii="Lucida Console" w:hAnsi="Lucida Console"/>
          <w:sz w:val="18"/>
          <w:szCs w:val="18"/>
        </w:rPr>
        <w:tab/>
      </w:r>
      <w:r w:rsidRPr="003E28E8">
        <w:rPr>
          <w:i/>
        </w:rPr>
        <w:t>G</w:t>
      </w:r>
      <w:r w:rsidRPr="003E28E8">
        <w:rPr>
          <w:i/>
          <w:szCs w:val="24"/>
          <w:vertAlign w:val="subscript"/>
        </w:rPr>
        <w:t>Adc22</w:t>
      </w:r>
      <w:r w:rsidRPr="003E28E8">
        <w:rPr>
          <w:rFonts w:ascii="Lucida Console" w:hAnsi="Lucida Console"/>
          <w:sz w:val="18"/>
          <w:szCs w:val="18"/>
        </w:rPr>
        <w:tab/>
      </w:r>
      <w:r w:rsidRPr="003E28E8">
        <w:rPr>
          <w:sz w:val="18"/>
          <w:szCs w:val="18"/>
        </w:rPr>
        <w:t>←</w:t>
      </w:r>
      <w:r w:rsidRPr="003E28E8">
        <w:rPr>
          <w:rFonts w:ascii="Lucida Console" w:hAnsi="Lucida Console"/>
          <w:sz w:val="18"/>
          <w:szCs w:val="18"/>
        </w:rPr>
        <w:tab/>
      </w:r>
      <w:r w:rsidR="003D1037" w:rsidRPr="003E28E8">
        <w:rPr>
          <w:rFonts w:ascii="Lucida Console" w:hAnsi="Lucida Console"/>
          <w:sz w:val="18"/>
          <w:szCs w:val="18"/>
        </w:rPr>
        <w:t>CAL.*.ADC.EXTERNAL</w:t>
      </w:r>
      <w:r w:rsidRPr="003E28E8">
        <w:rPr>
          <w:rFonts w:ascii="Lucida Console" w:hAnsi="Lucida Console"/>
          <w:sz w:val="18"/>
          <w:szCs w:val="18"/>
        </w:rPr>
        <w:t>.GAIN</w:t>
      </w:r>
    </w:p>
    <w:p w:rsidR="00AF601E" w:rsidRPr="003E28E8" w:rsidRDefault="00AF601E" w:rsidP="00A14540">
      <w:pPr>
        <w:pStyle w:val="Heading3"/>
      </w:pPr>
      <w:bookmarkStart w:id="40" w:name="_Toc268188687"/>
      <w:r w:rsidRPr="003E28E8">
        <w:t>Internal ADCs</w:t>
      </w:r>
      <w:bookmarkEnd w:id="40"/>
    </w:p>
    <w:p w:rsidR="00AF601E" w:rsidRPr="003E28E8" w:rsidRDefault="00AF601E">
      <w:pPr>
        <w:rPr>
          <w:lang w:val="en-GB"/>
        </w:rPr>
      </w:pPr>
    </w:p>
    <w:p w:rsidR="00AF601E" w:rsidRPr="003E28E8" w:rsidRDefault="00AF601E">
      <w:pPr>
        <w:pStyle w:val="Paragraph"/>
      </w:pPr>
      <w:r w:rsidRPr="003E28E8">
        <w:t xml:space="preserve">For </w:t>
      </w:r>
      <w:r w:rsidRPr="003E28E8">
        <w:rPr>
          <w:i/>
        </w:rPr>
        <w:t>V</w:t>
      </w:r>
      <w:r w:rsidRPr="003E28E8">
        <w:rPr>
          <w:i/>
          <w:szCs w:val="24"/>
          <w:vertAlign w:val="subscript"/>
        </w:rPr>
        <w:t>Adc</w:t>
      </w:r>
      <w:r w:rsidRPr="003E28E8">
        <w:t xml:space="preserve"> ≥ 0:</w:t>
      </w:r>
    </w:p>
    <w:p w:rsidR="00AF601E" w:rsidRPr="003E28E8" w:rsidRDefault="00AF601E" w:rsidP="009B42B4">
      <w:pPr>
        <w:pStyle w:val="Equation"/>
        <w:pBdr>
          <w:top w:val="single" w:sz="4" w:space="1" w:color="C0C0C0" w:shadow="1"/>
          <w:left w:val="single" w:sz="4" w:space="4" w:color="C0C0C0" w:shadow="1"/>
          <w:bottom w:val="single" w:sz="4" w:space="1" w:color="C0C0C0" w:shadow="1"/>
          <w:right w:val="single" w:sz="4" w:space="4" w:color="C0C0C0" w:shadow="1"/>
        </w:pBdr>
      </w:pPr>
      <w:r w:rsidRPr="003E28E8">
        <w:tab/>
      </w:r>
      <w:r w:rsidR="00376A49" w:rsidRPr="003E28E8">
        <w:rPr>
          <w:position w:val="-30"/>
        </w:rPr>
        <w:object w:dxaOrig="6960" w:dyaOrig="680">
          <v:shape id="_x0000_i1051" type="#_x0000_t75" style="width:348.1pt;height:33.8pt" o:ole="">
            <v:imagedata r:id="rId54" o:title=""/>
          </v:shape>
          <o:OLEObject Type="Embed" ProgID="Equation.3" ShapeID="_x0000_i1051" DrawAspect="Content" ObjectID="_1446560835" r:id="rId55"/>
        </w:object>
      </w:r>
      <w:r w:rsidRPr="003E28E8">
        <w:rPr>
          <w:position w:val="-10"/>
        </w:rPr>
        <w:object w:dxaOrig="180" w:dyaOrig="340">
          <v:shape id="_x0000_i1052" type="#_x0000_t75" style="width:8.75pt;height:17.55pt" o:ole="">
            <v:imagedata r:id="rId50" o:title=""/>
          </v:shape>
          <o:OLEObject Type="Embed" ProgID="Equation.3" ShapeID="_x0000_i1052" DrawAspect="Content" ObjectID="_1446560836" r:id="rId56"/>
        </w:object>
      </w:r>
      <w:r w:rsidRPr="003E28E8">
        <w:tab/>
        <w:t>[</w:t>
      </w:r>
      <w:r w:rsidR="009D4539" w:rsidRPr="003E28E8">
        <w:fldChar w:fldCharType="begin"/>
      </w:r>
      <w:r w:rsidRPr="003E28E8">
        <w:instrText xml:space="preserve"> AUTONUMLGL  \* Arabic \e </w:instrText>
      </w:r>
      <w:r w:rsidR="009D4539" w:rsidRPr="003E28E8">
        <w:fldChar w:fldCharType="end"/>
      </w:r>
      <w:r w:rsidRPr="003E28E8">
        <w:t>]</w:t>
      </w:r>
    </w:p>
    <w:p w:rsidR="00AF601E" w:rsidRPr="003E28E8" w:rsidRDefault="00AF601E">
      <w:pPr>
        <w:pStyle w:val="Paragraph"/>
      </w:pPr>
      <w:r w:rsidRPr="003E28E8">
        <w:t xml:space="preserve">For </w:t>
      </w:r>
      <w:r w:rsidRPr="003E28E8">
        <w:rPr>
          <w:i/>
        </w:rPr>
        <w:t>V</w:t>
      </w:r>
      <w:r w:rsidRPr="003E28E8">
        <w:rPr>
          <w:i/>
          <w:szCs w:val="24"/>
          <w:vertAlign w:val="subscript"/>
        </w:rPr>
        <w:t>Adc</w:t>
      </w:r>
      <w:r w:rsidRPr="003E28E8">
        <w:t xml:space="preserve"> &lt; 0:</w:t>
      </w:r>
    </w:p>
    <w:p w:rsidR="00AF601E" w:rsidRPr="003E28E8" w:rsidRDefault="00AF601E" w:rsidP="009B42B4">
      <w:pPr>
        <w:pStyle w:val="Equation"/>
        <w:pBdr>
          <w:top w:val="single" w:sz="4" w:space="1" w:color="C0C0C0" w:shadow="1"/>
          <w:left w:val="single" w:sz="4" w:space="4" w:color="C0C0C0" w:shadow="1"/>
          <w:bottom w:val="single" w:sz="4" w:space="1" w:color="C0C0C0" w:shadow="1"/>
          <w:right w:val="single" w:sz="4" w:space="4" w:color="C0C0C0" w:shadow="1"/>
        </w:pBdr>
      </w:pPr>
      <w:r w:rsidRPr="003E28E8">
        <w:tab/>
      </w:r>
      <w:r w:rsidR="00376A49" w:rsidRPr="003E28E8">
        <w:rPr>
          <w:position w:val="-30"/>
        </w:rPr>
        <w:object w:dxaOrig="6960" w:dyaOrig="680">
          <v:shape id="_x0000_i1053" type="#_x0000_t75" style="width:348.1pt;height:33.8pt" o:ole="">
            <v:imagedata r:id="rId57" o:title=""/>
          </v:shape>
          <o:OLEObject Type="Embed" ProgID="Equation.3" ShapeID="_x0000_i1053" DrawAspect="Content" ObjectID="_1446560837" r:id="rId58"/>
        </w:object>
      </w:r>
      <w:r w:rsidRPr="003E28E8">
        <w:tab/>
        <w:t>[</w:t>
      </w:r>
      <w:r w:rsidR="009D4539" w:rsidRPr="003E28E8">
        <w:fldChar w:fldCharType="begin"/>
      </w:r>
      <w:r w:rsidRPr="003E28E8">
        <w:instrText xml:space="preserve"> AUTONUMLGL  \* Arabic \e </w:instrText>
      </w:r>
      <w:r w:rsidR="009D4539" w:rsidRPr="003E28E8">
        <w:fldChar w:fldCharType="end"/>
      </w:r>
      <w:r w:rsidRPr="003E28E8">
        <w:t>]</w:t>
      </w:r>
    </w:p>
    <w:p w:rsidR="00E7446A" w:rsidRPr="003E28E8" w:rsidRDefault="00E7446A" w:rsidP="00E7446A">
      <w:pPr>
        <w:pStyle w:val="Paragraph"/>
        <w:tabs>
          <w:tab w:val="left" w:pos="2977"/>
          <w:tab w:val="center" w:pos="4111"/>
          <w:tab w:val="left" w:pos="4395"/>
        </w:tabs>
        <w:rPr>
          <w:i/>
          <w:szCs w:val="24"/>
          <w:vertAlign w:val="subscript"/>
        </w:rPr>
      </w:pPr>
      <w:bookmarkStart w:id="41" w:name="_Toc129397982"/>
      <w:r w:rsidRPr="003E28E8">
        <w:t>where:</w:t>
      </w:r>
      <w:r w:rsidRPr="003E28E8">
        <w:rPr>
          <w:rFonts w:ascii="Lucida Console" w:hAnsi="Lucida Console"/>
          <w:sz w:val="18"/>
          <w:szCs w:val="18"/>
        </w:rPr>
        <w:tab/>
      </w:r>
      <w:r w:rsidRPr="003E28E8">
        <w:rPr>
          <w:i/>
        </w:rPr>
        <w:t>G</w:t>
      </w:r>
      <w:r w:rsidRPr="003E28E8">
        <w:rPr>
          <w:i/>
          <w:szCs w:val="24"/>
          <w:vertAlign w:val="subscript"/>
        </w:rPr>
        <w:t>Adc16</w:t>
      </w:r>
      <w:r w:rsidRPr="003E28E8">
        <w:rPr>
          <w:rFonts w:ascii="Lucida Console" w:hAnsi="Lucida Console"/>
          <w:sz w:val="18"/>
          <w:szCs w:val="18"/>
        </w:rPr>
        <w:tab/>
      </w:r>
      <w:r w:rsidRPr="003E28E8">
        <w:rPr>
          <w:sz w:val="18"/>
          <w:szCs w:val="18"/>
        </w:rPr>
        <w:t>←</w:t>
      </w:r>
      <w:r w:rsidRPr="003E28E8">
        <w:rPr>
          <w:rFonts w:ascii="Lucida Console" w:hAnsi="Lucida Console"/>
          <w:sz w:val="18"/>
          <w:szCs w:val="18"/>
        </w:rPr>
        <w:tab/>
      </w:r>
      <w:r w:rsidR="003D1037" w:rsidRPr="003E28E8">
        <w:rPr>
          <w:rFonts w:ascii="Lucida Console" w:hAnsi="Lucida Console"/>
          <w:sz w:val="18"/>
          <w:szCs w:val="18"/>
        </w:rPr>
        <w:t>CAL.*.ADC.INTERNAL</w:t>
      </w:r>
      <w:r w:rsidRPr="003E28E8">
        <w:rPr>
          <w:rFonts w:ascii="Lucida Console" w:hAnsi="Lucida Console"/>
          <w:sz w:val="18"/>
          <w:szCs w:val="18"/>
        </w:rPr>
        <w:t>.GAIN</w:t>
      </w:r>
    </w:p>
    <w:p w:rsidR="00AF601E" w:rsidRPr="003E28E8" w:rsidRDefault="00AF601E">
      <w:pPr>
        <w:pStyle w:val="Heading1"/>
        <w:pageBreakBefore/>
        <w:ind w:left="562" w:hanging="562"/>
      </w:pPr>
      <w:bookmarkStart w:id="42" w:name="_Toc268188688"/>
      <w:r w:rsidRPr="003E28E8">
        <w:lastRenderedPageBreak/>
        <w:t>Using the Calibration Values</w:t>
      </w:r>
      <w:bookmarkEnd w:id="41"/>
      <w:bookmarkEnd w:id="42"/>
    </w:p>
    <w:p w:rsidR="00AF601E" w:rsidRPr="003E28E8" w:rsidRDefault="00AF601E">
      <w:pPr>
        <w:pStyle w:val="Paragraph"/>
      </w:pPr>
      <w:r w:rsidRPr="003E28E8">
        <w:t>Equations 6, 10, 11 and 18–21 define the functions from:</w:t>
      </w:r>
    </w:p>
    <w:p w:rsidR="00AF601E" w:rsidRPr="003E28E8" w:rsidRDefault="00AF601E">
      <w:pPr>
        <w:pStyle w:val="Paragraph"/>
        <w:jc w:val="center"/>
        <w:rPr>
          <w:i/>
          <w:szCs w:val="24"/>
          <w:vertAlign w:val="subscript"/>
        </w:rPr>
      </w:pPr>
      <w:r w:rsidRPr="003E28E8">
        <w:rPr>
          <w:i/>
        </w:rPr>
        <w:t>I → V</w:t>
      </w:r>
      <w:r w:rsidRPr="003E28E8">
        <w:rPr>
          <w:i/>
          <w:szCs w:val="24"/>
          <w:vertAlign w:val="subscript"/>
        </w:rPr>
        <w:t>Dcct</w:t>
      </w:r>
      <w:r w:rsidRPr="003E28E8">
        <w:rPr>
          <w:i/>
        </w:rPr>
        <w:t xml:space="preserve"> → V</w:t>
      </w:r>
      <w:r w:rsidRPr="003E28E8">
        <w:rPr>
          <w:i/>
          <w:szCs w:val="24"/>
          <w:vertAlign w:val="subscript"/>
        </w:rPr>
        <w:t>Adc</w:t>
      </w:r>
      <w:r w:rsidRPr="003E28E8">
        <w:rPr>
          <w:i/>
        </w:rPr>
        <w:t xml:space="preserve"> → V</w:t>
      </w:r>
      <w:r w:rsidRPr="003E28E8">
        <w:rPr>
          <w:i/>
          <w:szCs w:val="24"/>
          <w:vertAlign w:val="subscript"/>
        </w:rPr>
        <w:t>Raw</w:t>
      </w:r>
    </w:p>
    <w:p w:rsidR="00AF601E" w:rsidRPr="003E28E8" w:rsidRDefault="00AF601E">
      <w:pPr>
        <w:pStyle w:val="Paragraph"/>
      </w:pPr>
      <w:r w:rsidRPr="003E28E8">
        <w:t>In operation, the software must reverse this chain:</w:t>
      </w:r>
    </w:p>
    <w:p w:rsidR="00AF601E" w:rsidRPr="003E28E8" w:rsidRDefault="00AF601E">
      <w:pPr>
        <w:pStyle w:val="Paragraph"/>
        <w:jc w:val="center"/>
        <w:rPr>
          <w:i/>
          <w:szCs w:val="24"/>
          <w:vertAlign w:val="subscript"/>
        </w:rPr>
      </w:pPr>
      <w:r w:rsidRPr="003E28E8">
        <w:rPr>
          <w:i/>
        </w:rPr>
        <w:t>I ← V</w:t>
      </w:r>
      <w:r w:rsidRPr="003E28E8">
        <w:rPr>
          <w:i/>
          <w:szCs w:val="24"/>
          <w:vertAlign w:val="subscript"/>
        </w:rPr>
        <w:t>Dcct</w:t>
      </w:r>
      <w:r w:rsidRPr="003E28E8">
        <w:rPr>
          <w:i/>
        </w:rPr>
        <w:t xml:space="preserve"> ← V</w:t>
      </w:r>
      <w:r w:rsidRPr="003E28E8">
        <w:rPr>
          <w:i/>
          <w:szCs w:val="24"/>
          <w:vertAlign w:val="subscript"/>
        </w:rPr>
        <w:t>Adc</w:t>
      </w:r>
      <w:r w:rsidRPr="003E28E8">
        <w:rPr>
          <w:i/>
        </w:rPr>
        <w:t xml:space="preserve"> ← V</w:t>
      </w:r>
      <w:r w:rsidRPr="003E28E8">
        <w:rPr>
          <w:i/>
          <w:szCs w:val="24"/>
          <w:vertAlign w:val="subscript"/>
        </w:rPr>
        <w:t>Raw</w:t>
      </w:r>
    </w:p>
    <w:p w:rsidR="00AF601E" w:rsidRPr="003E28E8" w:rsidRDefault="00AF601E">
      <w:pPr>
        <w:pStyle w:val="Paragraph"/>
      </w:pPr>
      <w:r w:rsidRPr="003E28E8">
        <w:t>Using the approximation:</w:t>
      </w:r>
    </w:p>
    <w:p w:rsidR="00AF601E" w:rsidRPr="003E28E8" w:rsidRDefault="00AF601E">
      <w:pPr>
        <w:pStyle w:val="Equation"/>
        <w:pBdr>
          <w:top w:val="single" w:sz="4" w:space="1" w:color="C0C0C0" w:shadow="1"/>
          <w:left w:val="single" w:sz="4" w:space="4" w:color="C0C0C0" w:shadow="1"/>
          <w:bottom w:val="single" w:sz="4" w:space="1" w:color="C0C0C0" w:shadow="1"/>
          <w:right w:val="single" w:sz="4" w:space="4" w:color="C0C0C0" w:shadow="1"/>
        </w:pBdr>
      </w:pPr>
      <w:r w:rsidRPr="003E28E8">
        <w:tab/>
      </w:r>
      <w:r w:rsidRPr="003E28E8">
        <w:rPr>
          <w:position w:val="-28"/>
        </w:rPr>
        <w:object w:dxaOrig="1219" w:dyaOrig="660">
          <v:shape id="_x0000_i1054" type="#_x0000_t75" style="width:60.75pt;height:32.55pt" o:ole="">
            <v:imagedata r:id="rId59" o:title=""/>
          </v:shape>
          <o:OLEObject Type="Embed" ProgID="Equation.3" ShapeID="_x0000_i1054" DrawAspect="Content" ObjectID="_1446560838" r:id="rId60"/>
        </w:object>
      </w:r>
      <w:r w:rsidRPr="003E28E8">
        <w:tab/>
        <w:t>[</w:t>
      </w:r>
      <w:r w:rsidR="009D4539" w:rsidRPr="003E28E8">
        <w:fldChar w:fldCharType="begin"/>
      </w:r>
      <w:r w:rsidRPr="003E28E8">
        <w:instrText xml:space="preserve"> AUTONUMLGL  \* Arabic \e </w:instrText>
      </w:r>
      <w:r w:rsidR="009D4539" w:rsidRPr="003E28E8">
        <w:fldChar w:fldCharType="end"/>
      </w:r>
      <w:r w:rsidRPr="003E28E8">
        <w:t>]</w:t>
      </w:r>
    </w:p>
    <w:p w:rsidR="00AF601E" w:rsidRPr="003E28E8" w:rsidRDefault="00AF601E">
      <w:pPr>
        <w:pStyle w:val="Paragraph"/>
      </w:pPr>
      <w:r w:rsidRPr="003E28E8">
        <w:t>will result in an error of approximately ξ</w:t>
      </w:r>
      <w:r w:rsidRPr="003E28E8">
        <w:rPr>
          <w:szCs w:val="24"/>
          <w:vertAlign w:val="superscript"/>
        </w:rPr>
        <w:t>2</w:t>
      </w:r>
      <w:r w:rsidRPr="003E28E8">
        <w:t xml:space="preserve">.  So this is safe to use provided ξ is less than ~300 ppm (i.e. the error will be less than 0.1 ppm).  </w:t>
      </w:r>
    </w:p>
    <w:p w:rsidR="00AF601E" w:rsidRPr="003E28E8" w:rsidRDefault="00AF601E">
      <w:pPr>
        <w:pStyle w:val="Paragraph"/>
      </w:pPr>
    </w:p>
    <w:p w:rsidR="00AF601E" w:rsidRPr="003E28E8" w:rsidRDefault="00AF601E">
      <w:pPr>
        <w:pStyle w:val="Paragraph"/>
      </w:pPr>
      <w:r w:rsidRPr="003E28E8">
        <w:t>Using 22 to invert equations 18 and 19 for the external ADCs we get:</w:t>
      </w:r>
    </w:p>
    <w:p w:rsidR="00AF601E" w:rsidRPr="003E28E8" w:rsidRDefault="00AF601E">
      <w:pPr>
        <w:pStyle w:val="Equation"/>
        <w:pBdr>
          <w:top w:val="single" w:sz="4" w:space="1" w:color="C0C0C0" w:shadow="1"/>
          <w:left w:val="single" w:sz="4" w:space="4" w:color="C0C0C0" w:shadow="1"/>
          <w:bottom w:val="single" w:sz="4" w:space="1" w:color="C0C0C0" w:shadow="1"/>
          <w:right w:val="single" w:sz="4" w:space="4" w:color="C0C0C0" w:shadow="1"/>
        </w:pBdr>
      </w:pPr>
      <w:r w:rsidRPr="003E28E8">
        <w:tab/>
      </w:r>
      <w:r w:rsidR="00FE5B0D" w:rsidRPr="003E28E8">
        <w:rPr>
          <w:position w:val="-62"/>
        </w:rPr>
        <w:object w:dxaOrig="6780" w:dyaOrig="1359">
          <v:shape id="_x0000_i1055" type="#_x0000_t75" style="width:339.35pt;height:67.6pt" o:ole="">
            <v:imagedata r:id="rId61" o:title=""/>
          </v:shape>
          <o:OLEObject Type="Embed" ProgID="Equation.3" ShapeID="_x0000_i1055" DrawAspect="Content" ObjectID="_1446560839" r:id="rId62"/>
        </w:object>
      </w:r>
      <w:r w:rsidRPr="003E28E8">
        <w:tab/>
        <w:t>[</w:t>
      </w:r>
      <w:r w:rsidR="009D4539" w:rsidRPr="003E28E8">
        <w:fldChar w:fldCharType="begin"/>
      </w:r>
      <w:r w:rsidRPr="003E28E8">
        <w:instrText xml:space="preserve"> AUTONUMLGL  \* Arabic \e </w:instrText>
      </w:r>
      <w:r w:rsidR="009D4539" w:rsidRPr="003E28E8">
        <w:fldChar w:fldCharType="end"/>
      </w:r>
      <w:r w:rsidRPr="003E28E8">
        <w:t>]</w:t>
      </w:r>
    </w:p>
    <w:p w:rsidR="00AF601E" w:rsidRPr="003E28E8" w:rsidRDefault="00AF601E">
      <w:pPr>
        <w:pStyle w:val="Equation"/>
        <w:ind w:left="0"/>
      </w:pPr>
    </w:p>
    <w:p w:rsidR="00AF601E" w:rsidRPr="003E28E8" w:rsidRDefault="00AF601E">
      <w:pPr>
        <w:pStyle w:val="Equation"/>
        <w:pBdr>
          <w:top w:val="single" w:sz="4" w:space="1" w:color="C0C0C0" w:shadow="1"/>
          <w:left w:val="single" w:sz="4" w:space="4" w:color="C0C0C0" w:shadow="1"/>
          <w:bottom w:val="single" w:sz="4" w:space="1" w:color="C0C0C0" w:shadow="1"/>
          <w:right w:val="single" w:sz="4" w:space="4" w:color="C0C0C0" w:shadow="1"/>
        </w:pBdr>
      </w:pPr>
      <w:r w:rsidRPr="003E28E8">
        <w:tab/>
      </w:r>
      <w:r w:rsidR="00F3607F" w:rsidRPr="003E28E8">
        <w:rPr>
          <w:position w:val="-62"/>
        </w:rPr>
        <w:object w:dxaOrig="6759" w:dyaOrig="1359">
          <v:shape id="_x0000_i1056" type="#_x0000_t75" style="width:338.1pt;height:67.6pt" o:ole="">
            <v:imagedata r:id="rId63" o:title=""/>
          </v:shape>
          <o:OLEObject Type="Embed" ProgID="Equation.3" ShapeID="_x0000_i1056" DrawAspect="Content" ObjectID="_1446560840" r:id="rId64"/>
        </w:object>
      </w:r>
      <w:r w:rsidRPr="003E28E8">
        <w:tab/>
        <w:t>[</w:t>
      </w:r>
      <w:r w:rsidR="009D4539" w:rsidRPr="003E28E8">
        <w:fldChar w:fldCharType="begin"/>
      </w:r>
      <w:r w:rsidRPr="003E28E8">
        <w:instrText xml:space="preserve"> AUTONUMLGL  \* Arabic \e </w:instrText>
      </w:r>
      <w:r w:rsidR="009D4539" w:rsidRPr="003E28E8">
        <w:fldChar w:fldCharType="end"/>
      </w:r>
      <w:r w:rsidRPr="003E28E8">
        <w:t>]</w:t>
      </w:r>
    </w:p>
    <w:p w:rsidR="00AF601E" w:rsidRPr="003E28E8" w:rsidRDefault="00AF601E">
      <w:pPr>
        <w:pStyle w:val="Paragraph"/>
      </w:pPr>
    </w:p>
    <w:p w:rsidR="00AF601E" w:rsidRPr="003E28E8" w:rsidRDefault="00AF601E">
      <w:pPr>
        <w:pStyle w:val="Equation"/>
      </w:pPr>
      <w:r w:rsidRPr="003E28E8">
        <w:t>Similarly, inverting equations 20 and 21 for the internal ADCs:</w:t>
      </w:r>
    </w:p>
    <w:p w:rsidR="00AF601E" w:rsidRPr="003E28E8" w:rsidRDefault="00AF601E">
      <w:pPr>
        <w:pStyle w:val="Equation"/>
        <w:pBdr>
          <w:top w:val="single" w:sz="4" w:space="1" w:color="C0C0C0" w:shadow="1"/>
          <w:left w:val="single" w:sz="4" w:space="4" w:color="C0C0C0" w:shadow="1"/>
          <w:bottom w:val="single" w:sz="4" w:space="1" w:color="C0C0C0" w:shadow="1"/>
          <w:right w:val="single" w:sz="4" w:space="4" w:color="C0C0C0" w:shadow="1"/>
        </w:pBdr>
      </w:pPr>
      <w:r w:rsidRPr="003E28E8">
        <w:tab/>
      </w:r>
      <w:r w:rsidR="00F3607F" w:rsidRPr="003E28E8">
        <w:rPr>
          <w:position w:val="-62"/>
        </w:rPr>
        <w:object w:dxaOrig="7820" w:dyaOrig="1359">
          <v:shape id="_x0000_i1057" type="#_x0000_t75" style="width:391.3pt;height:67.6pt" o:ole="">
            <v:imagedata r:id="rId65" o:title=""/>
          </v:shape>
          <o:OLEObject Type="Embed" ProgID="Equation.3" ShapeID="_x0000_i1057" DrawAspect="Content" ObjectID="_1446560841" r:id="rId66"/>
        </w:object>
      </w:r>
      <w:r w:rsidRPr="003E28E8">
        <w:tab/>
        <w:t>[</w:t>
      </w:r>
      <w:r w:rsidR="009D4539" w:rsidRPr="003E28E8">
        <w:fldChar w:fldCharType="begin"/>
      </w:r>
      <w:r w:rsidRPr="003E28E8">
        <w:instrText xml:space="preserve"> AUTONUMLGL  \* Arabic \e </w:instrText>
      </w:r>
      <w:r w:rsidR="009D4539" w:rsidRPr="003E28E8">
        <w:fldChar w:fldCharType="end"/>
      </w:r>
      <w:r w:rsidRPr="003E28E8">
        <w:t>]</w:t>
      </w:r>
    </w:p>
    <w:p w:rsidR="00AF601E" w:rsidRPr="003E28E8" w:rsidRDefault="00AF601E">
      <w:pPr>
        <w:pStyle w:val="Equation"/>
        <w:ind w:left="0"/>
      </w:pPr>
    </w:p>
    <w:p w:rsidR="00AF601E" w:rsidRPr="003E28E8" w:rsidRDefault="00AF601E">
      <w:pPr>
        <w:pStyle w:val="Equation"/>
        <w:pBdr>
          <w:top w:val="single" w:sz="4" w:space="1" w:color="C0C0C0" w:shadow="1"/>
          <w:left w:val="single" w:sz="4" w:space="4" w:color="C0C0C0" w:shadow="1"/>
          <w:bottom w:val="single" w:sz="4" w:space="1" w:color="C0C0C0" w:shadow="1"/>
          <w:right w:val="single" w:sz="4" w:space="4" w:color="C0C0C0" w:shadow="1"/>
        </w:pBdr>
      </w:pPr>
      <w:r w:rsidRPr="003E28E8">
        <w:tab/>
      </w:r>
      <w:r w:rsidR="00F3607F" w:rsidRPr="003E28E8">
        <w:rPr>
          <w:position w:val="-62"/>
        </w:rPr>
        <w:object w:dxaOrig="7800" w:dyaOrig="1359">
          <v:shape id="_x0000_i1058" type="#_x0000_t75" style="width:390.05pt;height:67.6pt" o:ole="">
            <v:imagedata r:id="rId67" o:title=""/>
          </v:shape>
          <o:OLEObject Type="Embed" ProgID="Equation.3" ShapeID="_x0000_i1058" DrawAspect="Content" ObjectID="_1446560842" r:id="rId68"/>
        </w:object>
      </w:r>
      <w:r w:rsidRPr="003E28E8">
        <w:tab/>
        <w:t>[</w:t>
      </w:r>
      <w:r w:rsidR="009D4539" w:rsidRPr="003E28E8">
        <w:fldChar w:fldCharType="begin"/>
      </w:r>
      <w:r w:rsidRPr="003E28E8">
        <w:instrText xml:space="preserve"> AUTONUMLGL  \* Arabic \e </w:instrText>
      </w:r>
      <w:r w:rsidR="009D4539" w:rsidRPr="003E28E8">
        <w:fldChar w:fldCharType="end"/>
      </w:r>
      <w:r w:rsidRPr="003E28E8">
        <w:t>]</w:t>
      </w:r>
    </w:p>
    <w:p w:rsidR="00AF601E" w:rsidRPr="003E28E8" w:rsidRDefault="00AF601E">
      <w:pPr>
        <w:pStyle w:val="Equation"/>
      </w:pPr>
    </w:p>
    <w:p w:rsidR="00AF601E" w:rsidRPr="003E28E8" w:rsidRDefault="00AF601E">
      <w:pPr>
        <w:pStyle w:val="Paragraph"/>
      </w:pPr>
      <w:r w:rsidRPr="003E28E8">
        <w:lastRenderedPageBreak/>
        <w:tab/>
      </w:r>
    </w:p>
    <w:p w:rsidR="00AF601E" w:rsidRPr="003E28E8" w:rsidRDefault="00AF601E">
      <w:pPr>
        <w:pStyle w:val="Paragraph"/>
      </w:pPr>
      <w:r w:rsidRPr="003E28E8">
        <w:t>Apply the same approximation to invert the DCCT functions described by equations 10 and 11:</w:t>
      </w:r>
    </w:p>
    <w:p w:rsidR="00AF601E" w:rsidRPr="003E28E8" w:rsidRDefault="00AF601E">
      <w:pPr>
        <w:pStyle w:val="Equation"/>
        <w:pBdr>
          <w:top w:val="single" w:sz="4" w:space="1" w:color="C0C0C0" w:shadow="1"/>
          <w:left w:val="single" w:sz="4" w:space="4" w:color="C0C0C0" w:shadow="1"/>
          <w:bottom w:val="single" w:sz="4" w:space="1" w:color="C0C0C0" w:shadow="1"/>
          <w:right w:val="single" w:sz="4" w:space="4" w:color="C0C0C0" w:shadow="1"/>
        </w:pBdr>
      </w:pPr>
      <w:r w:rsidRPr="003E28E8">
        <w:tab/>
      </w:r>
      <w:r w:rsidR="00561295" w:rsidRPr="003E28E8">
        <w:rPr>
          <w:position w:val="-14"/>
        </w:rPr>
        <w:object w:dxaOrig="7440" w:dyaOrig="400">
          <v:shape id="_x0000_i1059" type="#_x0000_t75" style="width:371.9pt;height:20.05pt" o:ole="">
            <v:imagedata r:id="rId69" o:title=""/>
          </v:shape>
          <o:OLEObject Type="Embed" ProgID="Equation.3" ShapeID="_x0000_i1059" DrawAspect="Content" ObjectID="_1446560843" r:id="rId70"/>
        </w:object>
      </w:r>
      <w:r w:rsidRPr="003E28E8">
        <w:tab/>
        <w:t>[</w:t>
      </w:r>
      <w:r w:rsidR="009D4539" w:rsidRPr="003E28E8">
        <w:fldChar w:fldCharType="begin"/>
      </w:r>
      <w:r w:rsidRPr="003E28E8">
        <w:instrText xml:space="preserve"> AUTONUMLGL  \* Arabic \e </w:instrText>
      </w:r>
      <w:r w:rsidR="009D4539" w:rsidRPr="003E28E8">
        <w:fldChar w:fldCharType="end"/>
      </w:r>
      <w:r w:rsidRPr="003E28E8">
        <w:t>]</w:t>
      </w:r>
    </w:p>
    <w:p w:rsidR="00AF601E" w:rsidRPr="003E28E8" w:rsidRDefault="00AF601E">
      <w:pPr>
        <w:pStyle w:val="Equation"/>
      </w:pPr>
    </w:p>
    <w:p w:rsidR="00AF601E" w:rsidRPr="003E28E8" w:rsidRDefault="00AF601E">
      <w:pPr>
        <w:pStyle w:val="Equation"/>
        <w:pBdr>
          <w:top w:val="single" w:sz="4" w:space="1" w:color="C0C0C0" w:shadow="1"/>
          <w:left w:val="single" w:sz="4" w:space="4" w:color="C0C0C0" w:shadow="1"/>
          <w:bottom w:val="single" w:sz="4" w:space="1" w:color="C0C0C0" w:shadow="1"/>
          <w:right w:val="single" w:sz="4" w:space="4" w:color="C0C0C0" w:shadow="1"/>
        </w:pBdr>
      </w:pPr>
      <w:r w:rsidRPr="003E28E8">
        <w:tab/>
      </w:r>
      <w:r w:rsidR="00561295" w:rsidRPr="003E28E8">
        <w:rPr>
          <w:position w:val="-14"/>
        </w:rPr>
        <w:object w:dxaOrig="7440" w:dyaOrig="400">
          <v:shape id="_x0000_i1060" type="#_x0000_t75" style="width:371.9pt;height:20.05pt" o:ole="">
            <v:imagedata r:id="rId71" o:title=""/>
          </v:shape>
          <o:OLEObject Type="Embed" ProgID="Equation.3" ShapeID="_x0000_i1060" DrawAspect="Content" ObjectID="_1446560844" r:id="rId72"/>
        </w:object>
      </w:r>
      <w:r w:rsidRPr="003E28E8">
        <w:tab/>
        <w:t>[</w:t>
      </w:r>
      <w:r w:rsidR="009D4539" w:rsidRPr="003E28E8">
        <w:fldChar w:fldCharType="begin"/>
      </w:r>
      <w:r w:rsidRPr="003E28E8">
        <w:instrText xml:space="preserve"> AUTONUMLGL  \* Arabic \e </w:instrText>
      </w:r>
      <w:r w:rsidR="009D4539" w:rsidRPr="003E28E8">
        <w:fldChar w:fldCharType="end"/>
      </w:r>
      <w:r w:rsidRPr="003E28E8">
        <w:t>]</w:t>
      </w:r>
    </w:p>
    <w:p w:rsidR="00AF601E" w:rsidRPr="003E28E8" w:rsidRDefault="00AF601E">
      <w:pPr>
        <w:pStyle w:val="Equation"/>
      </w:pPr>
    </w:p>
    <w:p w:rsidR="00AF601E" w:rsidRPr="003E28E8" w:rsidRDefault="00AF601E">
      <w:pPr>
        <w:pStyle w:val="Paragraph"/>
      </w:pPr>
      <w:r w:rsidRPr="003E28E8">
        <w:t>And finally inverting equation 6:</w:t>
      </w:r>
    </w:p>
    <w:p w:rsidR="00AF601E" w:rsidRPr="003E28E8" w:rsidRDefault="00AF601E">
      <w:pPr>
        <w:pStyle w:val="Equation"/>
        <w:pBdr>
          <w:top w:val="single" w:sz="4" w:space="1" w:color="C0C0C0" w:shadow="1"/>
          <w:left w:val="single" w:sz="4" w:space="4" w:color="C0C0C0" w:shadow="1"/>
          <w:bottom w:val="single" w:sz="4" w:space="1" w:color="C0C0C0" w:shadow="1"/>
          <w:right w:val="single" w:sz="4" w:space="4" w:color="C0C0C0" w:shadow="1"/>
        </w:pBdr>
      </w:pPr>
      <w:r w:rsidRPr="003E28E8">
        <w:tab/>
      </w:r>
      <w:r w:rsidR="00A14540" w:rsidRPr="003E28E8">
        <w:rPr>
          <w:position w:val="-30"/>
        </w:rPr>
        <w:object w:dxaOrig="3220" w:dyaOrig="720">
          <v:shape id="_x0000_i1061" type="#_x0000_t75" style="width:160.9pt;height:36.3pt" o:ole="">
            <v:imagedata r:id="rId73" o:title=""/>
          </v:shape>
          <o:OLEObject Type="Embed" ProgID="Equation.3" ShapeID="_x0000_i1061" DrawAspect="Content" ObjectID="_1446560845" r:id="rId74"/>
        </w:object>
      </w:r>
      <w:r w:rsidRPr="003E28E8">
        <w:tab/>
        <w:t>[</w:t>
      </w:r>
      <w:r w:rsidR="009D4539" w:rsidRPr="003E28E8">
        <w:fldChar w:fldCharType="begin"/>
      </w:r>
      <w:r w:rsidRPr="003E28E8">
        <w:instrText xml:space="preserve"> AUTONUMLGL  \* Arabic \e </w:instrText>
      </w:r>
      <w:r w:rsidR="009D4539" w:rsidRPr="003E28E8">
        <w:fldChar w:fldCharType="end"/>
      </w:r>
      <w:r w:rsidRPr="003E28E8">
        <w:t>]</w:t>
      </w:r>
    </w:p>
    <w:p w:rsidR="00A7370A" w:rsidRPr="003E28E8" w:rsidRDefault="00A7370A">
      <w:pPr>
        <w:pStyle w:val="Heading1"/>
        <w:pageBreakBefore/>
        <w:ind w:left="562" w:hanging="562"/>
      </w:pPr>
      <w:bookmarkStart w:id="43" w:name="_Toc268188689"/>
      <w:bookmarkStart w:id="44" w:name="_Toc129397983"/>
      <w:r w:rsidRPr="003E28E8">
        <w:lastRenderedPageBreak/>
        <w:t>Last Calibration Time and Temperature</w:t>
      </w:r>
      <w:bookmarkEnd w:id="43"/>
    </w:p>
    <w:p w:rsidR="00A7370A" w:rsidRPr="003E28E8" w:rsidRDefault="00A7370A" w:rsidP="00302D9C">
      <w:pPr>
        <w:pStyle w:val="Paragraph"/>
      </w:pPr>
      <w:r w:rsidRPr="003E28E8">
        <w:t>Tracking the long term evolution of the calibration errors is of great importance.  For this reason, all the properties containing calibration errors are six elements long, with the last three elements dedicated to recording the time and temperature at the time of the last calibration.  This concerns the following properties:</w:t>
      </w:r>
    </w:p>
    <w:p w:rsidR="00A7370A" w:rsidRPr="003E28E8" w:rsidRDefault="00A7370A" w:rsidP="00302D9C">
      <w:pPr>
        <w:pStyle w:val="Paragraph"/>
        <w:numPr>
          <w:ilvl w:val="0"/>
          <w:numId w:val="23"/>
        </w:numPr>
      </w:pPr>
      <w:r w:rsidRPr="003E28E8">
        <w:rPr>
          <w:rFonts w:ascii="Lucida Console" w:hAnsi="Lucida Console"/>
          <w:sz w:val="18"/>
          <w:szCs w:val="18"/>
        </w:rPr>
        <w:t>CAL.A.DCCT.ERR[6]</w:t>
      </w:r>
    </w:p>
    <w:p w:rsidR="00A7370A" w:rsidRPr="003E28E8" w:rsidRDefault="00A7370A" w:rsidP="00664285">
      <w:pPr>
        <w:pStyle w:val="Paragraph"/>
        <w:numPr>
          <w:ilvl w:val="0"/>
          <w:numId w:val="23"/>
        </w:numPr>
      </w:pPr>
      <w:r w:rsidRPr="003E28E8">
        <w:rPr>
          <w:rFonts w:ascii="Lucida Console" w:hAnsi="Lucida Console"/>
          <w:sz w:val="18"/>
          <w:szCs w:val="18"/>
        </w:rPr>
        <w:t>CAL.B.DCCT.ERR[6]</w:t>
      </w:r>
    </w:p>
    <w:p w:rsidR="00A7370A" w:rsidRPr="003E28E8" w:rsidRDefault="00A7370A" w:rsidP="00664285">
      <w:pPr>
        <w:pStyle w:val="Paragraph"/>
        <w:numPr>
          <w:ilvl w:val="0"/>
          <w:numId w:val="23"/>
        </w:numPr>
      </w:pPr>
      <w:r w:rsidRPr="003E28E8">
        <w:rPr>
          <w:rFonts w:ascii="Lucida Console" w:hAnsi="Lucida Console"/>
          <w:sz w:val="18"/>
          <w:szCs w:val="18"/>
        </w:rPr>
        <w:t>CAL.A.ADC.INTERNAL.ERR[6]</w:t>
      </w:r>
    </w:p>
    <w:p w:rsidR="00A7370A" w:rsidRPr="003E28E8" w:rsidRDefault="00A7370A" w:rsidP="00664285">
      <w:pPr>
        <w:pStyle w:val="Paragraph"/>
        <w:numPr>
          <w:ilvl w:val="0"/>
          <w:numId w:val="23"/>
        </w:numPr>
      </w:pPr>
      <w:r w:rsidRPr="003E28E8">
        <w:rPr>
          <w:rFonts w:ascii="Lucida Console" w:hAnsi="Lucida Console"/>
          <w:sz w:val="18"/>
          <w:szCs w:val="18"/>
        </w:rPr>
        <w:t>CAL.B.ADC.INTERNAL.ERR[6]</w:t>
      </w:r>
    </w:p>
    <w:p w:rsidR="00A7370A" w:rsidRPr="003E28E8" w:rsidRDefault="00A7370A" w:rsidP="00664285">
      <w:pPr>
        <w:pStyle w:val="Paragraph"/>
        <w:numPr>
          <w:ilvl w:val="0"/>
          <w:numId w:val="23"/>
        </w:numPr>
      </w:pPr>
      <w:r w:rsidRPr="003E28E8">
        <w:rPr>
          <w:rFonts w:ascii="Lucida Console" w:hAnsi="Lucida Console"/>
          <w:sz w:val="18"/>
          <w:szCs w:val="18"/>
        </w:rPr>
        <w:t>CAL.A.ADC.</w:t>
      </w:r>
      <w:r w:rsidR="00BE53B7">
        <w:rPr>
          <w:rFonts w:ascii="Lucida Console" w:hAnsi="Lucida Console"/>
          <w:sz w:val="18"/>
          <w:szCs w:val="18"/>
        </w:rPr>
        <w:t>EX</w:t>
      </w:r>
      <w:r w:rsidRPr="003E28E8">
        <w:rPr>
          <w:rFonts w:ascii="Lucida Console" w:hAnsi="Lucida Console"/>
          <w:sz w:val="18"/>
          <w:szCs w:val="18"/>
        </w:rPr>
        <w:t>TERNAL.ERR[6]</w:t>
      </w:r>
    </w:p>
    <w:p w:rsidR="00A7370A" w:rsidRPr="003E28E8" w:rsidRDefault="00A7370A" w:rsidP="00664285">
      <w:pPr>
        <w:pStyle w:val="Paragraph"/>
        <w:numPr>
          <w:ilvl w:val="0"/>
          <w:numId w:val="23"/>
        </w:numPr>
      </w:pPr>
      <w:r w:rsidRPr="003E28E8">
        <w:rPr>
          <w:rFonts w:ascii="Lucida Console" w:hAnsi="Lucida Console"/>
          <w:sz w:val="18"/>
          <w:szCs w:val="18"/>
        </w:rPr>
        <w:t>CAL.B.ADC.</w:t>
      </w:r>
      <w:r w:rsidR="00BE53B7">
        <w:rPr>
          <w:rFonts w:ascii="Lucida Console" w:hAnsi="Lucida Console"/>
          <w:sz w:val="18"/>
          <w:szCs w:val="18"/>
        </w:rPr>
        <w:t>EX</w:t>
      </w:r>
      <w:bookmarkStart w:id="45" w:name="_GoBack"/>
      <w:bookmarkEnd w:id="45"/>
      <w:r w:rsidRPr="003E28E8">
        <w:rPr>
          <w:rFonts w:ascii="Lucida Console" w:hAnsi="Lucida Console"/>
          <w:sz w:val="18"/>
          <w:szCs w:val="18"/>
        </w:rPr>
        <w:t>TERNAL.ERR[6]</w:t>
      </w:r>
    </w:p>
    <w:p w:rsidR="00A7370A" w:rsidRPr="003E28E8" w:rsidRDefault="00A7370A" w:rsidP="00302D9C">
      <w:pPr>
        <w:pStyle w:val="Paragraph"/>
        <w:numPr>
          <w:ilvl w:val="0"/>
          <w:numId w:val="23"/>
        </w:numPr>
      </w:pPr>
      <w:r w:rsidRPr="003E28E8">
        <w:rPr>
          <w:rFonts w:ascii="Lucida Console" w:hAnsi="Lucida Console"/>
          <w:sz w:val="18"/>
          <w:szCs w:val="18"/>
        </w:rPr>
        <w:t>CAL.VREF.ERR[6]</w:t>
      </w:r>
    </w:p>
    <w:p w:rsidR="00A7370A" w:rsidRPr="003E28E8" w:rsidRDefault="00A7370A" w:rsidP="00302D9C">
      <w:pPr>
        <w:pStyle w:val="Paragraph"/>
      </w:pPr>
      <w:r w:rsidRPr="003E28E8">
        <w:t>In all cases the last three elements are:</w:t>
      </w:r>
    </w:p>
    <w:p w:rsidR="00A7370A" w:rsidRPr="003E28E8" w:rsidRDefault="00A7370A" w:rsidP="00664285">
      <w:pPr>
        <w:pStyle w:val="Paragraph"/>
        <w:numPr>
          <w:ilvl w:val="0"/>
          <w:numId w:val="24"/>
        </w:numPr>
      </w:pPr>
      <w:r w:rsidRPr="003E28E8">
        <w:t>[3] = Temperature measurement (°C)</w:t>
      </w:r>
    </w:p>
    <w:p w:rsidR="00A7370A" w:rsidRPr="003E28E8" w:rsidRDefault="00A7370A" w:rsidP="00664285">
      <w:pPr>
        <w:pStyle w:val="Paragraph"/>
        <w:numPr>
          <w:ilvl w:val="0"/>
          <w:numId w:val="24"/>
        </w:numPr>
      </w:pPr>
      <w:r w:rsidRPr="003E28E8">
        <w:t>[4] = Calibration date (days since 1 January 1970)</w:t>
      </w:r>
    </w:p>
    <w:p w:rsidR="00A7370A" w:rsidRPr="003E28E8" w:rsidRDefault="00A7370A" w:rsidP="00664285">
      <w:pPr>
        <w:pStyle w:val="Paragraph"/>
        <w:numPr>
          <w:ilvl w:val="0"/>
          <w:numId w:val="24"/>
        </w:numPr>
      </w:pPr>
      <w:r w:rsidRPr="003E28E8">
        <w:t>[5] = Calibration time (seconds since midnight UTC)</w:t>
      </w:r>
    </w:p>
    <w:p w:rsidR="00A7370A" w:rsidRPr="003E28E8" w:rsidRDefault="00A7370A" w:rsidP="00664285">
      <w:pPr>
        <w:pStyle w:val="Paragraph"/>
      </w:pPr>
      <w:r w:rsidRPr="003E28E8">
        <w:t>The DCCT and ADCs can be calibrated automatically in which case these temperature and date/time stamps are made automatically.  The VREF error can only be calibrated by an external PC connected to a DVM and the calibration program running in the PC is responsible for setting the temperature and date/time stamps at the same time as the VREF errors.</w:t>
      </w:r>
    </w:p>
    <w:p w:rsidR="00AF601E" w:rsidRPr="003E28E8" w:rsidRDefault="00AF601E">
      <w:pPr>
        <w:pStyle w:val="Heading1"/>
        <w:pageBreakBefore/>
        <w:ind w:left="562" w:hanging="562"/>
      </w:pPr>
      <w:bookmarkStart w:id="46" w:name="_Toc268188690"/>
      <w:r w:rsidRPr="003E28E8">
        <w:lastRenderedPageBreak/>
        <w:t>External ADC voltage references</w:t>
      </w:r>
      <w:bookmarkEnd w:id="44"/>
      <w:bookmarkEnd w:id="46"/>
    </w:p>
    <w:p w:rsidR="00AF601E" w:rsidRPr="003E28E8" w:rsidRDefault="00AF601E">
      <w:pPr>
        <w:pStyle w:val="Paragraph"/>
      </w:pPr>
      <w:r w:rsidRPr="003E28E8">
        <w:t xml:space="preserve">The external 22-bit ADCs can be calibrated semi-automatically using an external portable voltage reference standard (PBC) that provides a stabilised voltage with a known small error with respect to +10V.  It also provides a –10V reference by being connected </w:t>
      </w:r>
      <w:r w:rsidR="00D24846" w:rsidRPr="003E28E8">
        <w:t>with inverted polarity</w:t>
      </w:r>
      <w:r w:rsidRPr="003E28E8">
        <w:t>, however, it should be noted that all power converters that use external high precision 22-bit ADCs are unipolar in current, so the –10V calibration is not operationally significant and is only done to fully monitor the evolution of the ADC.</w:t>
      </w:r>
    </w:p>
    <w:p w:rsidR="00AF601E" w:rsidRPr="003E28E8" w:rsidRDefault="00AF601E">
      <w:pPr>
        <w:pStyle w:val="Paragraph"/>
      </w:pPr>
      <w:r w:rsidRPr="003E28E8">
        <w:t xml:space="preserve">Before using the PBC reference to calibrate the external ADCs connected to an FGC, the </w:t>
      </w:r>
      <w:r w:rsidR="00D24846" w:rsidRPr="003E28E8">
        <w:t>PBC</w:t>
      </w:r>
      <w:r w:rsidRPr="003E28E8">
        <w:t xml:space="preserve"> error must be entered into the property </w:t>
      </w:r>
      <w:r w:rsidRPr="003E28E8">
        <w:rPr>
          <w:rFonts w:ascii="Lucida Console" w:hAnsi="Lucida Console"/>
          <w:sz w:val="18"/>
          <w:szCs w:val="18"/>
        </w:rPr>
        <w:t>CAL.</w:t>
      </w:r>
      <w:r w:rsidR="00B826E7" w:rsidRPr="003E28E8">
        <w:rPr>
          <w:rFonts w:ascii="Lucida Console" w:hAnsi="Lucida Console"/>
          <w:sz w:val="18"/>
          <w:szCs w:val="18"/>
        </w:rPr>
        <w:t>EXT_REF_</w:t>
      </w:r>
      <w:r w:rsidRPr="003E28E8">
        <w:rPr>
          <w:rFonts w:ascii="Lucida Console" w:hAnsi="Lucida Console"/>
          <w:sz w:val="18"/>
          <w:szCs w:val="18"/>
        </w:rPr>
        <w:t>ERR</w:t>
      </w:r>
      <w:r w:rsidRPr="003E28E8">
        <w:t xml:space="preserve"> using the command:</w:t>
      </w:r>
    </w:p>
    <w:p w:rsidR="00AF601E" w:rsidRPr="003E28E8" w:rsidRDefault="00AF601E">
      <w:pPr>
        <w:pStyle w:val="Paragraph"/>
        <w:jc w:val="center"/>
      </w:pPr>
      <w:r w:rsidRPr="003E28E8">
        <w:rPr>
          <w:rFonts w:ascii="Lucida Console" w:hAnsi="Lucida Console"/>
          <w:sz w:val="18"/>
          <w:szCs w:val="18"/>
        </w:rPr>
        <w:t>S CAL.</w:t>
      </w:r>
      <w:r w:rsidR="00B826E7" w:rsidRPr="003E28E8">
        <w:rPr>
          <w:rFonts w:ascii="Lucida Console" w:hAnsi="Lucida Console"/>
          <w:sz w:val="18"/>
          <w:szCs w:val="18"/>
        </w:rPr>
        <w:t>EXT_REF_</w:t>
      </w:r>
      <w:r w:rsidRPr="003E28E8">
        <w:rPr>
          <w:rFonts w:ascii="Lucida Console" w:hAnsi="Lucida Console"/>
          <w:sz w:val="18"/>
          <w:szCs w:val="18"/>
        </w:rPr>
        <w:t xml:space="preserve">ERR </w:t>
      </w:r>
      <w:r w:rsidRPr="003E28E8">
        <w:rPr>
          <w:rFonts w:ascii="Lucida Console" w:hAnsi="Lucida Console"/>
          <w:i/>
          <w:sz w:val="18"/>
          <w:szCs w:val="18"/>
        </w:rPr>
        <w:t>pbc_error_in_ppm</w:t>
      </w:r>
    </w:p>
    <w:p w:rsidR="00AF601E" w:rsidRPr="003E28E8" w:rsidRDefault="00AF601E">
      <w:pPr>
        <w:pStyle w:val="Paragraph"/>
      </w:pPr>
      <w:r w:rsidRPr="003E28E8">
        <w:t xml:space="preserve">The </w:t>
      </w:r>
      <w:r w:rsidR="00D24846" w:rsidRPr="003E28E8">
        <w:t>PBC</w:t>
      </w:r>
      <w:r w:rsidRPr="003E28E8">
        <w:t xml:space="preserve"> reference is temperature compensated and has a negligible residual temperature coefficient, thus the software does not need to apply temperature compensation.</w:t>
      </w:r>
    </w:p>
    <w:p w:rsidR="0030518D" w:rsidRPr="003E28E8" w:rsidRDefault="0030518D">
      <w:pPr>
        <w:pStyle w:val="Paragraph"/>
      </w:pPr>
      <w:r w:rsidRPr="003E28E8">
        <w:t xml:space="preserve">The DIV+PAM calibrations use a stable high voltage reference that is monitored by a HP3458 DVM.  The nominal value of the high voltage reference </w:t>
      </w:r>
      <w:r w:rsidRPr="003E28E8">
        <w:rPr>
          <w:i/>
        </w:rPr>
        <w:t>V</w:t>
      </w:r>
      <w:r w:rsidRPr="003E28E8">
        <w:rPr>
          <w:i/>
          <w:szCs w:val="24"/>
          <w:vertAlign w:val="subscript"/>
        </w:rPr>
        <w:t xml:space="preserve">HVref  </w:t>
      </w:r>
      <w:r w:rsidRPr="003E28E8">
        <w:t>may be changed and must be set in an FGC property</w:t>
      </w:r>
      <w:r w:rsidR="000873DE" w:rsidRPr="003E28E8">
        <w:t xml:space="preserve"> </w:t>
      </w:r>
      <w:r w:rsidR="000873DE" w:rsidRPr="003E28E8">
        <w:rPr>
          <w:rFonts w:ascii="Lucida Console" w:hAnsi="Lucida Console"/>
          <w:sz w:val="18"/>
          <w:szCs w:val="18"/>
        </w:rPr>
        <w:t>CAL.DIVPAM.HVREF</w:t>
      </w:r>
      <w:r w:rsidRPr="003E28E8">
        <w:t>.</w:t>
      </w:r>
      <w:r w:rsidR="000873DE" w:rsidRPr="003E28E8">
        <w:t xml:space="preserve"> This property is a vector with one value per DIV+PAM.  If </w:t>
      </w:r>
      <w:r w:rsidR="000873DE" w:rsidRPr="003E28E8">
        <w:rPr>
          <w:i/>
        </w:rPr>
        <w:t>V</w:t>
      </w:r>
      <w:r w:rsidR="000873DE" w:rsidRPr="003E28E8">
        <w:rPr>
          <w:i/>
          <w:szCs w:val="24"/>
          <w:vertAlign w:val="subscript"/>
        </w:rPr>
        <w:t>HVref</w:t>
      </w:r>
      <w:r w:rsidR="000873DE" w:rsidRPr="003E28E8">
        <w:t xml:space="preserve">  is changed then the nominal gain factor for the DIV+PAM must be recalculated.</w:t>
      </w:r>
    </w:p>
    <w:p w:rsidR="00AF601E" w:rsidRPr="003E28E8" w:rsidRDefault="00AF601E" w:rsidP="00A7370A">
      <w:pPr>
        <w:pStyle w:val="Heading2"/>
      </w:pPr>
      <w:bookmarkStart w:id="47" w:name="_Toc129397984"/>
      <w:bookmarkStart w:id="48" w:name="_Toc268188691"/>
      <w:r w:rsidRPr="003E28E8">
        <w:t>+10V PBC Reference</w:t>
      </w:r>
      <w:bookmarkEnd w:id="47"/>
      <w:bookmarkEnd w:id="48"/>
    </w:p>
    <w:p w:rsidR="00AF601E" w:rsidRPr="003E28E8" w:rsidRDefault="00AF601E">
      <w:pPr>
        <w:pStyle w:val="Paragraph"/>
      </w:pPr>
      <w:r w:rsidRPr="003E28E8">
        <w:t>The voltage of the +10V PBC reference is estimated using:</w:t>
      </w:r>
    </w:p>
    <w:p w:rsidR="00AF601E" w:rsidRPr="003E28E8" w:rsidRDefault="00AF601E">
      <w:pPr>
        <w:pStyle w:val="Equation"/>
        <w:pBdr>
          <w:top w:val="single" w:sz="4" w:space="1" w:color="C0C0C0" w:shadow="1"/>
          <w:left w:val="single" w:sz="4" w:space="4" w:color="C0C0C0" w:shadow="1"/>
          <w:bottom w:val="single" w:sz="4" w:space="1" w:color="C0C0C0" w:shadow="1"/>
          <w:right w:val="single" w:sz="4" w:space="4" w:color="C0C0C0" w:shadow="1"/>
        </w:pBdr>
      </w:pPr>
      <w:r w:rsidRPr="003E28E8">
        <w:tab/>
      </w:r>
      <w:r w:rsidRPr="003E28E8">
        <w:rPr>
          <w:position w:val="-12"/>
        </w:rPr>
        <w:object w:dxaOrig="2580" w:dyaOrig="380">
          <v:shape id="_x0000_i1062" type="#_x0000_t75" style="width:128.95pt;height:18.8pt" o:ole="">
            <v:imagedata r:id="rId75" o:title=""/>
          </v:shape>
          <o:OLEObject Type="Embed" ProgID="Equation.3" ShapeID="_x0000_i1062" DrawAspect="Content" ObjectID="_1446560846" r:id="rId76"/>
        </w:object>
      </w:r>
      <w:r w:rsidRPr="003E28E8">
        <w:tab/>
        <w:t>[</w:t>
      </w:r>
      <w:r w:rsidR="009D4539" w:rsidRPr="003E28E8">
        <w:fldChar w:fldCharType="begin"/>
      </w:r>
      <w:r w:rsidRPr="003E28E8">
        <w:instrText xml:space="preserve"> AUTONUMLGL  \* Arabic \e </w:instrText>
      </w:r>
      <w:r w:rsidR="009D4539" w:rsidRPr="003E28E8">
        <w:fldChar w:fldCharType="end"/>
      </w:r>
      <w:r w:rsidRPr="003E28E8">
        <w:t>]</w:t>
      </w:r>
    </w:p>
    <w:p w:rsidR="00AF601E" w:rsidRPr="003E28E8" w:rsidRDefault="00AF601E">
      <w:pPr>
        <w:pStyle w:val="Paragraph"/>
        <w:tabs>
          <w:tab w:val="left" w:pos="2977"/>
          <w:tab w:val="center" w:pos="4111"/>
          <w:tab w:val="left" w:pos="4395"/>
        </w:tabs>
        <w:rPr>
          <w:i/>
          <w:szCs w:val="24"/>
          <w:vertAlign w:val="subscript"/>
        </w:rPr>
      </w:pPr>
      <w:r w:rsidRPr="003E28E8">
        <w:t>Where:</w:t>
      </w:r>
      <w:r w:rsidRPr="003E28E8">
        <w:rPr>
          <w:rFonts w:ascii="Lucida Console" w:hAnsi="Lucida Console"/>
          <w:sz w:val="18"/>
          <w:szCs w:val="18"/>
        </w:rPr>
        <w:tab/>
        <w:t xml:space="preserve">   </w:t>
      </w:r>
      <w:r w:rsidRPr="003E28E8">
        <w:rPr>
          <w:i/>
        </w:rPr>
        <w:t>E</w:t>
      </w:r>
      <w:r w:rsidRPr="003E28E8">
        <w:rPr>
          <w:i/>
          <w:szCs w:val="24"/>
          <w:vertAlign w:val="subscript"/>
        </w:rPr>
        <w:t>PBC</w:t>
      </w:r>
      <w:r w:rsidRPr="003E28E8">
        <w:rPr>
          <w:rFonts w:ascii="Lucida Console" w:hAnsi="Lucida Console"/>
          <w:sz w:val="18"/>
          <w:szCs w:val="18"/>
        </w:rPr>
        <w:tab/>
      </w:r>
      <w:r w:rsidRPr="003E28E8">
        <w:rPr>
          <w:sz w:val="18"/>
          <w:szCs w:val="18"/>
        </w:rPr>
        <w:t>←</w:t>
      </w:r>
      <w:r w:rsidRPr="003E28E8">
        <w:rPr>
          <w:rFonts w:ascii="Lucida Console" w:hAnsi="Lucida Console"/>
          <w:sz w:val="18"/>
          <w:szCs w:val="18"/>
        </w:rPr>
        <w:tab/>
        <w:t>CAL.</w:t>
      </w:r>
      <w:r w:rsidR="00B826E7" w:rsidRPr="003E28E8">
        <w:rPr>
          <w:rFonts w:ascii="Lucida Console" w:hAnsi="Lucida Console"/>
          <w:sz w:val="18"/>
          <w:szCs w:val="18"/>
        </w:rPr>
        <w:t>EXT_REF_</w:t>
      </w:r>
      <w:r w:rsidRPr="003E28E8">
        <w:rPr>
          <w:rFonts w:ascii="Lucida Console" w:hAnsi="Lucida Console"/>
          <w:sz w:val="18"/>
          <w:szCs w:val="18"/>
        </w:rPr>
        <w:t>ERR</w:t>
      </w:r>
    </w:p>
    <w:p w:rsidR="0030518D" w:rsidRPr="003E28E8" w:rsidRDefault="0030518D" w:rsidP="00A7370A">
      <w:pPr>
        <w:pStyle w:val="Heading2"/>
      </w:pPr>
      <w:bookmarkStart w:id="49" w:name="_Toc268188692"/>
      <w:bookmarkStart w:id="50" w:name="_Toc129397985"/>
      <w:r w:rsidRPr="003E28E8">
        <w:t>–10V PBC Reference</w:t>
      </w:r>
      <w:bookmarkEnd w:id="49"/>
    </w:p>
    <w:p w:rsidR="0030518D" w:rsidRPr="003E28E8" w:rsidRDefault="0030518D" w:rsidP="0030518D">
      <w:pPr>
        <w:pStyle w:val="Paragraph"/>
      </w:pPr>
      <w:r w:rsidRPr="003E28E8">
        <w:t>As mentioned, the PBC is simply inverted to provide a –10V reference:</w:t>
      </w:r>
    </w:p>
    <w:p w:rsidR="0030518D" w:rsidRPr="003E28E8" w:rsidRDefault="0030518D" w:rsidP="0030518D">
      <w:pPr>
        <w:pStyle w:val="Equation"/>
        <w:pBdr>
          <w:top w:val="single" w:sz="4" w:space="1" w:color="C0C0C0" w:shadow="1"/>
          <w:left w:val="single" w:sz="4" w:space="4" w:color="C0C0C0" w:shadow="1"/>
          <w:bottom w:val="single" w:sz="4" w:space="1" w:color="C0C0C0" w:shadow="1"/>
          <w:right w:val="single" w:sz="4" w:space="4" w:color="C0C0C0" w:shadow="1"/>
        </w:pBdr>
      </w:pPr>
      <w:r w:rsidRPr="003E28E8">
        <w:tab/>
      </w:r>
      <w:r w:rsidRPr="003E28E8">
        <w:rPr>
          <w:position w:val="-12"/>
        </w:rPr>
        <w:object w:dxaOrig="2720" w:dyaOrig="380">
          <v:shape id="_x0000_i1063" type="#_x0000_t75" style="width:135.85pt;height:18.8pt" o:ole="">
            <v:imagedata r:id="rId77" o:title=""/>
          </v:shape>
          <o:OLEObject Type="Embed" ProgID="Equation.3" ShapeID="_x0000_i1063" DrawAspect="Content" ObjectID="_1446560847" r:id="rId78"/>
        </w:object>
      </w:r>
      <w:r w:rsidRPr="003E28E8">
        <w:tab/>
        <w:t>[</w:t>
      </w:r>
      <w:r w:rsidR="009D4539" w:rsidRPr="003E28E8">
        <w:fldChar w:fldCharType="begin"/>
      </w:r>
      <w:r w:rsidRPr="003E28E8">
        <w:instrText xml:space="preserve"> AUTONUMLGL  \* Arabic \e </w:instrText>
      </w:r>
      <w:r w:rsidR="009D4539" w:rsidRPr="003E28E8">
        <w:fldChar w:fldCharType="end"/>
      </w:r>
      <w:r w:rsidRPr="003E28E8">
        <w:t>]</w:t>
      </w:r>
    </w:p>
    <w:p w:rsidR="003D1037" w:rsidRPr="003E28E8" w:rsidRDefault="0030518D" w:rsidP="003D1037">
      <w:pPr>
        <w:pStyle w:val="Paragraph"/>
        <w:tabs>
          <w:tab w:val="left" w:pos="2977"/>
          <w:tab w:val="center" w:pos="4111"/>
          <w:tab w:val="left" w:pos="4395"/>
        </w:tabs>
        <w:rPr>
          <w:i/>
          <w:szCs w:val="24"/>
          <w:vertAlign w:val="subscript"/>
        </w:rPr>
      </w:pPr>
      <w:r w:rsidRPr="003E28E8">
        <w:t>Where:</w:t>
      </w:r>
      <w:r w:rsidRPr="003E28E8">
        <w:rPr>
          <w:rFonts w:ascii="Lucida Console" w:hAnsi="Lucida Console"/>
          <w:sz w:val="18"/>
          <w:szCs w:val="18"/>
        </w:rPr>
        <w:tab/>
        <w:t xml:space="preserve">   </w:t>
      </w:r>
      <w:r w:rsidRPr="003E28E8">
        <w:rPr>
          <w:i/>
        </w:rPr>
        <w:t>E</w:t>
      </w:r>
      <w:r w:rsidRPr="003E28E8">
        <w:rPr>
          <w:i/>
          <w:szCs w:val="24"/>
          <w:vertAlign w:val="subscript"/>
        </w:rPr>
        <w:t>PBC</w:t>
      </w:r>
      <w:r w:rsidRPr="003E28E8">
        <w:rPr>
          <w:rFonts w:ascii="Lucida Console" w:hAnsi="Lucida Console"/>
          <w:sz w:val="18"/>
          <w:szCs w:val="18"/>
        </w:rPr>
        <w:tab/>
      </w:r>
      <w:r w:rsidRPr="003E28E8">
        <w:rPr>
          <w:sz w:val="18"/>
          <w:szCs w:val="18"/>
        </w:rPr>
        <w:t>←</w:t>
      </w:r>
      <w:r w:rsidRPr="003E28E8">
        <w:rPr>
          <w:rFonts w:ascii="Lucida Console" w:hAnsi="Lucida Console"/>
          <w:sz w:val="18"/>
          <w:szCs w:val="18"/>
        </w:rPr>
        <w:tab/>
        <w:t>CAL.EXT_REF_ERR</w:t>
      </w:r>
      <w:bookmarkEnd w:id="50"/>
    </w:p>
    <w:p w:rsidR="00AF601E" w:rsidRPr="003E28E8" w:rsidRDefault="00302D9C">
      <w:pPr>
        <w:pStyle w:val="Heading1"/>
        <w:pageBreakBefore/>
        <w:ind w:left="562" w:hanging="562"/>
      </w:pPr>
      <w:bookmarkStart w:id="51" w:name="_Toc129397986"/>
      <w:bookmarkStart w:id="52" w:name="_Toc268188693"/>
      <w:r w:rsidRPr="003E28E8">
        <w:lastRenderedPageBreak/>
        <w:t>I</w:t>
      </w:r>
      <w:r w:rsidR="00AF601E" w:rsidRPr="003E28E8">
        <w:t>nternal ADC voltage references</w:t>
      </w:r>
      <w:bookmarkEnd w:id="51"/>
      <w:bookmarkEnd w:id="52"/>
    </w:p>
    <w:p w:rsidR="00AF601E" w:rsidRPr="003E28E8" w:rsidRDefault="00AF601E">
      <w:pPr>
        <w:pStyle w:val="Paragraph"/>
      </w:pPr>
      <w:r w:rsidRPr="003E28E8">
        <w:t xml:space="preserve">The FGC’s internal ADCs can be automatically calibrated using on-board ±10V references which may be selected using analogue multiplexers. These references have an error that is dependent upon the temperature.  The references can be measured via the FGC’s front panel test connector, so it is possible (though time-consuming) to measure their temperature coefficients. </w:t>
      </w:r>
    </w:p>
    <w:p w:rsidR="00AF601E" w:rsidRPr="003E28E8" w:rsidRDefault="00AF601E">
      <w:pPr>
        <w:pStyle w:val="Paragraph"/>
      </w:pPr>
      <w:r w:rsidRPr="003E28E8">
        <w:t>When the references are used during the auto-calibration process, there is an additional error due to layout reasons, however, this can be estimated during the calibration and is compensated as explained in the next section.</w:t>
      </w:r>
    </w:p>
    <w:p w:rsidR="00AF601E" w:rsidRPr="003E28E8" w:rsidRDefault="00AF601E" w:rsidP="00A7370A">
      <w:pPr>
        <w:pStyle w:val="Heading2"/>
      </w:pPr>
      <w:bookmarkStart w:id="53" w:name="_Toc129397987"/>
      <w:bookmarkStart w:id="54" w:name="_Toc268188694"/>
      <w:r w:rsidRPr="003E28E8">
        <w:t>+10V Internal Reference</w:t>
      </w:r>
      <w:bookmarkEnd w:id="53"/>
      <w:bookmarkEnd w:id="54"/>
    </w:p>
    <w:p w:rsidR="00AF601E" w:rsidRPr="003E28E8" w:rsidRDefault="00AF601E">
      <w:pPr>
        <w:pStyle w:val="Paragraph"/>
      </w:pPr>
      <w:r w:rsidRPr="003E28E8">
        <w:t xml:space="preserve">The voltage of the +10V internal reference at temperature </w:t>
      </w:r>
      <w:r w:rsidRPr="003E28E8">
        <w:rPr>
          <w:i/>
        </w:rPr>
        <w:t>T</w:t>
      </w:r>
      <w:r w:rsidRPr="003E28E8">
        <w:rPr>
          <w:i/>
          <w:szCs w:val="24"/>
          <w:vertAlign w:val="subscript"/>
        </w:rPr>
        <w:t>Adc</w:t>
      </w:r>
      <w:r w:rsidRPr="003E28E8">
        <w:t xml:space="preserve"> = </w:t>
      </w:r>
      <w:r w:rsidRPr="003E28E8">
        <w:rPr>
          <w:i/>
        </w:rPr>
        <w:t>T</w:t>
      </w:r>
      <w:r w:rsidRPr="003E28E8">
        <w:rPr>
          <w:i/>
          <w:szCs w:val="24"/>
          <w:vertAlign w:val="subscript"/>
        </w:rPr>
        <w:t>CalAdc</w:t>
      </w:r>
      <w:r w:rsidRPr="003E28E8">
        <w:t xml:space="preserve"> is estimated using:</w:t>
      </w:r>
    </w:p>
    <w:p w:rsidR="00AF601E" w:rsidRPr="003E28E8" w:rsidRDefault="00AF601E">
      <w:pPr>
        <w:pStyle w:val="Equation"/>
        <w:pBdr>
          <w:top w:val="single" w:sz="4" w:space="1" w:color="C0C0C0" w:shadow="1"/>
          <w:left w:val="single" w:sz="4" w:space="4" w:color="C0C0C0" w:shadow="1"/>
          <w:bottom w:val="single" w:sz="4" w:space="1" w:color="C0C0C0" w:shadow="1"/>
          <w:right w:val="single" w:sz="4" w:space="4" w:color="C0C0C0" w:shadow="1"/>
        </w:pBdr>
      </w:pPr>
      <w:r w:rsidRPr="003E28E8">
        <w:tab/>
      </w:r>
      <w:r w:rsidRPr="003E28E8">
        <w:rPr>
          <w:position w:val="-14"/>
        </w:rPr>
        <w:object w:dxaOrig="3920" w:dyaOrig="400">
          <v:shape id="_x0000_i1064" type="#_x0000_t75" style="width:196.6pt;height:20.05pt" o:ole="">
            <v:imagedata r:id="rId79" o:title=""/>
          </v:shape>
          <o:OLEObject Type="Embed" ProgID="Equation.3" ShapeID="_x0000_i1064" DrawAspect="Content" ObjectID="_1446560848" r:id="rId80"/>
        </w:object>
      </w:r>
      <w:r w:rsidRPr="003E28E8">
        <w:tab/>
        <w:t>[</w:t>
      </w:r>
      <w:r w:rsidR="009D4539" w:rsidRPr="003E28E8">
        <w:fldChar w:fldCharType="begin"/>
      </w:r>
      <w:r w:rsidRPr="003E28E8">
        <w:instrText xml:space="preserve"> AUTONUMLGL  \* Arabic \e </w:instrText>
      </w:r>
      <w:r w:rsidR="009D4539" w:rsidRPr="003E28E8">
        <w:fldChar w:fldCharType="end"/>
      </w:r>
      <w:r w:rsidRPr="003E28E8">
        <w:t>]</w:t>
      </w:r>
    </w:p>
    <w:p w:rsidR="00AF601E" w:rsidRPr="003E28E8" w:rsidRDefault="00AF601E">
      <w:pPr>
        <w:pStyle w:val="Paragraph"/>
      </w:pPr>
      <w:r w:rsidRPr="003E28E8">
        <w:t>Where the temperature dependent error in ppm of +10V is defined as:</w:t>
      </w:r>
    </w:p>
    <w:p w:rsidR="00AF601E" w:rsidRPr="003E28E8" w:rsidRDefault="00AF601E">
      <w:pPr>
        <w:pStyle w:val="Equation"/>
      </w:pPr>
      <w:r w:rsidRPr="003E28E8">
        <w:tab/>
      </w:r>
      <w:r w:rsidRPr="003E28E8">
        <w:rPr>
          <w:position w:val="-14"/>
        </w:rPr>
        <w:object w:dxaOrig="3320" w:dyaOrig="380">
          <v:shape id="_x0000_i1065" type="#_x0000_t75" style="width:166.55pt;height:18.8pt" o:ole="">
            <v:imagedata r:id="rId81" o:title=""/>
          </v:shape>
          <o:OLEObject Type="Embed" ProgID="Equation.3" ShapeID="_x0000_i1065" DrawAspect="Content" ObjectID="_1446560849" r:id="rId82"/>
        </w:object>
      </w:r>
      <w:r w:rsidRPr="003E28E8">
        <w:tab/>
        <w:t>[</w:t>
      </w:r>
      <w:r w:rsidR="009D4539" w:rsidRPr="003E28E8">
        <w:fldChar w:fldCharType="begin"/>
      </w:r>
      <w:r w:rsidRPr="003E28E8">
        <w:instrText xml:space="preserve"> AUTONUMLGL  \* Arabic \e </w:instrText>
      </w:r>
      <w:r w:rsidR="009D4539" w:rsidRPr="003E28E8">
        <w:fldChar w:fldCharType="end"/>
      </w:r>
      <w:r w:rsidRPr="003E28E8">
        <w:t>]</w:t>
      </w:r>
    </w:p>
    <w:p w:rsidR="00AF601E" w:rsidRPr="003E28E8" w:rsidRDefault="00AF601E">
      <w:pPr>
        <w:pStyle w:val="Equation"/>
      </w:pPr>
      <w:r w:rsidRPr="003E28E8">
        <w:t>Where:</w:t>
      </w:r>
      <w:r w:rsidRPr="003E28E8">
        <w:tab/>
      </w:r>
      <w:r w:rsidRPr="003E28E8">
        <w:rPr>
          <w:position w:val="-12"/>
        </w:rPr>
        <w:object w:dxaOrig="1660" w:dyaOrig="360">
          <v:shape id="_x0000_i1066" type="#_x0000_t75" style="width:83.25pt;height:18.15pt" o:ole="">
            <v:imagedata r:id="rId83" o:title=""/>
          </v:shape>
          <o:OLEObject Type="Embed" ProgID="Equation.3" ShapeID="_x0000_i1066" DrawAspect="Content" ObjectID="_1446560850" r:id="rId84"/>
        </w:object>
      </w:r>
      <w:r w:rsidRPr="003E28E8">
        <w:tab/>
        <w:t>[</w:t>
      </w:r>
      <w:r w:rsidR="009D4539" w:rsidRPr="003E28E8">
        <w:fldChar w:fldCharType="begin"/>
      </w:r>
      <w:r w:rsidRPr="003E28E8">
        <w:instrText xml:space="preserve"> AUTONUMLGL  \* Arabic \e </w:instrText>
      </w:r>
      <w:r w:rsidR="009D4539" w:rsidRPr="003E28E8">
        <w:fldChar w:fldCharType="end"/>
      </w:r>
      <w:r w:rsidRPr="003E28E8">
        <w:t>]</w:t>
      </w:r>
    </w:p>
    <w:p w:rsidR="00AF601E" w:rsidRPr="003E28E8" w:rsidRDefault="00AF601E">
      <w:pPr>
        <w:pStyle w:val="Paragraph"/>
        <w:tabs>
          <w:tab w:val="left" w:pos="2977"/>
          <w:tab w:val="center" w:pos="4111"/>
          <w:tab w:val="left" w:pos="4395"/>
        </w:tabs>
        <w:rPr>
          <w:i/>
          <w:szCs w:val="24"/>
          <w:vertAlign w:val="subscript"/>
        </w:rPr>
      </w:pPr>
      <w:r w:rsidRPr="003E28E8">
        <w:t>and:</w:t>
      </w:r>
      <w:r w:rsidRPr="003E28E8">
        <w:rPr>
          <w:rFonts w:ascii="Lucida Console" w:hAnsi="Lucida Console"/>
          <w:sz w:val="18"/>
          <w:szCs w:val="18"/>
        </w:rPr>
        <w:tab/>
      </w:r>
      <w:r w:rsidRPr="003E28E8">
        <w:rPr>
          <w:i/>
        </w:rPr>
        <w:t>E</w:t>
      </w:r>
      <w:r w:rsidRPr="003E28E8">
        <w:rPr>
          <w:i/>
          <w:szCs w:val="24"/>
          <w:vertAlign w:val="subscript"/>
        </w:rPr>
        <w:t>ref+</w:t>
      </w:r>
      <w:r w:rsidRPr="003E28E8">
        <w:rPr>
          <w:rFonts w:ascii="Lucida Console" w:hAnsi="Lucida Console"/>
          <w:sz w:val="18"/>
          <w:szCs w:val="18"/>
        </w:rPr>
        <w:tab/>
      </w:r>
      <w:r w:rsidRPr="003E28E8">
        <w:rPr>
          <w:sz w:val="18"/>
          <w:szCs w:val="18"/>
        </w:rPr>
        <w:t>←</w:t>
      </w:r>
      <w:r w:rsidRPr="003E28E8">
        <w:rPr>
          <w:rFonts w:ascii="Lucida Console" w:hAnsi="Lucida Console"/>
          <w:sz w:val="18"/>
          <w:szCs w:val="18"/>
        </w:rPr>
        <w:tab/>
        <w:t>CAL.VREF.ERR[</w:t>
      </w:r>
      <w:r w:rsidR="00787F50" w:rsidRPr="003E28E8">
        <w:rPr>
          <w:rFonts w:ascii="Lucida Console" w:hAnsi="Lucida Console"/>
          <w:sz w:val="18"/>
          <w:szCs w:val="18"/>
        </w:rPr>
        <w:t>1</w:t>
      </w:r>
      <w:r w:rsidRPr="003E28E8">
        <w:rPr>
          <w:rFonts w:ascii="Lucida Console" w:hAnsi="Lucida Console"/>
          <w:sz w:val="18"/>
          <w:szCs w:val="18"/>
        </w:rPr>
        <w:t>]</w:t>
      </w:r>
      <w:r w:rsidRPr="003E28E8">
        <w:rPr>
          <w:rFonts w:ascii="Lucida Console" w:hAnsi="Lucida Console"/>
          <w:sz w:val="18"/>
          <w:szCs w:val="18"/>
        </w:rPr>
        <w:br/>
      </w:r>
      <w:r w:rsidRPr="003E28E8">
        <w:rPr>
          <w:rFonts w:ascii="Lucida Console" w:hAnsi="Lucida Console"/>
          <w:sz w:val="18"/>
          <w:szCs w:val="18"/>
        </w:rPr>
        <w:tab/>
      </w:r>
      <w:r w:rsidRPr="003E28E8">
        <w:rPr>
          <w:i/>
        </w:rPr>
        <w:t>T</w:t>
      </w:r>
      <w:r w:rsidRPr="003E28E8">
        <w:rPr>
          <w:i/>
          <w:szCs w:val="24"/>
          <w:vertAlign w:val="subscript"/>
        </w:rPr>
        <w:t>c</w:t>
      </w:r>
      <w:r w:rsidRPr="003E28E8">
        <w:rPr>
          <w:sz w:val="18"/>
          <w:szCs w:val="18"/>
        </w:rPr>
        <w:tab/>
        <w:t>←</w:t>
      </w:r>
      <w:r w:rsidRPr="003E28E8">
        <w:tab/>
      </w:r>
      <w:r w:rsidRPr="003E28E8">
        <w:rPr>
          <w:rFonts w:ascii="Lucida Console" w:hAnsi="Lucida Console"/>
          <w:sz w:val="18"/>
          <w:szCs w:val="18"/>
        </w:rPr>
        <w:t>CAL.VREF.TC[</w:t>
      </w:r>
      <w:r w:rsidR="00787F50" w:rsidRPr="003E28E8">
        <w:rPr>
          <w:rFonts w:ascii="Lucida Console" w:hAnsi="Lucida Console"/>
          <w:sz w:val="18"/>
          <w:szCs w:val="18"/>
        </w:rPr>
        <w:t>1</w:t>
      </w:r>
      <w:r w:rsidRPr="003E28E8">
        <w:rPr>
          <w:rFonts w:ascii="Lucida Console" w:hAnsi="Lucida Console"/>
          <w:sz w:val="18"/>
          <w:szCs w:val="18"/>
        </w:rPr>
        <w:t>]</w:t>
      </w:r>
    </w:p>
    <w:p w:rsidR="00AF601E" w:rsidRPr="003E28E8" w:rsidRDefault="00AF601E" w:rsidP="00A7370A">
      <w:pPr>
        <w:pStyle w:val="Heading2"/>
      </w:pPr>
      <w:bookmarkStart w:id="55" w:name="_Toc129397988"/>
      <w:bookmarkStart w:id="56" w:name="_Toc268188695"/>
      <w:r w:rsidRPr="003E28E8">
        <w:t>–10V Internal Reference</w:t>
      </w:r>
      <w:bookmarkEnd w:id="55"/>
      <w:bookmarkEnd w:id="56"/>
    </w:p>
    <w:p w:rsidR="00AF601E" w:rsidRPr="003E28E8" w:rsidRDefault="00AF601E">
      <w:pPr>
        <w:pStyle w:val="Paragraph"/>
      </w:pPr>
      <w:r w:rsidRPr="003E28E8">
        <w:t>Similarly, the voltage of the –10V reference is estimated using:</w:t>
      </w:r>
    </w:p>
    <w:p w:rsidR="00AF601E" w:rsidRPr="003E28E8" w:rsidRDefault="00AF601E">
      <w:pPr>
        <w:pStyle w:val="Equation"/>
        <w:pBdr>
          <w:top w:val="single" w:sz="4" w:space="1" w:color="C0C0C0" w:shadow="1"/>
          <w:left w:val="single" w:sz="4" w:space="4" w:color="C0C0C0" w:shadow="1"/>
          <w:bottom w:val="single" w:sz="4" w:space="1" w:color="C0C0C0" w:shadow="1"/>
          <w:right w:val="single" w:sz="4" w:space="4" w:color="C0C0C0" w:shadow="1"/>
        </w:pBdr>
      </w:pPr>
      <w:r w:rsidRPr="003E28E8">
        <w:tab/>
      </w:r>
      <w:r w:rsidRPr="003E28E8">
        <w:rPr>
          <w:position w:val="-14"/>
        </w:rPr>
        <w:object w:dxaOrig="4080" w:dyaOrig="400">
          <v:shape id="_x0000_i1067" type="#_x0000_t75" style="width:204.1pt;height:20.05pt" o:ole="">
            <v:imagedata r:id="rId85" o:title=""/>
          </v:shape>
          <o:OLEObject Type="Embed" ProgID="Equation.3" ShapeID="_x0000_i1067" DrawAspect="Content" ObjectID="_1446560851" r:id="rId86"/>
        </w:object>
      </w:r>
      <w:r w:rsidRPr="003E28E8">
        <w:tab/>
        <w:t>[</w:t>
      </w:r>
      <w:r w:rsidR="009D4539" w:rsidRPr="003E28E8">
        <w:fldChar w:fldCharType="begin"/>
      </w:r>
      <w:r w:rsidRPr="003E28E8">
        <w:instrText xml:space="preserve"> AUTONUMLGL  \* Arabic \e </w:instrText>
      </w:r>
      <w:r w:rsidR="009D4539" w:rsidRPr="003E28E8">
        <w:fldChar w:fldCharType="end"/>
      </w:r>
      <w:r w:rsidRPr="003E28E8">
        <w:t>]</w:t>
      </w:r>
    </w:p>
    <w:p w:rsidR="00AF601E" w:rsidRPr="003E28E8" w:rsidRDefault="00AF601E">
      <w:pPr>
        <w:pStyle w:val="Paragraph"/>
      </w:pPr>
      <w:r w:rsidRPr="003E28E8">
        <w:t>Where the temperature dependent error in ppm of –10V is defined as:</w:t>
      </w:r>
    </w:p>
    <w:p w:rsidR="00AF601E" w:rsidRPr="003E28E8" w:rsidRDefault="00AF601E">
      <w:pPr>
        <w:pStyle w:val="Equation"/>
      </w:pPr>
      <w:r w:rsidRPr="003E28E8">
        <w:tab/>
      </w:r>
      <w:r w:rsidRPr="003E28E8">
        <w:rPr>
          <w:position w:val="-14"/>
        </w:rPr>
        <w:object w:dxaOrig="3300" w:dyaOrig="380">
          <v:shape id="_x0000_i1068" type="#_x0000_t75" style="width:164.65pt;height:18.8pt" o:ole="">
            <v:imagedata r:id="rId87" o:title=""/>
          </v:shape>
          <o:OLEObject Type="Embed" ProgID="Equation.3" ShapeID="_x0000_i1068" DrawAspect="Content" ObjectID="_1446560852" r:id="rId88"/>
        </w:object>
      </w:r>
      <w:r w:rsidRPr="003E28E8">
        <w:tab/>
        <w:t>[</w:t>
      </w:r>
      <w:r w:rsidR="009D4539" w:rsidRPr="003E28E8">
        <w:fldChar w:fldCharType="begin"/>
      </w:r>
      <w:r w:rsidRPr="003E28E8">
        <w:instrText xml:space="preserve"> AUTONUMLGL  \* Arabic \e </w:instrText>
      </w:r>
      <w:r w:rsidR="009D4539" w:rsidRPr="003E28E8">
        <w:fldChar w:fldCharType="end"/>
      </w:r>
      <w:r w:rsidRPr="003E28E8">
        <w:t>]</w:t>
      </w:r>
    </w:p>
    <w:p w:rsidR="00AF601E" w:rsidRPr="003E28E8" w:rsidRDefault="00AF601E">
      <w:pPr>
        <w:pStyle w:val="Equation"/>
      </w:pPr>
      <w:r w:rsidRPr="003E28E8">
        <w:t>Where:</w:t>
      </w:r>
      <w:r w:rsidRPr="003E28E8">
        <w:tab/>
      </w:r>
      <w:r w:rsidRPr="003E28E8">
        <w:rPr>
          <w:position w:val="-12"/>
        </w:rPr>
        <w:object w:dxaOrig="1660" w:dyaOrig="360">
          <v:shape id="_x0000_i1069" type="#_x0000_t75" style="width:83.25pt;height:18.15pt" o:ole="">
            <v:imagedata r:id="rId83" o:title=""/>
          </v:shape>
          <o:OLEObject Type="Embed" ProgID="Equation.3" ShapeID="_x0000_i1069" DrawAspect="Content" ObjectID="_1446560853" r:id="rId89"/>
        </w:object>
      </w:r>
      <w:r w:rsidRPr="003E28E8">
        <w:tab/>
        <w:t>[</w:t>
      </w:r>
      <w:r w:rsidR="009D4539" w:rsidRPr="003E28E8">
        <w:fldChar w:fldCharType="begin"/>
      </w:r>
      <w:r w:rsidRPr="003E28E8">
        <w:instrText xml:space="preserve"> AUTONUMLGL  \* Arabic \e </w:instrText>
      </w:r>
      <w:r w:rsidR="009D4539" w:rsidRPr="003E28E8">
        <w:fldChar w:fldCharType="end"/>
      </w:r>
      <w:r w:rsidRPr="003E28E8">
        <w:t>]</w:t>
      </w:r>
    </w:p>
    <w:p w:rsidR="00AF601E" w:rsidRPr="003E28E8" w:rsidRDefault="00AF601E">
      <w:pPr>
        <w:pStyle w:val="Paragraph"/>
        <w:tabs>
          <w:tab w:val="left" w:pos="2977"/>
          <w:tab w:val="center" w:pos="4111"/>
          <w:tab w:val="left" w:pos="4395"/>
        </w:tabs>
        <w:rPr>
          <w:rFonts w:ascii="Lucida Console" w:hAnsi="Lucida Console"/>
          <w:sz w:val="18"/>
          <w:szCs w:val="18"/>
        </w:rPr>
      </w:pPr>
      <w:r w:rsidRPr="003E28E8">
        <w:t>and:</w:t>
      </w:r>
      <w:r w:rsidRPr="003E28E8">
        <w:rPr>
          <w:rFonts w:ascii="Lucida Console" w:hAnsi="Lucida Console"/>
          <w:sz w:val="18"/>
          <w:szCs w:val="18"/>
        </w:rPr>
        <w:tab/>
      </w:r>
      <w:r w:rsidRPr="003E28E8">
        <w:rPr>
          <w:i/>
        </w:rPr>
        <w:t>E</w:t>
      </w:r>
      <w:r w:rsidRPr="003E28E8">
        <w:rPr>
          <w:i/>
          <w:szCs w:val="24"/>
          <w:vertAlign w:val="subscript"/>
        </w:rPr>
        <w:t>ref-</w:t>
      </w:r>
      <w:r w:rsidRPr="003E28E8">
        <w:rPr>
          <w:rFonts w:ascii="Lucida Console" w:hAnsi="Lucida Console"/>
          <w:sz w:val="18"/>
          <w:szCs w:val="18"/>
        </w:rPr>
        <w:tab/>
      </w:r>
      <w:r w:rsidRPr="003E28E8">
        <w:rPr>
          <w:sz w:val="18"/>
          <w:szCs w:val="18"/>
        </w:rPr>
        <w:t>←</w:t>
      </w:r>
      <w:r w:rsidRPr="003E28E8">
        <w:rPr>
          <w:rFonts w:ascii="Lucida Console" w:hAnsi="Lucida Console"/>
          <w:sz w:val="18"/>
          <w:szCs w:val="18"/>
        </w:rPr>
        <w:tab/>
        <w:t>CAL.VREF.ERR[</w:t>
      </w:r>
      <w:r w:rsidR="00787F50" w:rsidRPr="003E28E8">
        <w:rPr>
          <w:rFonts w:ascii="Lucida Console" w:hAnsi="Lucida Console"/>
          <w:sz w:val="18"/>
          <w:szCs w:val="18"/>
        </w:rPr>
        <w:t>2</w:t>
      </w:r>
      <w:r w:rsidRPr="003E28E8">
        <w:rPr>
          <w:rFonts w:ascii="Lucida Console" w:hAnsi="Lucida Console"/>
          <w:sz w:val="18"/>
          <w:szCs w:val="18"/>
        </w:rPr>
        <w:t>]</w:t>
      </w:r>
      <w:r w:rsidRPr="003E28E8">
        <w:rPr>
          <w:rFonts w:ascii="Lucida Console" w:hAnsi="Lucida Console"/>
          <w:sz w:val="18"/>
          <w:szCs w:val="18"/>
        </w:rPr>
        <w:br/>
      </w:r>
      <w:r w:rsidRPr="003E28E8">
        <w:rPr>
          <w:rFonts w:ascii="Lucida Console" w:hAnsi="Lucida Console"/>
          <w:sz w:val="18"/>
          <w:szCs w:val="18"/>
        </w:rPr>
        <w:tab/>
      </w:r>
      <w:r w:rsidRPr="003E28E8">
        <w:rPr>
          <w:i/>
        </w:rPr>
        <w:t>T</w:t>
      </w:r>
      <w:r w:rsidRPr="003E28E8">
        <w:rPr>
          <w:i/>
          <w:szCs w:val="24"/>
          <w:vertAlign w:val="subscript"/>
        </w:rPr>
        <w:t>c</w:t>
      </w:r>
      <w:r w:rsidRPr="003E28E8">
        <w:rPr>
          <w:sz w:val="18"/>
          <w:szCs w:val="18"/>
        </w:rPr>
        <w:tab/>
        <w:t>←</w:t>
      </w:r>
      <w:r w:rsidRPr="003E28E8">
        <w:tab/>
      </w:r>
      <w:r w:rsidRPr="003E28E8">
        <w:rPr>
          <w:rFonts w:ascii="Lucida Console" w:hAnsi="Lucida Console"/>
          <w:sz w:val="18"/>
          <w:szCs w:val="18"/>
        </w:rPr>
        <w:t>CAL.VREF.TC[</w:t>
      </w:r>
      <w:r w:rsidR="00787F50" w:rsidRPr="003E28E8">
        <w:rPr>
          <w:rFonts w:ascii="Lucida Console" w:hAnsi="Lucida Console"/>
          <w:sz w:val="18"/>
          <w:szCs w:val="18"/>
        </w:rPr>
        <w:t>2</w:t>
      </w:r>
      <w:r w:rsidRPr="003E28E8">
        <w:rPr>
          <w:rFonts w:ascii="Lucida Console" w:hAnsi="Lucida Console"/>
          <w:sz w:val="18"/>
          <w:szCs w:val="18"/>
        </w:rPr>
        <w:t>]</w:t>
      </w:r>
    </w:p>
    <w:p w:rsidR="00AF601E" w:rsidRPr="003E28E8" w:rsidRDefault="00AF601E">
      <w:pPr>
        <w:pStyle w:val="Heading1"/>
        <w:pageBreakBefore/>
        <w:ind w:left="562" w:hanging="562"/>
      </w:pPr>
      <w:bookmarkStart w:id="57" w:name="_Toc129397989"/>
      <w:bookmarkStart w:id="58" w:name="_Ref144787737"/>
      <w:bookmarkStart w:id="59" w:name="_Toc268188696"/>
      <w:r w:rsidRPr="003E28E8">
        <w:lastRenderedPageBreak/>
        <w:t>Calibrating the External</w:t>
      </w:r>
      <w:r w:rsidR="009A6BC6" w:rsidRPr="003E28E8">
        <w:t xml:space="preserve"> 22-bit</w:t>
      </w:r>
      <w:r w:rsidRPr="003E28E8">
        <w:t xml:space="preserve"> ADCs</w:t>
      </w:r>
      <w:bookmarkEnd w:id="57"/>
      <w:bookmarkEnd w:id="58"/>
      <w:bookmarkEnd w:id="59"/>
    </w:p>
    <w:p w:rsidR="00AF601E" w:rsidRPr="003E28E8" w:rsidRDefault="00AF601E">
      <w:pPr>
        <w:pStyle w:val="Paragraph"/>
      </w:pPr>
      <w:r w:rsidRPr="003E28E8">
        <w:t>The calibration of the external ADCs is semi-automatic.  The user must physically connect the reference voltage to the input of the ADC and then request the FGC perform the calibration action.  This should always start with the</w:t>
      </w:r>
      <w:r w:rsidR="00BF49DC" w:rsidRPr="003E28E8">
        <w:t xml:space="preserve"> setting </w:t>
      </w:r>
      <w:r w:rsidR="00700D40" w:rsidRPr="003E28E8">
        <w:t xml:space="preserve">of </w:t>
      </w:r>
      <w:r w:rsidR="00BF49DC" w:rsidRPr="003E28E8">
        <w:t>the nominal gain</w:t>
      </w:r>
      <w:r w:rsidR="00E7446A" w:rsidRPr="003E28E8">
        <w:t>, if this was not yet done.  This is</w:t>
      </w:r>
      <w:r w:rsidR="00BF49DC" w:rsidRPr="003E28E8">
        <w:t xml:space="preserve"> followed by the</w:t>
      </w:r>
      <w:r w:rsidRPr="003E28E8">
        <w:t xml:space="preserve"> calibration of the offset error </w:t>
      </w:r>
      <w:r w:rsidRPr="003E28E8">
        <w:rPr>
          <w:i/>
          <w:szCs w:val="24"/>
        </w:rPr>
        <w:t>E</w:t>
      </w:r>
      <w:r w:rsidRPr="003E28E8">
        <w:rPr>
          <w:i/>
          <w:szCs w:val="24"/>
          <w:vertAlign w:val="subscript"/>
        </w:rPr>
        <w:t>AdcOffset</w:t>
      </w:r>
      <w:r w:rsidRPr="003E28E8">
        <w:t xml:space="preserve">, since this value is needed for the calibration of the ADC gain errors </w:t>
      </w:r>
      <w:r w:rsidRPr="003E28E8">
        <w:rPr>
          <w:i/>
          <w:szCs w:val="24"/>
        </w:rPr>
        <w:t>E</w:t>
      </w:r>
      <w:r w:rsidRPr="003E28E8">
        <w:rPr>
          <w:i/>
          <w:szCs w:val="24"/>
          <w:vertAlign w:val="subscript"/>
        </w:rPr>
        <w:t>AdcGain+</w:t>
      </w:r>
      <w:r w:rsidRPr="003E28E8">
        <w:rPr>
          <w:szCs w:val="24"/>
        </w:rPr>
        <w:t xml:space="preserve"> and </w:t>
      </w:r>
      <w:r w:rsidRPr="003E28E8">
        <w:rPr>
          <w:i/>
          <w:szCs w:val="24"/>
        </w:rPr>
        <w:t>E</w:t>
      </w:r>
      <w:r w:rsidRPr="003E28E8">
        <w:rPr>
          <w:i/>
          <w:szCs w:val="24"/>
          <w:vertAlign w:val="subscript"/>
        </w:rPr>
        <w:t>AdcGain-</w:t>
      </w:r>
      <w:r w:rsidRPr="003E28E8">
        <w:rPr>
          <w:szCs w:val="24"/>
        </w:rPr>
        <w:t>.</w:t>
      </w:r>
      <w:r w:rsidR="00BF49DC" w:rsidRPr="003E28E8">
        <w:rPr>
          <w:szCs w:val="24"/>
        </w:rPr>
        <w:t xml:space="preserve">  The nominal gain will be measured during the commissioning of the 22-bit ADCs and will not normally need to be set after that.</w:t>
      </w:r>
    </w:p>
    <w:p w:rsidR="00AF601E" w:rsidRPr="00544605" w:rsidRDefault="00AF601E" w:rsidP="00A7370A">
      <w:pPr>
        <w:pStyle w:val="Heading2"/>
        <w:rPr>
          <w:i/>
        </w:rPr>
      </w:pPr>
      <w:bookmarkStart w:id="60" w:name="_Toc129397990"/>
      <w:bookmarkStart w:id="61" w:name="_Toc268188697"/>
      <w:r w:rsidRPr="003E28E8">
        <w:t xml:space="preserve">Deriving the external ADC offset error: </w:t>
      </w:r>
      <w:r w:rsidRPr="00544605">
        <w:rPr>
          <w:i/>
        </w:rPr>
        <w:t>E</w:t>
      </w:r>
      <w:r w:rsidRPr="00544605">
        <w:rPr>
          <w:i/>
          <w:vertAlign w:val="subscript"/>
        </w:rPr>
        <w:t>AdcOffset</w:t>
      </w:r>
      <w:bookmarkEnd w:id="60"/>
      <w:bookmarkEnd w:id="61"/>
    </w:p>
    <w:p w:rsidR="00AF601E" w:rsidRPr="003E28E8" w:rsidRDefault="00AF601E">
      <w:pPr>
        <w:pStyle w:val="Paragraph"/>
      </w:pPr>
      <w:r w:rsidRPr="003E28E8">
        <w:t>Starting from either equation 18 or 19 with the ADC input short circuited (</w:t>
      </w:r>
      <w:r w:rsidRPr="003E28E8">
        <w:rPr>
          <w:i/>
          <w:szCs w:val="24"/>
        </w:rPr>
        <w:t>V</w:t>
      </w:r>
      <w:r w:rsidRPr="003E28E8">
        <w:rPr>
          <w:i/>
          <w:szCs w:val="24"/>
          <w:vertAlign w:val="subscript"/>
        </w:rPr>
        <w:t>Adc</w:t>
      </w:r>
      <w:r w:rsidRPr="003E28E8">
        <w:t xml:space="preserve"> = 0):</w:t>
      </w:r>
    </w:p>
    <w:p w:rsidR="00AF601E" w:rsidRPr="003E28E8" w:rsidRDefault="00AF601E">
      <w:pPr>
        <w:pStyle w:val="Equation"/>
        <w:pBdr>
          <w:top w:val="single" w:sz="4" w:space="1" w:color="C0C0C0" w:shadow="1"/>
          <w:left w:val="single" w:sz="4" w:space="5" w:color="C0C0C0" w:shadow="1"/>
          <w:bottom w:val="single" w:sz="4" w:space="1" w:color="C0C0C0" w:shadow="1"/>
          <w:right w:val="single" w:sz="4" w:space="4" w:color="C0C0C0" w:shadow="1"/>
        </w:pBdr>
      </w:pPr>
      <w:r w:rsidRPr="003E28E8">
        <w:tab/>
      </w:r>
      <w:r w:rsidRPr="003E28E8">
        <w:rPr>
          <w:position w:val="-30"/>
        </w:rPr>
        <w:object w:dxaOrig="2100" w:dyaOrig="740">
          <v:shape id="_x0000_i1070" type="#_x0000_t75" style="width:105.2pt;height:36.95pt" o:ole="">
            <v:imagedata r:id="rId90" o:title=""/>
          </v:shape>
          <o:OLEObject Type="Embed" ProgID="Equation.3" ShapeID="_x0000_i1070" DrawAspect="Content" ObjectID="_1446560854" r:id="rId91"/>
        </w:object>
      </w:r>
      <w:r w:rsidRPr="003E28E8">
        <w:tab/>
        <w:t>[</w:t>
      </w:r>
      <w:r w:rsidR="009D4539" w:rsidRPr="003E28E8">
        <w:fldChar w:fldCharType="begin"/>
      </w:r>
      <w:r w:rsidRPr="003E28E8">
        <w:instrText xml:space="preserve"> AUTONUMLGL  \* Arabic \e </w:instrText>
      </w:r>
      <w:r w:rsidR="009D4539" w:rsidRPr="003E28E8">
        <w:fldChar w:fldCharType="end"/>
      </w:r>
      <w:r w:rsidRPr="003E28E8">
        <w:t>]</w:t>
      </w:r>
    </w:p>
    <w:p w:rsidR="00AF601E" w:rsidRPr="003E28E8" w:rsidRDefault="00AF601E" w:rsidP="00D52932">
      <w:pPr>
        <w:pStyle w:val="Paragraph"/>
        <w:tabs>
          <w:tab w:val="left" w:pos="2977"/>
          <w:tab w:val="center" w:pos="4111"/>
          <w:tab w:val="left" w:pos="4395"/>
        </w:tabs>
        <w:ind w:left="720" w:hanging="153"/>
        <w:jc w:val="left"/>
        <w:rPr>
          <w:i/>
          <w:szCs w:val="24"/>
          <w:vertAlign w:val="subscript"/>
        </w:rPr>
      </w:pPr>
      <w:r w:rsidRPr="003E28E8">
        <w:t>Where:</w:t>
      </w:r>
      <w:r w:rsidRPr="003E28E8">
        <w:tab/>
      </w:r>
      <w:r w:rsidRPr="003E28E8">
        <w:rPr>
          <w:position w:val="-12"/>
        </w:rPr>
        <w:object w:dxaOrig="540" w:dyaOrig="400">
          <v:shape id="_x0000_i1071" type="#_x0000_t75" style="width:26.9pt;height:20.05pt" o:ole="">
            <v:imagedata r:id="rId92" o:title=""/>
          </v:shape>
          <o:OLEObject Type="Embed" ProgID="Equation.3" ShapeID="_x0000_i1071" DrawAspect="Content" ObjectID="_1446560855" r:id="rId93"/>
        </w:object>
      </w:r>
      <w:r w:rsidRPr="003E28E8">
        <w:rPr>
          <w:rFonts w:ascii="Lucida Console" w:hAnsi="Lucida Console"/>
          <w:sz w:val="18"/>
          <w:szCs w:val="18"/>
        </w:rPr>
        <w:tab/>
      </w:r>
      <w:r w:rsidRPr="003E28E8">
        <w:rPr>
          <w:sz w:val="18"/>
          <w:szCs w:val="18"/>
        </w:rPr>
        <w:t>=</w:t>
      </w:r>
      <w:r w:rsidRPr="003E28E8">
        <w:rPr>
          <w:sz w:val="18"/>
          <w:szCs w:val="18"/>
        </w:rPr>
        <w:tab/>
      </w:r>
      <w:r w:rsidRPr="003E28E8">
        <w:rPr>
          <w:i/>
        </w:rPr>
        <w:t>Average raw ADC value with short circuit</w:t>
      </w:r>
      <w:r w:rsidR="00D52932" w:rsidRPr="003E28E8">
        <w:rPr>
          <w:i/>
        </w:rPr>
        <w:br/>
      </w:r>
      <w:r w:rsidR="00D52932" w:rsidRPr="003E28E8">
        <w:rPr>
          <w:i/>
        </w:rPr>
        <w:tab/>
        <w:t>G</w:t>
      </w:r>
      <w:r w:rsidR="00D52932" w:rsidRPr="003E28E8">
        <w:rPr>
          <w:i/>
          <w:szCs w:val="24"/>
          <w:vertAlign w:val="subscript"/>
        </w:rPr>
        <w:t>Adc22</w:t>
      </w:r>
      <w:r w:rsidR="00D52932" w:rsidRPr="003E28E8">
        <w:rPr>
          <w:rFonts w:ascii="Lucida Console" w:hAnsi="Lucida Console"/>
          <w:sz w:val="18"/>
          <w:szCs w:val="18"/>
        </w:rPr>
        <w:tab/>
      </w:r>
      <w:r w:rsidR="00D52932" w:rsidRPr="003E28E8">
        <w:rPr>
          <w:sz w:val="18"/>
          <w:szCs w:val="18"/>
        </w:rPr>
        <w:t>←</w:t>
      </w:r>
      <w:r w:rsidR="00D52932" w:rsidRPr="003E28E8">
        <w:rPr>
          <w:rFonts w:ascii="Lucida Console" w:hAnsi="Lucida Console"/>
          <w:sz w:val="18"/>
          <w:szCs w:val="18"/>
        </w:rPr>
        <w:tab/>
      </w:r>
      <w:r w:rsidR="003D1037" w:rsidRPr="003E28E8">
        <w:rPr>
          <w:rFonts w:ascii="Lucida Console" w:hAnsi="Lucida Console"/>
          <w:sz w:val="18"/>
          <w:szCs w:val="18"/>
        </w:rPr>
        <w:t>CAL.*.ADC.EXTERNAL</w:t>
      </w:r>
      <w:r w:rsidR="00D52932" w:rsidRPr="003E28E8">
        <w:rPr>
          <w:rFonts w:ascii="Lucida Console" w:hAnsi="Lucida Console"/>
          <w:sz w:val="18"/>
          <w:szCs w:val="18"/>
        </w:rPr>
        <w:t>.GAIN</w:t>
      </w:r>
      <w:r w:rsidR="00D52932" w:rsidRPr="003E28E8">
        <w:rPr>
          <w:i/>
        </w:rPr>
        <w:br/>
      </w:r>
      <w:r w:rsidRPr="003E28E8">
        <w:rPr>
          <w:rFonts w:ascii="Lucida Console" w:hAnsi="Lucida Console"/>
          <w:sz w:val="18"/>
          <w:szCs w:val="18"/>
        </w:rPr>
        <w:tab/>
      </w:r>
      <w:r w:rsidRPr="003E28E8">
        <w:rPr>
          <w:i/>
        </w:rPr>
        <w:t>E</w:t>
      </w:r>
      <w:r w:rsidRPr="003E28E8">
        <w:rPr>
          <w:i/>
          <w:szCs w:val="24"/>
          <w:vertAlign w:val="subscript"/>
        </w:rPr>
        <w:t>AdcOffset</w:t>
      </w:r>
      <w:r w:rsidRPr="003E28E8">
        <w:rPr>
          <w:rFonts w:ascii="Lucida Console" w:hAnsi="Lucida Console"/>
          <w:sz w:val="18"/>
          <w:szCs w:val="18"/>
        </w:rPr>
        <w:tab/>
      </w:r>
      <w:r w:rsidRPr="003E28E8">
        <w:rPr>
          <w:sz w:val="18"/>
          <w:szCs w:val="18"/>
        </w:rPr>
        <w:t>→</w:t>
      </w:r>
      <w:r w:rsidRPr="003E28E8">
        <w:rPr>
          <w:rFonts w:ascii="Lucida Console" w:hAnsi="Lucida Console"/>
          <w:sz w:val="18"/>
          <w:szCs w:val="18"/>
        </w:rPr>
        <w:tab/>
      </w:r>
      <w:r w:rsidR="003D1037" w:rsidRPr="003E28E8">
        <w:rPr>
          <w:rFonts w:ascii="Lucida Console" w:hAnsi="Lucida Console"/>
          <w:sz w:val="18"/>
          <w:szCs w:val="18"/>
        </w:rPr>
        <w:t>CAL.*.ADC.EXTERNAL</w:t>
      </w:r>
      <w:r w:rsidRPr="003E28E8">
        <w:rPr>
          <w:rFonts w:ascii="Lucida Console" w:hAnsi="Lucida Console"/>
          <w:sz w:val="18"/>
          <w:szCs w:val="18"/>
        </w:rPr>
        <w:t>.ERR[0]</w:t>
      </w:r>
    </w:p>
    <w:p w:rsidR="00AF601E" w:rsidRPr="003E28E8" w:rsidRDefault="00AF601E">
      <w:pPr>
        <w:pStyle w:val="Paragraph"/>
      </w:pPr>
      <w:r w:rsidRPr="003E28E8">
        <w:t>The FGC command to perform this offset error calibration is:</w:t>
      </w:r>
    </w:p>
    <w:p w:rsidR="00AF601E" w:rsidRPr="003E28E8" w:rsidRDefault="00AF601E">
      <w:pPr>
        <w:pStyle w:val="Paragraph"/>
        <w:jc w:val="center"/>
        <w:rPr>
          <w:rFonts w:ascii="Lucida Console" w:hAnsi="Lucida Console"/>
          <w:sz w:val="20"/>
        </w:rPr>
      </w:pPr>
      <w:r w:rsidRPr="003E28E8">
        <w:rPr>
          <w:rFonts w:ascii="Lucida Console" w:hAnsi="Lucida Console"/>
          <w:sz w:val="20"/>
        </w:rPr>
        <w:t>S CAL</w:t>
      </w:r>
      <w:r w:rsidR="00664285" w:rsidRPr="003E28E8">
        <w:rPr>
          <w:rFonts w:ascii="Lucida Console" w:hAnsi="Lucida Console"/>
          <w:sz w:val="20"/>
        </w:rPr>
        <w:t xml:space="preserve"> </w:t>
      </w:r>
      <w:r w:rsidRPr="003E28E8">
        <w:rPr>
          <w:rFonts w:ascii="Lucida Console" w:hAnsi="Lucida Console"/>
          <w:sz w:val="20"/>
        </w:rPr>
        <w:t>ADC22</w:t>
      </w:r>
      <w:r w:rsidR="00664285" w:rsidRPr="003E28E8">
        <w:rPr>
          <w:rFonts w:ascii="Lucida Console" w:hAnsi="Lucida Console"/>
          <w:sz w:val="20"/>
        </w:rPr>
        <w:t xml:space="preserve">A,CALZERO     </w:t>
      </w:r>
      <w:r w:rsidR="00664285" w:rsidRPr="003E28E8">
        <w:rPr>
          <w:i/>
        </w:rPr>
        <w:t>for channel A</w:t>
      </w:r>
      <w:r w:rsidR="00664285" w:rsidRPr="003E28E8">
        <w:rPr>
          <w:rFonts w:ascii="Lucida Console" w:hAnsi="Lucida Console"/>
          <w:sz w:val="20"/>
        </w:rPr>
        <w:br/>
        <w:t xml:space="preserve">S CAL ADC22B,CALZERO     </w:t>
      </w:r>
      <w:r w:rsidR="00664285" w:rsidRPr="003E28E8">
        <w:rPr>
          <w:i/>
        </w:rPr>
        <w:t>for channel B</w:t>
      </w:r>
    </w:p>
    <w:p w:rsidR="00AF601E" w:rsidRPr="003E28E8" w:rsidRDefault="00AF601E">
      <w:pPr>
        <w:pStyle w:val="Paragraph"/>
      </w:pPr>
      <w:r w:rsidRPr="003E28E8">
        <w:t>This will average the raw ADC value over a suitable period (~10s) before using equation 38 to calculate the new value of the ADC offset error.</w:t>
      </w:r>
    </w:p>
    <w:p w:rsidR="00AF601E" w:rsidRPr="00544605" w:rsidRDefault="00AF601E" w:rsidP="00A7370A">
      <w:pPr>
        <w:pStyle w:val="Heading2"/>
        <w:rPr>
          <w:i/>
        </w:rPr>
      </w:pPr>
      <w:bookmarkStart w:id="62" w:name="_Toc129397991"/>
      <w:bookmarkStart w:id="63" w:name="_Toc268188698"/>
      <w:r w:rsidRPr="003E28E8">
        <w:t xml:space="preserve">Deriving the external ADC positive gain error: </w:t>
      </w:r>
      <w:r w:rsidRPr="00544605">
        <w:rPr>
          <w:i/>
        </w:rPr>
        <w:t>E</w:t>
      </w:r>
      <w:r w:rsidRPr="00544605">
        <w:rPr>
          <w:i/>
          <w:vertAlign w:val="subscript"/>
        </w:rPr>
        <w:t>AdcGain+</w:t>
      </w:r>
      <w:bookmarkEnd w:id="62"/>
      <w:bookmarkEnd w:id="63"/>
    </w:p>
    <w:p w:rsidR="00AF601E" w:rsidRPr="003E28E8" w:rsidRDefault="00AF601E">
      <w:pPr>
        <w:pStyle w:val="Paragraph"/>
      </w:pPr>
      <w:r w:rsidRPr="003E28E8">
        <w:t xml:space="preserve">By connecting the PBC reference, </w:t>
      </w:r>
      <w:r w:rsidRPr="003E28E8">
        <w:rPr>
          <w:i/>
          <w:szCs w:val="24"/>
        </w:rPr>
        <w:t>V</w:t>
      </w:r>
      <w:r w:rsidRPr="003E28E8">
        <w:rPr>
          <w:i/>
          <w:szCs w:val="24"/>
          <w:vertAlign w:val="subscript"/>
        </w:rPr>
        <w:t>Adc</w:t>
      </w:r>
      <w:r w:rsidRPr="003E28E8">
        <w:t xml:space="preserve"> = </w:t>
      </w:r>
      <w:r w:rsidRPr="003E28E8">
        <w:rPr>
          <w:i/>
          <w:szCs w:val="24"/>
        </w:rPr>
        <w:t>V</w:t>
      </w:r>
      <w:r w:rsidRPr="003E28E8">
        <w:rPr>
          <w:i/>
          <w:szCs w:val="24"/>
          <w:vertAlign w:val="subscript"/>
        </w:rPr>
        <w:t>PBC+</w:t>
      </w:r>
      <w:r w:rsidRPr="003E28E8">
        <w:t>, and then combining equations 18 and 30</w:t>
      </w:r>
      <w:r w:rsidR="00BE53B7">
        <w:t xml:space="preserve"> and using the approximation given in equation 22,</w:t>
      </w:r>
      <w:r w:rsidRPr="003E28E8">
        <w:t xml:space="preserve"> we can derive:</w:t>
      </w:r>
    </w:p>
    <w:p w:rsidR="00AF601E" w:rsidRPr="003E28E8" w:rsidRDefault="00AF601E">
      <w:pPr>
        <w:pStyle w:val="Equation"/>
        <w:pBdr>
          <w:top w:val="single" w:sz="4" w:space="1" w:color="C0C0C0" w:shadow="1"/>
          <w:left w:val="single" w:sz="4" w:space="4" w:color="C0C0C0" w:shadow="1"/>
          <w:bottom w:val="single" w:sz="4" w:space="1" w:color="C0C0C0" w:shadow="1"/>
          <w:right w:val="single" w:sz="4" w:space="4" w:color="C0C0C0" w:shadow="1"/>
        </w:pBdr>
      </w:pPr>
      <w:r w:rsidRPr="003E28E8">
        <w:tab/>
      </w:r>
      <w:r w:rsidR="009D0594" w:rsidRPr="003E28E8">
        <w:rPr>
          <w:position w:val="-30"/>
        </w:rPr>
        <w:object w:dxaOrig="4560" w:dyaOrig="720">
          <v:shape id="_x0000_i1072" type="#_x0000_t75" style="width:228.5pt;height:36.3pt" o:ole="">
            <v:imagedata r:id="rId94" o:title=""/>
          </v:shape>
          <o:OLEObject Type="Embed" ProgID="Equation.3" ShapeID="_x0000_i1072" DrawAspect="Content" ObjectID="_1446560856" r:id="rId95"/>
        </w:object>
      </w:r>
      <w:r w:rsidRPr="003E28E8">
        <w:tab/>
        <w:t>[</w:t>
      </w:r>
      <w:r w:rsidR="009D4539" w:rsidRPr="003E28E8">
        <w:fldChar w:fldCharType="begin"/>
      </w:r>
      <w:r w:rsidRPr="003E28E8">
        <w:instrText xml:space="preserve"> AUTONUMLGL  \* Arabic \e </w:instrText>
      </w:r>
      <w:r w:rsidR="009D4539" w:rsidRPr="003E28E8">
        <w:fldChar w:fldCharType="end"/>
      </w:r>
      <w:r w:rsidRPr="003E28E8">
        <w:t>]</w:t>
      </w:r>
    </w:p>
    <w:p w:rsidR="00AF601E" w:rsidRPr="003E28E8" w:rsidRDefault="00AF601E">
      <w:pPr>
        <w:pStyle w:val="Paragraph"/>
        <w:tabs>
          <w:tab w:val="left" w:pos="2977"/>
          <w:tab w:val="center" w:pos="4111"/>
          <w:tab w:val="left" w:pos="4395"/>
        </w:tabs>
        <w:jc w:val="left"/>
        <w:rPr>
          <w:i/>
          <w:szCs w:val="24"/>
          <w:vertAlign w:val="subscript"/>
        </w:rPr>
      </w:pPr>
      <w:r w:rsidRPr="003E28E8">
        <w:t>Where:</w:t>
      </w:r>
      <w:r w:rsidRPr="003E28E8">
        <w:tab/>
      </w:r>
      <w:r w:rsidRPr="003E28E8">
        <w:rPr>
          <w:position w:val="-12"/>
        </w:rPr>
        <w:object w:dxaOrig="560" w:dyaOrig="400">
          <v:shape id="_x0000_i1073" type="#_x0000_t75" style="width:28.15pt;height:20.05pt" o:ole="">
            <v:imagedata r:id="rId96" o:title=""/>
          </v:shape>
          <o:OLEObject Type="Embed" ProgID="Equation.3" ShapeID="_x0000_i1073" DrawAspect="Content" ObjectID="_1446560857" r:id="rId97"/>
        </w:object>
      </w:r>
      <w:r w:rsidRPr="003E28E8">
        <w:rPr>
          <w:rFonts w:ascii="Lucida Console" w:hAnsi="Lucida Console"/>
          <w:sz w:val="18"/>
          <w:szCs w:val="18"/>
        </w:rPr>
        <w:tab/>
      </w:r>
      <w:r w:rsidRPr="003E28E8">
        <w:rPr>
          <w:sz w:val="18"/>
          <w:szCs w:val="18"/>
        </w:rPr>
        <w:t>=</w:t>
      </w:r>
      <w:r w:rsidRPr="003E28E8">
        <w:rPr>
          <w:sz w:val="18"/>
          <w:szCs w:val="18"/>
        </w:rPr>
        <w:tab/>
      </w:r>
      <w:r w:rsidRPr="003E28E8">
        <w:rPr>
          <w:i/>
        </w:rPr>
        <w:t>Average raw ADC value with positive PBC</w:t>
      </w:r>
      <w:r w:rsidR="00D52932" w:rsidRPr="003E28E8">
        <w:rPr>
          <w:i/>
        </w:rPr>
        <w:br/>
        <w:t xml:space="preserve"> </w:t>
      </w:r>
      <w:r w:rsidR="00D52932" w:rsidRPr="003E28E8">
        <w:rPr>
          <w:i/>
        </w:rPr>
        <w:tab/>
        <w:t>G</w:t>
      </w:r>
      <w:r w:rsidR="00D52932" w:rsidRPr="003E28E8">
        <w:rPr>
          <w:i/>
          <w:szCs w:val="24"/>
          <w:vertAlign w:val="subscript"/>
        </w:rPr>
        <w:t>Adc22</w:t>
      </w:r>
      <w:r w:rsidR="00D52932" w:rsidRPr="003E28E8">
        <w:rPr>
          <w:rFonts w:ascii="Lucida Console" w:hAnsi="Lucida Console"/>
          <w:sz w:val="18"/>
          <w:szCs w:val="18"/>
        </w:rPr>
        <w:tab/>
      </w:r>
      <w:r w:rsidR="00D52932" w:rsidRPr="003E28E8">
        <w:rPr>
          <w:sz w:val="18"/>
          <w:szCs w:val="18"/>
        </w:rPr>
        <w:t>←</w:t>
      </w:r>
      <w:r w:rsidR="00D52932" w:rsidRPr="003E28E8">
        <w:rPr>
          <w:rFonts w:ascii="Lucida Console" w:hAnsi="Lucida Console"/>
          <w:sz w:val="18"/>
          <w:szCs w:val="18"/>
        </w:rPr>
        <w:tab/>
      </w:r>
      <w:r w:rsidR="003D1037" w:rsidRPr="003E28E8">
        <w:rPr>
          <w:rFonts w:ascii="Lucida Console" w:hAnsi="Lucida Console"/>
          <w:sz w:val="18"/>
          <w:szCs w:val="18"/>
        </w:rPr>
        <w:t>CAL.*.ADC.EXTERNAL</w:t>
      </w:r>
      <w:r w:rsidR="00D52932" w:rsidRPr="003E28E8">
        <w:rPr>
          <w:rFonts w:ascii="Lucida Console" w:hAnsi="Lucida Console"/>
          <w:sz w:val="18"/>
          <w:szCs w:val="18"/>
        </w:rPr>
        <w:t>.GAIN</w:t>
      </w:r>
      <w:r w:rsidR="00D52932" w:rsidRPr="003E28E8">
        <w:rPr>
          <w:i/>
        </w:rPr>
        <w:br/>
      </w:r>
      <w:r w:rsidRPr="003E28E8">
        <w:rPr>
          <w:rFonts w:ascii="Lucida Console" w:hAnsi="Lucida Console"/>
          <w:sz w:val="18"/>
          <w:szCs w:val="18"/>
        </w:rPr>
        <w:tab/>
      </w:r>
      <w:r w:rsidRPr="003E28E8">
        <w:rPr>
          <w:i/>
        </w:rPr>
        <w:t>E</w:t>
      </w:r>
      <w:r w:rsidRPr="003E28E8">
        <w:rPr>
          <w:i/>
          <w:szCs w:val="24"/>
          <w:vertAlign w:val="subscript"/>
        </w:rPr>
        <w:t>AdcGain+</w:t>
      </w:r>
      <w:r w:rsidRPr="003E28E8">
        <w:rPr>
          <w:rFonts w:ascii="Lucida Console" w:hAnsi="Lucida Console"/>
          <w:sz w:val="18"/>
          <w:szCs w:val="18"/>
        </w:rPr>
        <w:tab/>
      </w:r>
      <w:r w:rsidRPr="003E28E8">
        <w:rPr>
          <w:sz w:val="18"/>
          <w:szCs w:val="18"/>
        </w:rPr>
        <w:t>→</w:t>
      </w:r>
      <w:r w:rsidRPr="003E28E8">
        <w:rPr>
          <w:rFonts w:ascii="Lucida Console" w:hAnsi="Lucida Console"/>
          <w:sz w:val="18"/>
          <w:szCs w:val="18"/>
        </w:rPr>
        <w:tab/>
      </w:r>
      <w:r w:rsidR="003D1037" w:rsidRPr="003E28E8">
        <w:rPr>
          <w:rFonts w:ascii="Lucida Console" w:hAnsi="Lucida Console"/>
          <w:sz w:val="18"/>
          <w:szCs w:val="18"/>
        </w:rPr>
        <w:t>CAL.*.ADC.EXTERNAL</w:t>
      </w:r>
      <w:r w:rsidRPr="003E28E8">
        <w:rPr>
          <w:rFonts w:ascii="Lucida Console" w:hAnsi="Lucida Console"/>
          <w:sz w:val="18"/>
          <w:szCs w:val="18"/>
        </w:rPr>
        <w:t>.ERR[1]</w:t>
      </w:r>
    </w:p>
    <w:p w:rsidR="00AF601E" w:rsidRPr="003E28E8" w:rsidRDefault="00AF601E">
      <w:pPr>
        <w:pStyle w:val="Paragraph"/>
      </w:pPr>
      <w:r w:rsidRPr="003E28E8">
        <w:t>The FGC command to perform this positive gain error calibration is:</w:t>
      </w:r>
    </w:p>
    <w:p w:rsidR="00664285" w:rsidRPr="003E28E8" w:rsidRDefault="00664285" w:rsidP="00664285">
      <w:pPr>
        <w:pStyle w:val="Paragraph"/>
        <w:jc w:val="center"/>
        <w:rPr>
          <w:rFonts w:ascii="Lucida Console" w:hAnsi="Lucida Console"/>
          <w:sz w:val="20"/>
        </w:rPr>
      </w:pPr>
      <w:r w:rsidRPr="003E28E8">
        <w:rPr>
          <w:rFonts w:ascii="Lucida Console" w:hAnsi="Lucida Console"/>
          <w:sz w:val="20"/>
        </w:rPr>
        <w:t xml:space="preserve">S CAL ADC22A,CALPOS     </w:t>
      </w:r>
      <w:r w:rsidRPr="003E28E8">
        <w:rPr>
          <w:i/>
        </w:rPr>
        <w:t>for channel A</w:t>
      </w:r>
      <w:r w:rsidRPr="003E28E8">
        <w:rPr>
          <w:rFonts w:ascii="Lucida Console" w:hAnsi="Lucida Console"/>
          <w:sz w:val="20"/>
        </w:rPr>
        <w:br/>
        <w:t xml:space="preserve">S CAL ADC22B,CALPOS     </w:t>
      </w:r>
      <w:r w:rsidRPr="003E28E8">
        <w:rPr>
          <w:i/>
        </w:rPr>
        <w:t>for channel B</w:t>
      </w:r>
    </w:p>
    <w:p w:rsidR="00AF601E" w:rsidRPr="003E28E8" w:rsidRDefault="00AF601E">
      <w:pPr>
        <w:pStyle w:val="Paragraph"/>
      </w:pPr>
      <w:r w:rsidRPr="003E28E8">
        <w:t>This will average the raw ADC value over a suitable period (~10s) before using equation 39 to calculate the new value of the ADC positive gain error.</w:t>
      </w:r>
    </w:p>
    <w:p w:rsidR="00AF601E" w:rsidRPr="00544605" w:rsidRDefault="00AF601E" w:rsidP="00A7370A">
      <w:pPr>
        <w:pStyle w:val="Heading2"/>
        <w:rPr>
          <w:i/>
        </w:rPr>
      </w:pPr>
      <w:r w:rsidRPr="003E28E8">
        <w:br w:type="page"/>
      </w:r>
      <w:bookmarkStart w:id="64" w:name="_Toc129397992"/>
      <w:bookmarkStart w:id="65" w:name="_Toc268188699"/>
      <w:r w:rsidRPr="003E28E8">
        <w:lastRenderedPageBreak/>
        <w:t xml:space="preserve">Deriving the external ADC negative gain error: </w:t>
      </w:r>
      <w:r w:rsidRPr="00544605">
        <w:rPr>
          <w:i/>
        </w:rPr>
        <w:t>E</w:t>
      </w:r>
      <w:r w:rsidRPr="00544605">
        <w:rPr>
          <w:i/>
          <w:vertAlign w:val="subscript"/>
        </w:rPr>
        <w:t>AdcGain -</w:t>
      </w:r>
      <w:bookmarkEnd w:id="64"/>
      <w:bookmarkEnd w:id="65"/>
    </w:p>
    <w:p w:rsidR="00AF601E" w:rsidRPr="003E28E8" w:rsidRDefault="00AF601E">
      <w:pPr>
        <w:pStyle w:val="Paragraph"/>
      </w:pPr>
      <w:r w:rsidRPr="003E28E8">
        <w:t xml:space="preserve">By connecting the PBC reference </w:t>
      </w:r>
      <w:r w:rsidR="00BF49DC" w:rsidRPr="003E28E8">
        <w:t>with inverted polarity</w:t>
      </w:r>
      <w:r w:rsidRPr="003E28E8">
        <w:t xml:space="preserve">, </w:t>
      </w:r>
      <w:r w:rsidRPr="003E28E8">
        <w:rPr>
          <w:i/>
          <w:szCs w:val="24"/>
        </w:rPr>
        <w:t>V</w:t>
      </w:r>
      <w:r w:rsidRPr="003E28E8">
        <w:rPr>
          <w:i/>
          <w:szCs w:val="24"/>
          <w:vertAlign w:val="subscript"/>
        </w:rPr>
        <w:t>Adc</w:t>
      </w:r>
      <w:r w:rsidRPr="003E28E8">
        <w:t xml:space="preserve"> = </w:t>
      </w:r>
      <w:r w:rsidRPr="003E28E8">
        <w:rPr>
          <w:i/>
          <w:szCs w:val="24"/>
        </w:rPr>
        <w:t>V</w:t>
      </w:r>
      <w:r w:rsidRPr="003E28E8">
        <w:rPr>
          <w:i/>
          <w:szCs w:val="24"/>
          <w:vertAlign w:val="subscript"/>
        </w:rPr>
        <w:t>PBC-</w:t>
      </w:r>
      <w:r w:rsidRPr="003E28E8">
        <w:t>, and then combining equations 19 and 31</w:t>
      </w:r>
      <w:r w:rsidR="00BE53B7" w:rsidRPr="00BE53B7">
        <w:t xml:space="preserve"> </w:t>
      </w:r>
      <w:r w:rsidR="00BE53B7">
        <w:t>and using the approximation given in equation 22,</w:t>
      </w:r>
      <w:r w:rsidR="00BE53B7" w:rsidRPr="003E28E8">
        <w:t xml:space="preserve"> </w:t>
      </w:r>
      <w:r w:rsidRPr="003E28E8">
        <w:t>we can derive:</w:t>
      </w:r>
    </w:p>
    <w:p w:rsidR="00AF601E" w:rsidRPr="003E28E8" w:rsidRDefault="00AF601E">
      <w:pPr>
        <w:pStyle w:val="Equation"/>
        <w:pBdr>
          <w:top w:val="single" w:sz="4" w:space="1" w:color="C0C0C0" w:shadow="1"/>
          <w:left w:val="single" w:sz="4" w:space="4" w:color="C0C0C0" w:shadow="1"/>
          <w:bottom w:val="single" w:sz="4" w:space="1" w:color="C0C0C0" w:shadow="1"/>
          <w:right w:val="single" w:sz="4" w:space="4" w:color="C0C0C0" w:shadow="1"/>
        </w:pBdr>
      </w:pPr>
      <w:r w:rsidRPr="003E28E8">
        <w:tab/>
      </w:r>
      <w:r w:rsidR="00724EBC" w:rsidRPr="003E28E8">
        <w:rPr>
          <w:position w:val="-30"/>
        </w:rPr>
        <w:object w:dxaOrig="4800" w:dyaOrig="720">
          <v:shape id="_x0000_i1074" type="#_x0000_t75" style="width:240.4pt;height:36.3pt" o:ole="">
            <v:imagedata r:id="rId98" o:title=""/>
          </v:shape>
          <o:OLEObject Type="Embed" ProgID="Equation.3" ShapeID="_x0000_i1074" DrawAspect="Content" ObjectID="_1446560858" r:id="rId99"/>
        </w:object>
      </w:r>
      <w:r w:rsidRPr="003E28E8">
        <w:tab/>
        <w:t>[</w:t>
      </w:r>
      <w:r w:rsidR="009D4539" w:rsidRPr="003E28E8">
        <w:fldChar w:fldCharType="begin"/>
      </w:r>
      <w:r w:rsidRPr="003E28E8">
        <w:instrText xml:space="preserve"> AUTONUMLGL  \* Arabic \e </w:instrText>
      </w:r>
      <w:r w:rsidR="009D4539" w:rsidRPr="003E28E8">
        <w:fldChar w:fldCharType="end"/>
      </w:r>
      <w:r w:rsidRPr="003E28E8">
        <w:t>]</w:t>
      </w:r>
    </w:p>
    <w:p w:rsidR="00AF601E" w:rsidRPr="003E28E8" w:rsidRDefault="00AF601E">
      <w:pPr>
        <w:pStyle w:val="Paragraph"/>
        <w:tabs>
          <w:tab w:val="left" w:pos="2977"/>
          <w:tab w:val="center" w:pos="4111"/>
          <w:tab w:val="left" w:pos="4395"/>
        </w:tabs>
        <w:jc w:val="left"/>
        <w:rPr>
          <w:rFonts w:ascii="Lucida Console" w:hAnsi="Lucida Console"/>
          <w:sz w:val="18"/>
          <w:szCs w:val="18"/>
        </w:rPr>
      </w:pPr>
      <w:r w:rsidRPr="003E28E8">
        <w:t>Where:</w:t>
      </w:r>
      <w:r w:rsidRPr="003E28E8">
        <w:tab/>
      </w:r>
      <w:r w:rsidRPr="003E28E8">
        <w:rPr>
          <w:position w:val="-12"/>
        </w:rPr>
        <w:object w:dxaOrig="560" w:dyaOrig="400">
          <v:shape id="_x0000_i1075" type="#_x0000_t75" style="width:28.15pt;height:20.05pt" o:ole="">
            <v:imagedata r:id="rId100" o:title=""/>
          </v:shape>
          <o:OLEObject Type="Embed" ProgID="Equation.3" ShapeID="_x0000_i1075" DrawAspect="Content" ObjectID="_1446560859" r:id="rId101"/>
        </w:object>
      </w:r>
      <w:r w:rsidRPr="003E28E8">
        <w:rPr>
          <w:rFonts w:ascii="Lucida Console" w:hAnsi="Lucida Console"/>
          <w:sz w:val="18"/>
          <w:szCs w:val="18"/>
        </w:rPr>
        <w:tab/>
      </w:r>
      <w:r w:rsidRPr="003E28E8">
        <w:rPr>
          <w:sz w:val="18"/>
          <w:szCs w:val="18"/>
        </w:rPr>
        <w:t>=</w:t>
      </w:r>
      <w:r w:rsidRPr="003E28E8">
        <w:rPr>
          <w:sz w:val="18"/>
          <w:szCs w:val="18"/>
        </w:rPr>
        <w:tab/>
      </w:r>
      <w:r w:rsidRPr="003E28E8">
        <w:rPr>
          <w:i/>
        </w:rPr>
        <w:t>Average raw ADC value with negative PBC</w:t>
      </w:r>
      <w:r w:rsidR="00D52932" w:rsidRPr="003E28E8">
        <w:rPr>
          <w:i/>
        </w:rPr>
        <w:br/>
        <w:t xml:space="preserve"> </w:t>
      </w:r>
      <w:r w:rsidR="00D52932" w:rsidRPr="003E28E8">
        <w:rPr>
          <w:i/>
        </w:rPr>
        <w:tab/>
        <w:t>G</w:t>
      </w:r>
      <w:r w:rsidR="00D52932" w:rsidRPr="003E28E8">
        <w:rPr>
          <w:i/>
          <w:szCs w:val="24"/>
          <w:vertAlign w:val="subscript"/>
        </w:rPr>
        <w:t>Adc22</w:t>
      </w:r>
      <w:r w:rsidR="00D52932" w:rsidRPr="003E28E8">
        <w:rPr>
          <w:rFonts w:ascii="Lucida Console" w:hAnsi="Lucida Console"/>
          <w:sz w:val="18"/>
          <w:szCs w:val="18"/>
        </w:rPr>
        <w:tab/>
      </w:r>
      <w:r w:rsidR="00D52932" w:rsidRPr="003E28E8">
        <w:rPr>
          <w:sz w:val="18"/>
          <w:szCs w:val="18"/>
        </w:rPr>
        <w:t>←</w:t>
      </w:r>
      <w:r w:rsidR="00D52932" w:rsidRPr="003E28E8">
        <w:rPr>
          <w:rFonts w:ascii="Lucida Console" w:hAnsi="Lucida Console"/>
          <w:sz w:val="18"/>
          <w:szCs w:val="18"/>
        </w:rPr>
        <w:tab/>
      </w:r>
      <w:r w:rsidR="003D1037" w:rsidRPr="003E28E8">
        <w:rPr>
          <w:rFonts w:ascii="Lucida Console" w:hAnsi="Lucida Console"/>
          <w:sz w:val="18"/>
          <w:szCs w:val="18"/>
        </w:rPr>
        <w:t>CAL.*.ADC.EXTERNAL</w:t>
      </w:r>
      <w:r w:rsidR="00D52932" w:rsidRPr="003E28E8">
        <w:rPr>
          <w:rFonts w:ascii="Lucida Console" w:hAnsi="Lucida Console"/>
          <w:sz w:val="18"/>
          <w:szCs w:val="18"/>
        </w:rPr>
        <w:t>.GAIN</w:t>
      </w:r>
      <w:r w:rsidR="00D52932" w:rsidRPr="003E28E8">
        <w:rPr>
          <w:i/>
        </w:rPr>
        <w:br/>
      </w:r>
      <w:r w:rsidRPr="003E28E8">
        <w:rPr>
          <w:rFonts w:ascii="Lucida Console" w:hAnsi="Lucida Console"/>
          <w:sz w:val="18"/>
          <w:szCs w:val="18"/>
        </w:rPr>
        <w:tab/>
      </w:r>
      <w:r w:rsidRPr="003E28E8">
        <w:rPr>
          <w:i/>
        </w:rPr>
        <w:t>E</w:t>
      </w:r>
      <w:r w:rsidRPr="003E28E8">
        <w:rPr>
          <w:i/>
          <w:szCs w:val="24"/>
          <w:vertAlign w:val="subscript"/>
        </w:rPr>
        <w:t>AdcGain-</w:t>
      </w:r>
      <w:r w:rsidRPr="003E28E8">
        <w:rPr>
          <w:rFonts w:ascii="Lucida Console" w:hAnsi="Lucida Console"/>
          <w:sz w:val="18"/>
          <w:szCs w:val="18"/>
        </w:rPr>
        <w:tab/>
      </w:r>
      <w:r w:rsidRPr="003E28E8">
        <w:rPr>
          <w:sz w:val="18"/>
          <w:szCs w:val="18"/>
        </w:rPr>
        <w:t>→</w:t>
      </w:r>
      <w:r w:rsidRPr="003E28E8">
        <w:rPr>
          <w:rFonts w:ascii="Lucida Console" w:hAnsi="Lucida Console"/>
          <w:sz w:val="18"/>
          <w:szCs w:val="18"/>
        </w:rPr>
        <w:tab/>
      </w:r>
      <w:r w:rsidR="003D1037" w:rsidRPr="003E28E8">
        <w:rPr>
          <w:rFonts w:ascii="Lucida Console" w:hAnsi="Lucida Console"/>
          <w:sz w:val="18"/>
          <w:szCs w:val="18"/>
        </w:rPr>
        <w:t>CAL.*.ADC.EXTERNAL</w:t>
      </w:r>
      <w:r w:rsidRPr="003E28E8">
        <w:rPr>
          <w:rFonts w:ascii="Lucida Console" w:hAnsi="Lucida Console"/>
          <w:sz w:val="18"/>
          <w:szCs w:val="18"/>
        </w:rPr>
        <w:t>.ERR[2]</w:t>
      </w:r>
    </w:p>
    <w:p w:rsidR="00AF601E" w:rsidRPr="003E28E8" w:rsidRDefault="00AF601E">
      <w:pPr>
        <w:pStyle w:val="Paragraph"/>
      </w:pPr>
      <w:r w:rsidRPr="003E28E8">
        <w:t>The FGC command to perform this positive gain error calibration is:</w:t>
      </w:r>
    </w:p>
    <w:p w:rsidR="00664285" w:rsidRPr="003E28E8" w:rsidRDefault="00664285" w:rsidP="00664285">
      <w:pPr>
        <w:pStyle w:val="Paragraph"/>
        <w:jc w:val="center"/>
        <w:rPr>
          <w:rFonts w:ascii="Lucida Console" w:hAnsi="Lucida Console"/>
          <w:sz w:val="20"/>
        </w:rPr>
      </w:pPr>
      <w:r w:rsidRPr="003E28E8">
        <w:rPr>
          <w:rFonts w:ascii="Lucida Console" w:hAnsi="Lucida Console"/>
          <w:sz w:val="20"/>
        </w:rPr>
        <w:t xml:space="preserve">S CAL ADC22A,CALNEG     </w:t>
      </w:r>
      <w:r w:rsidRPr="003E28E8">
        <w:rPr>
          <w:i/>
        </w:rPr>
        <w:t>for channel A</w:t>
      </w:r>
      <w:r w:rsidRPr="003E28E8">
        <w:rPr>
          <w:rFonts w:ascii="Lucida Console" w:hAnsi="Lucida Console"/>
          <w:sz w:val="20"/>
        </w:rPr>
        <w:br/>
        <w:t xml:space="preserve">S CAL ADC22B,CALNEG     </w:t>
      </w:r>
      <w:r w:rsidRPr="003E28E8">
        <w:rPr>
          <w:i/>
        </w:rPr>
        <w:t>for channel B</w:t>
      </w:r>
    </w:p>
    <w:p w:rsidR="00AF601E" w:rsidRPr="003E28E8" w:rsidRDefault="00AF601E">
      <w:pPr>
        <w:pStyle w:val="Paragraph"/>
      </w:pPr>
      <w:r w:rsidRPr="003E28E8">
        <w:t>This will average the raw ADC value over a suitable period (~10s) before using equation 40 to calculate the new value of the ADC negative gain error.</w:t>
      </w:r>
    </w:p>
    <w:p w:rsidR="00AF601E" w:rsidRPr="003E28E8" w:rsidRDefault="00AF601E">
      <w:pPr>
        <w:pStyle w:val="Heading1"/>
        <w:pageBreakBefore/>
        <w:ind w:left="562" w:hanging="562"/>
      </w:pPr>
      <w:bookmarkStart w:id="66" w:name="_Toc129397993"/>
      <w:bookmarkStart w:id="67" w:name="_Ref144787436"/>
      <w:bookmarkStart w:id="68" w:name="_Toc268188700"/>
      <w:r w:rsidRPr="003E28E8">
        <w:lastRenderedPageBreak/>
        <w:t xml:space="preserve">Calibrating the Internal </w:t>
      </w:r>
      <w:r w:rsidR="003D1037" w:rsidRPr="003E28E8">
        <w:t xml:space="preserve">FGC2 </w:t>
      </w:r>
      <w:r w:rsidRPr="003E28E8">
        <w:t>ADCs</w:t>
      </w:r>
      <w:bookmarkEnd w:id="66"/>
      <w:bookmarkEnd w:id="67"/>
      <w:bookmarkEnd w:id="68"/>
    </w:p>
    <w:p w:rsidR="00AF601E" w:rsidRPr="003E28E8" w:rsidRDefault="00AF601E">
      <w:pPr>
        <w:pStyle w:val="Paragraph"/>
      </w:pPr>
      <w:r w:rsidRPr="003E28E8">
        <w:t>The automatic calibration of the internal ADCs is made significantly more complex by the introduction of temperature compensation.  The process must deri</w:t>
      </w:r>
      <w:r w:rsidRPr="003E28E8">
        <w:rPr>
          <w:szCs w:val="24"/>
        </w:rPr>
        <w:t xml:space="preserve">ve </w:t>
      </w:r>
      <w:r w:rsidRPr="003E28E8">
        <w:rPr>
          <w:i/>
          <w:szCs w:val="24"/>
        </w:rPr>
        <w:t>E</w:t>
      </w:r>
      <w:r w:rsidRPr="003E28E8">
        <w:rPr>
          <w:i/>
          <w:szCs w:val="24"/>
          <w:vertAlign w:val="subscript"/>
        </w:rPr>
        <w:t>AdcOffset</w:t>
      </w:r>
      <w:r w:rsidRPr="003E28E8">
        <w:rPr>
          <w:szCs w:val="24"/>
        </w:rPr>
        <w:t xml:space="preserve">, </w:t>
      </w:r>
      <w:r w:rsidRPr="003E28E8">
        <w:rPr>
          <w:i/>
          <w:szCs w:val="24"/>
        </w:rPr>
        <w:t>E</w:t>
      </w:r>
      <w:r w:rsidRPr="003E28E8">
        <w:rPr>
          <w:i/>
          <w:szCs w:val="24"/>
          <w:vertAlign w:val="subscript"/>
        </w:rPr>
        <w:t>AdcGain+</w:t>
      </w:r>
      <w:r w:rsidRPr="003E28E8">
        <w:rPr>
          <w:szCs w:val="24"/>
        </w:rPr>
        <w:t xml:space="preserve">, </w:t>
      </w:r>
      <w:r w:rsidRPr="003E28E8">
        <w:rPr>
          <w:i/>
          <w:szCs w:val="24"/>
        </w:rPr>
        <w:t>E</w:t>
      </w:r>
      <w:r w:rsidRPr="003E28E8">
        <w:rPr>
          <w:i/>
          <w:szCs w:val="24"/>
          <w:vertAlign w:val="subscript"/>
        </w:rPr>
        <w:t>AdcGain-</w:t>
      </w:r>
      <w:r w:rsidRPr="003E28E8">
        <w:rPr>
          <w:szCs w:val="24"/>
        </w:rPr>
        <w:t xml:space="preserve"> in ppm of the nominal gain </w:t>
      </w:r>
      <w:r w:rsidRPr="003E28E8">
        <w:rPr>
          <w:i/>
          <w:szCs w:val="24"/>
        </w:rPr>
        <w:t>G</w:t>
      </w:r>
      <w:r w:rsidRPr="003E28E8">
        <w:rPr>
          <w:i/>
          <w:szCs w:val="24"/>
          <w:vertAlign w:val="subscript"/>
        </w:rPr>
        <w:t>Adc16</w:t>
      </w:r>
      <w:r w:rsidRPr="003E28E8">
        <w:rPr>
          <w:szCs w:val="24"/>
        </w:rPr>
        <w:t xml:space="preserve"> at temperature </w:t>
      </w:r>
      <w:r w:rsidRPr="003E28E8">
        <w:rPr>
          <w:i/>
        </w:rPr>
        <w:t>T</w:t>
      </w:r>
      <w:r w:rsidRPr="003E28E8">
        <w:rPr>
          <w:i/>
          <w:szCs w:val="24"/>
          <w:vertAlign w:val="subscript"/>
        </w:rPr>
        <w:t>0</w:t>
      </w:r>
      <w:r w:rsidRPr="003E28E8">
        <w:t xml:space="preserve"> (defined to be 23°C) even if the calibration is done at temperature  </w:t>
      </w:r>
      <w:r w:rsidRPr="003E28E8">
        <w:rPr>
          <w:i/>
        </w:rPr>
        <w:t>T</w:t>
      </w:r>
      <w:r w:rsidRPr="003E28E8">
        <w:rPr>
          <w:i/>
          <w:szCs w:val="24"/>
          <w:vertAlign w:val="subscript"/>
        </w:rPr>
        <w:t>Adc</w:t>
      </w:r>
      <w:r w:rsidRPr="003E28E8">
        <w:t xml:space="preserve"> = </w:t>
      </w:r>
      <w:r w:rsidRPr="003E28E8">
        <w:rPr>
          <w:i/>
        </w:rPr>
        <w:t>T</w:t>
      </w:r>
      <w:r w:rsidRPr="003E28E8">
        <w:rPr>
          <w:i/>
          <w:szCs w:val="24"/>
          <w:vertAlign w:val="subscript"/>
        </w:rPr>
        <w:t>CalAdc</w:t>
      </w:r>
      <w:r w:rsidRPr="003E28E8">
        <w:t>.</w:t>
      </w:r>
    </w:p>
    <w:p w:rsidR="00AF601E" w:rsidRPr="003E28E8" w:rsidRDefault="00AF601E">
      <w:pPr>
        <w:pStyle w:val="Paragraph"/>
      </w:pPr>
      <w:r w:rsidRPr="003E28E8">
        <w:t xml:space="preserve">The calibration process </w:t>
      </w:r>
      <w:r w:rsidR="003D1037" w:rsidRPr="003E28E8">
        <w:t xml:space="preserve">for the FGC2 </w:t>
      </w:r>
      <w:r w:rsidRPr="003E28E8">
        <w:t>uses the analogue multiplexers that enable one of eight different signals to be routed to the ADCs</w:t>
      </w:r>
      <w:r w:rsidRPr="003E28E8">
        <w:rPr>
          <w:szCs w:val="24"/>
          <w:vertAlign w:val="superscript"/>
        </w:rPr>
        <w:t>*</w:t>
      </w:r>
      <w:r w:rsidRPr="003E28E8">
        <w:t xml:space="preserve">: </w:t>
      </w:r>
    </w:p>
    <w:p w:rsidR="00AF601E" w:rsidRPr="003E28E8" w:rsidRDefault="00AF601E">
      <w:pPr>
        <w:pStyle w:val="Paragrap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126"/>
        <w:gridCol w:w="1707"/>
        <w:gridCol w:w="1259"/>
      </w:tblGrid>
      <w:tr w:rsidR="00AF601E" w:rsidRPr="003E28E8">
        <w:trPr>
          <w:jc w:val="center"/>
        </w:trPr>
        <w:tc>
          <w:tcPr>
            <w:tcW w:w="0" w:type="auto"/>
            <w:vAlign w:val="center"/>
          </w:tcPr>
          <w:p w:rsidR="00AF601E" w:rsidRPr="003E28E8" w:rsidRDefault="00AF601E">
            <w:pPr>
              <w:pStyle w:val="Paragraph"/>
              <w:spacing w:before="40" w:after="40"/>
              <w:ind w:left="0" w:right="115"/>
              <w:jc w:val="center"/>
              <w:rPr>
                <w:b/>
                <w:sz w:val="22"/>
                <w:szCs w:val="22"/>
              </w:rPr>
            </w:pPr>
            <w:r w:rsidRPr="003E28E8">
              <w:rPr>
                <w:b/>
                <w:sz w:val="22"/>
                <w:szCs w:val="22"/>
              </w:rPr>
              <w:t>Channel</w:t>
            </w:r>
          </w:p>
        </w:tc>
        <w:tc>
          <w:tcPr>
            <w:tcW w:w="0" w:type="auto"/>
            <w:vAlign w:val="center"/>
          </w:tcPr>
          <w:p w:rsidR="00AF601E" w:rsidRPr="003E28E8" w:rsidRDefault="00AF601E">
            <w:pPr>
              <w:pStyle w:val="Paragraph"/>
              <w:spacing w:before="40" w:after="40"/>
              <w:ind w:left="0" w:right="115"/>
              <w:jc w:val="center"/>
              <w:rPr>
                <w:b/>
                <w:sz w:val="22"/>
                <w:szCs w:val="22"/>
              </w:rPr>
            </w:pPr>
            <w:r w:rsidRPr="003E28E8">
              <w:rPr>
                <w:b/>
                <w:sz w:val="22"/>
                <w:szCs w:val="22"/>
              </w:rPr>
              <w:t>Signal</w:t>
            </w:r>
          </w:p>
        </w:tc>
        <w:tc>
          <w:tcPr>
            <w:tcW w:w="0" w:type="auto"/>
            <w:vAlign w:val="center"/>
          </w:tcPr>
          <w:p w:rsidR="00AF601E" w:rsidRPr="003E28E8" w:rsidRDefault="00AF601E">
            <w:pPr>
              <w:pStyle w:val="Paragraph"/>
              <w:spacing w:before="40" w:after="40"/>
              <w:ind w:left="0" w:right="115"/>
              <w:jc w:val="center"/>
              <w:rPr>
                <w:b/>
                <w:sz w:val="22"/>
                <w:szCs w:val="22"/>
              </w:rPr>
            </w:pPr>
            <w:r w:rsidRPr="003E28E8">
              <w:rPr>
                <w:b/>
                <w:sz w:val="22"/>
                <w:szCs w:val="22"/>
              </w:rPr>
              <w:t>Symbol</w:t>
            </w:r>
          </w:p>
        </w:tc>
      </w:tr>
      <w:tr w:rsidR="00AF601E" w:rsidRPr="003E28E8">
        <w:trPr>
          <w:jc w:val="center"/>
        </w:trPr>
        <w:tc>
          <w:tcPr>
            <w:tcW w:w="0" w:type="auto"/>
            <w:vAlign w:val="center"/>
          </w:tcPr>
          <w:p w:rsidR="00AF601E" w:rsidRPr="003E28E8" w:rsidRDefault="00AF601E">
            <w:pPr>
              <w:pStyle w:val="Paragraph"/>
              <w:spacing w:before="40" w:after="40"/>
              <w:ind w:left="0" w:right="115"/>
              <w:jc w:val="center"/>
              <w:rPr>
                <w:sz w:val="22"/>
                <w:szCs w:val="22"/>
              </w:rPr>
            </w:pPr>
            <w:r w:rsidRPr="003E28E8">
              <w:rPr>
                <w:sz w:val="22"/>
                <w:szCs w:val="22"/>
              </w:rPr>
              <w:t>0</w:t>
            </w:r>
          </w:p>
        </w:tc>
        <w:tc>
          <w:tcPr>
            <w:tcW w:w="0" w:type="auto"/>
            <w:vAlign w:val="center"/>
          </w:tcPr>
          <w:p w:rsidR="00AF601E" w:rsidRPr="003E28E8" w:rsidRDefault="00AF601E">
            <w:pPr>
              <w:pStyle w:val="Paragraph"/>
              <w:spacing w:before="40" w:after="40"/>
              <w:ind w:left="0" w:right="115"/>
              <w:jc w:val="center"/>
              <w:rPr>
                <w:sz w:val="22"/>
                <w:szCs w:val="22"/>
              </w:rPr>
            </w:pPr>
            <w:r w:rsidRPr="003E28E8">
              <w:rPr>
                <w:sz w:val="22"/>
                <w:szCs w:val="22"/>
              </w:rPr>
              <w:t>Aux</w:t>
            </w:r>
          </w:p>
        </w:tc>
        <w:tc>
          <w:tcPr>
            <w:tcW w:w="0" w:type="auto"/>
            <w:vAlign w:val="center"/>
          </w:tcPr>
          <w:p w:rsidR="00AF601E" w:rsidRPr="003E28E8" w:rsidRDefault="00AF601E">
            <w:pPr>
              <w:pStyle w:val="Paragraph"/>
              <w:spacing w:before="40" w:after="40"/>
              <w:ind w:left="0" w:right="115"/>
              <w:jc w:val="center"/>
              <w:rPr>
                <w:rFonts w:ascii="Lucida Console" w:hAnsi="Lucida Console"/>
                <w:sz w:val="22"/>
                <w:szCs w:val="22"/>
              </w:rPr>
            </w:pPr>
            <w:r w:rsidRPr="003E28E8">
              <w:rPr>
                <w:rFonts w:ascii="Lucida Console" w:hAnsi="Lucida Console"/>
                <w:sz w:val="22"/>
                <w:szCs w:val="22"/>
              </w:rPr>
              <w:t>AUX</w:t>
            </w:r>
          </w:p>
        </w:tc>
      </w:tr>
      <w:tr w:rsidR="00AF601E" w:rsidRPr="003E28E8">
        <w:trPr>
          <w:jc w:val="center"/>
        </w:trPr>
        <w:tc>
          <w:tcPr>
            <w:tcW w:w="0" w:type="auto"/>
            <w:vAlign w:val="center"/>
          </w:tcPr>
          <w:p w:rsidR="00AF601E" w:rsidRPr="003E28E8" w:rsidRDefault="00AF601E">
            <w:pPr>
              <w:pStyle w:val="Paragraph"/>
              <w:spacing w:before="40" w:after="40"/>
              <w:ind w:left="0" w:right="115"/>
              <w:jc w:val="center"/>
              <w:rPr>
                <w:sz w:val="22"/>
                <w:szCs w:val="22"/>
              </w:rPr>
            </w:pPr>
            <w:r w:rsidRPr="003E28E8">
              <w:rPr>
                <w:sz w:val="22"/>
                <w:szCs w:val="22"/>
              </w:rPr>
              <w:t>1</w:t>
            </w:r>
          </w:p>
        </w:tc>
        <w:tc>
          <w:tcPr>
            <w:tcW w:w="0" w:type="auto"/>
            <w:vAlign w:val="center"/>
          </w:tcPr>
          <w:p w:rsidR="00AF601E" w:rsidRPr="003E28E8" w:rsidRDefault="00AF601E">
            <w:pPr>
              <w:pStyle w:val="Paragraph"/>
              <w:spacing w:before="40" w:after="40"/>
              <w:ind w:left="0" w:right="115"/>
              <w:jc w:val="center"/>
              <w:rPr>
                <w:sz w:val="22"/>
                <w:szCs w:val="22"/>
              </w:rPr>
            </w:pPr>
            <w:r w:rsidRPr="003E28E8">
              <w:rPr>
                <w:sz w:val="22"/>
                <w:szCs w:val="22"/>
              </w:rPr>
              <w:t>DCCT B</w:t>
            </w:r>
          </w:p>
        </w:tc>
        <w:tc>
          <w:tcPr>
            <w:tcW w:w="0" w:type="auto"/>
            <w:vAlign w:val="center"/>
          </w:tcPr>
          <w:p w:rsidR="00AF601E" w:rsidRPr="003E28E8" w:rsidRDefault="00AF601E">
            <w:pPr>
              <w:pStyle w:val="Paragraph"/>
              <w:spacing w:before="40" w:after="40"/>
              <w:ind w:left="0" w:right="115"/>
              <w:jc w:val="center"/>
              <w:rPr>
                <w:rFonts w:ascii="Lucida Console" w:hAnsi="Lucida Console"/>
                <w:sz w:val="22"/>
                <w:szCs w:val="22"/>
              </w:rPr>
            </w:pPr>
            <w:r w:rsidRPr="003E28E8">
              <w:rPr>
                <w:rFonts w:ascii="Lucida Console" w:hAnsi="Lucida Console"/>
                <w:sz w:val="22"/>
                <w:szCs w:val="22"/>
              </w:rPr>
              <w:t>DCCTB</w:t>
            </w:r>
          </w:p>
        </w:tc>
      </w:tr>
      <w:tr w:rsidR="00AF601E" w:rsidRPr="003E28E8">
        <w:trPr>
          <w:jc w:val="center"/>
        </w:trPr>
        <w:tc>
          <w:tcPr>
            <w:tcW w:w="0" w:type="auto"/>
            <w:vAlign w:val="center"/>
          </w:tcPr>
          <w:p w:rsidR="00AF601E" w:rsidRPr="003E28E8" w:rsidRDefault="00AF601E">
            <w:pPr>
              <w:pStyle w:val="Paragraph"/>
              <w:spacing w:before="40" w:after="40"/>
              <w:ind w:left="0" w:right="115"/>
              <w:jc w:val="center"/>
              <w:rPr>
                <w:sz w:val="22"/>
                <w:szCs w:val="22"/>
              </w:rPr>
            </w:pPr>
            <w:r w:rsidRPr="003E28E8">
              <w:rPr>
                <w:sz w:val="22"/>
                <w:szCs w:val="22"/>
              </w:rPr>
              <w:t>2</w:t>
            </w:r>
          </w:p>
        </w:tc>
        <w:tc>
          <w:tcPr>
            <w:tcW w:w="0" w:type="auto"/>
            <w:vAlign w:val="center"/>
          </w:tcPr>
          <w:p w:rsidR="00AF601E" w:rsidRPr="003E28E8" w:rsidRDefault="00AF601E">
            <w:pPr>
              <w:pStyle w:val="Paragraph"/>
              <w:spacing w:before="40" w:after="40"/>
              <w:ind w:left="0" w:right="115"/>
              <w:jc w:val="center"/>
              <w:rPr>
                <w:sz w:val="22"/>
                <w:szCs w:val="22"/>
              </w:rPr>
            </w:pPr>
            <w:r w:rsidRPr="003E28E8">
              <w:rPr>
                <w:sz w:val="22"/>
                <w:szCs w:val="22"/>
              </w:rPr>
              <w:t>DCCT A</w:t>
            </w:r>
          </w:p>
        </w:tc>
        <w:tc>
          <w:tcPr>
            <w:tcW w:w="0" w:type="auto"/>
            <w:vAlign w:val="center"/>
          </w:tcPr>
          <w:p w:rsidR="00AF601E" w:rsidRPr="003E28E8" w:rsidRDefault="00AF601E">
            <w:pPr>
              <w:pStyle w:val="Paragraph"/>
              <w:spacing w:before="40" w:after="40"/>
              <w:ind w:left="0" w:right="115"/>
              <w:jc w:val="center"/>
              <w:rPr>
                <w:rFonts w:ascii="Lucida Console" w:hAnsi="Lucida Console"/>
                <w:sz w:val="22"/>
                <w:szCs w:val="22"/>
              </w:rPr>
            </w:pPr>
            <w:r w:rsidRPr="003E28E8">
              <w:rPr>
                <w:rFonts w:ascii="Lucida Console" w:hAnsi="Lucida Console"/>
                <w:sz w:val="22"/>
                <w:szCs w:val="22"/>
              </w:rPr>
              <w:t>DCCTA</w:t>
            </w:r>
          </w:p>
        </w:tc>
      </w:tr>
      <w:tr w:rsidR="00AF601E" w:rsidRPr="003E28E8">
        <w:trPr>
          <w:jc w:val="center"/>
        </w:trPr>
        <w:tc>
          <w:tcPr>
            <w:tcW w:w="0" w:type="auto"/>
            <w:vAlign w:val="center"/>
          </w:tcPr>
          <w:p w:rsidR="00AF601E" w:rsidRPr="003E28E8" w:rsidRDefault="00AF601E">
            <w:pPr>
              <w:pStyle w:val="Paragraph"/>
              <w:spacing w:before="40" w:after="40"/>
              <w:ind w:left="0" w:right="115"/>
              <w:jc w:val="center"/>
              <w:rPr>
                <w:sz w:val="22"/>
                <w:szCs w:val="22"/>
              </w:rPr>
            </w:pPr>
            <w:r w:rsidRPr="003E28E8">
              <w:rPr>
                <w:sz w:val="22"/>
                <w:szCs w:val="22"/>
              </w:rPr>
              <w:t>3</w:t>
            </w:r>
          </w:p>
        </w:tc>
        <w:tc>
          <w:tcPr>
            <w:tcW w:w="0" w:type="auto"/>
            <w:vAlign w:val="center"/>
          </w:tcPr>
          <w:p w:rsidR="00AF601E" w:rsidRPr="003E28E8" w:rsidRDefault="00AF601E">
            <w:pPr>
              <w:pStyle w:val="Paragraph"/>
              <w:spacing w:before="40" w:after="40"/>
              <w:ind w:left="0" w:right="115"/>
              <w:jc w:val="center"/>
              <w:rPr>
                <w:sz w:val="22"/>
                <w:szCs w:val="22"/>
              </w:rPr>
            </w:pPr>
            <w:r w:rsidRPr="003E28E8">
              <w:rPr>
                <w:sz w:val="22"/>
                <w:szCs w:val="22"/>
              </w:rPr>
              <w:t>DAC</w:t>
            </w:r>
          </w:p>
        </w:tc>
        <w:tc>
          <w:tcPr>
            <w:tcW w:w="0" w:type="auto"/>
            <w:vAlign w:val="center"/>
          </w:tcPr>
          <w:p w:rsidR="00AF601E" w:rsidRPr="003E28E8" w:rsidRDefault="00AF601E">
            <w:pPr>
              <w:pStyle w:val="Paragraph"/>
              <w:spacing w:before="40" w:after="40"/>
              <w:ind w:left="0" w:right="115"/>
              <w:jc w:val="center"/>
              <w:rPr>
                <w:rFonts w:ascii="Lucida Console" w:hAnsi="Lucida Console"/>
                <w:sz w:val="22"/>
                <w:szCs w:val="22"/>
              </w:rPr>
            </w:pPr>
            <w:r w:rsidRPr="003E28E8">
              <w:rPr>
                <w:rFonts w:ascii="Lucida Console" w:hAnsi="Lucida Console"/>
                <w:sz w:val="22"/>
                <w:szCs w:val="22"/>
              </w:rPr>
              <w:t>DAC</w:t>
            </w:r>
          </w:p>
        </w:tc>
      </w:tr>
      <w:tr w:rsidR="00AF601E" w:rsidRPr="003E28E8">
        <w:trPr>
          <w:jc w:val="center"/>
        </w:trPr>
        <w:tc>
          <w:tcPr>
            <w:tcW w:w="0" w:type="auto"/>
            <w:vAlign w:val="center"/>
          </w:tcPr>
          <w:p w:rsidR="00AF601E" w:rsidRPr="003E28E8" w:rsidRDefault="00AF601E">
            <w:pPr>
              <w:pStyle w:val="Paragraph"/>
              <w:spacing w:before="40" w:after="40"/>
              <w:ind w:left="0" w:right="115"/>
              <w:jc w:val="center"/>
              <w:rPr>
                <w:sz w:val="22"/>
                <w:szCs w:val="22"/>
              </w:rPr>
            </w:pPr>
            <w:r w:rsidRPr="003E28E8">
              <w:rPr>
                <w:sz w:val="22"/>
                <w:szCs w:val="22"/>
              </w:rPr>
              <w:t>4</w:t>
            </w:r>
          </w:p>
        </w:tc>
        <w:tc>
          <w:tcPr>
            <w:tcW w:w="0" w:type="auto"/>
            <w:vAlign w:val="center"/>
          </w:tcPr>
          <w:p w:rsidR="00AF601E" w:rsidRPr="003E28E8" w:rsidRDefault="00AF601E">
            <w:pPr>
              <w:pStyle w:val="Paragraph"/>
              <w:spacing w:before="40" w:after="40"/>
              <w:ind w:left="0" w:right="115"/>
              <w:jc w:val="center"/>
              <w:rPr>
                <w:sz w:val="22"/>
                <w:szCs w:val="22"/>
              </w:rPr>
            </w:pPr>
            <w:r w:rsidRPr="003E28E8">
              <w:t>–</w:t>
            </w:r>
            <w:r w:rsidRPr="003E28E8">
              <w:rPr>
                <w:sz w:val="22"/>
                <w:szCs w:val="22"/>
              </w:rPr>
              <w:t>10V reference</w:t>
            </w:r>
          </w:p>
        </w:tc>
        <w:tc>
          <w:tcPr>
            <w:tcW w:w="0" w:type="auto"/>
            <w:vAlign w:val="center"/>
          </w:tcPr>
          <w:p w:rsidR="00AF601E" w:rsidRPr="003E28E8" w:rsidRDefault="00AF601E">
            <w:pPr>
              <w:pStyle w:val="Paragraph"/>
              <w:spacing w:before="40" w:after="40"/>
              <w:ind w:left="0" w:right="115"/>
              <w:jc w:val="center"/>
              <w:rPr>
                <w:rFonts w:ascii="Lucida Console" w:hAnsi="Lucida Console"/>
                <w:sz w:val="22"/>
                <w:szCs w:val="22"/>
              </w:rPr>
            </w:pPr>
            <w:r w:rsidRPr="003E28E8">
              <w:rPr>
                <w:rFonts w:ascii="Lucida Console" w:hAnsi="Lucida Console"/>
                <w:sz w:val="22"/>
                <w:szCs w:val="22"/>
              </w:rPr>
              <w:t>CALPOS</w:t>
            </w:r>
          </w:p>
        </w:tc>
      </w:tr>
      <w:tr w:rsidR="00AF601E" w:rsidRPr="003E28E8">
        <w:trPr>
          <w:jc w:val="center"/>
        </w:trPr>
        <w:tc>
          <w:tcPr>
            <w:tcW w:w="0" w:type="auto"/>
            <w:vAlign w:val="center"/>
          </w:tcPr>
          <w:p w:rsidR="00AF601E" w:rsidRPr="003E28E8" w:rsidRDefault="00AF601E">
            <w:pPr>
              <w:pStyle w:val="Paragraph"/>
              <w:spacing w:before="40" w:after="40"/>
              <w:ind w:left="0" w:right="115"/>
              <w:jc w:val="center"/>
              <w:rPr>
                <w:sz w:val="22"/>
                <w:szCs w:val="22"/>
              </w:rPr>
            </w:pPr>
            <w:r w:rsidRPr="003E28E8">
              <w:rPr>
                <w:sz w:val="22"/>
                <w:szCs w:val="22"/>
              </w:rPr>
              <w:t>5</w:t>
            </w:r>
          </w:p>
        </w:tc>
        <w:tc>
          <w:tcPr>
            <w:tcW w:w="0" w:type="auto"/>
            <w:vAlign w:val="center"/>
          </w:tcPr>
          <w:p w:rsidR="00AF601E" w:rsidRPr="003E28E8" w:rsidRDefault="00AF601E">
            <w:pPr>
              <w:pStyle w:val="Paragraph"/>
              <w:spacing w:before="40" w:after="40"/>
              <w:ind w:left="0" w:right="115"/>
              <w:jc w:val="center"/>
              <w:rPr>
                <w:sz w:val="22"/>
                <w:szCs w:val="22"/>
              </w:rPr>
            </w:pPr>
            <w:r w:rsidRPr="003E28E8">
              <w:rPr>
                <w:sz w:val="22"/>
                <w:szCs w:val="22"/>
              </w:rPr>
              <w:t>Ground</w:t>
            </w:r>
          </w:p>
        </w:tc>
        <w:tc>
          <w:tcPr>
            <w:tcW w:w="0" w:type="auto"/>
            <w:vAlign w:val="center"/>
          </w:tcPr>
          <w:p w:rsidR="00AF601E" w:rsidRPr="003E28E8" w:rsidRDefault="00AF601E">
            <w:pPr>
              <w:pStyle w:val="Paragraph"/>
              <w:spacing w:before="40" w:after="40"/>
              <w:ind w:left="0" w:right="115"/>
              <w:jc w:val="center"/>
              <w:rPr>
                <w:rFonts w:ascii="Lucida Console" w:hAnsi="Lucida Console"/>
                <w:sz w:val="22"/>
                <w:szCs w:val="22"/>
              </w:rPr>
            </w:pPr>
            <w:r w:rsidRPr="003E28E8">
              <w:rPr>
                <w:rFonts w:ascii="Lucida Console" w:hAnsi="Lucida Console"/>
                <w:sz w:val="22"/>
                <w:szCs w:val="22"/>
              </w:rPr>
              <w:t>CALZERO</w:t>
            </w:r>
          </w:p>
        </w:tc>
      </w:tr>
      <w:tr w:rsidR="00AF601E" w:rsidRPr="003E28E8">
        <w:trPr>
          <w:jc w:val="center"/>
        </w:trPr>
        <w:tc>
          <w:tcPr>
            <w:tcW w:w="0" w:type="auto"/>
            <w:vAlign w:val="center"/>
          </w:tcPr>
          <w:p w:rsidR="00AF601E" w:rsidRPr="003E28E8" w:rsidRDefault="00AF601E">
            <w:pPr>
              <w:pStyle w:val="Paragraph"/>
              <w:spacing w:before="40" w:after="40"/>
              <w:ind w:left="0" w:right="115"/>
              <w:jc w:val="center"/>
              <w:rPr>
                <w:sz w:val="22"/>
                <w:szCs w:val="22"/>
              </w:rPr>
            </w:pPr>
            <w:r w:rsidRPr="003E28E8">
              <w:rPr>
                <w:sz w:val="22"/>
                <w:szCs w:val="22"/>
              </w:rPr>
              <w:t>6</w:t>
            </w:r>
          </w:p>
        </w:tc>
        <w:tc>
          <w:tcPr>
            <w:tcW w:w="0" w:type="auto"/>
            <w:vAlign w:val="center"/>
          </w:tcPr>
          <w:p w:rsidR="00AF601E" w:rsidRPr="003E28E8" w:rsidRDefault="00AF601E">
            <w:pPr>
              <w:pStyle w:val="Paragraph"/>
              <w:spacing w:before="40" w:after="40"/>
              <w:ind w:left="0" w:right="115"/>
              <w:jc w:val="center"/>
              <w:rPr>
                <w:sz w:val="22"/>
                <w:szCs w:val="22"/>
              </w:rPr>
            </w:pPr>
            <w:r w:rsidRPr="003E28E8">
              <w:rPr>
                <w:sz w:val="22"/>
                <w:szCs w:val="22"/>
              </w:rPr>
              <w:t>Ground</w:t>
            </w:r>
          </w:p>
        </w:tc>
        <w:tc>
          <w:tcPr>
            <w:tcW w:w="0" w:type="auto"/>
            <w:vAlign w:val="center"/>
          </w:tcPr>
          <w:p w:rsidR="00AF601E" w:rsidRPr="003E28E8" w:rsidRDefault="00AF601E">
            <w:pPr>
              <w:pStyle w:val="Paragraph"/>
              <w:spacing w:before="40" w:after="40"/>
              <w:ind w:left="0" w:right="115"/>
              <w:jc w:val="center"/>
              <w:rPr>
                <w:rFonts w:ascii="Lucida Console" w:hAnsi="Lucida Console"/>
                <w:sz w:val="22"/>
                <w:szCs w:val="22"/>
              </w:rPr>
            </w:pPr>
            <w:r w:rsidRPr="003E28E8">
              <w:rPr>
                <w:rFonts w:ascii="Lucida Console" w:hAnsi="Lucida Console"/>
                <w:sz w:val="22"/>
                <w:szCs w:val="22"/>
              </w:rPr>
              <w:t>CALZERO</w:t>
            </w:r>
          </w:p>
        </w:tc>
      </w:tr>
      <w:tr w:rsidR="00AF601E" w:rsidRPr="003E28E8">
        <w:trPr>
          <w:jc w:val="center"/>
        </w:trPr>
        <w:tc>
          <w:tcPr>
            <w:tcW w:w="0" w:type="auto"/>
            <w:vAlign w:val="center"/>
          </w:tcPr>
          <w:p w:rsidR="00AF601E" w:rsidRPr="003E28E8" w:rsidRDefault="00AF601E">
            <w:pPr>
              <w:pStyle w:val="Paragraph"/>
              <w:spacing w:before="40" w:after="40"/>
              <w:ind w:left="0" w:right="115"/>
              <w:jc w:val="center"/>
              <w:rPr>
                <w:sz w:val="22"/>
                <w:szCs w:val="22"/>
              </w:rPr>
            </w:pPr>
            <w:r w:rsidRPr="003E28E8">
              <w:rPr>
                <w:sz w:val="22"/>
                <w:szCs w:val="22"/>
              </w:rPr>
              <w:t>7</w:t>
            </w:r>
          </w:p>
        </w:tc>
        <w:tc>
          <w:tcPr>
            <w:tcW w:w="0" w:type="auto"/>
            <w:vAlign w:val="center"/>
          </w:tcPr>
          <w:p w:rsidR="00AF601E" w:rsidRPr="003E28E8" w:rsidRDefault="00AF601E">
            <w:pPr>
              <w:pStyle w:val="Paragraph"/>
              <w:spacing w:before="40" w:after="40"/>
              <w:ind w:left="0" w:right="115"/>
              <w:jc w:val="center"/>
              <w:rPr>
                <w:sz w:val="22"/>
                <w:szCs w:val="22"/>
              </w:rPr>
            </w:pPr>
            <w:r w:rsidRPr="003E28E8">
              <w:rPr>
                <w:sz w:val="22"/>
                <w:szCs w:val="22"/>
              </w:rPr>
              <w:t>+10V reference</w:t>
            </w:r>
          </w:p>
        </w:tc>
        <w:tc>
          <w:tcPr>
            <w:tcW w:w="0" w:type="auto"/>
            <w:vAlign w:val="center"/>
          </w:tcPr>
          <w:p w:rsidR="00AF601E" w:rsidRPr="003E28E8" w:rsidRDefault="00AF601E">
            <w:pPr>
              <w:pStyle w:val="Paragraph"/>
              <w:spacing w:before="40" w:after="40"/>
              <w:ind w:left="0" w:right="115"/>
              <w:jc w:val="center"/>
              <w:rPr>
                <w:rFonts w:ascii="Lucida Console" w:hAnsi="Lucida Console"/>
                <w:sz w:val="22"/>
                <w:szCs w:val="22"/>
              </w:rPr>
            </w:pPr>
            <w:r w:rsidRPr="003E28E8">
              <w:rPr>
                <w:rFonts w:ascii="Lucida Console" w:hAnsi="Lucida Console"/>
                <w:sz w:val="22"/>
                <w:szCs w:val="22"/>
              </w:rPr>
              <w:t>CALNEG</w:t>
            </w:r>
          </w:p>
        </w:tc>
      </w:tr>
    </w:tbl>
    <w:p w:rsidR="00AF601E" w:rsidRPr="003E28E8" w:rsidRDefault="00AF601E" w:rsidP="00BD12FF">
      <w:pPr>
        <w:pStyle w:val="Paragraph"/>
        <w:ind w:left="0"/>
        <w:rPr>
          <w:sz w:val="16"/>
          <w:szCs w:val="16"/>
        </w:rPr>
      </w:pPr>
    </w:p>
    <w:p w:rsidR="00AF601E" w:rsidRPr="003E28E8" w:rsidRDefault="00AF601E">
      <w:pPr>
        <w:pStyle w:val="Paragraph"/>
      </w:pPr>
      <w:r w:rsidRPr="003E28E8">
        <w:t xml:space="preserve">This is illustrated in figure 5 below.  Channels 5 and 6 are equivalent and short circuit the differential ADC inputs to ground, enabling </w:t>
      </w:r>
      <w:r w:rsidRPr="003E28E8">
        <w:rPr>
          <w:i/>
          <w:szCs w:val="24"/>
        </w:rPr>
        <w:t>E</w:t>
      </w:r>
      <w:r w:rsidRPr="003E28E8">
        <w:rPr>
          <w:i/>
          <w:szCs w:val="24"/>
          <w:vertAlign w:val="subscript"/>
        </w:rPr>
        <w:t>AdcOffset</w:t>
      </w:r>
      <w:r w:rsidRPr="003E28E8">
        <w:rPr>
          <w:szCs w:val="24"/>
        </w:rPr>
        <w:t xml:space="preserve"> </w:t>
      </w:r>
      <w:r w:rsidRPr="003E28E8">
        <w:t>to be derived.  Channels 4 and 7 provide access to the internal ±10V references, but have an error due to the op-amp input</w:t>
      </w:r>
      <w:r w:rsidR="00BF49DC" w:rsidRPr="003E28E8">
        <w:t xml:space="preserve"> bias</w:t>
      </w:r>
      <w:r w:rsidRPr="003E28E8">
        <w:t xml:space="preserve"> current and the imbalanced filter network of the voltage references.  An attempt is made by the software to compensate for </w:t>
      </w:r>
      <w:r w:rsidR="00BD12FF" w:rsidRPr="003E28E8">
        <w:t xml:space="preserve">part of </w:t>
      </w:r>
      <w:r w:rsidRPr="003E28E8">
        <w:t>these errors as described in the next section.</w:t>
      </w:r>
    </w:p>
    <w:p w:rsidR="00BD12FF" w:rsidRPr="003E28E8" w:rsidRDefault="00BD12FF">
      <w:pPr>
        <w:pStyle w:val="Paragraph"/>
      </w:pPr>
    </w:p>
    <w:p w:rsidR="00AF601E" w:rsidRPr="003E28E8" w:rsidRDefault="00A01AFC">
      <w:pPr>
        <w:pStyle w:val="Paragraph"/>
      </w:pPr>
      <w:r>
        <w:pict>
          <v:group id="_x0000_s1944" editas="canvas" style="width:426pt;height:223.2pt;mso-position-horizontal-relative:char;mso-position-vertical-relative:line" coordorigin="1410,6140" coordsize="8520,4464">
            <o:lock v:ext="edit" aspectratio="t"/>
            <v:shape id="_x0000_s1945" type="#_x0000_t75" style="position:absolute;left:1410;top:6140;width:8520;height:4464" o:preferrelative="f">
              <v:fill o:detectmouseclick="t"/>
              <v:path o:extrusionok="t" o:connecttype="none"/>
              <o:lock v:ext="edit" text="t"/>
            </v:shape>
            <v:rect id="_x0000_s1946" style="position:absolute;left:5586;top:6140;width:576;height:1296" strokeweight=".5pt">
              <v:textbox style="mso-next-textbox:#_x0000_s1946" inset="0,0,0,0">
                <w:txbxContent>
                  <w:p w:rsidR="00930C8E" w:rsidRDefault="00930C8E">
                    <w:pPr>
                      <w:jc w:val="center"/>
                      <w:rPr>
                        <w:rFonts w:ascii="Arial Narrow" w:hAnsi="Arial Narrow"/>
                        <w:sz w:val="16"/>
                        <w:szCs w:val="16"/>
                        <w:lang w:val="en-GB"/>
                      </w:rPr>
                    </w:pPr>
                    <w:r>
                      <w:rPr>
                        <w:rFonts w:ascii="Arial Narrow" w:hAnsi="Arial Narrow"/>
                        <w:sz w:val="16"/>
                        <w:szCs w:val="16"/>
                        <w:lang w:val="en-GB"/>
                      </w:rPr>
                      <w:br/>
                    </w:r>
                    <w:r>
                      <w:rPr>
                        <w:rFonts w:ascii="Arial Narrow" w:hAnsi="Arial Narrow"/>
                        <w:sz w:val="16"/>
                        <w:szCs w:val="16"/>
                        <w:lang w:val="en-GB"/>
                      </w:rPr>
                      <w:br/>
                    </w:r>
                    <w:r>
                      <w:rPr>
                        <w:rFonts w:ascii="Arial Narrow" w:hAnsi="Arial Narrow"/>
                        <w:sz w:val="16"/>
                        <w:szCs w:val="16"/>
                        <w:lang w:val="en-GB"/>
                      </w:rPr>
                      <w:br/>
                      <w:t>MPX A</w:t>
                    </w:r>
                  </w:p>
                </w:txbxContent>
              </v:textbox>
            </v:rect>
            <v:shape id="_x0000_s1947" type="#_x0000_t15" style="position:absolute;left:6882;top:7436;width:1152;height:576;flip:x" strokeweight=".5pt">
              <v:textbox style="mso-next-textbox:#_x0000_s1947" inset=",7.2pt">
                <w:txbxContent>
                  <w:p w:rsidR="00930C8E" w:rsidRDefault="00930C8E">
                    <w:pPr>
                      <w:jc w:val="center"/>
                      <w:rPr>
                        <w:rFonts w:ascii="Arial Narrow" w:hAnsi="Arial Narrow"/>
                        <w:sz w:val="22"/>
                        <w:szCs w:val="22"/>
                        <w:lang w:val="en-GB"/>
                      </w:rPr>
                    </w:pPr>
                    <w:r>
                      <w:rPr>
                        <w:rFonts w:ascii="Arial Narrow" w:hAnsi="Arial Narrow"/>
                        <w:sz w:val="22"/>
                        <w:szCs w:val="22"/>
                        <w:lang w:val="en-GB"/>
                      </w:rPr>
                      <w:t>ADC A</w:t>
                    </w:r>
                  </w:p>
                </w:txbxContent>
              </v:textbox>
            </v:shape>
            <v:line id="_x0000_s1948" style="position:absolute" from="5874,7436" to="5875,7724" strokeweight=".5pt"/>
            <v:line id="_x0000_s1949" style="position:absolute" from="5874,7724" to="6882,7725" strokeweight=".5pt"/>
            <v:line id="_x0000_s1950" style="position:absolute;flip:x" from="3426,6284" to="5586,6285" strokeweight=".5pt"/>
            <v:rect id="_x0000_s1951" style="position:absolute;left:5586;top:9164;width:576;height:1296" strokeweight=".5pt">
              <v:textbox style="mso-next-textbox:#_x0000_s1951" inset="0,0,0,0">
                <w:txbxContent>
                  <w:p w:rsidR="00930C8E" w:rsidRDefault="00930C8E">
                    <w:pPr>
                      <w:jc w:val="center"/>
                      <w:rPr>
                        <w:rFonts w:ascii="Arial Narrow" w:hAnsi="Arial Narrow"/>
                        <w:sz w:val="16"/>
                        <w:szCs w:val="16"/>
                        <w:lang w:val="en-GB"/>
                      </w:rPr>
                    </w:pPr>
                    <w:r>
                      <w:rPr>
                        <w:rFonts w:ascii="Arial Narrow" w:hAnsi="Arial Narrow"/>
                        <w:sz w:val="16"/>
                        <w:szCs w:val="16"/>
                        <w:lang w:val="en-GB"/>
                      </w:rPr>
                      <w:br/>
                    </w:r>
                    <w:r>
                      <w:rPr>
                        <w:rFonts w:ascii="Arial Narrow" w:hAnsi="Arial Narrow"/>
                        <w:sz w:val="16"/>
                        <w:szCs w:val="16"/>
                        <w:lang w:val="en-GB"/>
                      </w:rPr>
                      <w:br/>
                    </w:r>
                    <w:r>
                      <w:rPr>
                        <w:rFonts w:ascii="Arial Narrow" w:hAnsi="Arial Narrow"/>
                        <w:sz w:val="16"/>
                        <w:szCs w:val="16"/>
                        <w:lang w:val="en-GB"/>
                      </w:rPr>
                      <w:br/>
                      <w:t>MPX B</w:t>
                    </w:r>
                  </w:p>
                </w:txbxContent>
              </v:textbox>
            </v:rect>
            <v:shape id="_x0000_s1952" type="#_x0000_t15" style="position:absolute;left:6882;top:8588;width:1152;height:576;flip:x" strokeweight=".5pt">
              <v:textbox style="mso-next-textbox:#_x0000_s1952" inset=",7.2pt">
                <w:txbxContent>
                  <w:p w:rsidR="00930C8E" w:rsidRDefault="00930C8E">
                    <w:pPr>
                      <w:jc w:val="center"/>
                      <w:rPr>
                        <w:rFonts w:ascii="Arial Narrow" w:hAnsi="Arial Narrow"/>
                        <w:sz w:val="22"/>
                        <w:szCs w:val="22"/>
                        <w:lang w:val="en-GB"/>
                      </w:rPr>
                    </w:pPr>
                    <w:r>
                      <w:rPr>
                        <w:rFonts w:ascii="Arial Narrow" w:hAnsi="Arial Narrow"/>
                        <w:sz w:val="22"/>
                        <w:szCs w:val="22"/>
                        <w:lang w:val="en-GB"/>
                      </w:rPr>
                      <w:t>ADC B</w:t>
                    </w:r>
                  </w:p>
                </w:txbxContent>
              </v:textbox>
            </v:shape>
            <v:line id="_x0000_s1953" style="position:absolute" from="5874,8876" to="5875,9164" strokeweight=".5pt"/>
            <v:line id="_x0000_s1954" style="position:absolute" from="5874,8876" to="6882,8877" strokeweight=".5pt"/>
            <v:rect id="_x0000_s1955" style="position:absolute;left:2850;top:6140;width:720;height:288" strokeweight=".5pt">
              <v:textbox style="mso-next-textbox:#_x0000_s1955" inset="0,1.44pt,0,0">
                <w:txbxContent>
                  <w:p w:rsidR="00930C8E" w:rsidRDefault="00930C8E">
                    <w:pPr>
                      <w:jc w:val="center"/>
                      <w:rPr>
                        <w:rFonts w:ascii="Arial Narrow" w:hAnsi="Arial Narrow"/>
                        <w:sz w:val="16"/>
                        <w:szCs w:val="16"/>
                        <w:lang w:val="en-GB"/>
                      </w:rPr>
                    </w:pPr>
                    <w:r>
                      <w:rPr>
                        <w:rFonts w:ascii="Arial Narrow" w:hAnsi="Arial Narrow"/>
                        <w:sz w:val="16"/>
                        <w:szCs w:val="16"/>
                        <w:lang w:val="en-GB"/>
                      </w:rPr>
                      <w:t>AUX A</w:t>
                    </w:r>
                  </w:p>
                </w:txbxContent>
              </v:textbox>
            </v:rect>
            <v:line id="_x0000_s1956" style="position:absolute;flip:x" from="3570,9308" to="5586,9309" strokeweight=".5pt"/>
            <v:rect id="_x0000_s1957" style="position:absolute;left:2850;top:9164;width:720;height:288" strokeweight=".5pt">
              <v:textbox style="mso-next-textbox:#_x0000_s1957" inset="0,1.44pt,0,0">
                <w:txbxContent>
                  <w:p w:rsidR="00930C8E" w:rsidRDefault="00930C8E">
                    <w:pPr>
                      <w:jc w:val="center"/>
                      <w:rPr>
                        <w:rFonts w:ascii="Arial Narrow" w:hAnsi="Arial Narrow"/>
                        <w:sz w:val="16"/>
                        <w:szCs w:val="16"/>
                        <w:lang w:val="en-GB"/>
                      </w:rPr>
                    </w:pPr>
                    <w:r>
                      <w:rPr>
                        <w:rFonts w:ascii="Arial Narrow" w:hAnsi="Arial Narrow"/>
                        <w:sz w:val="16"/>
                        <w:szCs w:val="16"/>
                        <w:lang w:val="en-GB"/>
                      </w:rPr>
                      <w:t>AUX B</w:t>
                    </w:r>
                  </w:p>
                </w:txbxContent>
              </v:textbox>
            </v:rect>
            <v:line id="_x0000_s1958" style="position:absolute;flip:x" from="3426,6716" to="3858,6717" strokeweight=".5pt"/>
            <v:rect id="_x0000_s1959" style="position:absolute;left:2850;top:6572;width:720;height:288" strokeweight=".5pt">
              <v:textbox style="mso-next-textbox:#_x0000_s1959" inset="0,1.44pt,0,0">
                <w:txbxContent>
                  <w:p w:rsidR="00930C8E" w:rsidRDefault="00930C8E">
                    <w:pPr>
                      <w:jc w:val="center"/>
                      <w:rPr>
                        <w:rFonts w:ascii="Arial Narrow" w:hAnsi="Arial Narrow"/>
                        <w:sz w:val="16"/>
                        <w:szCs w:val="16"/>
                        <w:lang w:val="en-GB"/>
                      </w:rPr>
                    </w:pPr>
                    <w:r>
                      <w:rPr>
                        <w:rFonts w:ascii="Arial Narrow" w:hAnsi="Arial Narrow"/>
                        <w:sz w:val="16"/>
                        <w:szCs w:val="16"/>
                        <w:lang w:val="en-GB"/>
                      </w:rPr>
                      <w:t>DCCT B</w:t>
                    </w:r>
                  </w:p>
                </w:txbxContent>
              </v:textbox>
            </v:rect>
            <v:line id="_x0000_s1960" style="position:absolute;flip:x" from="3426,7148" to="4146,7149" strokeweight=".5pt"/>
            <v:rect id="_x0000_s1961" style="position:absolute;left:2850;top:7004;width:720;height:288" strokeweight=".5pt">
              <v:textbox style="mso-next-textbox:#_x0000_s1961" inset="0,1.44pt,0,0">
                <w:txbxContent>
                  <w:p w:rsidR="00930C8E" w:rsidRDefault="00930C8E">
                    <w:pPr>
                      <w:jc w:val="center"/>
                      <w:rPr>
                        <w:rFonts w:ascii="Arial Narrow" w:hAnsi="Arial Narrow"/>
                        <w:sz w:val="16"/>
                        <w:szCs w:val="16"/>
                        <w:lang w:val="en-GB"/>
                      </w:rPr>
                    </w:pPr>
                    <w:r>
                      <w:rPr>
                        <w:rFonts w:ascii="Arial Narrow" w:hAnsi="Arial Narrow"/>
                        <w:sz w:val="16"/>
                        <w:szCs w:val="16"/>
                        <w:lang w:val="en-GB"/>
                      </w:rPr>
                      <w:t>DCCT A</w:t>
                    </w:r>
                  </w:p>
                </w:txbxContent>
              </v:textbox>
            </v:rect>
            <v:line id="_x0000_s1962" style="position:absolute;flip:x y" from="3570,7580" to="4434,7581" strokeweight=".5pt"/>
            <v:rect id="_x0000_s1963" style="position:absolute;left:2850;top:7436;width:720;height:288" strokeweight=".5pt">
              <v:textbox style="mso-next-textbox:#_x0000_s1963" inset="0,1.44pt,0,0">
                <w:txbxContent>
                  <w:p w:rsidR="00930C8E" w:rsidRDefault="00930C8E">
                    <w:pPr>
                      <w:jc w:val="center"/>
                      <w:rPr>
                        <w:rFonts w:ascii="Arial Narrow" w:hAnsi="Arial Narrow"/>
                        <w:sz w:val="16"/>
                        <w:szCs w:val="16"/>
                        <w:lang w:val="en-GB"/>
                      </w:rPr>
                    </w:pPr>
                    <w:r>
                      <w:rPr>
                        <w:rFonts w:ascii="Arial Narrow" w:hAnsi="Arial Narrow"/>
                        <w:sz w:val="16"/>
                        <w:szCs w:val="16"/>
                        <w:lang w:val="en-GB"/>
                      </w:rPr>
                      <w:t>DAC</w:t>
                    </w:r>
                  </w:p>
                </w:txbxContent>
              </v:textbox>
            </v:rect>
            <v:line id="_x0000_s1964" style="position:absolute;flip:x" from="3426,8012" to="4722,8013" strokeweight=".5pt"/>
            <v:rect id="_x0000_s1965" style="position:absolute;left:2850;top:7868;width:720;height:288" strokeweight=".5pt">
              <v:textbox style="mso-next-textbox:#_x0000_s1965" inset="0,1.44pt,0,0">
                <w:txbxContent>
                  <w:p w:rsidR="00930C8E" w:rsidRDefault="00930C8E">
                    <w:pPr>
                      <w:jc w:val="center"/>
                      <w:rPr>
                        <w:rFonts w:ascii="Arial Narrow" w:hAnsi="Arial Narrow"/>
                        <w:sz w:val="16"/>
                        <w:szCs w:val="16"/>
                        <w:lang w:val="en-GB"/>
                      </w:rPr>
                    </w:pPr>
                    <w:r>
                      <w:rPr>
                        <w:rFonts w:ascii="Arial Narrow" w:hAnsi="Arial Narrow"/>
                        <w:sz w:val="16"/>
                        <w:szCs w:val="16"/>
                        <w:lang w:val="en-GB"/>
                      </w:rPr>
                      <w:t>+10 REF</w:t>
                    </w:r>
                  </w:p>
                </w:txbxContent>
              </v:textbox>
            </v:rect>
            <v:line id="_x0000_s1966" style="position:absolute;flip:x" from="3426,8444" to="5010,8445" strokeweight=".5pt"/>
            <v:rect id="_x0000_s1967" style="position:absolute;left:2850;top:8300;width:720;height:288" strokeweight=".5pt">
              <v:textbox style="mso-next-textbox:#_x0000_s1967" inset="0,1.44pt,0,0">
                <w:txbxContent>
                  <w:p w:rsidR="00930C8E" w:rsidRDefault="00930C8E">
                    <w:pPr>
                      <w:jc w:val="center"/>
                      <w:rPr>
                        <w:rFonts w:ascii="Arial Narrow" w:hAnsi="Arial Narrow"/>
                        <w:sz w:val="16"/>
                        <w:szCs w:val="16"/>
                        <w:lang w:val="en-GB"/>
                      </w:rPr>
                    </w:pPr>
                    <w:r>
                      <w:rPr>
                        <w:rFonts w:ascii="Arial Narrow" w:hAnsi="Arial Narrow"/>
                        <w:sz w:val="16"/>
                        <w:szCs w:val="16"/>
                        <w:lang w:val="en-GB"/>
                      </w:rPr>
                      <w:t>GND</w:t>
                    </w:r>
                  </w:p>
                </w:txbxContent>
              </v:textbox>
            </v:rect>
            <v:line id="_x0000_s1968" style="position:absolute;flip:x" from="3570,8876" to="5298,8877" strokeweight=".5pt"/>
            <v:rect id="_x0000_s1969" style="position:absolute;left:2850;top:8732;width:720;height:288" strokeweight=".5pt">
              <v:textbox style="mso-next-textbox:#_x0000_s1969" inset="0,1.44pt,0,0">
                <w:txbxContent>
                  <w:p w:rsidR="00930C8E" w:rsidRDefault="00930C8E">
                    <w:pPr>
                      <w:jc w:val="center"/>
                      <w:rPr>
                        <w:rFonts w:ascii="Arial Narrow" w:hAnsi="Arial Narrow"/>
                        <w:sz w:val="16"/>
                        <w:szCs w:val="16"/>
                        <w:lang w:val="en-GB"/>
                      </w:rPr>
                    </w:pPr>
                    <w:r>
                      <w:rPr>
                        <w:rFonts w:ascii="Arial Narrow" w:hAnsi="Arial Narrow"/>
                        <w:sz w:val="16"/>
                        <w:szCs w:val="16"/>
                        <w:lang w:val="en-GB"/>
                      </w:rPr>
                      <w:t>-10V REF</w:t>
                    </w:r>
                  </w:p>
                  <w:p w:rsidR="00930C8E" w:rsidRDefault="00930C8E"/>
                </w:txbxContent>
              </v:textbox>
            </v:rect>
            <v:line id="_x0000_s1970" style="position:absolute" from="3858,6428" to="3859,9452" strokeweight=".5pt"/>
            <v:line id="_x0000_s1971" style="position:absolute" from="4146,6572" to="4147,9596" strokeweight=".5pt"/>
            <v:line id="_x0000_s1972" style="position:absolute" from="4434,6716" to="4435,9740" strokeweight=".5pt"/>
            <v:line id="_x0000_s1973" style="position:absolute" from="4722,6860" to="4723,9884" strokeweight=".5pt"/>
            <v:line id="_x0000_s1974" style="position:absolute" from="5010,7004" to="5011,10172" strokeweight=".5pt"/>
            <v:line id="_x0000_s1975" style="position:absolute" from="5297,7292" to="5298,10316" strokeweight=".5pt"/>
            <v:line id="_x0000_s1976" style="position:absolute;flip:x" from="3858,6428" to="5586,6429" strokeweight=".5pt"/>
            <v:line id="_x0000_s1977" style="position:absolute;flip:x" from="3858,9452" to="5586,9453" strokeweight=".5pt"/>
            <v:line id="_x0000_s1978" style="position:absolute;flip:x" from="4146,9596" to="5586,9597" strokeweight=".5pt"/>
            <v:line id="_x0000_s1979" style="position:absolute;flip:x" from="4146,6572" to="5586,6573" strokeweight=".5pt"/>
            <v:line id="_x0000_s1980" style="position:absolute;flip:x" from="4434,9740" to="5586,9741" strokeweight=".5pt"/>
            <v:line id="_x0000_s1981" style="position:absolute;flip:x" from="4722,9884" to="5586,9885" strokeweight=".5pt"/>
            <v:line id="_x0000_s1982" style="position:absolute;flip:x" from="5010,10028" to="5586,10029" strokeweight=".5pt"/>
            <v:line id="_x0000_s1983" style="position:absolute;flip:x" from="5010,10172" to="5586,10173" strokeweight=".5pt"/>
            <v:line id="_x0000_s1984" style="position:absolute;flip:x" from="5298,10316" to="5586,10317" strokeweight=".5pt"/>
            <v:line id="_x0000_s1985" style="position:absolute;flip:x" from="5298,7291" to="5586,7292" strokeweight=".5pt"/>
            <v:line id="_x0000_s1986" style="position:absolute;flip:x" from="5010,7147" to="5586,7148" strokeweight=".5pt"/>
            <v:line id="_x0000_s1987" style="position:absolute;flip:x" from="5010,7004" to="5586,7005" strokeweight=".5pt"/>
            <v:line id="_x0000_s1988" style="position:absolute;flip:x" from="4722,6860" to="5586,6861" strokeweight=".5pt"/>
            <v:line id="_x0000_s1989" style="position:absolute;flip:x" from="4434,6715" to="5586,6716" strokeweight=".5pt"/>
            <w10:wrap type="none"/>
            <w10:anchorlock/>
          </v:group>
        </w:pict>
      </w:r>
    </w:p>
    <w:p w:rsidR="00AF601E" w:rsidRPr="003E28E8" w:rsidRDefault="00AF601E">
      <w:pPr>
        <w:pStyle w:val="Paragraph"/>
        <w:jc w:val="center"/>
      </w:pPr>
      <w:r w:rsidRPr="003E28E8">
        <w:rPr>
          <w:sz w:val="20"/>
        </w:rPr>
        <w:t>Figure 5: The internal ADC analogue multiplexers</w:t>
      </w:r>
      <w:r w:rsidR="003D1037" w:rsidRPr="003E28E8">
        <w:rPr>
          <w:sz w:val="20"/>
        </w:rPr>
        <w:t xml:space="preserve"> for the FGC2</w:t>
      </w:r>
    </w:p>
    <w:p w:rsidR="00AF601E" w:rsidRPr="003E28E8" w:rsidRDefault="00AF601E" w:rsidP="00A7370A">
      <w:pPr>
        <w:pStyle w:val="Heading2"/>
      </w:pPr>
      <w:bookmarkStart w:id="69" w:name="_Toc129397994"/>
      <w:bookmarkStart w:id="70" w:name="_Toc268188701"/>
      <w:r w:rsidRPr="003E28E8">
        <w:lastRenderedPageBreak/>
        <w:t>The automatic calibration command for the internal ADCs</w:t>
      </w:r>
      <w:bookmarkEnd w:id="69"/>
      <w:bookmarkEnd w:id="70"/>
    </w:p>
    <w:p w:rsidR="00AF601E" w:rsidRPr="003E28E8" w:rsidRDefault="000A05E6">
      <w:pPr>
        <w:pStyle w:val="Paragraph"/>
      </w:pPr>
      <w:r w:rsidRPr="003E28E8">
        <w:t xml:space="preserve">A full </w:t>
      </w:r>
      <w:r w:rsidR="00BD12FF" w:rsidRPr="003E28E8">
        <w:t xml:space="preserve">automatic calibration of the ADCs </w:t>
      </w:r>
      <w:r w:rsidR="00AF601E" w:rsidRPr="003E28E8">
        <w:t>can be launched using the command:</w:t>
      </w:r>
    </w:p>
    <w:p w:rsidR="00AF601E" w:rsidRPr="003E28E8" w:rsidRDefault="00AF601E">
      <w:pPr>
        <w:pStyle w:val="Paragraph"/>
        <w:jc w:val="center"/>
        <w:rPr>
          <w:rFonts w:ascii="Lucida Console" w:hAnsi="Lucida Console"/>
          <w:sz w:val="20"/>
        </w:rPr>
      </w:pPr>
      <w:r w:rsidRPr="003E28E8">
        <w:rPr>
          <w:rFonts w:ascii="Lucida Console" w:hAnsi="Lucida Console"/>
          <w:sz w:val="20"/>
        </w:rPr>
        <w:t>S CAL ADCS</w:t>
      </w:r>
    </w:p>
    <w:p w:rsidR="00AF601E" w:rsidRPr="003E28E8" w:rsidRDefault="00AF601E">
      <w:pPr>
        <w:pStyle w:val="Paragraph"/>
      </w:pPr>
      <w:r w:rsidRPr="003E28E8">
        <w:t>Th</w:t>
      </w:r>
      <w:r w:rsidR="00BD12FF" w:rsidRPr="003E28E8">
        <w:t>is</w:t>
      </w:r>
      <w:r w:rsidRPr="003E28E8">
        <w:t xml:space="preserve"> command will</w:t>
      </w:r>
      <w:r w:rsidR="00BD12FF" w:rsidRPr="003E28E8">
        <w:t xml:space="preserve"> only</w:t>
      </w:r>
      <w:r w:rsidRPr="003E28E8">
        <w:t xml:space="preserve"> be accepted if the converter is off and the ILOOP logging ha</w:t>
      </w:r>
      <w:r w:rsidR="00BD12FF" w:rsidRPr="003E28E8">
        <w:t>s stopped (this continues for 20</w:t>
      </w:r>
      <w:r w:rsidRPr="003E28E8">
        <w:t>s after a converter switches off).</w:t>
      </w:r>
      <w:r w:rsidR="00BD12FF" w:rsidRPr="003E28E8">
        <w:t xml:space="preserve">  Furthermore, the calibration will be launched automatically if more than 24 hours has elapsed since the last calibration, provided the property </w:t>
      </w:r>
      <w:r w:rsidR="006947DE" w:rsidRPr="003E28E8">
        <w:rPr>
          <w:rFonts w:ascii="Lucida Console" w:hAnsi="Lucida Console"/>
          <w:sz w:val="20"/>
        </w:rPr>
        <w:t>ADC.INHIBIT_CAL</w:t>
      </w:r>
      <w:r w:rsidR="00BD12FF" w:rsidRPr="003E28E8">
        <w:t xml:space="preserve"> is zero</w:t>
      </w:r>
      <w:r w:rsidR="00301195" w:rsidRPr="003E28E8">
        <w:t xml:space="preserve"> and the other requirements are met (converter is off etc…)</w:t>
      </w:r>
      <w:r w:rsidR="00BD12FF" w:rsidRPr="003E28E8">
        <w:t>.  Th</w:t>
      </w:r>
      <w:r w:rsidR="00301195" w:rsidRPr="003E28E8">
        <w:t>e</w:t>
      </w:r>
      <w:r w:rsidR="00BD12FF" w:rsidRPr="003E28E8">
        <w:t xml:space="preserve"> property </w:t>
      </w:r>
      <w:r w:rsidR="006947DE" w:rsidRPr="003E28E8">
        <w:rPr>
          <w:rFonts w:ascii="Lucida Console" w:hAnsi="Lucida Console"/>
          <w:sz w:val="20"/>
        </w:rPr>
        <w:t>ADC.INHIBIT_CAL</w:t>
      </w:r>
      <w:r w:rsidR="006947DE" w:rsidRPr="003E28E8">
        <w:t xml:space="preserve"> </w:t>
      </w:r>
      <w:r w:rsidR="00BD12FF" w:rsidRPr="003E28E8">
        <w:t>is a 1</w:t>
      </w:r>
      <w:r w:rsidR="00301195" w:rsidRPr="003E28E8">
        <w:t> </w:t>
      </w:r>
      <w:r w:rsidR="00BD12FF" w:rsidRPr="003E28E8">
        <w:t>Hz down counter which the user can set to any value from 0 to 1</w:t>
      </w:r>
      <w:r w:rsidR="006947DE" w:rsidRPr="003E28E8">
        <w:t>,</w:t>
      </w:r>
      <w:r w:rsidR="00BD12FF" w:rsidRPr="003E28E8">
        <w:t>000</w:t>
      </w:r>
      <w:r w:rsidR="006947DE" w:rsidRPr="003E28E8">
        <w:t>,</w:t>
      </w:r>
      <w:r w:rsidR="00BD12FF" w:rsidRPr="003E28E8">
        <w:t>000</w:t>
      </w:r>
      <w:r w:rsidR="006947DE" w:rsidRPr="003E28E8">
        <w:t xml:space="preserve"> </w:t>
      </w:r>
      <w:r w:rsidR="00BD12FF" w:rsidRPr="003E28E8">
        <w:t>s</w:t>
      </w:r>
      <w:r w:rsidR="006947DE" w:rsidRPr="003E28E8">
        <w:t>econds</w:t>
      </w:r>
      <w:r w:rsidR="00BD12FF" w:rsidRPr="003E28E8">
        <w:t>, in order to inhibit calibrations during the specified period.</w:t>
      </w:r>
    </w:p>
    <w:p w:rsidR="003D1037" w:rsidRPr="003E28E8" w:rsidRDefault="003D1037">
      <w:pPr>
        <w:pStyle w:val="Paragraph"/>
      </w:pPr>
      <w:r w:rsidRPr="003E28E8">
        <w:t>If the nominal gain needs to be calculated at the same time then the command becomes:</w:t>
      </w:r>
    </w:p>
    <w:p w:rsidR="003D1037" w:rsidRPr="003E28E8" w:rsidRDefault="003D1037" w:rsidP="003D1037">
      <w:pPr>
        <w:pStyle w:val="Paragraph"/>
        <w:jc w:val="center"/>
        <w:rPr>
          <w:rFonts w:ascii="Lucida Console" w:hAnsi="Lucida Console"/>
          <w:sz w:val="20"/>
        </w:rPr>
      </w:pPr>
      <w:r w:rsidRPr="003E28E8">
        <w:rPr>
          <w:rFonts w:ascii="Lucida Console" w:hAnsi="Lucida Console"/>
          <w:sz w:val="20"/>
        </w:rPr>
        <w:t>S CAL ADCS,NOMINAL_GAIN</w:t>
      </w:r>
    </w:p>
    <w:p w:rsidR="00AF601E" w:rsidRPr="003E28E8" w:rsidRDefault="00AF601E" w:rsidP="00A7370A">
      <w:pPr>
        <w:pStyle w:val="Heading2"/>
      </w:pPr>
      <w:bookmarkStart w:id="71" w:name="_Toc129397995"/>
      <w:bookmarkStart w:id="72" w:name="_Toc268188702"/>
      <w:r w:rsidRPr="003E28E8">
        <w:t>Voltage reference measurement error compensation</w:t>
      </w:r>
      <w:bookmarkEnd w:id="71"/>
      <w:bookmarkEnd w:id="72"/>
    </w:p>
    <w:p w:rsidR="00AF601E" w:rsidRPr="003E28E8" w:rsidRDefault="00AF601E">
      <w:pPr>
        <w:pStyle w:val="Paragraph"/>
      </w:pPr>
      <w:r w:rsidRPr="003E28E8">
        <w:t xml:space="preserve">If a voltage reference is connected to an ADC via the multiplexer, an input bias current of up to 10nA will flow from the reference through an unbalanced RC filter network.  This results in a voltage shift of up to –3 ppm, dependent upon the ADC </w:t>
      </w:r>
      <w:r w:rsidR="00312132" w:rsidRPr="003E28E8">
        <w:t>card, channel and temperature.</w:t>
      </w:r>
    </w:p>
    <w:p w:rsidR="00AF601E" w:rsidRPr="003E28E8" w:rsidRDefault="00AF601E">
      <w:pPr>
        <w:pStyle w:val="Paragraph"/>
      </w:pPr>
      <w:r w:rsidRPr="003E28E8">
        <w:t>However, if the reference is measured by one channel, and at the same time the reference is switched in and out for the other channel, it is possible to measure the effect of the bias current for the other channel and in this way, to estimate the voltage shift that the other channel will see when it measures the reference on its own.  This can be done systematically for both channels by making the following series of measurements:</w:t>
      </w:r>
    </w:p>
    <w:p w:rsidR="00B1191E" w:rsidRPr="003E28E8" w:rsidRDefault="00B1191E">
      <w:pPr>
        <w:pStyle w:val="Paragrap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627"/>
        <w:gridCol w:w="1340"/>
        <w:gridCol w:w="1328"/>
      </w:tblGrid>
      <w:tr w:rsidR="00AF601E" w:rsidRPr="003E28E8">
        <w:trPr>
          <w:jc w:val="center"/>
        </w:trPr>
        <w:tc>
          <w:tcPr>
            <w:tcW w:w="0" w:type="auto"/>
            <w:vAlign w:val="center"/>
          </w:tcPr>
          <w:p w:rsidR="00AF601E" w:rsidRPr="003E28E8" w:rsidRDefault="00AF601E">
            <w:pPr>
              <w:pStyle w:val="Paragraph"/>
              <w:spacing w:before="40" w:after="40"/>
              <w:ind w:left="0" w:right="115"/>
              <w:jc w:val="center"/>
              <w:rPr>
                <w:b/>
                <w:sz w:val="22"/>
                <w:szCs w:val="22"/>
              </w:rPr>
            </w:pPr>
            <w:r w:rsidRPr="003E28E8">
              <w:br w:type="page"/>
            </w:r>
            <w:r w:rsidRPr="003E28E8">
              <w:rPr>
                <w:b/>
                <w:sz w:val="22"/>
                <w:szCs w:val="22"/>
              </w:rPr>
              <w:t>Measurement</w:t>
            </w:r>
          </w:p>
        </w:tc>
        <w:tc>
          <w:tcPr>
            <w:tcW w:w="0" w:type="auto"/>
            <w:vAlign w:val="center"/>
          </w:tcPr>
          <w:p w:rsidR="00AF601E" w:rsidRPr="003E28E8" w:rsidRDefault="00AF601E">
            <w:pPr>
              <w:pStyle w:val="Paragraph"/>
              <w:spacing w:before="40" w:after="40"/>
              <w:ind w:left="0" w:right="115"/>
              <w:jc w:val="center"/>
              <w:rPr>
                <w:b/>
                <w:sz w:val="22"/>
                <w:szCs w:val="22"/>
              </w:rPr>
            </w:pPr>
            <w:r w:rsidRPr="003E28E8">
              <w:rPr>
                <w:b/>
                <w:sz w:val="22"/>
                <w:szCs w:val="22"/>
              </w:rPr>
              <w:t>Channel A</w:t>
            </w:r>
          </w:p>
        </w:tc>
        <w:tc>
          <w:tcPr>
            <w:tcW w:w="0" w:type="auto"/>
            <w:vAlign w:val="center"/>
          </w:tcPr>
          <w:p w:rsidR="00AF601E" w:rsidRPr="003E28E8" w:rsidRDefault="00AF601E">
            <w:pPr>
              <w:pStyle w:val="Paragraph"/>
              <w:spacing w:before="40" w:after="40"/>
              <w:ind w:left="0" w:right="115"/>
              <w:jc w:val="center"/>
              <w:rPr>
                <w:b/>
                <w:sz w:val="22"/>
                <w:szCs w:val="22"/>
              </w:rPr>
            </w:pPr>
            <w:r w:rsidRPr="003E28E8">
              <w:rPr>
                <w:b/>
                <w:sz w:val="22"/>
                <w:szCs w:val="22"/>
              </w:rPr>
              <w:t>Channel B</w:t>
            </w:r>
          </w:p>
        </w:tc>
      </w:tr>
      <w:tr w:rsidR="00AF601E" w:rsidRPr="003E28E8">
        <w:trPr>
          <w:jc w:val="center"/>
        </w:trPr>
        <w:tc>
          <w:tcPr>
            <w:tcW w:w="0" w:type="auto"/>
            <w:vAlign w:val="center"/>
          </w:tcPr>
          <w:p w:rsidR="00AF601E" w:rsidRPr="003E28E8" w:rsidRDefault="00AF601E">
            <w:pPr>
              <w:pStyle w:val="Paragraph"/>
              <w:spacing w:before="40" w:after="40"/>
              <w:ind w:left="0" w:right="115"/>
              <w:jc w:val="center"/>
              <w:rPr>
                <w:sz w:val="22"/>
                <w:szCs w:val="22"/>
              </w:rPr>
            </w:pPr>
            <w:r w:rsidRPr="003E28E8">
              <w:rPr>
                <w:sz w:val="22"/>
                <w:szCs w:val="22"/>
              </w:rPr>
              <w:t>0</w:t>
            </w:r>
          </w:p>
        </w:tc>
        <w:tc>
          <w:tcPr>
            <w:tcW w:w="0" w:type="auto"/>
            <w:vAlign w:val="center"/>
          </w:tcPr>
          <w:p w:rsidR="00AF601E" w:rsidRPr="003E28E8" w:rsidRDefault="00AF601E">
            <w:pPr>
              <w:pStyle w:val="Paragraph"/>
              <w:spacing w:before="40" w:after="40"/>
              <w:ind w:left="0" w:right="115"/>
              <w:jc w:val="center"/>
              <w:rPr>
                <w:sz w:val="22"/>
                <w:szCs w:val="22"/>
              </w:rPr>
            </w:pPr>
            <w:r w:rsidRPr="003E28E8">
              <w:rPr>
                <w:rFonts w:ascii="Lucida Console" w:hAnsi="Lucida Console"/>
                <w:sz w:val="22"/>
                <w:szCs w:val="22"/>
              </w:rPr>
              <w:t>CALZERO</w:t>
            </w:r>
          </w:p>
        </w:tc>
        <w:tc>
          <w:tcPr>
            <w:tcW w:w="0" w:type="auto"/>
            <w:vAlign w:val="center"/>
          </w:tcPr>
          <w:p w:rsidR="00AF601E" w:rsidRPr="003E28E8" w:rsidRDefault="00AF601E">
            <w:pPr>
              <w:pStyle w:val="Paragraph"/>
              <w:spacing w:before="40" w:after="40"/>
              <w:ind w:left="0" w:right="115"/>
              <w:jc w:val="center"/>
              <w:rPr>
                <w:rFonts w:ascii="Lucida Console" w:hAnsi="Lucida Console"/>
                <w:sz w:val="22"/>
                <w:szCs w:val="22"/>
              </w:rPr>
            </w:pPr>
            <w:r w:rsidRPr="003E28E8">
              <w:rPr>
                <w:rFonts w:ascii="Lucida Console" w:hAnsi="Lucida Console"/>
                <w:sz w:val="22"/>
                <w:szCs w:val="22"/>
              </w:rPr>
              <w:t>CALZERO</w:t>
            </w:r>
          </w:p>
        </w:tc>
      </w:tr>
      <w:tr w:rsidR="00AF601E" w:rsidRPr="003E28E8">
        <w:trPr>
          <w:jc w:val="center"/>
        </w:trPr>
        <w:tc>
          <w:tcPr>
            <w:tcW w:w="0" w:type="auto"/>
            <w:vAlign w:val="center"/>
          </w:tcPr>
          <w:p w:rsidR="00AF601E" w:rsidRPr="003E28E8" w:rsidRDefault="00AF601E">
            <w:pPr>
              <w:pStyle w:val="Paragraph"/>
              <w:spacing w:before="40" w:after="40"/>
              <w:ind w:left="0" w:right="115"/>
              <w:jc w:val="center"/>
              <w:rPr>
                <w:sz w:val="22"/>
                <w:szCs w:val="22"/>
              </w:rPr>
            </w:pPr>
            <w:r w:rsidRPr="003E28E8">
              <w:rPr>
                <w:sz w:val="22"/>
                <w:szCs w:val="22"/>
              </w:rPr>
              <w:t>1</w:t>
            </w:r>
          </w:p>
        </w:tc>
        <w:tc>
          <w:tcPr>
            <w:tcW w:w="0" w:type="auto"/>
            <w:vAlign w:val="center"/>
          </w:tcPr>
          <w:p w:rsidR="00AF601E" w:rsidRPr="003E28E8" w:rsidRDefault="00AF601E">
            <w:pPr>
              <w:pStyle w:val="Paragraph"/>
              <w:spacing w:before="40" w:after="40"/>
              <w:ind w:left="0" w:right="115"/>
              <w:jc w:val="center"/>
              <w:rPr>
                <w:sz w:val="22"/>
                <w:szCs w:val="22"/>
              </w:rPr>
            </w:pPr>
            <w:r w:rsidRPr="003E28E8">
              <w:rPr>
                <w:rFonts w:ascii="Lucida Console" w:hAnsi="Lucida Console"/>
                <w:sz w:val="22"/>
                <w:szCs w:val="22"/>
              </w:rPr>
              <w:t>CALPOS</w:t>
            </w:r>
          </w:p>
        </w:tc>
        <w:tc>
          <w:tcPr>
            <w:tcW w:w="0" w:type="auto"/>
            <w:vAlign w:val="center"/>
          </w:tcPr>
          <w:p w:rsidR="00AF601E" w:rsidRPr="003E28E8" w:rsidRDefault="00AF601E">
            <w:pPr>
              <w:pStyle w:val="Paragraph"/>
              <w:spacing w:before="40" w:after="40"/>
              <w:ind w:left="0" w:right="115"/>
              <w:jc w:val="center"/>
              <w:rPr>
                <w:rFonts w:ascii="Lucida Console" w:hAnsi="Lucida Console"/>
                <w:sz w:val="22"/>
                <w:szCs w:val="22"/>
              </w:rPr>
            </w:pPr>
            <w:r w:rsidRPr="003E28E8">
              <w:rPr>
                <w:rFonts w:ascii="Lucida Console" w:hAnsi="Lucida Console"/>
                <w:sz w:val="22"/>
                <w:szCs w:val="22"/>
              </w:rPr>
              <w:t>CALNEG</w:t>
            </w:r>
          </w:p>
        </w:tc>
      </w:tr>
      <w:tr w:rsidR="00AF601E" w:rsidRPr="003E28E8">
        <w:trPr>
          <w:jc w:val="center"/>
        </w:trPr>
        <w:tc>
          <w:tcPr>
            <w:tcW w:w="0" w:type="auto"/>
            <w:vAlign w:val="center"/>
          </w:tcPr>
          <w:p w:rsidR="00AF601E" w:rsidRPr="003E28E8" w:rsidRDefault="00AF601E">
            <w:pPr>
              <w:pStyle w:val="Paragraph"/>
              <w:spacing w:before="40" w:after="40"/>
              <w:ind w:left="0" w:right="115"/>
              <w:jc w:val="center"/>
              <w:rPr>
                <w:sz w:val="22"/>
                <w:szCs w:val="22"/>
              </w:rPr>
            </w:pPr>
            <w:r w:rsidRPr="003E28E8">
              <w:rPr>
                <w:sz w:val="22"/>
                <w:szCs w:val="22"/>
              </w:rPr>
              <w:t>2</w:t>
            </w:r>
          </w:p>
        </w:tc>
        <w:tc>
          <w:tcPr>
            <w:tcW w:w="0" w:type="auto"/>
            <w:vAlign w:val="center"/>
          </w:tcPr>
          <w:p w:rsidR="00AF601E" w:rsidRPr="003E28E8" w:rsidRDefault="00AF601E">
            <w:pPr>
              <w:pStyle w:val="Paragraph"/>
              <w:spacing w:before="40" w:after="40"/>
              <w:ind w:left="0" w:right="115"/>
              <w:jc w:val="center"/>
              <w:rPr>
                <w:sz w:val="22"/>
                <w:szCs w:val="22"/>
              </w:rPr>
            </w:pPr>
            <w:r w:rsidRPr="003E28E8">
              <w:rPr>
                <w:rFonts w:ascii="Lucida Console" w:hAnsi="Lucida Console"/>
                <w:sz w:val="22"/>
                <w:szCs w:val="22"/>
              </w:rPr>
              <w:t>CALPOS</w:t>
            </w:r>
          </w:p>
        </w:tc>
        <w:tc>
          <w:tcPr>
            <w:tcW w:w="0" w:type="auto"/>
            <w:vAlign w:val="center"/>
          </w:tcPr>
          <w:p w:rsidR="00AF601E" w:rsidRPr="003E28E8" w:rsidRDefault="00AF601E">
            <w:pPr>
              <w:pStyle w:val="Paragraph"/>
              <w:spacing w:before="40" w:after="40"/>
              <w:ind w:left="0" w:right="115"/>
              <w:jc w:val="center"/>
              <w:rPr>
                <w:rFonts w:ascii="Lucida Console" w:hAnsi="Lucida Console"/>
                <w:sz w:val="22"/>
                <w:szCs w:val="22"/>
              </w:rPr>
            </w:pPr>
            <w:r w:rsidRPr="003E28E8">
              <w:rPr>
                <w:rFonts w:ascii="Lucida Console" w:hAnsi="Lucida Console"/>
                <w:sz w:val="22"/>
                <w:szCs w:val="22"/>
              </w:rPr>
              <w:t>CALPOS</w:t>
            </w:r>
          </w:p>
        </w:tc>
      </w:tr>
      <w:tr w:rsidR="00AF601E" w:rsidRPr="003E28E8">
        <w:trPr>
          <w:jc w:val="center"/>
        </w:trPr>
        <w:tc>
          <w:tcPr>
            <w:tcW w:w="0" w:type="auto"/>
            <w:vAlign w:val="center"/>
          </w:tcPr>
          <w:p w:rsidR="00AF601E" w:rsidRPr="003E28E8" w:rsidRDefault="00AF601E">
            <w:pPr>
              <w:pStyle w:val="Paragraph"/>
              <w:spacing w:before="40" w:after="40"/>
              <w:ind w:left="0" w:right="115"/>
              <w:jc w:val="center"/>
              <w:rPr>
                <w:sz w:val="22"/>
                <w:szCs w:val="22"/>
              </w:rPr>
            </w:pPr>
            <w:r w:rsidRPr="003E28E8">
              <w:rPr>
                <w:sz w:val="22"/>
                <w:szCs w:val="22"/>
              </w:rPr>
              <w:t>3</w:t>
            </w:r>
          </w:p>
        </w:tc>
        <w:tc>
          <w:tcPr>
            <w:tcW w:w="0" w:type="auto"/>
            <w:vAlign w:val="center"/>
          </w:tcPr>
          <w:p w:rsidR="00AF601E" w:rsidRPr="003E28E8" w:rsidRDefault="00AF601E">
            <w:pPr>
              <w:pStyle w:val="Paragraph"/>
              <w:spacing w:before="40" w:after="40"/>
              <w:ind w:left="0" w:right="115"/>
              <w:jc w:val="center"/>
              <w:rPr>
                <w:sz w:val="22"/>
                <w:szCs w:val="22"/>
              </w:rPr>
            </w:pPr>
            <w:r w:rsidRPr="003E28E8">
              <w:rPr>
                <w:rFonts w:ascii="Lucida Console" w:hAnsi="Lucida Console"/>
                <w:sz w:val="22"/>
                <w:szCs w:val="22"/>
              </w:rPr>
              <w:t>CALNEG</w:t>
            </w:r>
          </w:p>
        </w:tc>
        <w:tc>
          <w:tcPr>
            <w:tcW w:w="0" w:type="auto"/>
            <w:vAlign w:val="center"/>
          </w:tcPr>
          <w:p w:rsidR="00AF601E" w:rsidRPr="003E28E8" w:rsidRDefault="00AF601E">
            <w:pPr>
              <w:pStyle w:val="Paragraph"/>
              <w:spacing w:before="40" w:after="40"/>
              <w:ind w:left="0" w:right="115"/>
              <w:jc w:val="center"/>
              <w:rPr>
                <w:rFonts w:ascii="Lucida Console" w:hAnsi="Lucida Console"/>
                <w:sz w:val="22"/>
                <w:szCs w:val="22"/>
              </w:rPr>
            </w:pPr>
            <w:r w:rsidRPr="003E28E8">
              <w:rPr>
                <w:rFonts w:ascii="Lucida Console" w:hAnsi="Lucida Console"/>
                <w:sz w:val="22"/>
                <w:szCs w:val="22"/>
              </w:rPr>
              <w:t>CALPOS</w:t>
            </w:r>
          </w:p>
        </w:tc>
      </w:tr>
      <w:tr w:rsidR="00AF601E" w:rsidRPr="003E28E8">
        <w:trPr>
          <w:jc w:val="center"/>
        </w:trPr>
        <w:tc>
          <w:tcPr>
            <w:tcW w:w="0" w:type="auto"/>
            <w:vAlign w:val="center"/>
          </w:tcPr>
          <w:p w:rsidR="00AF601E" w:rsidRPr="003E28E8" w:rsidRDefault="00AF601E">
            <w:pPr>
              <w:pStyle w:val="Paragraph"/>
              <w:spacing w:before="40" w:after="40"/>
              <w:ind w:left="0" w:right="115"/>
              <w:jc w:val="center"/>
              <w:rPr>
                <w:sz w:val="22"/>
                <w:szCs w:val="22"/>
              </w:rPr>
            </w:pPr>
            <w:r w:rsidRPr="003E28E8">
              <w:rPr>
                <w:sz w:val="22"/>
                <w:szCs w:val="22"/>
              </w:rPr>
              <w:t>4</w:t>
            </w:r>
          </w:p>
        </w:tc>
        <w:tc>
          <w:tcPr>
            <w:tcW w:w="0" w:type="auto"/>
            <w:vAlign w:val="center"/>
          </w:tcPr>
          <w:p w:rsidR="00AF601E" w:rsidRPr="003E28E8" w:rsidRDefault="00AF601E">
            <w:pPr>
              <w:pStyle w:val="Paragraph"/>
              <w:spacing w:before="40" w:after="40"/>
              <w:ind w:left="0" w:right="115"/>
              <w:jc w:val="center"/>
              <w:rPr>
                <w:sz w:val="22"/>
                <w:szCs w:val="22"/>
              </w:rPr>
            </w:pPr>
            <w:r w:rsidRPr="003E28E8">
              <w:rPr>
                <w:rFonts w:ascii="Lucida Console" w:hAnsi="Lucida Console"/>
                <w:sz w:val="22"/>
                <w:szCs w:val="22"/>
              </w:rPr>
              <w:t>CALNEG</w:t>
            </w:r>
          </w:p>
        </w:tc>
        <w:tc>
          <w:tcPr>
            <w:tcW w:w="0" w:type="auto"/>
            <w:vAlign w:val="center"/>
          </w:tcPr>
          <w:p w:rsidR="00AF601E" w:rsidRPr="003E28E8" w:rsidRDefault="00AF601E">
            <w:pPr>
              <w:pStyle w:val="Paragraph"/>
              <w:spacing w:before="40" w:after="40"/>
              <w:ind w:left="0" w:right="115"/>
              <w:jc w:val="center"/>
              <w:rPr>
                <w:rFonts w:ascii="Lucida Console" w:hAnsi="Lucida Console"/>
                <w:sz w:val="22"/>
                <w:szCs w:val="22"/>
              </w:rPr>
            </w:pPr>
            <w:r w:rsidRPr="003E28E8">
              <w:rPr>
                <w:rFonts w:ascii="Lucida Console" w:hAnsi="Lucida Console"/>
                <w:sz w:val="22"/>
                <w:szCs w:val="22"/>
              </w:rPr>
              <w:t>CALNEG</w:t>
            </w:r>
          </w:p>
        </w:tc>
      </w:tr>
    </w:tbl>
    <w:p w:rsidR="00312132" w:rsidRPr="003E28E8" w:rsidRDefault="00312132">
      <w:pPr>
        <w:pStyle w:val="Paragraph"/>
      </w:pPr>
    </w:p>
    <w:p w:rsidR="00354B50" w:rsidRPr="003E28E8" w:rsidRDefault="00AF601E" w:rsidP="00354B50">
      <w:pPr>
        <w:pStyle w:val="Equation"/>
      </w:pPr>
      <w:r w:rsidRPr="003E28E8">
        <w:t>For each measurement, the multiplexers will be set as specified in the table and then, after a settling time (~400ms), the raw ADC values will be averaged over a suitable period (</w:t>
      </w:r>
      <w:r w:rsidR="00BD12FF" w:rsidRPr="003E28E8">
        <w:t>8</w:t>
      </w:r>
      <w:r w:rsidRPr="003E28E8">
        <w:t>s).  Assuming that the results are stored in the integer arra</w:t>
      </w:r>
      <w:r w:rsidRPr="003E28E8">
        <w:rPr>
          <w:szCs w:val="24"/>
        </w:rPr>
        <w:t xml:space="preserve">ys </w:t>
      </w:r>
      <w:r w:rsidR="00FE23A6" w:rsidRPr="003E28E8">
        <w:rPr>
          <w:i/>
          <w:szCs w:val="24"/>
        </w:rPr>
        <w:t>Vraw</w:t>
      </w:r>
      <w:r w:rsidRPr="003E28E8">
        <w:rPr>
          <w:i/>
          <w:szCs w:val="24"/>
        </w:rPr>
        <w:t>A[</w:t>
      </w:r>
      <w:r w:rsidR="003D1037" w:rsidRPr="003E28E8">
        <w:rPr>
          <w:i/>
          <w:szCs w:val="24"/>
        </w:rPr>
        <w:t>7</w:t>
      </w:r>
      <w:r w:rsidRPr="003E28E8">
        <w:rPr>
          <w:i/>
          <w:szCs w:val="24"/>
        </w:rPr>
        <w:t xml:space="preserve">] </w:t>
      </w:r>
      <w:r w:rsidRPr="003E28E8">
        <w:rPr>
          <w:szCs w:val="24"/>
        </w:rPr>
        <w:t>and</w:t>
      </w:r>
      <w:r w:rsidRPr="003E28E8">
        <w:rPr>
          <w:i/>
          <w:szCs w:val="24"/>
        </w:rPr>
        <w:t xml:space="preserve"> </w:t>
      </w:r>
      <w:r w:rsidR="00FE23A6" w:rsidRPr="003E28E8">
        <w:rPr>
          <w:i/>
          <w:szCs w:val="24"/>
        </w:rPr>
        <w:t>Vraw</w:t>
      </w:r>
      <w:r w:rsidRPr="003E28E8">
        <w:rPr>
          <w:i/>
          <w:szCs w:val="24"/>
        </w:rPr>
        <w:t>B[</w:t>
      </w:r>
      <w:r w:rsidR="003D1037" w:rsidRPr="003E28E8">
        <w:rPr>
          <w:i/>
          <w:szCs w:val="24"/>
        </w:rPr>
        <w:t>7</w:t>
      </w:r>
      <w:r w:rsidRPr="003E28E8">
        <w:rPr>
          <w:i/>
          <w:szCs w:val="24"/>
        </w:rPr>
        <w:t>]</w:t>
      </w:r>
      <w:r w:rsidR="00354B50" w:rsidRPr="003E28E8">
        <w:rPr>
          <w:szCs w:val="24"/>
        </w:rPr>
        <w:t xml:space="preserve">.  </w:t>
      </w:r>
      <w:r w:rsidR="00354B50" w:rsidRPr="003E28E8">
        <w:t xml:space="preserve">The </w:t>
      </w:r>
      <w:r w:rsidR="00354B50" w:rsidRPr="003E28E8">
        <w:rPr>
          <w:i/>
        </w:rPr>
        <w:t>Vraw</w:t>
      </w:r>
      <w:r w:rsidR="00354B50" w:rsidRPr="003E28E8">
        <w:t xml:space="preserve"> arrays have 7 elements so that the last two can be used to store the compensation differences:</w:t>
      </w:r>
    </w:p>
    <w:p w:rsidR="00354B50" w:rsidRPr="003E28E8" w:rsidRDefault="00354B50" w:rsidP="00354B50">
      <w:pPr>
        <w:pStyle w:val="Equation"/>
      </w:pPr>
      <w:r w:rsidRPr="003E28E8">
        <w:tab/>
      </w:r>
      <w:r w:rsidRPr="003E28E8">
        <w:rPr>
          <w:position w:val="-10"/>
        </w:rPr>
        <w:object w:dxaOrig="3159" w:dyaOrig="340">
          <v:shape id="_x0000_i1076" type="#_x0000_t75" style="width:157.75pt;height:16.9pt" o:ole="">
            <v:imagedata r:id="rId102" o:title=""/>
          </v:shape>
          <o:OLEObject Type="Embed" ProgID="Equation.3" ShapeID="_x0000_i1076" DrawAspect="Content" ObjectID="_1446560860" r:id="rId103"/>
        </w:object>
      </w:r>
      <w:r w:rsidRPr="003E28E8">
        <w:tab/>
        <w:t>[</w:t>
      </w:r>
      <w:r w:rsidR="009D4539" w:rsidRPr="003E28E8">
        <w:fldChar w:fldCharType="begin"/>
      </w:r>
      <w:r w:rsidRPr="003E28E8">
        <w:instrText xml:space="preserve"> AUTONUMLGL  \* Arabic \e </w:instrText>
      </w:r>
      <w:r w:rsidR="009D4539" w:rsidRPr="003E28E8">
        <w:fldChar w:fldCharType="end"/>
      </w:r>
      <w:r w:rsidRPr="003E28E8">
        <w:t>]</w:t>
      </w:r>
    </w:p>
    <w:p w:rsidR="00354B50" w:rsidRPr="003E28E8" w:rsidRDefault="00354B50" w:rsidP="00354B50">
      <w:pPr>
        <w:pStyle w:val="Equation"/>
      </w:pPr>
      <w:r w:rsidRPr="003E28E8">
        <w:tab/>
      </w:r>
      <w:r w:rsidRPr="003E28E8">
        <w:rPr>
          <w:position w:val="-10"/>
        </w:rPr>
        <w:object w:dxaOrig="3140" w:dyaOrig="340">
          <v:shape id="_x0000_i1077" type="#_x0000_t75" style="width:156.5pt;height:16.9pt" o:ole="">
            <v:imagedata r:id="rId104" o:title=""/>
          </v:shape>
          <o:OLEObject Type="Embed" ProgID="Equation.3" ShapeID="_x0000_i1077" DrawAspect="Content" ObjectID="_1446560861" r:id="rId105"/>
        </w:object>
      </w:r>
      <w:r w:rsidRPr="003E28E8">
        <w:tab/>
        <w:t>[</w:t>
      </w:r>
      <w:r w:rsidR="009D4539" w:rsidRPr="003E28E8">
        <w:fldChar w:fldCharType="begin"/>
      </w:r>
      <w:r w:rsidRPr="003E28E8">
        <w:instrText xml:space="preserve"> AUTONUMLGL  \* Arabic \e </w:instrText>
      </w:r>
      <w:r w:rsidR="009D4539" w:rsidRPr="003E28E8">
        <w:fldChar w:fldCharType="end"/>
      </w:r>
      <w:r w:rsidRPr="003E28E8">
        <w:t>]</w:t>
      </w:r>
    </w:p>
    <w:p w:rsidR="00354B50" w:rsidRPr="003E28E8" w:rsidRDefault="00354B50">
      <w:pPr>
        <w:rPr>
          <w:lang w:val="en-GB"/>
        </w:rPr>
      </w:pPr>
      <w:r w:rsidRPr="003E28E8">
        <w:rPr>
          <w:lang w:val="en-GB"/>
        </w:rPr>
        <w:br w:type="page"/>
      </w:r>
    </w:p>
    <w:p w:rsidR="00354B50" w:rsidRPr="003E28E8" w:rsidRDefault="00354B50" w:rsidP="00354B50">
      <w:pPr>
        <w:pStyle w:val="Equation"/>
      </w:pPr>
      <w:r w:rsidRPr="003E28E8">
        <w:lastRenderedPageBreak/>
        <w:tab/>
      </w:r>
      <w:r w:rsidRPr="003E28E8">
        <w:rPr>
          <w:position w:val="-10"/>
        </w:rPr>
        <w:object w:dxaOrig="3120" w:dyaOrig="340">
          <v:shape id="_x0000_i1078" type="#_x0000_t75" style="width:155.9pt;height:16.9pt" o:ole="">
            <v:imagedata r:id="rId106" o:title=""/>
          </v:shape>
          <o:OLEObject Type="Embed" ProgID="Equation.3" ShapeID="_x0000_i1078" DrawAspect="Content" ObjectID="_1446560862" r:id="rId107"/>
        </w:object>
      </w:r>
      <w:r w:rsidRPr="003E28E8">
        <w:tab/>
        <w:t>[</w:t>
      </w:r>
      <w:r w:rsidR="009D4539" w:rsidRPr="003E28E8">
        <w:fldChar w:fldCharType="begin"/>
      </w:r>
      <w:r w:rsidRPr="003E28E8">
        <w:instrText xml:space="preserve"> AUTONUMLGL  \* Arabic \e </w:instrText>
      </w:r>
      <w:r w:rsidR="009D4539" w:rsidRPr="003E28E8">
        <w:fldChar w:fldCharType="end"/>
      </w:r>
      <w:r w:rsidRPr="003E28E8">
        <w:t>]</w:t>
      </w:r>
    </w:p>
    <w:p w:rsidR="00354B50" w:rsidRPr="003E28E8" w:rsidRDefault="00354B50" w:rsidP="00354B50">
      <w:pPr>
        <w:pStyle w:val="Equation"/>
      </w:pPr>
      <w:r w:rsidRPr="003E28E8">
        <w:tab/>
      </w:r>
      <w:r w:rsidRPr="003E28E8">
        <w:rPr>
          <w:position w:val="-10"/>
        </w:rPr>
        <w:object w:dxaOrig="3159" w:dyaOrig="340">
          <v:shape id="_x0000_i1079" type="#_x0000_t75" style="width:157.75pt;height:16.9pt" o:ole="">
            <v:imagedata r:id="rId108" o:title=""/>
          </v:shape>
          <o:OLEObject Type="Embed" ProgID="Equation.3" ShapeID="_x0000_i1079" DrawAspect="Content" ObjectID="_1446560863" r:id="rId109"/>
        </w:object>
      </w:r>
      <w:r w:rsidRPr="003E28E8">
        <w:tab/>
        <w:t>[</w:t>
      </w:r>
      <w:r w:rsidR="009D4539" w:rsidRPr="003E28E8">
        <w:fldChar w:fldCharType="begin"/>
      </w:r>
      <w:r w:rsidRPr="003E28E8">
        <w:instrText xml:space="preserve"> AUTONUMLGL  \* Arabic \e </w:instrText>
      </w:r>
      <w:r w:rsidR="009D4539" w:rsidRPr="003E28E8">
        <w:fldChar w:fldCharType="end"/>
      </w:r>
      <w:r w:rsidRPr="003E28E8">
        <w:t>]</w:t>
      </w:r>
    </w:p>
    <w:p w:rsidR="00AF601E" w:rsidRPr="003E28E8" w:rsidRDefault="00544605">
      <w:pPr>
        <w:pStyle w:val="Paragraph"/>
      </w:pPr>
      <w:r>
        <w:rPr>
          <w:szCs w:val="24"/>
        </w:rPr>
        <w:t>T</w:t>
      </w:r>
      <w:r w:rsidR="00AF601E" w:rsidRPr="003E28E8">
        <w:t>he following calculations will provide the raw values needed for the subsequent auto-calibrations of channel A:</w:t>
      </w:r>
    </w:p>
    <w:p w:rsidR="00AF601E" w:rsidRPr="003E28E8" w:rsidRDefault="00AF601E">
      <w:pPr>
        <w:pStyle w:val="Equation"/>
      </w:pPr>
      <w:r w:rsidRPr="003E28E8">
        <w:tab/>
      </w:r>
      <w:r w:rsidR="00FE23A6" w:rsidRPr="003E28E8">
        <w:rPr>
          <w:position w:val="-12"/>
        </w:rPr>
        <w:object w:dxaOrig="1660" w:dyaOrig="400">
          <v:shape id="_x0000_i1080" type="#_x0000_t75" style="width:83.25pt;height:20.05pt" o:ole="">
            <v:imagedata r:id="rId110" o:title=""/>
          </v:shape>
          <o:OLEObject Type="Embed" ProgID="Equation.3" ShapeID="_x0000_i1080" DrawAspect="Content" ObjectID="_1446560864" r:id="rId111"/>
        </w:object>
      </w:r>
      <w:r w:rsidRPr="003E28E8">
        <w:tab/>
        <w:t>[</w:t>
      </w:r>
      <w:r w:rsidR="009D4539" w:rsidRPr="003E28E8">
        <w:fldChar w:fldCharType="begin"/>
      </w:r>
      <w:r w:rsidRPr="003E28E8">
        <w:instrText xml:space="preserve"> AUTONUMLGL  \* Arabic \e </w:instrText>
      </w:r>
      <w:r w:rsidR="009D4539" w:rsidRPr="003E28E8">
        <w:fldChar w:fldCharType="end"/>
      </w:r>
      <w:r w:rsidRPr="003E28E8">
        <w:t>]</w:t>
      </w:r>
    </w:p>
    <w:p w:rsidR="00AF601E" w:rsidRPr="003E28E8" w:rsidRDefault="00AF601E">
      <w:pPr>
        <w:pStyle w:val="Equation"/>
      </w:pPr>
      <w:r w:rsidRPr="003E28E8">
        <w:tab/>
      </w:r>
      <w:r w:rsidR="00930C8E" w:rsidRPr="003E28E8">
        <w:rPr>
          <w:position w:val="-12"/>
        </w:rPr>
        <w:object w:dxaOrig="2740" w:dyaOrig="400">
          <v:shape id="_x0000_i1081" type="#_x0000_t75" style="width:136.5pt;height:20.05pt" o:ole="">
            <v:imagedata r:id="rId112" o:title=""/>
          </v:shape>
          <o:OLEObject Type="Embed" ProgID="Equation.3" ShapeID="_x0000_i1081" DrawAspect="Content" ObjectID="_1446560865" r:id="rId113"/>
        </w:object>
      </w:r>
      <w:r w:rsidRPr="003E28E8">
        <w:tab/>
        <w:t>[</w:t>
      </w:r>
      <w:r w:rsidR="009D4539" w:rsidRPr="003E28E8">
        <w:fldChar w:fldCharType="begin"/>
      </w:r>
      <w:r w:rsidRPr="003E28E8">
        <w:instrText xml:space="preserve"> AUTONUMLGL  \* Arabic \e </w:instrText>
      </w:r>
      <w:r w:rsidR="009D4539" w:rsidRPr="003E28E8">
        <w:fldChar w:fldCharType="end"/>
      </w:r>
      <w:r w:rsidRPr="003E28E8">
        <w:t>]</w:t>
      </w:r>
    </w:p>
    <w:p w:rsidR="00AF601E" w:rsidRPr="003E28E8" w:rsidRDefault="00AF601E">
      <w:pPr>
        <w:pStyle w:val="Equation"/>
      </w:pPr>
      <w:r w:rsidRPr="003E28E8">
        <w:tab/>
      </w:r>
      <w:r w:rsidR="00930C8E" w:rsidRPr="003E28E8">
        <w:rPr>
          <w:position w:val="-12"/>
        </w:rPr>
        <w:object w:dxaOrig="2760" w:dyaOrig="400">
          <v:shape id="_x0000_i1082" type="#_x0000_t75" style="width:137.75pt;height:20.05pt" o:ole="">
            <v:imagedata r:id="rId114" o:title=""/>
          </v:shape>
          <o:OLEObject Type="Embed" ProgID="Equation.3" ShapeID="_x0000_i1082" DrawAspect="Content" ObjectID="_1446560866" r:id="rId115"/>
        </w:object>
      </w:r>
      <w:r w:rsidRPr="003E28E8">
        <w:tab/>
        <w:t>[</w:t>
      </w:r>
      <w:r w:rsidR="009D4539" w:rsidRPr="003E28E8">
        <w:fldChar w:fldCharType="begin"/>
      </w:r>
      <w:r w:rsidRPr="003E28E8">
        <w:instrText xml:space="preserve"> AUTONUMLGL  \* Arabic \e </w:instrText>
      </w:r>
      <w:r w:rsidR="009D4539" w:rsidRPr="003E28E8">
        <w:fldChar w:fldCharType="end"/>
      </w:r>
      <w:r w:rsidRPr="003E28E8">
        <w:t>]</w:t>
      </w:r>
    </w:p>
    <w:p w:rsidR="00AF601E" w:rsidRPr="003E28E8" w:rsidRDefault="00AF601E">
      <w:pPr>
        <w:pStyle w:val="Paragraph"/>
      </w:pPr>
      <w:r w:rsidRPr="003E28E8">
        <w:t>Similarly, the following calculations will provide the raw values needed for the auto-calibrations of channel B:</w:t>
      </w:r>
    </w:p>
    <w:p w:rsidR="00AF601E" w:rsidRPr="003E28E8" w:rsidRDefault="00AF601E">
      <w:pPr>
        <w:pStyle w:val="Equation"/>
      </w:pPr>
      <w:r w:rsidRPr="003E28E8">
        <w:tab/>
      </w:r>
      <w:r w:rsidR="00FE23A6" w:rsidRPr="003E28E8">
        <w:rPr>
          <w:position w:val="-12"/>
        </w:rPr>
        <w:object w:dxaOrig="1660" w:dyaOrig="400">
          <v:shape id="_x0000_i1083" type="#_x0000_t75" style="width:83.25pt;height:20.05pt" o:ole="">
            <v:imagedata r:id="rId116" o:title=""/>
          </v:shape>
          <o:OLEObject Type="Embed" ProgID="Equation.3" ShapeID="_x0000_i1083" DrawAspect="Content" ObjectID="_1446560867" r:id="rId117"/>
        </w:object>
      </w:r>
      <w:r w:rsidRPr="003E28E8">
        <w:tab/>
        <w:t>[</w:t>
      </w:r>
      <w:r w:rsidR="009D4539" w:rsidRPr="003E28E8">
        <w:fldChar w:fldCharType="begin"/>
      </w:r>
      <w:r w:rsidRPr="003E28E8">
        <w:instrText xml:space="preserve"> AUTONUMLGL  \* Arabic \e </w:instrText>
      </w:r>
      <w:r w:rsidR="009D4539" w:rsidRPr="003E28E8">
        <w:fldChar w:fldCharType="end"/>
      </w:r>
      <w:r w:rsidRPr="003E28E8">
        <w:t>]</w:t>
      </w:r>
    </w:p>
    <w:p w:rsidR="00AF601E" w:rsidRPr="003E28E8" w:rsidRDefault="00AF601E">
      <w:pPr>
        <w:pStyle w:val="Equation"/>
      </w:pPr>
      <w:r w:rsidRPr="003E28E8">
        <w:tab/>
      </w:r>
      <w:r w:rsidR="00930C8E" w:rsidRPr="003E28E8">
        <w:rPr>
          <w:position w:val="-12"/>
        </w:rPr>
        <w:object w:dxaOrig="2780" w:dyaOrig="400">
          <v:shape id="_x0000_i1084" type="#_x0000_t75" style="width:139pt;height:20.05pt" o:ole="">
            <v:imagedata r:id="rId118" o:title=""/>
          </v:shape>
          <o:OLEObject Type="Embed" ProgID="Equation.3" ShapeID="_x0000_i1084" DrawAspect="Content" ObjectID="_1446560868" r:id="rId119"/>
        </w:object>
      </w:r>
      <w:r w:rsidRPr="003E28E8">
        <w:tab/>
        <w:t>[</w:t>
      </w:r>
      <w:r w:rsidR="009D4539" w:rsidRPr="003E28E8">
        <w:fldChar w:fldCharType="begin"/>
      </w:r>
      <w:r w:rsidRPr="003E28E8">
        <w:instrText xml:space="preserve"> AUTONUMLGL  \* Arabic \e </w:instrText>
      </w:r>
      <w:r w:rsidR="009D4539" w:rsidRPr="003E28E8">
        <w:fldChar w:fldCharType="end"/>
      </w:r>
      <w:r w:rsidRPr="003E28E8">
        <w:t>]</w:t>
      </w:r>
    </w:p>
    <w:p w:rsidR="00AF601E" w:rsidRPr="003E28E8" w:rsidRDefault="00AF601E">
      <w:pPr>
        <w:pStyle w:val="Equation"/>
      </w:pPr>
      <w:r w:rsidRPr="003E28E8">
        <w:tab/>
      </w:r>
      <w:r w:rsidR="00930C8E" w:rsidRPr="003E28E8">
        <w:rPr>
          <w:position w:val="-12"/>
        </w:rPr>
        <w:object w:dxaOrig="2760" w:dyaOrig="400">
          <v:shape id="_x0000_i1085" type="#_x0000_t75" style="width:137.75pt;height:20.05pt" o:ole="">
            <v:imagedata r:id="rId120" o:title=""/>
          </v:shape>
          <o:OLEObject Type="Embed" ProgID="Equation.3" ShapeID="_x0000_i1085" DrawAspect="Content" ObjectID="_1446560869" r:id="rId121"/>
        </w:object>
      </w:r>
      <w:r w:rsidRPr="003E28E8">
        <w:tab/>
        <w:t>[</w:t>
      </w:r>
      <w:r w:rsidR="009D4539" w:rsidRPr="003E28E8">
        <w:fldChar w:fldCharType="begin"/>
      </w:r>
      <w:r w:rsidRPr="003E28E8">
        <w:instrText xml:space="preserve"> AUTONUMLGL  \* Arabic \e </w:instrText>
      </w:r>
      <w:r w:rsidR="009D4539" w:rsidRPr="003E28E8">
        <w:fldChar w:fldCharType="end"/>
      </w:r>
      <w:r w:rsidRPr="003E28E8">
        <w:t>]</w:t>
      </w:r>
    </w:p>
    <w:p w:rsidR="000A05E6" w:rsidRPr="003E28E8" w:rsidRDefault="000A05E6" w:rsidP="00A7370A">
      <w:pPr>
        <w:pStyle w:val="Heading2"/>
      </w:pPr>
      <w:bookmarkStart w:id="73" w:name="_Toc268188703"/>
      <w:bookmarkStart w:id="74" w:name="_Toc129397997"/>
      <w:r w:rsidRPr="003E28E8">
        <w:t>Partial automatic calibration of one internal ADC</w:t>
      </w:r>
      <w:bookmarkEnd w:id="73"/>
    </w:p>
    <w:p w:rsidR="000A05E6" w:rsidRPr="003E28E8" w:rsidRDefault="000A05E6" w:rsidP="000A05E6">
      <w:pPr>
        <w:pStyle w:val="Paragraph"/>
      </w:pPr>
      <w:r w:rsidRPr="003E28E8">
        <w:t xml:space="preserve">It might be necessary to calibrate the internal ADCs without stopping operation.  This is possible, though not recommended.  Only one ADC channel can be calibrated at a time and the regulation </w:t>
      </w:r>
      <w:r w:rsidR="0095421D" w:rsidRPr="003E28E8">
        <w:t xml:space="preserve">must be switch to the other channel using the </w:t>
      </w:r>
      <w:r w:rsidR="0095421D" w:rsidRPr="003E28E8">
        <w:rPr>
          <w:rFonts w:ascii="Lucida Console" w:hAnsi="Lucida Console"/>
          <w:sz w:val="20"/>
        </w:rPr>
        <w:t>MEAS.SELECT</w:t>
      </w:r>
      <w:r w:rsidR="0095421D" w:rsidRPr="003E28E8">
        <w:t xml:space="preserve"> property.</w:t>
      </w:r>
    </w:p>
    <w:p w:rsidR="000A05E6" w:rsidRPr="003E28E8" w:rsidRDefault="0095421D" w:rsidP="000A05E6">
      <w:pPr>
        <w:pStyle w:val="Paragraph"/>
      </w:pPr>
      <w:r w:rsidRPr="003E28E8">
        <w:t>The commands to calibrate an individual error of an individual channel are for channel A:</w:t>
      </w:r>
    </w:p>
    <w:p w:rsidR="0095421D" w:rsidRPr="003E28E8" w:rsidRDefault="000A05E6" w:rsidP="0095421D">
      <w:pPr>
        <w:pStyle w:val="Paragraph"/>
        <w:jc w:val="center"/>
        <w:rPr>
          <w:rFonts w:ascii="Lucida Console" w:hAnsi="Lucida Console"/>
          <w:sz w:val="20"/>
        </w:rPr>
      </w:pPr>
      <w:r w:rsidRPr="003E28E8">
        <w:rPr>
          <w:rFonts w:ascii="Lucida Console" w:hAnsi="Lucida Console"/>
          <w:sz w:val="20"/>
        </w:rPr>
        <w:t>S CAL ADC</w:t>
      </w:r>
      <w:r w:rsidR="0095421D" w:rsidRPr="003E28E8">
        <w:rPr>
          <w:rFonts w:ascii="Lucida Console" w:hAnsi="Lucida Console"/>
          <w:sz w:val="20"/>
        </w:rPr>
        <w:t>16</w:t>
      </w:r>
      <w:r w:rsidRPr="003E28E8">
        <w:rPr>
          <w:rFonts w:ascii="Lucida Console" w:hAnsi="Lucida Console"/>
          <w:sz w:val="20"/>
        </w:rPr>
        <w:t>A,CALZERO</w:t>
      </w:r>
    </w:p>
    <w:p w:rsidR="0095421D" w:rsidRPr="003E28E8" w:rsidRDefault="0095421D" w:rsidP="0095421D">
      <w:pPr>
        <w:pStyle w:val="Paragraph"/>
        <w:jc w:val="center"/>
        <w:rPr>
          <w:rFonts w:ascii="Lucida Console" w:hAnsi="Lucida Console"/>
          <w:sz w:val="20"/>
        </w:rPr>
      </w:pPr>
      <w:r w:rsidRPr="003E28E8">
        <w:rPr>
          <w:rFonts w:ascii="Lucida Console" w:hAnsi="Lucida Console"/>
          <w:sz w:val="20"/>
        </w:rPr>
        <w:t>S CAL ADC16A,CALPOS </w:t>
      </w:r>
    </w:p>
    <w:p w:rsidR="0095421D" w:rsidRPr="003E28E8" w:rsidRDefault="0095421D" w:rsidP="0095421D">
      <w:pPr>
        <w:pStyle w:val="Paragraph"/>
        <w:jc w:val="center"/>
        <w:rPr>
          <w:rFonts w:ascii="Lucida Console" w:hAnsi="Lucida Console"/>
          <w:sz w:val="20"/>
        </w:rPr>
      </w:pPr>
      <w:r w:rsidRPr="003E28E8">
        <w:rPr>
          <w:rFonts w:ascii="Lucida Console" w:hAnsi="Lucida Console"/>
          <w:sz w:val="20"/>
        </w:rPr>
        <w:t>S CAL ADC16A,CALNEG </w:t>
      </w:r>
    </w:p>
    <w:p w:rsidR="0095421D" w:rsidRPr="003E28E8" w:rsidRDefault="0095421D" w:rsidP="000A05E6">
      <w:pPr>
        <w:pStyle w:val="Paragraph"/>
      </w:pPr>
      <w:r w:rsidRPr="003E28E8">
        <w:t>And for channel B:</w:t>
      </w:r>
    </w:p>
    <w:p w:rsidR="0095421D" w:rsidRPr="003E28E8" w:rsidRDefault="0095421D" w:rsidP="0095421D">
      <w:pPr>
        <w:pStyle w:val="Paragraph"/>
        <w:jc w:val="center"/>
        <w:rPr>
          <w:rFonts w:ascii="Lucida Console" w:hAnsi="Lucida Console"/>
          <w:sz w:val="20"/>
        </w:rPr>
      </w:pPr>
      <w:r w:rsidRPr="003E28E8">
        <w:rPr>
          <w:rFonts w:ascii="Lucida Console" w:hAnsi="Lucida Console"/>
          <w:sz w:val="20"/>
        </w:rPr>
        <w:t>S CAL ADC16B,CALZERO</w:t>
      </w:r>
    </w:p>
    <w:p w:rsidR="0095421D" w:rsidRPr="003E28E8" w:rsidRDefault="0095421D" w:rsidP="0095421D">
      <w:pPr>
        <w:pStyle w:val="Paragraph"/>
        <w:jc w:val="center"/>
        <w:rPr>
          <w:rFonts w:ascii="Lucida Console" w:hAnsi="Lucida Console"/>
          <w:sz w:val="20"/>
        </w:rPr>
      </w:pPr>
      <w:r w:rsidRPr="003E28E8">
        <w:rPr>
          <w:rFonts w:ascii="Lucida Console" w:hAnsi="Lucida Console"/>
          <w:sz w:val="20"/>
        </w:rPr>
        <w:t>S CAL ADC16B,CALPOS </w:t>
      </w:r>
    </w:p>
    <w:p w:rsidR="0095421D" w:rsidRPr="003E28E8" w:rsidRDefault="0095421D" w:rsidP="0095421D">
      <w:pPr>
        <w:pStyle w:val="Paragraph"/>
        <w:jc w:val="center"/>
        <w:rPr>
          <w:rFonts w:ascii="Lucida Console" w:hAnsi="Lucida Console"/>
          <w:sz w:val="20"/>
        </w:rPr>
      </w:pPr>
      <w:r w:rsidRPr="003E28E8">
        <w:rPr>
          <w:rFonts w:ascii="Lucida Console" w:hAnsi="Lucida Console"/>
          <w:sz w:val="20"/>
        </w:rPr>
        <w:t>S CAL ADC16B,CALNEG </w:t>
      </w:r>
    </w:p>
    <w:p w:rsidR="000A05E6" w:rsidRPr="003E28E8" w:rsidRDefault="0095421D" w:rsidP="000A05E6">
      <w:pPr>
        <w:pStyle w:val="Paragraph"/>
      </w:pPr>
      <w:r w:rsidRPr="003E28E8">
        <w:t>Th</w:t>
      </w:r>
      <w:r w:rsidR="00312132" w:rsidRPr="003E28E8">
        <w:t>ese</w:t>
      </w:r>
      <w:r w:rsidRPr="003E28E8">
        <w:t xml:space="preserve"> individual operations will use the Vraw values </w:t>
      </w:r>
      <w:r w:rsidR="00312132" w:rsidRPr="003E28E8">
        <w:t>calculated during the previous global calibration (provided there was one since the last reset).</w:t>
      </w:r>
    </w:p>
    <w:p w:rsidR="00AF601E" w:rsidRPr="00930C8E" w:rsidRDefault="000A05E6" w:rsidP="00A7370A">
      <w:pPr>
        <w:pStyle w:val="Heading2"/>
        <w:rPr>
          <w:i/>
        </w:rPr>
      </w:pPr>
      <w:bookmarkStart w:id="75" w:name="_Toc268188704"/>
      <w:r w:rsidRPr="003E28E8">
        <w:t>D</w:t>
      </w:r>
      <w:r w:rsidR="00AF601E" w:rsidRPr="003E28E8">
        <w:t xml:space="preserve">eriving the temperature normalised ADC offset error: </w:t>
      </w:r>
      <w:r w:rsidR="00AF601E" w:rsidRPr="00930C8E">
        <w:rPr>
          <w:i/>
        </w:rPr>
        <w:t>E</w:t>
      </w:r>
      <w:r w:rsidR="00AF601E" w:rsidRPr="00930C8E">
        <w:rPr>
          <w:i/>
          <w:vertAlign w:val="subscript"/>
        </w:rPr>
        <w:t>AdcOffset</w:t>
      </w:r>
      <w:bookmarkEnd w:id="74"/>
      <w:bookmarkEnd w:id="75"/>
    </w:p>
    <w:p w:rsidR="00AF601E" w:rsidRPr="003E28E8" w:rsidRDefault="00AF601E">
      <w:pPr>
        <w:pStyle w:val="Paragraph"/>
      </w:pPr>
      <w:r w:rsidRPr="003E28E8">
        <w:t xml:space="preserve">Starting from either equation 20 or 21 with </w:t>
      </w:r>
      <w:r w:rsidRPr="003E28E8">
        <w:rPr>
          <w:i/>
        </w:rPr>
        <w:t>V</w:t>
      </w:r>
      <w:r w:rsidRPr="003E28E8">
        <w:rPr>
          <w:i/>
          <w:szCs w:val="24"/>
          <w:vertAlign w:val="subscript"/>
        </w:rPr>
        <w:t>Adc</w:t>
      </w:r>
      <w:r w:rsidRPr="003E28E8">
        <w:rPr>
          <w:i/>
        </w:rPr>
        <w:t xml:space="preserve"> = 0</w:t>
      </w:r>
      <w:r w:rsidRPr="003E28E8">
        <w:t xml:space="preserve"> and the temperature </w:t>
      </w:r>
      <w:r w:rsidRPr="003E28E8">
        <w:rPr>
          <w:i/>
        </w:rPr>
        <w:t>T</w:t>
      </w:r>
      <w:r w:rsidRPr="003E28E8">
        <w:rPr>
          <w:i/>
          <w:szCs w:val="24"/>
          <w:vertAlign w:val="subscript"/>
        </w:rPr>
        <w:t>Adc</w:t>
      </w:r>
      <w:r w:rsidRPr="003E28E8">
        <w:t xml:space="preserve"> = </w:t>
      </w:r>
      <w:r w:rsidRPr="003E28E8">
        <w:rPr>
          <w:i/>
        </w:rPr>
        <w:t>T</w:t>
      </w:r>
      <w:r w:rsidRPr="003E28E8">
        <w:rPr>
          <w:i/>
          <w:szCs w:val="24"/>
          <w:vertAlign w:val="subscript"/>
        </w:rPr>
        <w:t>CalAdc</w:t>
      </w:r>
      <w:r w:rsidRPr="003E28E8">
        <w:t>:</w:t>
      </w:r>
    </w:p>
    <w:p w:rsidR="00AF601E" w:rsidRPr="003E28E8" w:rsidRDefault="00AF601E">
      <w:pPr>
        <w:pStyle w:val="Equation"/>
      </w:pPr>
      <w:r w:rsidRPr="003E28E8">
        <w:tab/>
      </w:r>
      <w:r w:rsidR="00072198" w:rsidRPr="003E28E8">
        <w:rPr>
          <w:position w:val="-30"/>
        </w:rPr>
        <w:object w:dxaOrig="2799" w:dyaOrig="720">
          <v:shape id="_x0000_i1086" type="#_x0000_t75" style="width:139.6pt;height:36.3pt" o:ole="">
            <v:imagedata r:id="rId122" o:title=""/>
          </v:shape>
          <o:OLEObject Type="Embed" ProgID="Equation.3" ShapeID="_x0000_i1086" DrawAspect="Content" ObjectID="_1446560870" r:id="rId123"/>
        </w:object>
      </w:r>
      <w:r w:rsidRPr="003E28E8">
        <w:tab/>
        <w:t>[</w:t>
      </w:r>
      <w:r w:rsidR="009D4539" w:rsidRPr="003E28E8">
        <w:fldChar w:fldCharType="begin"/>
      </w:r>
      <w:r w:rsidRPr="003E28E8">
        <w:instrText xml:space="preserve"> AUTONUMLGL  \* Arabic \e </w:instrText>
      </w:r>
      <w:r w:rsidR="009D4539" w:rsidRPr="003E28E8">
        <w:fldChar w:fldCharType="end"/>
      </w:r>
      <w:r w:rsidRPr="003E28E8">
        <w:t>]</w:t>
      </w:r>
    </w:p>
    <w:p w:rsidR="00A7370A" w:rsidRDefault="00A7370A">
      <w:pPr>
        <w:rPr>
          <w:lang w:val="en-GB"/>
        </w:rPr>
      </w:pPr>
      <w:r w:rsidRPr="008D5F2B">
        <w:rPr>
          <w:lang w:val="en-US"/>
        </w:rPr>
        <w:br w:type="page"/>
      </w:r>
    </w:p>
    <w:p w:rsidR="00AF601E" w:rsidRPr="003E28E8" w:rsidRDefault="00AF601E">
      <w:pPr>
        <w:pStyle w:val="Paragraph"/>
      </w:pPr>
      <w:r w:rsidRPr="003E28E8">
        <w:lastRenderedPageBreak/>
        <w:t>Thus, using equation 13, the temperature normalised ADC offset error can be estimated using:</w:t>
      </w:r>
    </w:p>
    <w:p w:rsidR="00AF601E" w:rsidRPr="003E28E8" w:rsidRDefault="00AF601E">
      <w:pPr>
        <w:pStyle w:val="Equation"/>
        <w:pBdr>
          <w:top w:val="single" w:sz="4" w:space="1" w:color="C0C0C0" w:shadow="1"/>
          <w:left w:val="single" w:sz="4" w:space="4" w:color="C0C0C0" w:shadow="1"/>
          <w:bottom w:val="single" w:sz="4" w:space="1" w:color="C0C0C0" w:shadow="1"/>
          <w:right w:val="single" w:sz="4" w:space="4" w:color="C0C0C0" w:shadow="1"/>
        </w:pBdr>
      </w:pPr>
      <w:r w:rsidRPr="003E28E8">
        <w:tab/>
      </w:r>
      <w:r w:rsidRPr="003E28E8">
        <w:rPr>
          <w:position w:val="-30"/>
        </w:rPr>
        <w:object w:dxaOrig="3760" w:dyaOrig="740">
          <v:shape id="_x0000_i1087" type="#_x0000_t75" style="width:187.85pt;height:36.95pt" o:ole="">
            <v:imagedata r:id="rId124" o:title=""/>
          </v:shape>
          <o:OLEObject Type="Embed" ProgID="Equation.3" ShapeID="_x0000_i1087" DrawAspect="Content" ObjectID="_1446560871" r:id="rId125"/>
        </w:object>
      </w:r>
      <w:r w:rsidRPr="003E28E8">
        <w:tab/>
        <w:t>[</w:t>
      </w:r>
      <w:r w:rsidR="009D4539" w:rsidRPr="003E28E8">
        <w:fldChar w:fldCharType="begin"/>
      </w:r>
      <w:r w:rsidRPr="003E28E8">
        <w:instrText xml:space="preserve"> AUTONUMLGL  \* Arabic \e </w:instrText>
      </w:r>
      <w:r w:rsidR="009D4539" w:rsidRPr="003E28E8">
        <w:fldChar w:fldCharType="end"/>
      </w:r>
      <w:r w:rsidRPr="003E28E8">
        <w:t>]</w:t>
      </w:r>
    </w:p>
    <w:p w:rsidR="00BD12FF" w:rsidRPr="003E28E8" w:rsidRDefault="00AF601E" w:rsidP="00301195">
      <w:pPr>
        <w:pStyle w:val="Paragraph"/>
        <w:tabs>
          <w:tab w:val="left" w:pos="2977"/>
          <w:tab w:val="center" w:pos="4111"/>
          <w:tab w:val="left" w:pos="4395"/>
        </w:tabs>
        <w:rPr>
          <w:rFonts w:ascii="Lucida Console" w:hAnsi="Lucida Console"/>
          <w:sz w:val="18"/>
          <w:szCs w:val="18"/>
        </w:rPr>
      </w:pPr>
      <w:r w:rsidRPr="003E28E8">
        <w:t>Where:</w:t>
      </w:r>
      <w:r w:rsidRPr="003E28E8">
        <w:rPr>
          <w:rFonts w:ascii="Lucida Console" w:hAnsi="Lucida Console"/>
          <w:sz w:val="18"/>
          <w:szCs w:val="18"/>
        </w:rPr>
        <w:tab/>
      </w:r>
      <w:r w:rsidR="00301195" w:rsidRPr="003E28E8">
        <w:rPr>
          <w:i/>
        </w:rPr>
        <w:t>G</w:t>
      </w:r>
      <w:r w:rsidR="00301195" w:rsidRPr="003E28E8">
        <w:rPr>
          <w:i/>
          <w:szCs w:val="24"/>
          <w:vertAlign w:val="subscript"/>
        </w:rPr>
        <w:t>Adc16</w:t>
      </w:r>
      <w:r w:rsidR="00301195" w:rsidRPr="003E28E8">
        <w:rPr>
          <w:rFonts w:ascii="Lucida Console" w:hAnsi="Lucida Console"/>
          <w:sz w:val="18"/>
          <w:szCs w:val="18"/>
        </w:rPr>
        <w:tab/>
      </w:r>
      <w:r w:rsidR="00301195" w:rsidRPr="003E28E8">
        <w:rPr>
          <w:sz w:val="18"/>
          <w:szCs w:val="18"/>
        </w:rPr>
        <w:t>←</w:t>
      </w:r>
      <w:r w:rsidR="00301195" w:rsidRPr="003E28E8">
        <w:rPr>
          <w:rFonts w:ascii="Lucida Console" w:hAnsi="Lucida Console"/>
          <w:sz w:val="18"/>
          <w:szCs w:val="18"/>
        </w:rPr>
        <w:tab/>
      </w:r>
      <w:r w:rsidR="003D1037" w:rsidRPr="003E28E8">
        <w:rPr>
          <w:rFonts w:ascii="Lucida Console" w:hAnsi="Lucida Console"/>
          <w:sz w:val="18"/>
          <w:szCs w:val="18"/>
        </w:rPr>
        <w:t>CAL.*.ADC.INTERNAL</w:t>
      </w:r>
      <w:r w:rsidR="00301195" w:rsidRPr="003E28E8">
        <w:rPr>
          <w:rFonts w:ascii="Lucida Console" w:hAnsi="Lucida Console"/>
          <w:sz w:val="18"/>
          <w:szCs w:val="18"/>
        </w:rPr>
        <w:t>.GAIN</w:t>
      </w:r>
      <w:r w:rsidR="00301195" w:rsidRPr="003E28E8">
        <w:rPr>
          <w:rFonts w:ascii="Lucida Console" w:hAnsi="Lucida Console"/>
          <w:sz w:val="18"/>
          <w:szCs w:val="18"/>
        </w:rPr>
        <w:br/>
        <w:t xml:space="preserve"> </w:t>
      </w:r>
      <w:r w:rsidR="00301195" w:rsidRPr="003E28E8">
        <w:rPr>
          <w:rFonts w:ascii="Lucida Console" w:hAnsi="Lucida Console"/>
          <w:sz w:val="18"/>
          <w:szCs w:val="18"/>
        </w:rPr>
        <w:tab/>
      </w:r>
      <w:r w:rsidRPr="003E28E8">
        <w:rPr>
          <w:i/>
        </w:rPr>
        <w:t>E</w:t>
      </w:r>
      <w:r w:rsidRPr="003E28E8">
        <w:rPr>
          <w:i/>
          <w:szCs w:val="24"/>
          <w:vertAlign w:val="subscript"/>
        </w:rPr>
        <w:t>AdcOffset</w:t>
      </w:r>
      <w:r w:rsidRPr="003E28E8">
        <w:rPr>
          <w:rFonts w:ascii="Lucida Console" w:hAnsi="Lucida Console"/>
          <w:sz w:val="18"/>
          <w:szCs w:val="18"/>
        </w:rPr>
        <w:tab/>
      </w:r>
      <w:r w:rsidRPr="003E28E8">
        <w:rPr>
          <w:sz w:val="18"/>
          <w:szCs w:val="18"/>
        </w:rPr>
        <w:t>→</w:t>
      </w:r>
      <w:r w:rsidRPr="003E28E8">
        <w:rPr>
          <w:rFonts w:ascii="Lucida Console" w:hAnsi="Lucida Console"/>
          <w:sz w:val="18"/>
          <w:szCs w:val="18"/>
        </w:rPr>
        <w:tab/>
      </w:r>
      <w:r w:rsidR="003D1037" w:rsidRPr="003E28E8">
        <w:rPr>
          <w:rFonts w:ascii="Lucida Console" w:hAnsi="Lucida Console"/>
          <w:sz w:val="18"/>
          <w:szCs w:val="18"/>
        </w:rPr>
        <w:t>CAL.*.ADC.INTERNAL</w:t>
      </w:r>
      <w:r w:rsidRPr="003E28E8">
        <w:rPr>
          <w:rFonts w:ascii="Lucida Console" w:hAnsi="Lucida Console"/>
          <w:sz w:val="18"/>
          <w:szCs w:val="18"/>
        </w:rPr>
        <w:t>.ERR[0]</w:t>
      </w:r>
    </w:p>
    <w:p w:rsidR="00AF601E" w:rsidRPr="00930C8E" w:rsidRDefault="00AF601E" w:rsidP="00A7370A">
      <w:pPr>
        <w:pStyle w:val="Heading2"/>
        <w:rPr>
          <w:i/>
        </w:rPr>
      </w:pPr>
      <w:bookmarkStart w:id="76" w:name="_Toc129397998"/>
      <w:bookmarkStart w:id="77" w:name="_Toc268188705"/>
      <w:bookmarkStart w:id="78" w:name="OLE_LINK1"/>
      <w:r w:rsidRPr="003E28E8">
        <w:t xml:space="preserve">Deriving the temperature normalised ADC positive gain error: </w:t>
      </w:r>
      <w:r w:rsidRPr="00930C8E">
        <w:rPr>
          <w:i/>
        </w:rPr>
        <w:t>E</w:t>
      </w:r>
      <w:r w:rsidRPr="00930C8E">
        <w:rPr>
          <w:i/>
          <w:vertAlign w:val="subscript"/>
        </w:rPr>
        <w:t>AdcGain+</w:t>
      </w:r>
      <w:bookmarkEnd w:id="76"/>
      <w:bookmarkEnd w:id="77"/>
    </w:p>
    <w:p w:rsidR="00AF601E" w:rsidRPr="003E28E8" w:rsidRDefault="00AF601E">
      <w:pPr>
        <w:pStyle w:val="Paragraph"/>
      </w:pPr>
      <w:bookmarkStart w:id="79" w:name="OLE_LINK2"/>
      <w:bookmarkEnd w:id="78"/>
      <w:r w:rsidRPr="003E28E8">
        <w:t xml:space="preserve">Using equations 20 and 32 with the average raw </w:t>
      </w:r>
      <w:bookmarkStart w:id="80" w:name="OLE_LINK5"/>
      <w:bookmarkStart w:id="81" w:name="OLE_LINK6"/>
      <w:r w:rsidRPr="003E28E8">
        <w:t xml:space="preserve">values </w:t>
      </w:r>
      <w:r w:rsidRPr="003E28E8">
        <w:rPr>
          <w:i/>
        </w:rPr>
        <w:t>V</w:t>
      </w:r>
      <w:r w:rsidRPr="003E28E8">
        <w:rPr>
          <w:i/>
          <w:szCs w:val="24"/>
          <w:vertAlign w:val="subscript"/>
        </w:rPr>
        <w:t>Raw0</w:t>
      </w:r>
      <w:r w:rsidRPr="003E28E8">
        <w:rPr>
          <w:i/>
        </w:rPr>
        <w:t>,</w:t>
      </w:r>
      <w:r w:rsidRPr="003E28E8">
        <w:t xml:space="preserve"> </w:t>
      </w:r>
      <w:r w:rsidRPr="003E28E8">
        <w:rPr>
          <w:i/>
        </w:rPr>
        <w:t>V</w:t>
      </w:r>
      <w:r w:rsidRPr="003E28E8">
        <w:rPr>
          <w:i/>
          <w:szCs w:val="24"/>
          <w:vertAlign w:val="subscript"/>
        </w:rPr>
        <w:t>Raw+</w:t>
      </w:r>
      <w:r w:rsidRPr="003E28E8">
        <w:rPr>
          <w:i/>
        </w:rPr>
        <w:t xml:space="preserve"> and</w:t>
      </w:r>
      <w:r w:rsidRPr="003E28E8">
        <w:t xml:space="preserve"> </w:t>
      </w:r>
      <w:r w:rsidRPr="003E28E8">
        <w:rPr>
          <w:i/>
        </w:rPr>
        <w:t>V</w:t>
      </w:r>
      <w:r w:rsidRPr="003E28E8">
        <w:rPr>
          <w:i/>
          <w:szCs w:val="24"/>
          <w:vertAlign w:val="subscript"/>
        </w:rPr>
        <w:t>Raw-</w:t>
      </w:r>
      <w:bookmarkEnd w:id="79"/>
      <w:r w:rsidRPr="003E28E8">
        <w:rPr>
          <w:i/>
        </w:rPr>
        <w:t xml:space="preserve"> </w:t>
      </w:r>
      <w:r w:rsidRPr="003E28E8">
        <w:t xml:space="preserve">we </w:t>
      </w:r>
      <w:bookmarkEnd w:id="80"/>
      <w:bookmarkEnd w:id="81"/>
      <w:r w:rsidRPr="003E28E8">
        <w:t>can estimate the positive gain error using:</w:t>
      </w:r>
    </w:p>
    <w:p w:rsidR="00AF601E" w:rsidRPr="003E28E8" w:rsidRDefault="00AF601E">
      <w:pPr>
        <w:pStyle w:val="Equation"/>
      </w:pPr>
      <w:r w:rsidRPr="003E28E8">
        <w:tab/>
      </w:r>
      <w:r w:rsidR="00072198" w:rsidRPr="003E28E8">
        <w:rPr>
          <w:position w:val="-30"/>
        </w:rPr>
        <w:object w:dxaOrig="5720" w:dyaOrig="720">
          <v:shape id="_x0000_i1088" type="#_x0000_t75" style="width:286.1pt;height:36.3pt" o:ole="">
            <v:imagedata r:id="rId126" o:title=""/>
          </v:shape>
          <o:OLEObject Type="Embed" ProgID="Equation.3" ShapeID="_x0000_i1088" DrawAspect="Content" ObjectID="_1446560872" r:id="rId127"/>
        </w:object>
      </w:r>
      <w:r w:rsidRPr="003E28E8">
        <w:tab/>
        <w:t>[</w:t>
      </w:r>
      <w:r w:rsidR="009D4539" w:rsidRPr="003E28E8">
        <w:fldChar w:fldCharType="begin"/>
      </w:r>
      <w:r w:rsidRPr="003E28E8">
        <w:instrText xml:space="preserve"> AUTONUMLGL  \* Arabic \e </w:instrText>
      </w:r>
      <w:r w:rsidR="009D4539" w:rsidRPr="003E28E8">
        <w:fldChar w:fldCharType="end"/>
      </w:r>
      <w:r w:rsidRPr="003E28E8">
        <w:t>]</w:t>
      </w:r>
    </w:p>
    <w:p w:rsidR="00AF601E" w:rsidRPr="003E28E8" w:rsidRDefault="00AF601E">
      <w:pPr>
        <w:pStyle w:val="Paragraph"/>
      </w:pPr>
      <w:r w:rsidRPr="003E28E8">
        <w:t>Thus, using equation 15, the temperature normalised ADC positive gain error will be:</w:t>
      </w:r>
    </w:p>
    <w:p w:rsidR="00AF601E" w:rsidRPr="003E28E8" w:rsidRDefault="00AF601E">
      <w:pPr>
        <w:pStyle w:val="Equation"/>
        <w:pBdr>
          <w:top w:val="single" w:sz="4" w:space="1" w:color="C0C0C0" w:shadow="1"/>
          <w:left w:val="single" w:sz="4" w:space="4" w:color="C0C0C0" w:shadow="1"/>
          <w:bottom w:val="single" w:sz="4" w:space="1" w:color="C0C0C0" w:shadow="1"/>
          <w:right w:val="single" w:sz="4" w:space="4" w:color="C0C0C0" w:shadow="1"/>
        </w:pBdr>
      </w:pPr>
      <w:r w:rsidRPr="003E28E8">
        <w:tab/>
      </w:r>
      <w:r w:rsidR="009D0594" w:rsidRPr="003E28E8">
        <w:rPr>
          <w:position w:val="-30"/>
        </w:rPr>
        <w:object w:dxaOrig="6660" w:dyaOrig="720">
          <v:shape id="_x0000_i1089" type="#_x0000_t75" style="width:333.1pt;height:36.3pt" o:ole="">
            <v:imagedata r:id="rId128" o:title=""/>
          </v:shape>
          <o:OLEObject Type="Embed" ProgID="Equation.3" ShapeID="_x0000_i1089" DrawAspect="Content" ObjectID="_1446560873" r:id="rId129"/>
        </w:object>
      </w:r>
      <w:r w:rsidRPr="003E28E8">
        <w:tab/>
        <w:t>[</w:t>
      </w:r>
      <w:r w:rsidR="009D4539" w:rsidRPr="003E28E8">
        <w:fldChar w:fldCharType="begin"/>
      </w:r>
      <w:r w:rsidRPr="003E28E8">
        <w:instrText xml:space="preserve"> AUTONUMLGL  \* Arabic \e </w:instrText>
      </w:r>
      <w:r w:rsidR="009D4539" w:rsidRPr="003E28E8">
        <w:fldChar w:fldCharType="end"/>
      </w:r>
      <w:r w:rsidRPr="003E28E8">
        <w:t>]</w:t>
      </w:r>
    </w:p>
    <w:p w:rsidR="00AF601E" w:rsidRPr="003E28E8" w:rsidRDefault="00AF601E">
      <w:pPr>
        <w:pStyle w:val="Paragraph"/>
        <w:tabs>
          <w:tab w:val="left" w:pos="2977"/>
          <w:tab w:val="center" w:pos="4111"/>
          <w:tab w:val="left" w:pos="4395"/>
        </w:tabs>
        <w:rPr>
          <w:i/>
          <w:szCs w:val="24"/>
          <w:vertAlign w:val="subscript"/>
        </w:rPr>
      </w:pPr>
      <w:r w:rsidRPr="003E28E8">
        <w:t>Where:</w:t>
      </w:r>
      <w:r w:rsidRPr="003E28E8">
        <w:rPr>
          <w:rFonts w:ascii="Lucida Console" w:hAnsi="Lucida Console"/>
          <w:sz w:val="18"/>
          <w:szCs w:val="18"/>
        </w:rPr>
        <w:tab/>
      </w:r>
      <w:r w:rsidR="00301195" w:rsidRPr="003E28E8">
        <w:rPr>
          <w:i/>
        </w:rPr>
        <w:t>G</w:t>
      </w:r>
      <w:r w:rsidR="00301195" w:rsidRPr="003E28E8">
        <w:rPr>
          <w:i/>
          <w:szCs w:val="24"/>
          <w:vertAlign w:val="subscript"/>
        </w:rPr>
        <w:t>Adc16</w:t>
      </w:r>
      <w:r w:rsidR="00301195" w:rsidRPr="003E28E8">
        <w:rPr>
          <w:rFonts w:ascii="Lucida Console" w:hAnsi="Lucida Console"/>
          <w:sz w:val="18"/>
          <w:szCs w:val="18"/>
        </w:rPr>
        <w:tab/>
      </w:r>
      <w:r w:rsidR="00301195" w:rsidRPr="003E28E8">
        <w:rPr>
          <w:sz w:val="18"/>
          <w:szCs w:val="18"/>
        </w:rPr>
        <w:t>←</w:t>
      </w:r>
      <w:r w:rsidR="00301195" w:rsidRPr="003E28E8">
        <w:rPr>
          <w:rFonts w:ascii="Lucida Console" w:hAnsi="Lucida Console"/>
          <w:sz w:val="18"/>
          <w:szCs w:val="18"/>
        </w:rPr>
        <w:tab/>
      </w:r>
      <w:r w:rsidR="003D1037" w:rsidRPr="003E28E8">
        <w:rPr>
          <w:rFonts w:ascii="Lucida Console" w:hAnsi="Lucida Console"/>
          <w:sz w:val="18"/>
          <w:szCs w:val="18"/>
        </w:rPr>
        <w:t>CAL.*.ADC.INTERNAL</w:t>
      </w:r>
      <w:r w:rsidR="00301195" w:rsidRPr="003E28E8">
        <w:rPr>
          <w:rFonts w:ascii="Lucida Console" w:hAnsi="Lucida Console"/>
          <w:sz w:val="18"/>
          <w:szCs w:val="18"/>
        </w:rPr>
        <w:t>.GAIN</w:t>
      </w:r>
      <w:r w:rsidR="00301195" w:rsidRPr="003E28E8">
        <w:rPr>
          <w:rFonts w:ascii="Lucida Console" w:hAnsi="Lucida Console"/>
          <w:sz w:val="18"/>
          <w:szCs w:val="18"/>
        </w:rPr>
        <w:br/>
      </w:r>
      <w:r w:rsidR="00301195" w:rsidRPr="003E28E8">
        <w:rPr>
          <w:rFonts w:ascii="Lucida Console" w:hAnsi="Lucida Console"/>
          <w:sz w:val="18"/>
          <w:szCs w:val="18"/>
        </w:rPr>
        <w:tab/>
      </w:r>
      <w:r w:rsidRPr="003E28E8">
        <w:rPr>
          <w:i/>
        </w:rPr>
        <w:t>E</w:t>
      </w:r>
      <w:r w:rsidRPr="003E28E8">
        <w:rPr>
          <w:i/>
          <w:szCs w:val="24"/>
          <w:vertAlign w:val="subscript"/>
        </w:rPr>
        <w:t>AdcGain+</w:t>
      </w:r>
      <w:r w:rsidRPr="003E28E8">
        <w:rPr>
          <w:rFonts w:ascii="Lucida Console" w:hAnsi="Lucida Console"/>
          <w:sz w:val="18"/>
          <w:szCs w:val="18"/>
        </w:rPr>
        <w:tab/>
      </w:r>
      <w:r w:rsidRPr="003E28E8">
        <w:rPr>
          <w:sz w:val="18"/>
          <w:szCs w:val="18"/>
        </w:rPr>
        <w:t>→</w:t>
      </w:r>
      <w:r w:rsidRPr="003E28E8">
        <w:rPr>
          <w:rFonts w:ascii="Lucida Console" w:hAnsi="Lucida Console"/>
          <w:sz w:val="18"/>
          <w:szCs w:val="18"/>
        </w:rPr>
        <w:tab/>
      </w:r>
      <w:r w:rsidR="003D1037" w:rsidRPr="003E28E8">
        <w:rPr>
          <w:rFonts w:ascii="Lucida Console" w:hAnsi="Lucida Console"/>
          <w:sz w:val="18"/>
          <w:szCs w:val="18"/>
        </w:rPr>
        <w:t>CAL.*.ADC.INTERNAL</w:t>
      </w:r>
      <w:r w:rsidRPr="003E28E8">
        <w:rPr>
          <w:rFonts w:ascii="Lucida Console" w:hAnsi="Lucida Console"/>
          <w:sz w:val="18"/>
          <w:szCs w:val="18"/>
        </w:rPr>
        <w:t>.ERR[1]</w:t>
      </w:r>
    </w:p>
    <w:p w:rsidR="00AF601E" w:rsidRPr="00930C8E" w:rsidRDefault="00AF601E" w:rsidP="00A7370A">
      <w:pPr>
        <w:pStyle w:val="Heading2"/>
        <w:rPr>
          <w:i/>
        </w:rPr>
      </w:pPr>
      <w:bookmarkStart w:id="82" w:name="_Toc129397999"/>
      <w:bookmarkStart w:id="83" w:name="_Toc268188706"/>
      <w:r w:rsidRPr="003E28E8">
        <w:t xml:space="preserve">Deriving the temperature normalised ADC negative gain error: </w:t>
      </w:r>
      <w:r w:rsidRPr="00930C8E">
        <w:rPr>
          <w:i/>
        </w:rPr>
        <w:t>E</w:t>
      </w:r>
      <w:r w:rsidRPr="00930C8E">
        <w:rPr>
          <w:i/>
          <w:vertAlign w:val="subscript"/>
        </w:rPr>
        <w:t>AdcGain-</w:t>
      </w:r>
      <w:bookmarkEnd w:id="82"/>
      <w:bookmarkEnd w:id="83"/>
    </w:p>
    <w:p w:rsidR="00AF601E" w:rsidRPr="003E28E8" w:rsidRDefault="00AF601E">
      <w:pPr>
        <w:pStyle w:val="Paragraph"/>
      </w:pPr>
      <w:r w:rsidRPr="003E28E8">
        <w:t xml:space="preserve">Using equations 21 and 35 with the average raw values </w:t>
      </w:r>
      <w:r w:rsidRPr="003E28E8">
        <w:rPr>
          <w:i/>
        </w:rPr>
        <w:t>V</w:t>
      </w:r>
      <w:r w:rsidRPr="003E28E8">
        <w:rPr>
          <w:i/>
          <w:szCs w:val="24"/>
          <w:vertAlign w:val="subscript"/>
        </w:rPr>
        <w:t>Raw0</w:t>
      </w:r>
      <w:r w:rsidRPr="003E28E8">
        <w:rPr>
          <w:i/>
        </w:rPr>
        <w:t>,</w:t>
      </w:r>
      <w:r w:rsidRPr="003E28E8">
        <w:t xml:space="preserve"> </w:t>
      </w:r>
      <w:r w:rsidRPr="003E28E8">
        <w:rPr>
          <w:i/>
        </w:rPr>
        <w:t>V</w:t>
      </w:r>
      <w:r w:rsidRPr="003E28E8">
        <w:rPr>
          <w:i/>
          <w:szCs w:val="24"/>
          <w:vertAlign w:val="subscript"/>
        </w:rPr>
        <w:t>Raw+</w:t>
      </w:r>
      <w:r w:rsidRPr="003E28E8">
        <w:rPr>
          <w:i/>
        </w:rPr>
        <w:t xml:space="preserve"> and</w:t>
      </w:r>
      <w:r w:rsidRPr="003E28E8">
        <w:t xml:space="preserve"> </w:t>
      </w:r>
      <w:r w:rsidRPr="003E28E8">
        <w:rPr>
          <w:i/>
        </w:rPr>
        <w:t>V</w:t>
      </w:r>
      <w:r w:rsidRPr="003E28E8">
        <w:rPr>
          <w:i/>
          <w:szCs w:val="24"/>
          <w:vertAlign w:val="subscript"/>
        </w:rPr>
        <w:t>Raw-</w:t>
      </w:r>
      <w:r w:rsidRPr="003E28E8">
        <w:rPr>
          <w:i/>
        </w:rPr>
        <w:t xml:space="preserve"> </w:t>
      </w:r>
      <w:r w:rsidRPr="003E28E8">
        <w:t>we can estimate the positive gain error using:</w:t>
      </w:r>
    </w:p>
    <w:p w:rsidR="00AF601E" w:rsidRPr="003E28E8" w:rsidRDefault="00AF601E">
      <w:pPr>
        <w:pStyle w:val="Equation"/>
      </w:pPr>
      <w:r w:rsidRPr="003E28E8">
        <w:tab/>
      </w:r>
      <w:r w:rsidR="00357AB8" w:rsidRPr="003E28E8">
        <w:rPr>
          <w:position w:val="-30"/>
        </w:rPr>
        <w:object w:dxaOrig="5899" w:dyaOrig="720">
          <v:shape id="_x0000_i1090" type="#_x0000_t75" style="width:294.9pt;height:36.3pt" o:ole="">
            <v:imagedata r:id="rId130" o:title=""/>
          </v:shape>
          <o:OLEObject Type="Embed" ProgID="Equation.3" ShapeID="_x0000_i1090" DrawAspect="Content" ObjectID="_1446560874" r:id="rId131"/>
        </w:object>
      </w:r>
      <w:r w:rsidRPr="003E28E8">
        <w:tab/>
        <w:t>[</w:t>
      </w:r>
      <w:r w:rsidR="009D4539" w:rsidRPr="003E28E8">
        <w:fldChar w:fldCharType="begin"/>
      </w:r>
      <w:r w:rsidRPr="003E28E8">
        <w:instrText xml:space="preserve"> AUTONUMLGL  \* Arabic \e </w:instrText>
      </w:r>
      <w:r w:rsidR="009D4539" w:rsidRPr="003E28E8">
        <w:fldChar w:fldCharType="end"/>
      </w:r>
      <w:r w:rsidRPr="003E28E8">
        <w:t>]</w:t>
      </w:r>
    </w:p>
    <w:p w:rsidR="00AF601E" w:rsidRPr="003E28E8" w:rsidRDefault="00AF601E">
      <w:pPr>
        <w:pStyle w:val="Paragraph"/>
      </w:pPr>
      <w:r w:rsidRPr="003E28E8">
        <w:t>Thus, using equation 17, the temperature normalised ADC negative gain error is:</w:t>
      </w:r>
    </w:p>
    <w:p w:rsidR="00AF601E" w:rsidRPr="003E28E8" w:rsidRDefault="00AF601E">
      <w:pPr>
        <w:pStyle w:val="Equation"/>
        <w:pBdr>
          <w:top w:val="single" w:sz="4" w:space="1" w:color="C0C0C0" w:shadow="1"/>
          <w:left w:val="single" w:sz="4" w:space="4" w:color="C0C0C0" w:shadow="1"/>
          <w:bottom w:val="single" w:sz="4" w:space="1" w:color="C0C0C0" w:shadow="1"/>
          <w:right w:val="single" w:sz="4" w:space="4" w:color="C0C0C0" w:shadow="1"/>
        </w:pBdr>
      </w:pPr>
      <w:r w:rsidRPr="003E28E8">
        <w:tab/>
      </w:r>
      <w:r w:rsidR="00357AB8" w:rsidRPr="003E28E8">
        <w:rPr>
          <w:position w:val="-30"/>
        </w:rPr>
        <w:object w:dxaOrig="6840" w:dyaOrig="720">
          <v:shape id="_x0000_i1091" type="#_x0000_t75" style="width:341.85pt;height:36.3pt" o:ole="">
            <v:imagedata r:id="rId132" o:title=""/>
          </v:shape>
          <o:OLEObject Type="Embed" ProgID="Equation.3" ShapeID="_x0000_i1091" DrawAspect="Content" ObjectID="_1446560875" r:id="rId133"/>
        </w:object>
      </w:r>
      <w:r w:rsidRPr="003E28E8">
        <w:tab/>
        <w:t>[</w:t>
      </w:r>
      <w:r w:rsidR="009D4539" w:rsidRPr="003E28E8">
        <w:fldChar w:fldCharType="begin"/>
      </w:r>
      <w:r w:rsidRPr="003E28E8">
        <w:instrText xml:space="preserve"> AUTONUMLGL  \* Arabic \e </w:instrText>
      </w:r>
      <w:r w:rsidR="009D4539" w:rsidRPr="003E28E8">
        <w:fldChar w:fldCharType="end"/>
      </w:r>
      <w:r w:rsidRPr="003E28E8">
        <w:t>]</w:t>
      </w:r>
    </w:p>
    <w:p w:rsidR="00AF601E" w:rsidRPr="003E28E8" w:rsidRDefault="00AF601E">
      <w:pPr>
        <w:pStyle w:val="Paragraph"/>
        <w:tabs>
          <w:tab w:val="left" w:pos="2977"/>
          <w:tab w:val="center" w:pos="4111"/>
          <w:tab w:val="left" w:pos="4395"/>
        </w:tabs>
        <w:rPr>
          <w:i/>
          <w:szCs w:val="24"/>
          <w:vertAlign w:val="subscript"/>
        </w:rPr>
      </w:pPr>
      <w:r w:rsidRPr="003E28E8">
        <w:t>Where:</w:t>
      </w:r>
      <w:r w:rsidRPr="003E28E8">
        <w:rPr>
          <w:rFonts w:ascii="Lucida Console" w:hAnsi="Lucida Console"/>
          <w:sz w:val="18"/>
          <w:szCs w:val="18"/>
        </w:rPr>
        <w:tab/>
      </w:r>
      <w:r w:rsidR="00301195" w:rsidRPr="003E28E8">
        <w:rPr>
          <w:i/>
        </w:rPr>
        <w:t>G</w:t>
      </w:r>
      <w:r w:rsidR="00301195" w:rsidRPr="003E28E8">
        <w:rPr>
          <w:i/>
          <w:szCs w:val="24"/>
          <w:vertAlign w:val="subscript"/>
        </w:rPr>
        <w:t>Adc16</w:t>
      </w:r>
      <w:r w:rsidR="00301195" w:rsidRPr="003E28E8">
        <w:rPr>
          <w:rFonts w:ascii="Lucida Console" w:hAnsi="Lucida Console"/>
          <w:sz w:val="18"/>
          <w:szCs w:val="18"/>
        </w:rPr>
        <w:tab/>
      </w:r>
      <w:r w:rsidR="00301195" w:rsidRPr="003E28E8">
        <w:rPr>
          <w:sz w:val="18"/>
          <w:szCs w:val="18"/>
        </w:rPr>
        <w:t>←</w:t>
      </w:r>
      <w:r w:rsidR="00301195" w:rsidRPr="003E28E8">
        <w:rPr>
          <w:rFonts w:ascii="Lucida Console" w:hAnsi="Lucida Console"/>
          <w:sz w:val="18"/>
          <w:szCs w:val="18"/>
        </w:rPr>
        <w:tab/>
      </w:r>
      <w:r w:rsidR="003D1037" w:rsidRPr="003E28E8">
        <w:rPr>
          <w:rFonts w:ascii="Lucida Console" w:hAnsi="Lucida Console"/>
          <w:sz w:val="18"/>
          <w:szCs w:val="18"/>
        </w:rPr>
        <w:t>CAL.*.ADC.INTERNAL</w:t>
      </w:r>
      <w:r w:rsidR="00301195" w:rsidRPr="003E28E8">
        <w:rPr>
          <w:rFonts w:ascii="Lucida Console" w:hAnsi="Lucida Console"/>
          <w:sz w:val="18"/>
          <w:szCs w:val="18"/>
        </w:rPr>
        <w:t>.GAIN</w:t>
      </w:r>
      <w:r w:rsidR="00301195" w:rsidRPr="003E28E8">
        <w:rPr>
          <w:rFonts w:ascii="Lucida Console" w:hAnsi="Lucida Console"/>
          <w:sz w:val="18"/>
          <w:szCs w:val="18"/>
        </w:rPr>
        <w:br/>
        <w:t xml:space="preserve"> </w:t>
      </w:r>
      <w:r w:rsidR="00301195" w:rsidRPr="003E28E8">
        <w:rPr>
          <w:rFonts w:ascii="Lucida Console" w:hAnsi="Lucida Console"/>
          <w:sz w:val="18"/>
          <w:szCs w:val="18"/>
        </w:rPr>
        <w:tab/>
      </w:r>
      <w:r w:rsidRPr="003E28E8">
        <w:rPr>
          <w:i/>
        </w:rPr>
        <w:t>E</w:t>
      </w:r>
      <w:r w:rsidRPr="003E28E8">
        <w:rPr>
          <w:i/>
          <w:szCs w:val="24"/>
          <w:vertAlign w:val="subscript"/>
        </w:rPr>
        <w:t>AdcGain-</w:t>
      </w:r>
      <w:r w:rsidRPr="003E28E8">
        <w:rPr>
          <w:rFonts w:ascii="Lucida Console" w:hAnsi="Lucida Console"/>
          <w:sz w:val="18"/>
          <w:szCs w:val="18"/>
        </w:rPr>
        <w:tab/>
      </w:r>
      <w:r w:rsidRPr="003E28E8">
        <w:rPr>
          <w:sz w:val="18"/>
          <w:szCs w:val="18"/>
        </w:rPr>
        <w:t>→</w:t>
      </w:r>
      <w:r w:rsidRPr="003E28E8">
        <w:rPr>
          <w:rFonts w:ascii="Lucida Console" w:hAnsi="Lucida Console"/>
          <w:sz w:val="18"/>
          <w:szCs w:val="18"/>
        </w:rPr>
        <w:tab/>
      </w:r>
      <w:r w:rsidR="003D1037" w:rsidRPr="003E28E8">
        <w:rPr>
          <w:rFonts w:ascii="Lucida Console" w:hAnsi="Lucida Console"/>
          <w:sz w:val="18"/>
          <w:szCs w:val="18"/>
        </w:rPr>
        <w:t>CAL.*.ADC.INTERNAL</w:t>
      </w:r>
      <w:r w:rsidRPr="003E28E8">
        <w:rPr>
          <w:rFonts w:ascii="Lucida Console" w:hAnsi="Lucida Console"/>
          <w:sz w:val="18"/>
          <w:szCs w:val="18"/>
        </w:rPr>
        <w:t>.ERR[2]</w:t>
      </w:r>
    </w:p>
    <w:p w:rsidR="00E507F0" w:rsidRPr="003E28E8" w:rsidRDefault="00E507F0" w:rsidP="00E507F0">
      <w:pPr>
        <w:pStyle w:val="Heading2"/>
      </w:pPr>
      <w:bookmarkStart w:id="84" w:name="_Toc268188707"/>
      <w:bookmarkStart w:id="85" w:name="_Toc129398000"/>
      <w:bookmarkStart w:id="86" w:name="_Ref144787750"/>
      <w:r w:rsidRPr="003E28E8">
        <w:t xml:space="preserve">Deriving the </w:t>
      </w:r>
      <w:r>
        <w:t>nominal</w:t>
      </w:r>
      <w:r w:rsidRPr="003E28E8">
        <w:t xml:space="preserve"> ADC gain error: </w:t>
      </w:r>
      <w:r w:rsidRPr="00E507F0">
        <w:rPr>
          <w:i/>
        </w:rPr>
        <w:t>G</w:t>
      </w:r>
      <w:r w:rsidRPr="00E507F0">
        <w:rPr>
          <w:i/>
          <w:vertAlign w:val="subscript"/>
        </w:rPr>
        <w:t>Adc16</w:t>
      </w:r>
      <w:bookmarkEnd w:id="84"/>
    </w:p>
    <w:p w:rsidR="00E507F0" w:rsidRDefault="00E507F0" w:rsidP="00E507F0">
      <w:pPr>
        <w:pStyle w:val="Paragraph"/>
      </w:pPr>
      <w:r>
        <w:t xml:space="preserve">The nominal ADC gain is calculated so that the </w:t>
      </w:r>
      <w:r w:rsidRPr="003E28E8">
        <w:t>temperature normalised ADC positive gain error will be</w:t>
      </w:r>
      <w:r>
        <w:t xml:space="preserve"> zero.  So setting equation 54 to zero we derive:</w:t>
      </w:r>
    </w:p>
    <w:p w:rsidR="00E507F0" w:rsidRPr="003E28E8" w:rsidRDefault="00E507F0" w:rsidP="00E507F0">
      <w:pPr>
        <w:pStyle w:val="Equation"/>
        <w:pBdr>
          <w:top w:val="single" w:sz="4" w:space="1" w:color="C0C0C0" w:shadow="1"/>
          <w:left w:val="single" w:sz="4" w:space="4" w:color="C0C0C0" w:shadow="1"/>
          <w:bottom w:val="single" w:sz="4" w:space="1" w:color="C0C0C0" w:shadow="1"/>
          <w:right w:val="single" w:sz="4" w:space="4" w:color="C0C0C0" w:shadow="1"/>
        </w:pBdr>
      </w:pPr>
      <w:r w:rsidRPr="003E28E8">
        <w:tab/>
      </w:r>
      <w:r w:rsidRPr="00E507F0">
        <w:rPr>
          <w:position w:val="-14"/>
        </w:rPr>
        <w:object w:dxaOrig="6060" w:dyaOrig="420">
          <v:shape id="_x0000_i1092" type="#_x0000_t75" style="width:303.05pt;height:21.3pt" o:ole="">
            <v:imagedata r:id="rId134" o:title=""/>
          </v:shape>
          <o:OLEObject Type="Embed" ProgID="Equation.3" ShapeID="_x0000_i1092" DrawAspect="Content" ObjectID="_1446560876" r:id="rId135"/>
        </w:object>
      </w:r>
      <w:r w:rsidRPr="003E28E8">
        <w:tab/>
        <w:t>[</w:t>
      </w:r>
      <w:r w:rsidR="009D4539" w:rsidRPr="003E28E8">
        <w:fldChar w:fldCharType="begin"/>
      </w:r>
      <w:r w:rsidRPr="003E28E8">
        <w:instrText xml:space="preserve"> AUTONUMLGL  \* Arabic \e </w:instrText>
      </w:r>
      <w:r w:rsidR="009D4539" w:rsidRPr="003E28E8">
        <w:fldChar w:fldCharType="end"/>
      </w:r>
      <w:r w:rsidRPr="003E28E8">
        <w:t>]</w:t>
      </w:r>
    </w:p>
    <w:p w:rsidR="00E507F0" w:rsidRPr="003E28E8" w:rsidRDefault="00E507F0" w:rsidP="00E507F0">
      <w:pPr>
        <w:pStyle w:val="Paragraph"/>
        <w:tabs>
          <w:tab w:val="left" w:pos="2977"/>
          <w:tab w:val="center" w:pos="4111"/>
          <w:tab w:val="left" w:pos="4395"/>
        </w:tabs>
        <w:rPr>
          <w:i/>
          <w:szCs w:val="24"/>
          <w:vertAlign w:val="subscript"/>
        </w:rPr>
      </w:pPr>
      <w:r w:rsidRPr="003E28E8">
        <w:t>Where:</w:t>
      </w:r>
      <w:r w:rsidRPr="003E28E8">
        <w:rPr>
          <w:rFonts w:ascii="Lucida Console" w:hAnsi="Lucida Console"/>
          <w:sz w:val="18"/>
          <w:szCs w:val="18"/>
        </w:rPr>
        <w:tab/>
      </w:r>
      <w:r w:rsidRPr="003E28E8">
        <w:rPr>
          <w:i/>
        </w:rPr>
        <w:t>G</w:t>
      </w:r>
      <w:r w:rsidRPr="003E28E8">
        <w:rPr>
          <w:i/>
          <w:szCs w:val="24"/>
          <w:vertAlign w:val="subscript"/>
        </w:rPr>
        <w:t>Adc16</w:t>
      </w:r>
      <w:r w:rsidRPr="003E28E8">
        <w:rPr>
          <w:rFonts w:ascii="Lucida Console" w:hAnsi="Lucida Console"/>
          <w:sz w:val="18"/>
          <w:szCs w:val="18"/>
        </w:rPr>
        <w:tab/>
      </w:r>
      <w:r w:rsidR="0082588D" w:rsidRPr="003E28E8">
        <w:rPr>
          <w:sz w:val="18"/>
          <w:szCs w:val="18"/>
        </w:rPr>
        <w:t>→</w:t>
      </w:r>
      <w:r w:rsidRPr="003E28E8">
        <w:rPr>
          <w:rFonts w:ascii="Lucida Console" w:hAnsi="Lucida Console"/>
          <w:sz w:val="18"/>
          <w:szCs w:val="18"/>
        </w:rPr>
        <w:tab/>
        <w:t>CAL.*.ADC.INTERNAL.GAIN</w:t>
      </w:r>
    </w:p>
    <w:p w:rsidR="00AF601E" w:rsidRPr="003E28E8" w:rsidRDefault="00AF601E">
      <w:pPr>
        <w:pStyle w:val="Heading1"/>
        <w:pageBreakBefore/>
        <w:ind w:left="562" w:hanging="562"/>
      </w:pPr>
      <w:bookmarkStart w:id="87" w:name="_Toc268188708"/>
      <w:r w:rsidRPr="003E28E8">
        <w:lastRenderedPageBreak/>
        <w:t>Calibrating the DCCTs</w:t>
      </w:r>
      <w:bookmarkEnd w:id="85"/>
      <w:bookmarkEnd w:id="86"/>
      <w:bookmarkEnd w:id="87"/>
    </w:p>
    <w:p w:rsidR="00AF601E" w:rsidRPr="003E28E8" w:rsidRDefault="00AF601E">
      <w:pPr>
        <w:pStyle w:val="Paragraph"/>
      </w:pPr>
      <w:r w:rsidRPr="003E28E8">
        <w:t>The calibration of the DCCTs will be made easier by a semi-automatic process included in the FGC software (similar to the calibration of the external 22-bit ADCs).  The process must deri</w:t>
      </w:r>
      <w:r w:rsidRPr="003E28E8">
        <w:rPr>
          <w:szCs w:val="24"/>
        </w:rPr>
        <w:t xml:space="preserve">ve </w:t>
      </w:r>
      <w:r w:rsidRPr="003E28E8">
        <w:rPr>
          <w:i/>
          <w:szCs w:val="24"/>
        </w:rPr>
        <w:t>E</w:t>
      </w:r>
      <w:r w:rsidRPr="003E28E8">
        <w:rPr>
          <w:i/>
          <w:szCs w:val="24"/>
          <w:vertAlign w:val="subscript"/>
        </w:rPr>
        <w:t>DcctOffset</w:t>
      </w:r>
      <w:r w:rsidRPr="003E28E8">
        <w:rPr>
          <w:szCs w:val="24"/>
        </w:rPr>
        <w:t xml:space="preserve">, </w:t>
      </w:r>
      <w:r w:rsidRPr="003E28E8">
        <w:rPr>
          <w:i/>
          <w:szCs w:val="24"/>
        </w:rPr>
        <w:t>E</w:t>
      </w:r>
      <w:r w:rsidRPr="003E28E8">
        <w:rPr>
          <w:i/>
          <w:szCs w:val="24"/>
          <w:vertAlign w:val="subscript"/>
        </w:rPr>
        <w:t>DcctGain+</w:t>
      </w:r>
      <w:r w:rsidRPr="003E28E8">
        <w:rPr>
          <w:szCs w:val="24"/>
        </w:rPr>
        <w:t xml:space="preserve">, </w:t>
      </w:r>
      <w:r w:rsidRPr="003E28E8">
        <w:rPr>
          <w:i/>
          <w:szCs w:val="24"/>
        </w:rPr>
        <w:t>E</w:t>
      </w:r>
      <w:r w:rsidRPr="003E28E8">
        <w:rPr>
          <w:i/>
          <w:szCs w:val="24"/>
          <w:vertAlign w:val="subscript"/>
        </w:rPr>
        <w:t>DcctGain-</w:t>
      </w:r>
      <w:r w:rsidRPr="003E28E8">
        <w:rPr>
          <w:szCs w:val="24"/>
        </w:rPr>
        <w:t xml:space="preserve"> at temperature </w:t>
      </w:r>
      <w:r w:rsidRPr="003E28E8">
        <w:rPr>
          <w:i/>
        </w:rPr>
        <w:t>T</w:t>
      </w:r>
      <w:r w:rsidRPr="003E28E8">
        <w:rPr>
          <w:i/>
          <w:szCs w:val="24"/>
          <w:vertAlign w:val="subscript"/>
        </w:rPr>
        <w:t>0</w:t>
      </w:r>
      <w:r w:rsidRPr="003E28E8">
        <w:t xml:space="preserve"> (defined to be 23°C) even if the calibration is done at temperature  </w:t>
      </w:r>
      <w:r w:rsidRPr="003E28E8">
        <w:rPr>
          <w:i/>
        </w:rPr>
        <w:t>T</w:t>
      </w:r>
      <w:r w:rsidRPr="003E28E8">
        <w:rPr>
          <w:i/>
          <w:szCs w:val="24"/>
          <w:vertAlign w:val="subscript"/>
        </w:rPr>
        <w:t>Dcct</w:t>
      </w:r>
      <w:r w:rsidRPr="003E28E8">
        <w:t xml:space="preserve"> = </w:t>
      </w:r>
      <w:r w:rsidRPr="003E28E8">
        <w:rPr>
          <w:i/>
        </w:rPr>
        <w:t>T</w:t>
      </w:r>
      <w:r w:rsidRPr="003E28E8">
        <w:rPr>
          <w:i/>
          <w:szCs w:val="24"/>
          <w:vertAlign w:val="subscript"/>
        </w:rPr>
        <w:t>CalDcct</w:t>
      </w:r>
      <w:r w:rsidRPr="003E28E8">
        <w:t>.</w:t>
      </w:r>
    </w:p>
    <w:p w:rsidR="00AF601E" w:rsidRPr="003E28E8" w:rsidRDefault="00AF601E">
      <w:pPr>
        <w:pStyle w:val="Paragraph"/>
      </w:pPr>
      <w:r w:rsidRPr="003E28E8">
        <w:t>The calibration process requires that:</w:t>
      </w:r>
    </w:p>
    <w:p w:rsidR="00AF601E" w:rsidRPr="003E28E8" w:rsidRDefault="00AF601E">
      <w:pPr>
        <w:pStyle w:val="Paragraph"/>
        <w:numPr>
          <w:ilvl w:val="0"/>
          <w:numId w:val="16"/>
        </w:numPr>
      </w:pPr>
      <w:r w:rsidRPr="003E28E8">
        <w:t>The ADCs are already well calibrated</w:t>
      </w:r>
    </w:p>
    <w:p w:rsidR="00AF601E" w:rsidRPr="003E28E8" w:rsidRDefault="00AF601E">
      <w:pPr>
        <w:pStyle w:val="Paragraph"/>
        <w:numPr>
          <w:ilvl w:val="0"/>
          <w:numId w:val="16"/>
        </w:numPr>
      </w:pPr>
      <w:r w:rsidRPr="003E28E8">
        <w:t>The user drives the DCCT electronics to produce a signal corresponding first to zero current,  then positive full scale and finally negative full scale.</w:t>
      </w:r>
      <w:r w:rsidR="00B826E7" w:rsidRPr="003E28E8">
        <w:t xml:space="preserve">  If the current is not exactly zero, and plus or minus full scale, then provided the error is known, it can be entered into the property </w:t>
      </w:r>
      <w:r w:rsidR="00B826E7" w:rsidRPr="003E28E8">
        <w:rPr>
          <w:rFonts w:ascii="Lucida Console" w:hAnsi="Lucida Console"/>
          <w:sz w:val="18"/>
          <w:szCs w:val="18"/>
        </w:rPr>
        <w:t>CAL.EXT_REF_ERR</w:t>
      </w:r>
      <w:r w:rsidR="00B826E7" w:rsidRPr="003E28E8">
        <w:t xml:space="preserve"> before each calibration command.</w:t>
      </w:r>
      <w:r w:rsidR="00817673" w:rsidRPr="003E28E8">
        <w:t xml:space="preserve">  This error is in ppm of full scale.</w:t>
      </w:r>
    </w:p>
    <w:p w:rsidR="0081327E" w:rsidRPr="003E28E8" w:rsidRDefault="00AF601E">
      <w:pPr>
        <w:pStyle w:val="Paragraph"/>
        <w:numPr>
          <w:ilvl w:val="0"/>
          <w:numId w:val="16"/>
        </w:numPr>
      </w:pPr>
      <w:r w:rsidRPr="003E28E8">
        <w:t>For each current, the semi-automatic calibration process must be triggered using the</w:t>
      </w:r>
      <w:r w:rsidR="0081327E" w:rsidRPr="003E28E8">
        <w:t xml:space="preserve"> commands:</w:t>
      </w:r>
    </w:p>
    <w:p w:rsidR="0081327E" w:rsidRPr="003E28E8" w:rsidRDefault="00AF601E" w:rsidP="0081327E">
      <w:pPr>
        <w:pStyle w:val="Paragraph"/>
        <w:numPr>
          <w:ilvl w:val="1"/>
          <w:numId w:val="16"/>
        </w:numPr>
        <w:rPr>
          <w:sz w:val="22"/>
        </w:rPr>
      </w:pPr>
      <w:r w:rsidRPr="003E28E8">
        <w:rPr>
          <w:rFonts w:ascii="Lucida Console" w:hAnsi="Lucida Console"/>
          <w:sz w:val="16"/>
          <w:szCs w:val="18"/>
        </w:rPr>
        <w:t>S CAL</w:t>
      </w:r>
      <w:r w:rsidR="0081327E" w:rsidRPr="003E28E8">
        <w:rPr>
          <w:rFonts w:ascii="Lucida Console" w:hAnsi="Lucida Console"/>
          <w:sz w:val="16"/>
          <w:szCs w:val="18"/>
        </w:rPr>
        <w:t xml:space="preserve"> </w:t>
      </w:r>
      <w:r w:rsidRPr="003E28E8">
        <w:rPr>
          <w:rFonts w:ascii="Lucida Console" w:hAnsi="Lucida Console"/>
          <w:sz w:val="16"/>
          <w:szCs w:val="18"/>
        </w:rPr>
        <w:t>DCCT</w:t>
      </w:r>
      <w:r w:rsidR="0081327E" w:rsidRPr="003E28E8">
        <w:rPr>
          <w:rFonts w:ascii="Lucida Console" w:hAnsi="Lucida Console"/>
          <w:sz w:val="16"/>
          <w:szCs w:val="18"/>
        </w:rPr>
        <w:t>A,CALZERO</w:t>
      </w:r>
      <w:r w:rsidR="00F971E1" w:rsidRPr="003E28E8">
        <w:rPr>
          <w:sz w:val="22"/>
        </w:rPr>
        <w:t xml:space="preserve">    or    </w:t>
      </w:r>
      <w:r w:rsidR="00F971E1" w:rsidRPr="003E28E8">
        <w:rPr>
          <w:rFonts w:ascii="Lucida Console" w:hAnsi="Lucida Console"/>
          <w:sz w:val="16"/>
          <w:szCs w:val="18"/>
        </w:rPr>
        <w:t>S CAL DCCTB,CALZERO</w:t>
      </w:r>
      <w:r w:rsidR="00F971E1" w:rsidRPr="003E28E8">
        <w:rPr>
          <w:sz w:val="22"/>
        </w:rPr>
        <w:t xml:space="preserve">    or    </w:t>
      </w:r>
      <w:r w:rsidR="00F971E1" w:rsidRPr="003E28E8">
        <w:rPr>
          <w:rFonts w:ascii="Lucida Console" w:hAnsi="Lucida Console"/>
          <w:sz w:val="16"/>
          <w:szCs w:val="18"/>
        </w:rPr>
        <w:t>S CAL DCCTS,CALZERO</w:t>
      </w:r>
    </w:p>
    <w:p w:rsidR="0081327E" w:rsidRPr="003E28E8" w:rsidRDefault="0081327E" w:rsidP="0081327E">
      <w:pPr>
        <w:pStyle w:val="Paragraph"/>
        <w:numPr>
          <w:ilvl w:val="1"/>
          <w:numId w:val="16"/>
        </w:numPr>
        <w:rPr>
          <w:sz w:val="22"/>
        </w:rPr>
      </w:pPr>
      <w:r w:rsidRPr="003E28E8">
        <w:rPr>
          <w:rFonts w:ascii="Lucida Console" w:hAnsi="Lucida Console"/>
          <w:sz w:val="16"/>
          <w:szCs w:val="18"/>
        </w:rPr>
        <w:t>S CAL DCCTA,CALPOS</w:t>
      </w:r>
      <w:r w:rsidR="00F971E1" w:rsidRPr="003E28E8">
        <w:rPr>
          <w:rFonts w:ascii="Lucida Console" w:hAnsi="Lucida Console"/>
          <w:sz w:val="16"/>
          <w:szCs w:val="18"/>
        </w:rPr>
        <w:t> </w:t>
      </w:r>
      <w:r w:rsidR="00F971E1" w:rsidRPr="003E28E8">
        <w:rPr>
          <w:sz w:val="22"/>
        </w:rPr>
        <w:t xml:space="preserve">    or    </w:t>
      </w:r>
      <w:r w:rsidR="00F971E1" w:rsidRPr="003E28E8">
        <w:rPr>
          <w:rFonts w:ascii="Lucida Console" w:hAnsi="Lucida Console"/>
          <w:sz w:val="16"/>
          <w:szCs w:val="18"/>
        </w:rPr>
        <w:t>S CAL DCCTB,CALPOS </w:t>
      </w:r>
      <w:r w:rsidR="00F971E1" w:rsidRPr="003E28E8">
        <w:rPr>
          <w:sz w:val="22"/>
        </w:rPr>
        <w:t xml:space="preserve">    or    </w:t>
      </w:r>
      <w:r w:rsidR="00F971E1" w:rsidRPr="003E28E8">
        <w:rPr>
          <w:rFonts w:ascii="Lucida Console" w:hAnsi="Lucida Console"/>
          <w:sz w:val="16"/>
          <w:szCs w:val="18"/>
        </w:rPr>
        <w:t>S CAL DCCTS,CALPOS </w:t>
      </w:r>
    </w:p>
    <w:p w:rsidR="0081327E" w:rsidRPr="003E28E8" w:rsidRDefault="0081327E" w:rsidP="0081327E">
      <w:pPr>
        <w:pStyle w:val="Paragraph"/>
        <w:numPr>
          <w:ilvl w:val="1"/>
          <w:numId w:val="16"/>
        </w:numPr>
        <w:rPr>
          <w:sz w:val="22"/>
        </w:rPr>
      </w:pPr>
      <w:r w:rsidRPr="003E28E8">
        <w:rPr>
          <w:rFonts w:ascii="Lucida Console" w:hAnsi="Lucida Console"/>
          <w:sz w:val="16"/>
          <w:szCs w:val="18"/>
        </w:rPr>
        <w:t>S CAL DCCTA,CALNEG </w:t>
      </w:r>
      <w:r w:rsidRPr="003E28E8">
        <w:rPr>
          <w:sz w:val="22"/>
        </w:rPr>
        <w:t xml:space="preserve">    or    </w:t>
      </w:r>
      <w:r w:rsidRPr="003E28E8">
        <w:rPr>
          <w:rFonts w:ascii="Lucida Console" w:hAnsi="Lucida Console"/>
          <w:sz w:val="16"/>
          <w:szCs w:val="18"/>
        </w:rPr>
        <w:t>S CAL DCCTB,CALNEG</w:t>
      </w:r>
      <w:r w:rsidR="00F971E1" w:rsidRPr="003E28E8">
        <w:rPr>
          <w:rFonts w:ascii="Lucida Console" w:hAnsi="Lucida Console"/>
          <w:sz w:val="16"/>
          <w:szCs w:val="18"/>
        </w:rPr>
        <w:t> </w:t>
      </w:r>
      <w:r w:rsidR="00F971E1" w:rsidRPr="003E28E8">
        <w:rPr>
          <w:sz w:val="22"/>
        </w:rPr>
        <w:t xml:space="preserve">    or    </w:t>
      </w:r>
      <w:r w:rsidR="00F971E1" w:rsidRPr="003E28E8">
        <w:rPr>
          <w:rFonts w:ascii="Lucida Console" w:hAnsi="Lucida Console"/>
          <w:sz w:val="16"/>
          <w:szCs w:val="18"/>
        </w:rPr>
        <w:t>S CAL DCCTS,CALNEG</w:t>
      </w:r>
    </w:p>
    <w:p w:rsidR="00AF601E" w:rsidRPr="003E28E8" w:rsidRDefault="00AF601E" w:rsidP="00A7370A">
      <w:pPr>
        <w:pStyle w:val="Heading2"/>
      </w:pPr>
      <w:bookmarkStart w:id="88" w:name="_Toc129398001"/>
      <w:bookmarkStart w:id="89" w:name="_Toc268188709"/>
      <w:r w:rsidRPr="003E28E8">
        <w:t xml:space="preserve">Deriving the temperature normalised DCCT offset error: </w:t>
      </w:r>
      <w:r w:rsidRPr="0017212F">
        <w:rPr>
          <w:i/>
        </w:rPr>
        <w:t>E</w:t>
      </w:r>
      <w:r w:rsidRPr="0017212F">
        <w:rPr>
          <w:i/>
          <w:vertAlign w:val="subscript"/>
        </w:rPr>
        <w:t>DcctOffset</w:t>
      </w:r>
      <w:bookmarkEnd w:id="88"/>
      <w:bookmarkEnd w:id="89"/>
    </w:p>
    <w:p w:rsidR="00AF601E" w:rsidRPr="003E28E8" w:rsidRDefault="00AF601E">
      <w:pPr>
        <w:pStyle w:val="Paragraph"/>
      </w:pPr>
      <w:r w:rsidRPr="003E28E8">
        <w:t>Starting from either equation 10 or 11 with the DCCT measuring zero amps in the circuit (</w:t>
      </w:r>
      <w:r w:rsidRPr="003E28E8">
        <w:rPr>
          <w:i/>
        </w:rPr>
        <w:t>I = 0</w:t>
      </w:r>
      <w:r w:rsidRPr="003E28E8">
        <w:t xml:space="preserve">) and the temperature </w:t>
      </w:r>
      <w:r w:rsidRPr="003E28E8">
        <w:rPr>
          <w:i/>
        </w:rPr>
        <w:t>T</w:t>
      </w:r>
      <w:r w:rsidRPr="003E28E8">
        <w:rPr>
          <w:i/>
          <w:szCs w:val="24"/>
          <w:vertAlign w:val="subscript"/>
        </w:rPr>
        <w:t>Dcct</w:t>
      </w:r>
      <w:r w:rsidRPr="003E28E8">
        <w:t xml:space="preserve"> = </w:t>
      </w:r>
      <w:r w:rsidRPr="003E28E8">
        <w:rPr>
          <w:i/>
        </w:rPr>
        <w:t>T</w:t>
      </w:r>
      <w:r w:rsidRPr="003E28E8">
        <w:rPr>
          <w:i/>
          <w:szCs w:val="24"/>
          <w:vertAlign w:val="subscript"/>
        </w:rPr>
        <w:t>Cal</w:t>
      </w:r>
      <w:r w:rsidRPr="003E28E8">
        <w:t>:</w:t>
      </w:r>
    </w:p>
    <w:p w:rsidR="00AF601E" w:rsidRPr="003E28E8" w:rsidRDefault="00AF601E">
      <w:pPr>
        <w:pStyle w:val="Equation"/>
      </w:pPr>
      <w:r w:rsidRPr="003E28E8">
        <w:tab/>
      </w:r>
      <w:r w:rsidR="00526BF4" w:rsidRPr="003E28E8">
        <w:rPr>
          <w:position w:val="-30"/>
        </w:rPr>
        <w:object w:dxaOrig="2799" w:dyaOrig="720">
          <v:shape id="_x0000_i1093" type="#_x0000_t75" style="width:139.6pt;height:36.3pt" o:ole="">
            <v:imagedata r:id="rId136" o:title=""/>
          </v:shape>
          <o:OLEObject Type="Embed" ProgID="Equation.3" ShapeID="_x0000_i1093" DrawAspect="Content" ObjectID="_1446560877" r:id="rId137"/>
        </w:object>
      </w:r>
      <w:r w:rsidRPr="003E28E8">
        <w:tab/>
        <w:t>[</w:t>
      </w:r>
      <w:r w:rsidR="009D4539" w:rsidRPr="003E28E8">
        <w:fldChar w:fldCharType="begin"/>
      </w:r>
      <w:r w:rsidRPr="003E28E8">
        <w:instrText xml:space="preserve"> AUTONUMLGL  \* Arabic \e </w:instrText>
      </w:r>
      <w:r w:rsidR="009D4539" w:rsidRPr="003E28E8">
        <w:fldChar w:fldCharType="end"/>
      </w:r>
      <w:r w:rsidRPr="003E28E8">
        <w:t>]</w:t>
      </w:r>
    </w:p>
    <w:p w:rsidR="00AF601E" w:rsidRPr="003E28E8" w:rsidRDefault="00AF601E">
      <w:pPr>
        <w:pStyle w:val="Paragraph"/>
        <w:tabs>
          <w:tab w:val="left" w:pos="2977"/>
          <w:tab w:val="center" w:pos="4111"/>
          <w:tab w:val="left" w:pos="4395"/>
        </w:tabs>
        <w:jc w:val="left"/>
        <w:rPr>
          <w:i/>
          <w:szCs w:val="24"/>
          <w:vertAlign w:val="subscript"/>
        </w:rPr>
      </w:pPr>
      <w:r w:rsidRPr="003E28E8">
        <w:t>Where:</w:t>
      </w:r>
      <w:r w:rsidRPr="003E28E8">
        <w:tab/>
      </w:r>
      <w:r w:rsidRPr="003E28E8">
        <w:rPr>
          <w:position w:val="-12"/>
        </w:rPr>
        <w:object w:dxaOrig="540" w:dyaOrig="400">
          <v:shape id="_x0000_i1094" type="#_x0000_t75" style="width:26.9pt;height:20.05pt" o:ole="">
            <v:imagedata r:id="rId138" o:title=""/>
          </v:shape>
          <o:OLEObject Type="Embed" ProgID="Equation.3" ShapeID="_x0000_i1094" DrawAspect="Content" ObjectID="_1446560878" r:id="rId139"/>
        </w:object>
      </w:r>
      <w:r w:rsidRPr="003E28E8">
        <w:rPr>
          <w:rFonts w:ascii="Lucida Console" w:hAnsi="Lucida Console"/>
          <w:sz w:val="18"/>
          <w:szCs w:val="18"/>
        </w:rPr>
        <w:tab/>
      </w:r>
      <w:r w:rsidRPr="003E28E8">
        <w:rPr>
          <w:sz w:val="18"/>
          <w:szCs w:val="18"/>
        </w:rPr>
        <w:t>=</w:t>
      </w:r>
      <w:r w:rsidRPr="003E28E8">
        <w:rPr>
          <w:sz w:val="18"/>
          <w:szCs w:val="18"/>
        </w:rPr>
        <w:tab/>
      </w:r>
      <w:r w:rsidRPr="003E28E8">
        <w:rPr>
          <w:i/>
        </w:rPr>
        <w:t>Average ADC value for I=0</w:t>
      </w:r>
    </w:p>
    <w:p w:rsidR="00AF601E" w:rsidRPr="003E28E8" w:rsidRDefault="00AF601E">
      <w:pPr>
        <w:pStyle w:val="Paragraph"/>
      </w:pPr>
      <w:r w:rsidRPr="003E28E8">
        <w:t>Thus, using equation 7, the temperature normalised DCCT offset error is:</w:t>
      </w:r>
    </w:p>
    <w:p w:rsidR="00AF601E" w:rsidRPr="003E28E8" w:rsidRDefault="00AF601E">
      <w:pPr>
        <w:pStyle w:val="Equation"/>
        <w:pBdr>
          <w:top w:val="single" w:sz="4" w:space="1" w:color="C0C0C0" w:shadow="1"/>
          <w:left w:val="single" w:sz="4" w:space="4" w:color="C0C0C0" w:shadow="1"/>
          <w:bottom w:val="single" w:sz="4" w:space="1" w:color="C0C0C0" w:shadow="1"/>
          <w:right w:val="single" w:sz="4" w:space="4" w:color="C0C0C0" w:shadow="1"/>
        </w:pBdr>
      </w:pPr>
      <w:r w:rsidRPr="003E28E8">
        <w:tab/>
      </w:r>
      <w:r w:rsidR="00526BF4" w:rsidRPr="003E28E8">
        <w:rPr>
          <w:position w:val="-30"/>
        </w:rPr>
        <w:object w:dxaOrig="4340" w:dyaOrig="720">
          <v:shape id="_x0000_i1095" type="#_x0000_t75" style="width:217.25pt;height:36.3pt" o:ole="">
            <v:imagedata r:id="rId140" o:title=""/>
          </v:shape>
          <o:OLEObject Type="Embed" ProgID="Equation.3" ShapeID="_x0000_i1095" DrawAspect="Content" ObjectID="_1446560879" r:id="rId141"/>
        </w:object>
      </w:r>
      <w:r w:rsidRPr="003E28E8">
        <w:tab/>
        <w:t>[</w:t>
      </w:r>
      <w:r w:rsidR="009D4539" w:rsidRPr="003E28E8">
        <w:fldChar w:fldCharType="begin"/>
      </w:r>
      <w:r w:rsidRPr="003E28E8">
        <w:instrText xml:space="preserve"> AUTONUMLGL  \* Arabic \e </w:instrText>
      </w:r>
      <w:r w:rsidR="009D4539" w:rsidRPr="003E28E8">
        <w:fldChar w:fldCharType="end"/>
      </w:r>
      <w:r w:rsidRPr="003E28E8">
        <w:t>]</w:t>
      </w:r>
    </w:p>
    <w:p w:rsidR="00B826E7" w:rsidRPr="003E28E8" w:rsidRDefault="00B826E7" w:rsidP="00B826E7">
      <w:pPr>
        <w:pStyle w:val="Paragraph"/>
        <w:tabs>
          <w:tab w:val="left" w:pos="2977"/>
          <w:tab w:val="center" w:pos="4111"/>
          <w:tab w:val="left" w:pos="4395"/>
        </w:tabs>
        <w:rPr>
          <w:i/>
          <w:szCs w:val="24"/>
          <w:vertAlign w:val="subscript"/>
        </w:rPr>
      </w:pPr>
      <w:r w:rsidRPr="003E28E8">
        <w:t>Where:</w:t>
      </w:r>
      <w:r w:rsidRPr="003E28E8">
        <w:rPr>
          <w:rFonts w:ascii="Lucida Console" w:hAnsi="Lucida Console"/>
          <w:sz w:val="18"/>
          <w:szCs w:val="18"/>
        </w:rPr>
        <w:tab/>
      </w:r>
      <w:r w:rsidRPr="003E28E8">
        <w:rPr>
          <w:i/>
        </w:rPr>
        <w:t>E</w:t>
      </w:r>
      <w:r w:rsidRPr="003E28E8">
        <w:rPr>
          <w:i/>
          <w:szCs w:val="24"/>
          <w:vertAlign w:val="subscript"/>
        </w:rPr>
        <w:t>ref</w:t>
      </w:r>
      <w:r w:rsidRPr="003E28E8">
        <w:rPr>
          <w:rFonts w:ascii="Lucida Console" w:hAnsi="Lucida Console"/>
          <w:sz w:val="18"/>
          <w:szCs w:val="18"/>
        </w:rPr>
        <w:tab/>
      </w:r>
      <w:r w:rsidRPr="003E28E8">
        <w:rPr>
          <w:sz w:val="18"/>
          <w:szCs w:val="18"/>
        </w:rPr>
        <w:t>←</w:t>
      </w:r>
      <w:r w:rsidRPr="003E28E8">
        <w:rPr>
          <w:rFonts w:ascii="Lucida Console" w:hAnsi="Lucida Console"/>
          <w:sz w:val="18"/>
          <w:szCs w:val="18"/>
        </w:rPr>
        <w:tab/>
        <w:t>CAL.EXT_REF_ERR</w:t>
      </w:r>
      <w:r w:rsidRPr="003E28E8">
        <w:rPr>
          <w:rFonts w:ascii="Lucida Console" w:hAnsi="Lucida Console"/>
          <w:sz w:val="18"/>
          <w:szCs w:val="18"/>
        </w:rPr>
        <w:br/>
      </w:r>
      <w:r w:rsidRPr="003E28E8">
        <w:rPr>
          <w:rFonts w:ascii="Lucida Console" w:hAnsi="Lucida Console"/>
          <w:sz w:val="18"/>
          <w:szCs w:val="18"/>
        </w:rPr>
        <w:tab/>
      </w:r>
      <w:r w:rsidRPr="003E28E8">
        <w:rPr>
          <w:i/>
        </w:rPr>
        <w:t>E</w:t>
      </w:r>
      <w:r w:rsidRPr="003E28E8">
        <w:rPr>
          <w:i/>
          <w:szCs w:val="24"/>
          <w:vertAlign w:val="subscript"/>
        </w:rPr>
        <w:t>DcctOffset</w:t>
      </w:r>
      <w:r w:rsidRPr="003E28E8">
        <w:rPr>
          <w:rFonts w:ascii="Lucida Console" w:hAnsi="Lucida Console"/>
          <w:sz w:val="18"/>
          <w:szCs w:val="18"/>
        </w:rPr>
        <w:tab/>
      </w:r>
      <w:r w:rsidRPr="003E28E8">
        <w:rPr>
          <w:sz w:val="18"/>
          <w:szCs w:val="18"/>
        </w:rPr>
        <w:t>→</w:t>
      </w:r>
      <w:r w:rsidRPr="003E28E8">
        <w:rPr>
          <w:rFonts w:ascii="Lucida Console" w:hAnsi="Lucida Console"/>
          <w:sz w:val="18"/>
          <w:szCs w:val="18"/>
        </w:rPr>
        <w:tab/>
        <w:t>CAL.*.DCCT.ERR[0]</w:t>
      </w:r>
    </w:p>
    <w:p w:rsidR="00AF601E" w:rsidRPr="003E28E8" w:rsidRDefault="00AF601E" w:rsidP="00A7370A">
      <w:pPr>
        <w:pStyle w:val="Heading2"/>
      </w:pPr>
      <w:r w:rsidRPr="003E28E8">
        <w:br w:type="page"/>
      </w:r>
      <w:bookmarkStart w:id="90" w:name="_Toc129398002"/>
      <w:bookmarkStart w:id="91" w:name="_Toc268188710"/>
      <w:r w:rsidRPr="003E28E8">
        <w:lastRenderedPageBreak/>
        <w:t xml:space="preserve">Deriving the temperature normalised DCCT positive gain error: </w:t>
      </w:r>
      <w:r w:rsidRPr="0017212F">
        <w:rPr>
          <w:i/>
        </w:rPr>
        <w:t>E</w:t>
      </w:r>
      <w:r w:rsidRPr="0017212F">
        <w:rPr>
          <w:i/>
          <w:vertAlign w:val="subscript"/>
        </w:rPr>
        <w:t>DcctGain+</w:t>
      </w:r>
      <w:bookmarkEnd w:id="90"/>
      <w:bookmarkEnd w:id="91"/>
    </w:p>
    <w:p w:rsidR="00AF601E" w:rsidRPr="003E28E8" w:rsidRDefault="00AF601E">
      <w:pPr>
        <w:pStyle w:val="Paragraph"/>
      </w:pPr>
      <w:r w:rsidRPr="003E28E8">
        <w:t>Starting from equation 6 with the DCCT measuring positive full scale</w:t>
      </w:r>
      <w:r w:rsidRPr="003E28E8">
        <w:br/>
      </w:r>
      <w:r w:rsidR="00526BF4" w:rsidRPr="003E28E8">
        <w:rPr>
          <w:position w:val="-12"/>
        </w:rPr>
        <w:object w:dxaOrig="2220" w:dyaOrig="360">
          <v:shape id="_x0000_i1096" type="#_x0000_t75" style="width:110.8pt;height:18.15pt" o:ole="">
            <v:imagedata r:id="rId142" o:title=""/>
          </v:shape>
          <o:OLEObject Type="Embed" ProgID="Equation.3" ShapeID="_x0000_i1096" DrawAspect="Content" ObjectID="_1446560880" r:id="rId143"/>
        </w:object>
      </w:r>
      <w:r w:rsidRPr="003E28E8">
        <w:t xml:space="preserve">: </w:t>
      </w:r>
    </w:p>
    <w:p w:rsidR="00AF601E" w:rsidRPr="003E28E8" w:rsidRDefault="00AF601E">
      <w:pPr>
        <w:pStyle w:val="Equation"/>
      </w:pPr>
      <w:r w:rsidRPr="003E28E8">
        <w:tab/>
      </w:r>
      <w:r w:rsidR="00526BF4" w:rsidRPr="003E28E8">
        <w:rPr>
          <w:position w:val="-12"/>
        </w:rPr>
        <w:object w:dxaOrig="3100" w:dyaOrig="380">
          <v:shape id="_x0000_i1097" type="#_x0000_t75" style="width:155.25pt;height:18.8pt" o:ole="">
            <v:imagedata r:id="rId144" o:title=""/>
          </v:shape>
          <o:OLEObject Type="Embed" ProgID="Equation.3" ShapeID="_x0000_i1097" DrawAspect="Content" ObjectID="_1446560881" r:id="rId145"/>
        </w:object>
      </w:r>
      <w:r w:rsidRPr="003E28E8">
        <w:tab/>
        <w:t>[</w:t>
      </w:r>
      <w:r w:rsidR="009D4539" w:rsidRPr="003E28E8">
        <w:fldChar w:fldCharType="begin"/>
      </w:r>
      <w:r w:rsidRPr="003E28E8">
        <w:instrText xml:space="preserve"> AUTONUMLGL  \* Arabic \e </w:instrText>
      </w:r>
      <w:r w:rsidR="009D4539" w:rsidRPr="003E28E8">
        <w:fldChar w:fldCharType="end"/>
      </w:r>
      <w:r w:rsidRPr="003E28E8">
        <w:t>]</w:t>
      </w:r>
    </w:p>
    <w:p w:rsidR="00AF601E" w:rsidRPr="003E28E8" w:rsidRDefault="00AF601E">
      <w:pPr>
        <w:pStyle w:val="Paragraph"/>
        <w:tabs>
          <w:tab w:val="left" w:pos="2977"/>
          <w:tab w:val="center" w:pos="4111"/>
          <w:tab w:val="left" w:pos="4395"/>
        </w:tabs>
        <w:jc w:val="left"/>
        <w:rPr>
          <w:i/>
          <w:szCs w:val="24"/>
          <w:vertAlign w:val="subscript"/>
        </w:rPr>
      </w:pPr>
      <w:r w:rsidRPr="003E28E8">
        <w:t xml:space="preserve">Combining this with equations 10, 20 and 22 and with the DCCT temperature </w:t>
      </w:r>
      <w:r w:rsidRPr="003E28E8">
        <w:rPr>
          <w:i/>
        </w:rPr>
        <w:t>T</w:t>
      </w:r>
      <w:r w:rsidRPr="003E28E8">
        <w:rPr>
          <w:i/>
          <w:szCs w:val="24"/>
          <w:vertAlign w:val="subscript"/>
        </w:rPr>
        <w:t>Dcct</w:t>
      </w:r>
      <w:r w:rsidRPr="003E28E8">
        <w:t> =</w:t>
      </w:r>
      <w:r w:rsidR="00F7225B" w:rsidRPr="003E28E8">
        <w:t> </w:t>
      </w:r>
      <w:r w:rsidRPr="003E28E8">
        <w:rPr>
          <w:i/>
        </w:rPr>
        <w:t>T</w:t>
      </w:r>
      <w:r w:rsidRPr="003E28E8">
        <w:rPr>
          <w:i/>
          <w:szCs w:val="24"/>
          <w:vertAlign w:val="subscript"/>
        </w:rPr>
        <w:t>CalDcct</w:t>
      </w:r>
      <w:r w:rsidRPr="003E28E8">
        <w:t xml:space="preserve"> and ADC temperature </w:t>
      </w:r>
      <w:r w:rsidRPr="003E28E8">
        <w:rPr>
          <w:i/>
        </w:rPr>
        <w:t>T</w:t>
      </w:r>
      <w:r w:rsidRPr="003E28E8">
        <w:rPr>
          <w:i/>
          <w:szCs w:val="24"/>
          <w:vertAlign w:val="subscript"/>
        </w:rPr>
        <w:t>Adc</w:t>
      </w:r>
      <w:r w:rsidRPr="003E28E8">
        <w:t xml:space="preserve"> = </w:t>
      </w:r>
      <w:r w:rsidRPr="003E28E8">
        <w:rPr>
          <w:i/>
        </w:rPr>
        <w:t>T</w:t>
      </w:r>
      <w:r w:rsidRPr="003E28E8">
        <w:rPr>
          <w:i/>
          <w:szCs w:val="24"/>
          <w:vertAlign w:val="subscript"/>
        </w:rPr>
        <w:t>CalAdc</w:t>
      </w:r>
      <w:r w:rsidRPr="003E28E8">
        <w:t>:</w:t>
      </w:r>
    </w:p>
    <w:p w:rsidR="00AF601E" w:rsidRPr="003E28E8" w:rsidRDefault="00AF601E">
      <w:pPr>
        <w:pStyle w:val="Equation"/>
      </w:pPr>
      <w:r w:rsidRPr="003E28E8">
        <w:tab/>
      </w:r>
      <w:r w:rsidR="009D52DD" w:rsidRPr="003E28E8">
        <w:rPr>
          <w:position w:val="-88"/>
        </w:rPr>
        <w:object w:dxaOrig="5480" w:dyaOrig="1880">
          <v:shape id="_x0000_i1098" type="#_x0000_t75" style="width:274.25pt;height:93.9pt" o:ole="">
            <v:imagedata r:id="rId146" o:title=""/>
          </v:shape>
          <o:OLEObject Type="Embed" ProgID="Equation.3" ShapeID="_x0000_i1098" DrawAspect="Content" ObjectID="_1446560882" r:id="rId147"/>
        </w:object>
      </w:r>
      <w:r w:rsidRPr="003E28E8">
        <w:tab/>
        <w:t>[</w:t>
      </w:r>
      <w:r w:rsidR="009D4539" w:rsidRPr="003E28E8">
        <w:fldChar w:fldCharType="begin"/>
      </w:r>
      <w:r w:rsidRPr="003E28E8">
        <w:instrText xml:space="preserve"> AUTONUMLGL  \* Arabic \e </w:instrText>
      </w:r>
      <w:r w:rsidR="009D4539" w:rsidRPr="003E28E8">
        <w:fldChar w:fldCharType="end"/>
      </w:r>
      <w:r w:rsidRPr="003E28E8">
        <w:t>]</w:t>
      </w:r>
    </w:p>
    <w:p w:rsidR="009D52DD" w:rsidRPr="003E28E8" w:rsidRDefault="009D52DD" w:rsidP="00301195">
      <w:pPr>
        <w:pStyle w:val="Paragraph"/>
        <w:tabs>
          <w:tab w:val="left" w:pos="2977"/>
          <w:tab w:val="center" w:pos="4111"/>
          <w:tab w:val="left" w:pos="4395"/>
        </w:tabs>
        <w:jc w:val="left"/>
        <w:rPr>
          <w:i/>
          <w:szCs w:val="24"/>
          <w:vertAlign w:val="subscript"/>
        </w:rPr>
      </w:pPr>
      <w:r w:rsidRPr="003E28E8">
        <w:t>Where:</w:t>
      </w:r>
      <w:r w:rsidRPr="003E28E8">
        <w:rPr>
          <w:rFonts w:ascii="Lucida Console" w:hAnsi="Lucida Console"/>
          <w:sz w:val="18"/>
          <w:szCs w:val="18"/>
        </w:rPr>
        <w:tab/>
      </w:r>
      <w:r w:rsidRPr="003E28E8">
        <w:rPr>
          <w:i/>
        </w:rPr>
        <w:t>E</w:t>
      </w:r>
      <w:r w:rsidRPr="003E28E8">
        <w:rPr>
          <w:i/>
          <w:szCs w:val="24"/>
          <w:vertAlign w:val="subscript"/>
        </w:rPr>
        <w:t>ref</w:t>
      </w:r>
      <w:r w:rsidRPr="003E28E8">
        <w:rPr>
          <w:rFonts w:ascii="Lucida Console" w:hAnsi="Lucida Console"/>
          <w:sz w:val="18"/>
          <w:szCs w:val="18"/>
        </w:rPr>
        <w:tab/>
      </w:r>
      <w:r w:rsidRPr="003E28E8">
        <w:rPr>
          <w:sz w:val="18"/>
          <w:szCs w:val="18"/>
        </w:rPr>
        <w:t>←</w:t>
      </w:r>
      <w:r w:rsidRPr="003E28E8">
        <w:rPr>
          <w:rFonts w:ascii="Lucida Console" w:hAnsi="Lucida Console"/>
          <w:sz w:val="18"/>
          <w:szCs w:val="18"/>
        </w:rPr>
        <w:tab/>
        <w:t>CAL.EXT_REF_ERR</w:t>
      </w:r>
      <w:r w:rsidR="00301195" w:rsidRPr="003E28E8">
        <w:rPr>
          <w:rFonts w:ascii="Lucida Console" w:hAnsi="Lucida Console"/>
          <w:sz w:val="18"/>
          <w:szCs w:val="18"/>
        </w:rPr>
        <w:br/>
        <w:t xml:space="preserve"> </w:t>
      </w:r>
      <w:r w:rsidR="00301195" w:rsidRPr="003E28E8">
        <w:rPr>
          <w:rFonts w:ascii="Lucida Console" w:hAnsi="Lucida Console"/>
          <w:sz w:val="18"/>
          <w:szCs w:val="18"/>
        </w:rPr>
        <w:tab/>
      </w:r>
      <w:r w:rsidR="00301195" w:rsidRPr="003E28E8">
        <w:rPr>
          <w:i/>
        </w:rPr>
        <w:t>G</w:t>
      </w:r>
      <w:r w:rsidR="00301195" w:rsidRPr="003E28E8">
        <w:rPr>
          <w:i/>
          <w:szCs w:val="24"/>
          <w:vertAlign w:val="subscript"/>
        </w:rPr>
        <w:t>Adc</w:t>
      </w:r>
      <w:r w:rsidR="00301195" w:rsidRPr="003E28E8">
        <w:rPr>
          <w:rFonts w:ascii="Lucida Console" w:hAnsi="Lucida Console"/>
          <w:sz w:val="18"/>
          <w:szCs w:val="18"/>
        </w:rPr>
        <w:tab/>
      </w:r>
      <w:r w:rsidR="00301195" w:rsidRPr="003E28E8">
        <w:rPr>
          <w:sz w:val="18"/>
          <w:szCs w:val="18"/>
        </w:rPr>
        <w:t>←</w:t>
      </w:r>
      <w:r w:rsidR="00301195" w:rsidRPr="003E28E8">
        <w:rPr>
          <w:rFonts w:ascii="Lucida Console" w:hAnsi="Lucida Console"/>
          <w:sz w:val="18"/>
          <w:szCs w:val="18"/>
        </w:rPr>
        <w:tab/>
      </w:r>
      <w:r w:rsidR="003D1037" w:rsidRPr="003E28E8">
        <w:rPr>
          <w:rFonts w:ascii="Lucida Console" w:hAnsi="Lucida Console"/>
          <w:sz w:val="18"/>
          <w:szCs w:val="18"/>
        </w:rPr>
        <w:t>CAL.*.ADC.INTERNAL</w:t>
      </w:r>
      <w:r w:rsidR="0017212F">
        <w:rPr>
          <w:rFonts w:ascii="Lucida Console" w:hAnsi="Lucida Console"/>
          <w:sz w:val="18"/>
          <w:szCs w:val="18"/>
        </w:rPr>
        <w:t>/EXTERNAL</w:t>
      </w:r>
      <w:r w:rsidR="00301195" w:rsidRPr="003E28E8">
        <w:rPr>
          <w:rFonts w:ascii="Lucida Console" w:hAnsi="Lucida Console"/>
          <w:sz w:val="18"/>
          <w:szCs w:val="18"/>
        </w:rPr>
        <w:t>.GAIN</w:t>
      </w:r>
      <w:r w:rsidRPr="003E28E8">
        <w:rPr>
          <w:rFonts w:ascii="Lucida Console" w:hAnsi="Lucida Console"/>
          <w:sz w:val="18"/>
          <w:szCs w:val="18"/>
        </w:rPr>
        <w:br/>
      </w:r>
      <w:r w:rsidRPr="003E28E8">
        <w:rPr>
          <w:rFonts w:ascii="Lucida Console" w:hAnsi="Lucida Console"/>
          <w:sz w:val="18"/>
          <w:szCs w:val="18"/>
        </w:rPr>
        <w:tab/>
      </w:r>
      <w:r w:rsidRPr="003E28E8">
        <w:rPr>
          <w:position w:val="-12"/>
        </w:rPr>
        <w:object w:dxaOrig="540" w:dyaOrig="400">
          <v:shape id="_x0000_i1099" type="#_x0000_t75" style="width:26.9pt;height:20.05pt" o:ole="">
            <v:imagedata r:id="rId148" o:title=""/>
          </v:shape>
          <o:OLEObject Type="Embed" ProgID="Equation.3" ShapeID="_x0000_i1099" DrawAspect="Content" ObjectID="_1446560883" r:id="rId149"/>
        </w:object>
      </w:r>
      <w:r w:rsidRPr="003E28E8">
        <w:rPr>
          <w:rFonts w:ascii="Lucida Console" w:hAnsi="Lucida Console"/>
          <w:sz w:val="18"/>
          <w:szCs w:val="18"/>
        </w:rPr>
        <w:tab/>
      </w:r>
      <w:r w:rsidRPr="003E28E8">
        <w:rPr>
          <w:sz w:val="18"/>
          <w:szCs w:val="18"/>
        </w:rPr>
        <w:t>=</w:t>
      </w:r>
      <w:r w:rsidRPr="003E28E8">
        <w:rPr>
          <w:sz w:val="18"/>
          <w:szCs w:val="18"/>
        </w:rPr>
        <w:tab/>
      </w:r>
      <w:r w:rsidRPr="003E28E8">
        <w:rPr>
          <w:i/>
        </w:rPr>
        <w:t>Average raw ADC value for</w:t>
      </w:r>
      <w:r w:rsidR="00526BF4" w:rsidRPr="003E28E8">
        <w:rPr>
          <w:i/>
        </w:rPr>
        <w:br/>
      </w:r>
      <w:r w:rsidRPr="003E28E8">
        <w:rPr>
          <w:i/>
        </w:rPr>
        <w:t xml:space="preserve"> </w:t>
      </w:r>
      <w:r w:rsidR="00526BF4" w:rsidRPr="003E28E8">
        <w:rPr>
          <w:i/>
        </w:rPr>
        <w:tab/>
      </w:r>
      <w:r w:rsidR="00526BF4" w:rsidRPr="003E28E8">
        <w:rPr>
          <w:i/>
        </w:rPr>
        <w:tab/>
      </w:r>
      <w:r w:rsidR="00526BF4" w:rsidRPr="003E28E8">
        <w:rPr>
          <w:i/>
        </w:rPr>
        <w:tab/>
      </w:r>
      <w:r w:rsidR="00526BF4" w:rsidRPr="003E28E8">
        <w:rPr>
          <w:position w:val="-12"/>
        </w:rPr>
        <w:object w:dxaOrig="2220" w:dyaOrig="360">
          <v:shape id="_x0000_i1100" type="#_x0000_t75" style="width:110.8pt;height:18.15pt" o:ole="">
            <v:imagedata r:id="rId150" o:title=""/>
          </v:shape>
          <o:OLEObject Type="Embed" ProgID="Equation.3" ShapeID="_x0000_i1100" DrawAspect="Content" ObjectID="_1446560884" r:id="rId151"/>
        </w:object>
      </w:r>
    </w:p>
    <w:p w:rsidR="00AF601E" w:rsidRPr="003E28E8" w:rsidRDefault="00AF601E">
      <w:pPr>
        <w:pStyle w:val="Paragraph"/>
      </w:pPr>
      <w:r w:rsidRPr="003E28E8">
        <w:t>Thus, using equation 8, the temperature normalised DCCT positive gain error is:</w:t>
      </w:r>
    </w:p>
    <w:p w:rsidR="00AF601E" w:rsidRPr="003E28E8" w:rsidRDefault="00AF601E">
      <w:pPr>
        <w:pStyle w:val="Equation"/>
        <w:pBdr>
          <w:top w:val="single" w:sz="4" w:space="1" w:color="C0C0C0" w:shadow="1"/>
          <w:left w:val="single" w:sz="4" w:space="4" w:color="C0C0C0" w:shadow="1"/>
          <w:bottom w:val="single" w:sz="4" w:space="1" w:color="C0C0C0" w:shadow="1"/>
          <w:right w:val="single" w:sz="4" w:space="4" w:color="C0C0C0" w:shadow="1"/>
        </w:pBdr>
      </w:pPr>
      <w:r w:rsidRPr="003E28E8">
        <w:tab/>
      </w:r>
      <w:r w:rsidR="009D52DD" w:rsidRPr="003E28E8">
        <w:rPr>
          <w:position w:val="-90"/>
        </w:rPr>
        <w:object w:dxaOrig="4700" w:dyaOrig="1920">
          <v:shape id="_x0000_i1101" type="#_x0000_t75" style="width:234.8pt;height:96.4pt" o:ole="">
            <v:imagedata r:id="rId152" o:title=""/>
          </v:shape>
          <o:OLEObject Type="Embed" ProgID="Equation.3" ShapeID="_x0000_i1101" DrawAspect="Content" ObjectID="_1446560885" r:id="rId153"/>
        </w:object>
      </w:r>
      <w:r w:rsidRPr="003E28E8">
        <w:tab/>
        <w:t>[</w:t>
      </w:r>
      <w:r w:rsidR="009D4539" w:rsidRPr="003E28E8">
        <w:fldChar w:fldCharType="begin"/>
      </w:r>
      <w:r w:rsidRPr="003E28E8">
        <w:instrText xml:space="preserve"> AUTONUMLGL  \* Arabic \e </w:instrText>
      </w:r>
      <w:r w:rsidR="009D4539" w:rsidRPr="003E28E8">
        <w:fldChar w:fldCharType="end"/>
      </w:r>
      <w:r w:rsidRPr="003E28E8">
        <w:t>]</w:t>
      </w:r>
    </w:p>
    <w:p w:rsidR="00AF601E" w:rsidRPr="003E28E8" w:rsidRDefault="00AF601E">
      <w:pPr>
        <w:pStyle w:val="Paragraph"/>
        <w:tabs>
          <w:tab w:val="left" w:pos="2977"/>
          <w:tab w:val="center" w:pos="4111"/>
          <w:tab w:val="left" w:pos="4395"/>
        </w:tabs>
        <w:rPr>
          <w:i/>
          <w:szCs w:val="24"/>
          <w:vertAlign w:val="subscript"/>
        </w:rPr>
      </w:pPr>
      <w:r w:rsidRPr="003E28E8">
        <w:t>Where:</w:t>
      </w:r>
      <w:r w:rsidRPr="003E28E8">
        <w:rPr>
          <w:rFonts w:ascii="Lucida Console" w:hAnsi="Lucida Console"/>
          <w:sz w:val="18"/>
          <w:szCs w:val="18"/>
        </w:rPr>
        <w:tab/>
      </w:r>
      <w:r w:rsidRPr="003E28E8">
        <w:rPr>
          <w:i/>
          <w:szCs w:val="24"/>
        </w:rPr>
        <w:t>E</w:t>
      </w:r>
      <w:r w:rsidRPr="003E28E8">
        <w:rPr>
          <w:i/>
          <w:szCs w:val="24"/>
          <w:vertAlign w:val="subscript"/>
        </w:rPr>
        <w:t>DcctGain+</w:t>
      </w:r>
      <w:r w:rsidRPr="003E28E8">
        <w:rPr>
          <w:rFonts w:ascii="Lucida Console" w:hAnsi="Lucida Console"/>
          <w:sz w:val="18"/>
          <w:szCs w:val="18"/>
        </w:rPr>
        <w:tab/>
      </w:r>
      <w:r w:rsidRPr="003E28E8">
        <w:rPr>
          <w:sz w:val="18"/>
          <w:szCs w:val="18"/>
        </w:rPr>
        <w:t>→</w:t>
      </w:r>
      <w:r w:rsidRPr="003E28E8">
        <w:rPr>
          <w:rFonts w:ascii="Lucida Console" w:hAnsi="Lucida Console"/>
          <w:sz w:val="18"/>
          <w:szCs w:val="18"/>
        </w:rPr>
        <w:tab/>
        <w:t>CAL.*.DCCT.ERR[1]</w:t>
      </w:r>
    </w:p>
    <w:p w:rsidR="00D87F7B" w:rsidRPr="003E28E8" w:rsidRDefault="00D87F7B" w:rsidP="00D87F7B">
      <w:pPr>
        <w:pStyle w:val="Paragraph"/>
      </w:pPr>
      <w:bookmarkStart w:id="92" w:name="_Toc129398003"/>
      <w:r w:rsidRPr="003E28E8">
        <w:t xml:space="preserve">Note that it is important to take the difference between </w:t>
      </w:r>
      <w:r w:rsidR="0017212F" w:rsidRPr="003E28E8">
        <w:rPr>
          <w:position w:val="-12"/>
        </w:rPr>
        <w:object w:dxaOrig="520" w:dyaOrig="400">
          <v:shape id="_x0000_i1102" type="#_x0000_t75" style="width:26.3pt;height:20.05pt" o:ole="">
            <v:imagedata r:id="rId154" o:title=""/>
          </v:shape>
          <o:OLEObject Type="Embed" ProgID="Equation.3" ShapeID="_x0000_i1102" DrawAspect="Content" ObjectID="_1446560886" r:id="rId155"/>
        </w:object>
      </w:r>
      <w:r w:rsidRPr="003E28E8">
        <w:t xml:space="preserve">and </w:t>
      </w:r>
      <w:r w:rsidRPr="003E28E8">
        <w:rPr>
          <w:i/>
        </w:rPr>
        <w:t>G</w:t>
      </w:r>
      <w:r w:rsidRPr="003E28E8">
        <w:rPr>
          <w:i/>
          <w:szCs w:val="24"/>
          <w:vertAlign w:val="subscript"/>
        </w:rPr>
        <w:t>Adc</w:t>
      </w:r>
      <w:r w:rsidRPr="003E28E8">
        <w:t xml:space="preserve"> using integer maths and not 32-bit floating point, which has insufficient resolution.</w:t>
      </w:r>
    </w:p>
    <w:p w:rsidR="00A7370A" w:rsidRDefault="00A7370A">
      <w:pPr>
        <w:rPr>
          <w:b/>
          <w:sz w:val="22"/>
          <w:lang w:val="en-GB"/>
        </w:rPr>
      </w:pPr>
      <w:r>
        <w:rPr>
          <w:lang w:val="en-GB"/>
        </w:rPr>
        <w:br w:type="page"/>
      </w:r>
    </w:p>
    <w:p w:rsidR="00AF601E" w:rsidRPr="003E28E8" w:rsidRDefault="00AF601E" w:rsidP="007B0F50">
      <w:pPr>
        <w:pStyle w:val="Heading2"/>
        <w:jc w:val="both"/>
      </w:pPr>
      <w:bookmarkStart w:id="93" w:name="_Toc268188711"/>
      <w:r w:rsidRPr="003E28E8">
        <w:lastRenderedPageBreak/>
        <w:t xml:space="preserve">Deriving the temperature normalised DCCT negative gain error: </w:t>
      </w:r>
      <w:r w:rsidRPr="0017212F">
        <w:rPr>
          <w:i/>
        </w:rPr>
        <w:t>E</w:t>
      </w:r>
      <w:r w:rsidRPr="0017212F">
        <w:rPr>
          <w:i/>
          <w:vertAlign w:val="subscript"/>
        </w:rPr>
        <w:t>DcctGain</w:t>
      </w:r>
      <w:bookmarkEnd w:id="92"/>
      <w:r w:rsidRPr="0017212F">
        <w:rPr>
          <w:i/>
          <w:vertAlign w:val="subscript"/>
        </w:rPr>
        <w:t>-</w:t>
      </w:r>
      <w:bookmarkEnd w:id="93"/>
    </w:p>
    <w:p w:rsidR="00AF601E" w:rsidRPr="003E28E8" w:rsidRDefault="00AF601E">
      <w:pPr>
        <w:pStyle w:val="Paragraph"/>
      </w:pPr>
      <w:r w:rsidRPr="003E28E8">
        <w:t>Starting from equation 6 with the DCCT measuring negative full scale</w:t>
      </w:r>
      <w:r w:rsidRPr="003E28E8">
        <w:br/>
      </w:r>
      <w:r w:rsidR="00526BF4" w:rsidRPr="003E28E8">
        <w:rPr>
          <w:position w:val="-12"/>
        </w:rPr>
        <w:object w:dxaOrig="2380" w:dyaOrig="360">
          <v:shape id="_x0000_i1103" type="#_x0000_t75" style="width:119.6pt;height:18.15pt" o:ole="">
            <v:imagedata r:id="rId156" o:title=""/>
          </v:shape>
          <o:OLEObject Type="Embed" ProgID="Equation.3" ShapeID="_x0000_i1103" DrawAspect="Content" ObjectID="_1446560887" r:id="rId157"/>
        </w:object>
      </w:r>
      <w:r w:rsidRPr="003E28E8">
        <w:t xml:space="preserve">: </w:t>
      </w:r>
    </w:p>
    <w:p w:rsidR="00AF601E" w:rsidRPr="003E28E8" w:rsidRDefault="00AF601E">
      <w:pPr>
        <w:pStyle w:val="Equation"/>
      </w:pPr>
      <w:r w:rsidRPr="003E28E8">
        <w:tab/>
      </w:r>
      <w:r w:rsidR="00526BF4" w:rsidRPr="003E28E8">
        <w:rPr>
          <w:position w:val="-12"/>
        </w:rPr>
        <w:object w:dxaOrig="3240" w:dyaOrig="380">
          <v:shape id="_x0000_i1104" type="#_x0000_t75" style="width:162.8pt;height:18.8pt" o:ole="">
            <v:imagedata r:id="rId158" o:title=""/>
          </v:shape>
          <o:OLEObject Type="Embed" ProgID="Equation.3" ShapeID="_x0000_i1104" DrawAspect="Content" ObjectID="_1446560888" r:id="rId159"/>
        </w:object>
      </w:r>
      <w:r w:rsidRPr="003E28E8">
        <w:tab/>
        <w:t>[</w:t>
      </w:r>
      <w:r w:rsidR="009D4539" w:rsidRPr="003E28E8">
        <w:fldChar w:fldCharType="begin"/>
      </w:r>
      <w:r w:rsidRPr="003E28E8">
        <w:instrText xml:space="preserve"> AUTONUMLGL  \* Arabic \e </w:instrText>
      </w:r>
      <w:r w:rsidR="009D4539" w:rsidRPr="003E28E8">
        <w:fldChar w:fldCharType="end"/>
      </w:r>
      <w:r w:rsidRPr="003E28E8">
        <w:t>]</w:t>
      </w:r>
    </w:p>
    <w:p w:rsidR="00AF601E" w:rsidRPr="003E28E8" w:rsidRDefault="00AF601E">
      <w:pPr>
        <w:pStyle w:val="Paragraph"/>
        <w:tabs>
          <w:tab w:val="left" w:pos="2977"/>
          <w:tab w:val="center" w:pos="4111"/>
          <w:tab w:val="left" w:pos="4395"/>
        </w:tabs>
        <w:jc w:val="left"/>
        <w:rPr>
          <w:i/>
          <w:szCs w:val="24"/>
          <w:vertAlign w:val="subscript"/>
        </w:rPr>
      </w:pPr>
      <w:r w:rsidRPr="003E28E8">
        <w:t xml:space="preserve">Combining this with equations 11, 21 and 22 and with the DCCT temperature </w:t>
      </w:r>
      <w:r w:rsidRPr="003E28E8">
        <w:rPr>
          <w:i/>
        </w:rPr>
        <w:t>T</w:t>
      </w:r>
      <w:r w:rsidRPr="003E28E8">
        <w:rPr>
          <w:i/>
          <w:szCs w:val="24"/>
          <w:vertAlign w:val="subscript"/>
        </w:rPr>
        <w:t>Dcct</w:t>
      </w:r>
      <w:r w:rsidRPr="003E28E8">
        <w:t> =</w:t>
      </w:r>
      <w:r w:rsidR="00F7225B" w:rsidRPr="003E28E8">
        <w:t> </w:t>
      </w:r>
      <w:r w:rsidRPr="003E28E8">
        <w:rPr>
          <w:i/>
        </w:rPr>
        <w:t>T</w:t>
      </w:r>
      <w:r w:rsidRPr="003E28E8">
        <w:rPr>
          <w:i/>
          <w:szCs w:val="24"/>
          <w:vertAlign w:val="subscript"/>
        </w:rPr>
        <w:t>CalDcct</w:t>
      </w:r>
      <w:r w:rsidRPr="003E28E8">
        <w:t xml:space="preserve"> and ADC temperature </w:t>
      </w:r>
      <w:r w:rsidRPr="003E28E8">
        <w:rPr>
          <w:i/>
        </w:rPr>
        <w:t>T</w:t>
      </w:r>
      <w:r w:rsidRPr="003E28E8">
        <w:rPr>
          <w:i/>
          <w:szCs w:val="24"/>
          <w:vertAlign w:val="subscript"/>
        </w:rPr>
        <w:t>Adc</w:t>
      </w:r>
      <w:r w:rsidRPr="003E28E8">
        <w:t xml:space="preserve"> = </w:t>
      </w:r>
      <w:r w:rsidRPr="003E28E8">
        <w:rPr>
          <w:i/>
        </w:rPr>
        <w:t>T</w:t>
      </w:r>
      <w:r w:rsidRPr="003E28E8">
        <w:rPr>
          <w:i/>
          <w:szCs w:val="24"/>
          <w:vertAlign w:val="subscript"/>
        </w:rPr>
        <w:t>CalAdc</w:t>
      </w:r>
      <w:r w:rsidRPr="003E28E8">
        <w:t>:</w:t>
      </w:r>
    </w:p>
    <w:p w:rsidR="00AF601E" w:rsidRPr="003E28E8" w:rsidRDefault="00AF601E">
      <w:pPr>
        <w:pStyle w:val="Equation"/>
      </w:pPr>
      <w:r w:rsidRPr="003E28E8">
        <w:tab/>
      </w:r>
      <w:r w:rsidR="00493800" w:rsidRPr="003E28E8">
        <w:rPr>
          <w:position w:val="-88"/>
        </w:rPr>
        <w:object w:dxaOrig="5460" w:dyaOrig="1880">
          <v:shape id="_x0000_i1105" type="#_x0000_t75" style="width:272.95pt;height:93.9pt" o:ole="">
            <v:imagedata r:id="rId160" o:title=""/>
          </v:shape>
          <o:OLEObject Type="Embed" ProgID="Equation.3" ShapeID="_x0000_i1105" DrawAspect="Content" ObjectID="_1446560889" r:id="rId161"/>
        </w:object>
      </w:r>
      <w:r w:rsidRPr="003E28E8">
        <w:tab/>
        <w:t>[</w:t>
      </w:r>
      <w:r w:rsidR="009D4539" w:rsidRPr="003E28E8">
        <w:fldChar w:fldCharType="begin"/>
      </w:r>
      <w:r w:rsidRPr="003E28E8">
        <w:instrText xml:space="preserve"> AUTONUMLGL  \* Arabic \e </w:instrText>
      </w:r>
      <w:r w:rsidR="009D4539" w:rsidRPr="003E28E8">
        <w:fldChar w:fldCharType="end"/>
      </w:r>
      <w:r w:rsidRPr="003E28E8">
        <w:t>]</w:t>
      </w:r>
    </w:p>
    <w:p w:rsidR="009D52DD" w:rsidRPr="003E28E8" w:rsidRDefault="009D52DD" w:rsidP="00301195">
      <w:pPr>
        <w:pStyle w:val="Paragraph"/>
        <w:tabs>
          <w:tab w:val="left" w:pos="2977"/>
          <w:tab w:val="center" w:pos="4111"/>
          <w:tab w:val="left" w:pos="4395"/>
        </w:tabs>
        <w:jc w:val="left"/>
        <w:rPr>
          <w:i/>
          <w:szCs w:val="24"/>
          <w:vertAlign w:val="subscript"/>
        </w:rPr>
      </w:pPr>
      <w:r w:rsidRPr="003E28E8">
        <w:t>Where:</w:t>
      </w:r>
      <w:r w:rsidRPr="003E28E8">
        <w:rPr>
          <w:rFonts w:ascii="Lucida Console" w:hAnsi="Lucida Console"/>
          <w:sz w:val="18"/>
          <w:szCs w:val="18"/>
        </w:rPr>
        <w:tab/>
      </w:r>
      <w:r w:rsidRPr="003E28E8">
        <w:rPr>
          <w:i/>
        </w:rPr>
        <w:t>E</w:t>
      </w:r>
      <w:r w:rsidRPr="003E28E8">
        <w:rPr>
          <w:i/>
          <w:szCs w:val="24"/>
          <w:vertAlign w:val="subscript"/>
        </w:rPr>
        <w:t>ref</w:t>
      </w:r>
      <w:r w:rsidRPr="003E28E8">
        <w:rPr>
          <w:rFonts w:ascii="Lucida Console" w:hAnsi="Lucida Console"/>
          <w:sz w:val="18"/>
          <w:szCs w:val="18"/>
        </w:rPr>
        <w:tab/>
      </w:r>
      <w:r w:rsidRPr="003E28E8">
        <w:rPr>
          <w:sz w:val="18"/>
          <w:szCs w:val="18"/>
        </w:rPr>
        <w:t>←</w:t>
      </w:r>
      <w:r w:rsidRPr="003E28E8">
        <w:rPr>
          <w:rFonts w:ascii="Lucida Console" w:hAnsi="Lucida Console"/>
          <w:sz w:val="18"/>
          <w:szCs w:val="18"/>
        </w:rPr>
        <w:tab/>
        <w:t>CAL.EXT_REF_ERR</w:t>
      </w:r>
      <w:r w:rsidRPr="003E28E8">
        <w:rPr>
          <w:rFonts w:ascii="Lucida Console" w:hAnsi="Lucida Console"/>
          <w:sz w:val="18"/>
          <w:szCs w:val="18"/>
        </w:rPr>
        <w:br/>
      </w:r>
      <w:r w:rsidR="00301195" w:rsidRPr="003E28E8">
        <w:rPr>
          <w:rFonts w:ascii="Lucida Console" w:hAnsi="Lucida Console"/>
          <w:sz w:val="18"/>
          <w:szCs w:val="18"/>
        </w:rPr>
        <w:tab/>
      </w:r>
      <w:r w:rsidR="00301195" w:rsidRPr="003E28E8">
        <w:rPr>
          <w:i/>
        </w:rPr>
        <w:t>G</w:t>
      </w:r>
      <w:r w:rsidR="00301195" w:rsidRPr="003E28E8">
        <w:rPr>
          <w:i/>
          <w:szCs w:val="24"/>
          <w:vertAlign w:val="subscript"/>
        </w:rPr>
        <w:t>Adc</w:t>
      </w:r>
      <w:r w:rsidR="00301195" w:rsidRPr="003E28E8">
        <w:rPr>
          <w:rFonts w:ascii="Lucida Console" w:hAnsi="Lucida Console"/>
          <w:sz w:val="18"/>
          <w:szCs w:val="18"/>
        </w:rPr>
        <w:tab/>
      </w:r>
      <w:r w:rsidR="00301195" w:rsidRPr="003E28E8">
        <w:rPr>
          <w:sz w:val="18"/>
          <w:szCs w:val="18"/>
        </w:rPr>
        <w:t>←</w:t>
      </w:r>
      <w:r w:rsidR="00301195" w:rsidRPr="003E28E8">
        <w:rPr>
          <w:rFonts w:ascii="Lucida Console" w:hAnsi="Lucida Console"/>
          <w:sz w:val="18"/>
          <w:szCs w:val="18"/>
        </w:rPr>
        <w:tab/>
      </w:r>
      <w:r w:rsidR="003D1037" w:rsidRPr="003E28E8">
        <w:rPr>
          <w:rFonts w:ascii="Lucida Console" w:hAnsi="Lucida Console"/>
          <w:sz w:val="18"/>
          <w:szCs w:val="18"/>
        </w:rPr>
        <w:t>CAL.*.ADC.INTERNAL</w:t>
      </w:r>
      <w:r w:rsidR="0017212F">
        <w:rPr>
          <w:rFonts w:ascii="Lucida Console" w:hAnsi="Lucida Console"/>
          <w:sz w:val="18"/>
          <w:szCs w:val="18"/>
        </w:rPr>
        <w:t>/EXTERNAL.GAIN</w:t>
      </w:r>
      <w:r w:rsidR="00301195" w:rsidRPr="003E28E8">
        <w:rPr>
          <w:rFonts w:ascii="Lucida Console" w:hAnsi="Lucida Console"/>
          <w:sz w:val="18"/>
          <w:szCs w:val="18"/>
        </w:rPr>
        <w:br/>
      </w:r>
      <w:r w:rsidRPr="003E28E8">
        <w:rPr>
          <w:rFonts w:ascii="Lucida Console" w:hAnsi="Lucida Console"/>
          <w:sz w:val="18"/>
          <w:szCs w:val="18"/>
        </w:rPr>
        <w:tab/>
      </w:r>
      <w:r w:rsidRPr="003E28E8">
        <w:rPr>
          <w:position w:val="-12"/>
        </w:rPr>
        <w:object w:dxaOrig="540" w:dyaOrig="400">
          <v:shape id="_x0000_i1106" type="#_x0000_t75" style="width:26.9pt;height:20.05pt" o:ole="">
            <v:imagedata r:id="rId162" o:title=""/>
          </v:shape>
          <o:OLEObject Type="Embed" ProgID="Equation.3" ShapeID="_x0000_i1106" DrawAspect="Content" ObjectID="_1446560890" r:id="rId163"/>
        </w:object>
      </w:r>
      <w:r w:rsidRPr="003E28E8">
        <w:rPr>
          <w:rFonts w:ascii="Lucida Console" w:hAnsi="Lucida Console"/>
          <w:sz w:val="18"/>
          <w:szCs w:val="18"/>
        </w:rPr>
        <w:tab/>
      </w:r>
      <w:r w:rsidRPr="003E28E8">
        <w:rPr>
          <w:sz w:val="18"/>
          <w:szCs w:val="18"/>
        </w:rPr>
        <w:t>=</w:t>
      </w:r>
      <w:r w:rsidRPr="003E28E8">
        <w:rPr>
          <w:sz w:val="18"/>
          <w:szCs w:val="18"/>
        </w:rPr>
        <w:tab/>
      </w:r>
      <w:r w:rsidRPr="003E28E8">
        <w:rPr>
          <w:i/>
        </w:rPr>
        <w:t>Average raw ADC value fo</w:t>
      </w:r>
      <w:r w:rsidR="00526BF4" w:rsidRPr="003E28E8">
        <w:rPr>
          <w:i/>
        </w:rPr>
        <w:t>r</w:t>
      </w:r>
      <w:r w:rsidR="00526BF4" w:rsidRPr="003E28E8">
        <w:rPr>
          <w:i/>
        </w:rPr>
        <w:br/>
      </w:r>
      <w:r w:rsidRPr="003E28E8">
        <w:rPr>
          <w:i/>
        </w:rPr>
        <w:t xml:space="preserve"> </w:t>
      </w:r>
      <w:r w:rsidR="00526BF4" w:rsidRPr="003E28E8">
        <w:rPr>
          <w:i/>
        </w:rPr>
        <w:tab/>
      </w:r>
      <w:r w:rsidR="00526BF4" w:rsidRPr="003E28E8">
        <w:rPr>
          <w:i/>
        </w:rPr>
        <w:tab/>
      </w:r>
      <w:r w:rsidR="00526BF4" w:rsidRPr="003E28E8">
        <w:rPr>
          <w:i/>
        </w:rPr>
        <w:tab/>
      </w:r>
      <w:r w:rsidR="00526BF4" w:rsidRPr="003E28E8">
        <w:rPr>
          <w:position w:val="-12"/>
        </w:rPr>
        <w:object w:dxaOrig="2380" w:dyaOrig="360">
          <v:shape id="_x0000_i1107" type="#_x0000_t75" style="width:119.6pt;height:18.15pt" o:ole="">
            <v:imagedata r:id="rId164" o:title=""/>
          </v:shape>
          <o:OLEObject Type="Embed" ProgID="Equation.3" ShapeID="_x0000_i1107" DrawAspect="Content" ObjectID="_1446560891" r:id="rId165"/>
        </w:object>
      </w:r>
    </w:p>
    <w:p w:rsidR="00AF601E" w:rsidRPr="003E28E8" w:rsidRDefault="00AF601E">
      <w:pPr>
        <w:pStyle w:val="Paragraph"/>
      </w:pPr>
      <w:r w:rsidRPr="003E28E8">
        <w:t>Thus, using equation 9, the temperature normalised DCCT negative gain error is:</w:t>
      </w:r>
    </w:p>
    <w:p w:rsidR="00AF601E" w:rsidRPr="003E28E8" w:rsidRDefault="00AF601E">
      <w:pPr>
        <w:pStyle w:val="Equation"/>
        <w:pBdr>
          <w:top w:val="single" w:sz="4" w:space="1" w:color="C0C0C0" w:shadow="1"/>
          <w:left w:val="single" w:sz="4" w:space="4" w:color="C0C0C0" w:shadow="1"/>
          <w:bottom w:val="single" w:sz="4" w:space="1" w:color="C0C0C0" w:shadow="1"/>
          <w:right w:val="single" w:sz="4" w:space="4" w:color="C0C0C0" w:shadow="1"/>
        </w:pBdr>
      </w:pPr>
      <w:r w:rsidRPr="003E28E8">
        <w:tab/>
      </w:r>
      <w:r w:rsidR="00493800" w:rsidRPr="003E28E8">
        <w:rPr>
          <w:position w:val="-90"/>
        </w:rPr>
        <w:object w:dxaOrig="4700" w:dyaOrig="1920">
          <v:shape id="_x0000_i1108" type="#_x0000_t75" style="width:234.8pt;height:96.4pt" o:ole="">
            <v:imagedata r:id="rId166" o:title=""/>
          </v:shape>
          <o:OLEObject Type="Embed" ProgID="Equation.3" ShapeID="_x0000_i1108" DrawAspect="Content" ObjectID="_1446560892" r:id="rId167"/>
        </w:object>
      </w:r>
      <w:r w:rsidRPr="003E28E8">
        <w:tab/>
        <w:t>[</w:t>
      </w:r>
      <w:r w:rsidR="009D4539" w:rsidRPr="003E28E8">
        <w:fldChar w:fldCharType="begin"/>
      </w:r>
      <w:r w:rsidRPr="003E28E8">
        <w:instrText xml:space="preserve"> AUTONUMLGL  \* Arabic \e </w:instrText>
      </w:r>
      <w:r w:rsidR="009D4539" w:rsidRPr="003E28E8">
        <w:fldChar w:fldCharType="end"/>
      </w:r>
      <w:r w:rsidRPr="003E28E8">
        <w:t>]</w:t>
      </w:r>
    </w:p>
    <w:p w:rsidR="00AF601E" w:rsidRPr="003E28E8" w:rsidRDefault="00AF601E">
      <w:pPr>
        <w:pStyle w:val="Paragraph"/>
        <w:tabs>
          <w:tab w:val="left" w:pos="2977"/>
          <w:tab w:val="center" w:pos="4111"/>
          <w:tab w:val="left" w:pos="4395"/>
        </w:tabs>
        <w:rPr>
          <w:rFonts w:ascii="Lucida Console" w:hAnsi="Lucida Console"/>
          <w:sz w:val="18"/>
          <w:szCs w:val="18"/>
        </w:rPr>
      </w:pPr>
      <w:r w:rsidRPr="003E28E8">
        <w:t>Where:</w:t>
      </w:r>
      <w:r w:rsidRPr="003E28E8">
        <w:rPr>
          <w:rFonts w:ascii="Lucida Console" w:hAnsi="Lucida Console"/>
          <w:sz w:val="18"/>
          <w:szCs w:val="18"/>
        </w:rPr>
        <w:tab/>
      </w:r>
      <w:r w:rsidRPr="003E28E8">
        <w:rPr>
          <w:i/>
          <w:szCs w:val="24"/>
        </w:rPr>
        <w:t>E</w:t>
      </w:r>
      <w:r w:rsidRPr="003E28E8">
        <w:rPr>
          <w:i/>
          <w:szCs w:val="24"/>
          <w:vertAlign w:val="subscript"/>
        </w:rPr>
        <w:t>DcctGain-</w:t>
      </w:r>
      <w:r w:rsidRPr="003E28E8">
        <w:rPr>
          <w:rFonts w:ascii="Lucida Console" w:hAnsi="Lucida Console"/>
          <w:sz w:val="18"/>
          <w:szCs w:val="18"/>
        </w:rPr>
        <w:tab/>
      </w:r>
      <w:r w:rsidRPr="003E28E8">
        <w:rPr>
          <w:sz w:val="18"/>
          <w:szCs w:val="18"/>
        </w:rPr>
        <w:t>→</w:t>
      </w:r>
      <w:r w:rsidRPr="003E28E8">
        <w:rPr>
          <w:rFonts w:ascii="Lucida Console" w:hAnsi="Lucida Console"/>
          <w:sz w:val="18"/>
          <w:szCs w:val="18"/>
        </w:rPr>
        <w:tab/>
        <w:t>CAL.*.DCCT.ERR[2]</w:t>
      </w:r>
    </w:p>
    <w:p w:rsidR="00D87F7B" w:rsidRPr="003E28E8" w:rsidRDefault="00D87F7B" w:rsidP="00D87F7B">
      <w:pPr>
        <w:pStyle w:val="Paragraph"/>
      </w:pPr>
      <w:r w:rsidRPr="003E28E8">
        <w:t xml:space="preserve">Note that it is important to take the difference between </w:t>
      </w:r>
      <w:r w:rsidR="0017212F" w:rsidRPr="003E28E8">
        <w:rPr>
          <w:position w:val="-12"/>
        </w:rPr>
        <w:object w:dxaOrig="700" w:dyaOrig="400">
          <v:shape id="_x0000_i1109" type="#_x0000_t75" style="width:35.05pt;height:20.05pt" o:ole="">
            <v:imagedata r:id="rId168" o:title=""/>
          </v:shape>
          <o:OLEObject Type="Embed" ProgID="Equation.3" ShapeID="_x0000_i1109" DrawAspect="Content" ObjectID="_1446560893" r:id="rId169"/>
        </w:object>
      </w:r>
      <w:r w:rsidRPr="003E28E8">
        <w:t xml:space="preserve">and </w:t>
      </w:r>
      <w:r w:rsidRPr="003E28E8">
        <w:rPr>
          <w:i/>
        </w:rPr>
        <w:t>G</w:t>
      </w:r>
      <w:r w:rsidRPr="003E28E8">
        <w:rPr>
          <w:i/>
          <w:szCs w:val="24"/>
          <w:vertAlign w:val="subscript"/>
        </w:rPr>
        <w:t>Adc</w:t>
      </w:r>
      <w:r w:rsidRPr="003E28E8">
        <w:t xml:space="preserve"> using integer maths and not 32-bit floating point, which has insufficient resolution.</w:t>
      </w:r>
    </w:p>
    <w:p w:rsidR="00354B50" w:rsidRPr="003E28E8" w:rsidRDefault="00AF601E">
      <w:pPr>
        <w:pStyle w:val="Heading1"/>
        <w:pageBreakBefore/>
        <w:ind w:left="562" w:hanging="562"/>
      </w:pPr>
      <w:bookmarkStart w:id="94" w:name="_Toc268188712"/>
      <w:bookmarkStart w:id="95" w:name="_Toc129398004"/>
      <w:r w:rsidRPr="003E28E8">
        <w:lastRenderedPageBreak/>
        <w:t>C</w:t>
      </w:r>
      <w:r w:rsidR="00354B50" w:rsidRPr="003E28E8">
        <w:t>alibration library: libcal</w:t>
      </w:r>
      <w:bookmarkEnd w:id="94"/>
    </w:p>
    <w:p w:rsidR="00354B50" w:rsidRDefault="008D5F2B" w:rsidP="00354B50">
      <w:pPr>
        <w:pStyle w:val="Paragraph"/>
      </w:pPr>
      <w:r>
        <w:t>There is a C library that implements the equations presented in this paper called libcal.  It contains:</w:t>
      </w:r>
    </w:p>
    <w:p w:rsidR="008D5F2B" w:rsidRDefault="009B42B4" w:rsidP="008D5F2B">
      <w:pPr>
        <w:pStyle w:val="Paragraph"/>
        <w:numPr>
          <w:ilvl w:val="0"/>
          <w:numId w:val="27"/>
        </w:numPr>
      </w:pPr>
      <w:r>
        <w:t>8</w:t>
      </w:r>
      <w:r w:rsidR="008D5F2B">
        <w:t xml:space="preserve"> </w:t>
      </w:r>
      <w:r>
        <w:t xml:space="preserve">public </w:t>
      </w:r>
      <w:r w:rsidR="008D5F2B">
        <w:t>functions concerned with the measurement</w:t>
      </w:r>
      <w:r w:rsidR="00B07263">
        <w:t xml:space="preserve"> of a current</w:t>
      </w:r>
      <w:r w:rsidR="008D5F2B">
        <w:t xml:space="preserve"> by a DCCT and an ADC</w:t>
      </w:r>
    </w:p>
    <w:p w:rsidR="009B42B4" w:rsidRDefault="009B42B4" w:rsidP="008D5F2B">
      <w:pPr>
        <w:pStyle w:val="Paragraph"/>
        <w:numPr>
          <w:ilvl w:val="0"/>
          <w:numId w:val="27"/>
        </w:numPr>
      </w:pPr>
      <w:r>
        <w:t>2 public functions concerned with temperature compensation</w:t>
      </w:r>
    </w:p>
    <w:p w:rsidR="008D5F2B" w:rsidRDefault="008D5F2B" w:rsidP="008D5F2B">
      <w:pPr>
        <w:pStyle w:val="Paragraph"/>
        <w:numPr>
          <w:ilvl w:val="0"/>
          <w:numId w:val="27"/>
        </w:numPr>
      </w:pPr>
      <w:r>
        <w:t xml:space="preserve">2 </w:t>
      </w:r>
      <w:r w:rsidR="009B42B4">
        <w:t xml:space="preserve">public </w:t>
      </w:r>
      <w:r>
        <w:t xml:space="preserve">functions concerned with </w:t>
      </w:r>
      <w:r w:rsidR="00B07263">
        <w:t>producing</w:t>
      </w:r>
      <w:r>
        <w:t xml:space="preserve"> the voltage reference </w:t>
      </w:r>
      <w:r w:rsidR="00B07263">
        <w:t>using</w:t>
      </w:r>
      <w:r>
        <w:t xml:space="preserve"> a DAC</w:t>
      </w:r>
    </w:p>
    <w:p w:rsidR="008D5F2B" w:rsidRDefault="008D5F2B" w:rsidP="008D5F2B">
      <w:pPr>
        <w:pStyle w:val="Paragraph"/>
      </w:pPr>
      <w:r>
        <w:t>The library assumes that the system has the ability to automatically measure reference voltages and the DAC output with the internal ADCs (using analogue multiplexers and/or switches) and that calibration references can be connected either manually or automatically to the DCCT heads and external ADCs.</w:t>
      </w:r>
    </w:p>
    <w:p w:rsidR="008D5F2B" w:rsidRDefault="008D5F2B" w:rsidP="008D5F2B">
      <w:pPr>
        <w:pStyle w:val="Paragraph"/>
      </w:pPr>
      <w:r>
        <w:t>Furthermore, if temperature compensation is required then a temperature measurement must be possible for the ADCs and/or the DCCT electronics.</w:t>
      </w:r>
    </w:p>
    <w:p w:rsidR="009B42B4" w:rsidRDefault="009B42B4" w:rsidP="009B42B4">
      <w:pPr>
        <w:pStyle w:val="Heading2"/>
      </w:pPr>
      <w:bookmarkStart w:id="96" w:name="_Toc268188713"/>
      <w:r>
        <w:t>Temperature compensation</w:t>
      </w:r>
      <w:bookmarkEnd w:id="96"/>
    </w:p>
    <w:p w:rsidR="009B42B4" w:rsidRDefault="009B42B4" w:rsidP="009B42B4">
      <w:pPr>
        <w:pStyle w:val="Paragraph"/>
      </w:pPr>
      <w:r>
        <w:t>If the air temperature changes then there is a lag before the ADC or DCCT calibrations change due to the thermal inertia of the circuit boards and components.  A function is provided to model this using a simple first order filter.  To use the function the cal_temp_filter structure must be initialised using:</w:t>
      </w:r>
    </w:p>
    <w:p w:rsidR="009B42B4" w:rsidRPr="009B42B4" w:rsidRDefault="009B42B4" w:rsidP="00D12313">
      <w:pPr>
        <w:pStyle w:val="Paragraph"/>
        <w:pBdr>
          <w:top w:val="single" w:sz="4" w:space="1" w:color="auto"/>
          <w:left w:val="single" w:sz="4" w:space="4" w:color="auto"/>
          <w:bottom w:val="single" w:sz="4" w:space="1" w:color="auto"/>
          <w:right w:val="single" w:sz="4" w:space="4" w:color="auto"/>
        </w:pBdr>
        <w:jc w:val="left"/>
        <w:rPr>
          <w:rFonts w:ascii="Lucida Console" w:hAnsi="Lucida Console"/>
          <w:b/>
          <w:sz w:val="14"/>
        </w:rPr>
      </w:pPr>
      <w:r>
        <w:rPr>
          <w:rFonts w:ascii="Lucida Console" w:hAnsi="Lucida Console"/>
          <w:b/>
          <w:sz w:val="14"/>
        </w:rPr>
        <w:br/>
      </w:r>
      <w:r w:rsidRPr="009B42B4">
        <w:rPr>
          <w:rFonts w:ascii="Lucida Console" w:hAnsi="Lucida Console"/>
          <w:b/>
          <w:sz w:val="14"/>
        </w:rPr>
        <w:t xml:space="preserve">void </w:t>
      </w:r>
      <w:r w:rsidR="005D0BDA">
        <w:rPr>
          <w:rFonts w:ascii="Lucida Console" w:hAnsi="Lucida Console"/>
          <w:b/>
          <w:sz w:val="14"/>
        </w:rPr>
        <w:t>c</w:t>
      </w:r>
      <w:r w:rsidRPr="009B42B4">
        <w:rPr>
          <w:rFonts w:ascii="Lucida Console" w:hAnsi="Lucida Console"/>
          <w:b/>
          <w:sz w:val="14"/>
        </w:rPr>
        <w:t>alTempFilterInit(struct cal_temp_filter *temp_filter, float period_s, float time_constant_s)</w:t>
      </w:r>
      <w:r>
        <w:rPr>
          <w:rFonts w:ascii="Lucida Console" w:hAnsi="Lucida Console"/>
          <w:b/>
          <w:sz w:val="14"/>
        </w:rPr>
        <w:br/>
      </w:r>
    </w:p>
    <w:p w:rsidR="009B42B4" w:rsidRDefault="00D12313" w:rsidP="009B42B4">
      <w:pPr>
        <w:pStyle w:val="Paragraph"/>
      </w:pPr>
      <w:r>
        <w:t>Once this is done the temperature can be filtered by calling this function every period_s seconds:</w:t>
      </w:r>
    </w:p>
    <w:p w:rsidR="00D12313" w:rsidRPr="009B42B4" w:rsidRDefault="00D12313" w:rsidP="00D12313">
      <w:pPr>
        <w:pStyle w:val="Paragraph"/>
        <w:pBdr>
          <w:top w:val="single" w:sz="4" w:space="1" w:color="auto"/>
          <w:left w:val="single" w:sz="4" w:space="4" w:color="auto"/>
          <w:bottom w:val="single" w:sz="4" w:space="1" w:color="auto"/>
          <w:right w:val="single" w:sz="4" w:space="4" w:color="auto"/>
        </w:pBdr>
        <w:jc w:val="left"/>
        <w:rPr>
          <w:rFonts w:ascii="Lucida Console" w:hAnsi="Lucida Console"/>
          <w:b/>
          <w:sz w:val="14"/>
        </w:rPr>
      </w:pPr>
      <w:r>
        <w:rPr>
          <w:rFonts w:ascii="Lucida Console" w:hAnsi="Lucida Console"/>
          <w:b/>
          <w:sz w:val="14"/>
        </w:rPr>
        <w:br/>
      </w:r>
      <w:r w:rsidRPr="00D12313">
        <w:rPr>
          <w:rFonts w:ascii="Lucida Console" w:hAnsi="Lucida Console"/>
          <w:b/>
          <w:sz w:val="14"/>
        </w:rPr>
        <w:t xml:space="preserve">void </w:t>
      </w:r>
      <w:r w:rsidR="005D0BDA">
        <w:rPr>
          <w:rFonts w:ascii="Lucida Console" w:hAnsi="Lucida Console"/>
          <w:b/>
          <w:sz w:val="14"/>
        </w:rPr>
        <w:t>c</w:t>
      </w:r>
      <w:r w:rsidRPr="00D12313">
        <w:rPr>
          <w:rFonts w:ascii="Lucida Console" w:hAnsi="Lucida Console"/>
          <w:b/>
          <w:sz w:val="14"/>
        </w:rPr>
        <w:t>alTempFilter(struct cal_temp_filter *temp_filter, float temp_c)</w:t>
      </w:r>
      <w:r>
        <w:rPr>
          <w:rFonts w:ascii="Lucida Console" w:hAnsi="Lucida Console"/>
          <w:b/>
          <w:sz w:val="14"/>
        </w:rPr>
        <w:br/>
      </w:r>
    </w:p>
    <w:p w:rsidR="009B42B4" w:rsidRDefault="00D12313" w:rsidP="00D12313">
      <w:pPr>
        <w:pStyle w:val="Paragraph"/>
      </w:pPr>
      <w:r>
        <w:t>Typically, temp_c might be measured every ten seconds and period_s might be 1s.  The time_constant_s will be in the range 30-100s depending upon the mechanics, ventilation and design o</w:t>
      </w:r>
      <w:r w:rsidR="00B07263">
        <w:t>f</w:t>
      </w:r>
      <w:r>
        <w:t xml:space="preserve"> the ADC or DCCT electronics.</w:t>
      </w:r>
    </w:p>
    <w:p w:rsidR="00D12313" w:rsidRDefault="00D12313" w:rsidP="00D12313">
      <w:pPr>
        <w:pStyle w:val="Paragraph"/>
      </w:pPr>
      <w:r>
        <w:t xml:space="preserve">If </w:t>
      </w:r>
      <w:r w:rsidR="005D0BDA">
        <w:t>c</w:t>
      </w:r>
      <w:r>
        <w:t>alTempFilter is called every second to recalculate the filtered temperature then the associated calibration</w:t>
      </w:r>
      <w:r w:rsidR="00B07263">
        <w:t xml:space="preserve"> factors should be recalculated as well.</w:t>
      </w:r>
    </w:p>
    <w:p w:rsidR="009B42B4" w:rsidRDefault="00D12313" w:rsidP="009B42B4">
      <w:pPr>
        <w:pStyle w:val="Heading2"/>
      </w:pPr>
      <w:bookmarkStart w:id="97" w:name="_Toc268188714"/>
      <w:r>
        <w:t>Calibration Factors</w:t>
      </w:r>
      <w:bookmarkEnd w:id="97"/>
    </w:p>
    <w:p w:rsidR="009B42B4" w:rsidRDefault="00D12313" w:rsidP="008D5F2B">
      <w:pPr>
        <w:pStyle w:val="Paragraph"/>
      </w:pPr>
      <w:r>
        <w:t xml:space="preserve">There is a function that can translate </w:t>
      </w:r>
      <w:r w:rsidRPr="003E28E8">
        <w:rPr>
          <w:i/>
        </w:rPr>
        <w:t>V</w:t>
      </w:r>
      <w:r w:rsidRPr="003E28E8">
        <w:rPr>
          <w:i/>
          <w:vertAlign w:val="subscript"/>
        </w:rPr>
        <w:t>Raw</w:t>
      </w:r>
      <w:r>
        <w:t xml:space="preserve"> into </w:t>
      </w:r>
      <w:r>
        <w:rPr>
          <w:i/>
        </w:rPr>
        <w:t>I</w:t>
      </w:r>
      <w:r w:rsidRPr="003E28E8">
        <w:rPr>
          <w:i/>
          <w:vertAlign w:val="subscript"/>
        </w:rPr>
        <w:t>Dcct</w:t>
      </w:r>
      <w:r>
        <w:t xml:space="preserve"> or the reverse from </w:t>
      </w:r>
      <w:r>
        <w:rPr>
          <w:i/>
        </w:rPr>
        <w:t>I</w:t>
      </w:r>
      <w:r>
        <w:rPr>
          <w:i/>
          <w:vertAlign w:val="subscript"/>
        </w:rPr>
        <w:t>sim</w:t>
      </w:r>
      <w:r>
        <w:t xml:space="preserve"> to </w:t>
      </w:r>
      <w:r w:rsidRPr="003E28E8">
        <w:rPr>
          <w:i/>
        </w:rPr>
        <w:t>V</w:t>
      </w:r>
      <w:r w:rsidRPr="003E28E8">
        <w:rPr>
          <w:i/>
          <w:vertAlign w:val="subscript"/>
        </w:rPr>
        <w:t>Raw</w:t>
      </w:r>
      <w:r>
        <w:t>.</w:t>
      </w:r>
    </w:p>
    <w:p w:rsidR="00D12313" w:rsidRPr="009B42B4" w:rsidRDefault="00D12313" w:rsidP="00D12313">
      <w:pPr>
        <w:pStyle w:val="Paragraph"/>
        <w:pBdr>
          <w:top w:val="single" w:sz="4" w:space="1" w:color="auto"/>
          <w:left w:val="single" w:sz="4" w:space="4" w:color="auto"/>
          <w:bottom w:val="single" w:sz="4" w:space="1" w:color="auto"/>
          <w:right w:val="single" w:sz="4" w:space="4" w:color="auto"/>
        </w:pBdr>
        <w:jc w:val="left"/>
        <w:rPr>
          <w:rFonts w:ascii="Lucida Console" w:hAnsi="Lucida Console"/>
          <w:b/>
          <w:sz w:val="14"/>
        </w:rPr>
      </w:pPr>
      <w:r>
        <w:rPr>
          <w:rFonts w:ascii="Lucida Console" w:hAnsi="Lucida Console"/>
          <w:b/>
          <w:sz w:val="14"/>
        </w:rPr>
        <w:br/>
        <w:t xml:space="preserve">void </w:t>
      </w:r>
      <w:r w:rsidR="005D0BDA">
        <w:rPr>
          <w:rFonts w:ascii="Lucida Console" w:hAnsi="Lucida Console"/>
          <w:b/>
          <w:sz w:val="14"/>
        </w:rPr>
        <w:t>c</w:t>
      </w:r>
      <w:r>
        <w:rPr>
          <w:rFonts w:ascii="Lucida Console" w:hAnsi="Lucida Console"/>
          <w:b/>
          <w:sz w:val="14"/>
        </w:rPr>
        <w:t>alCurrent</w:t>
      </w:r>
      <w:r w:rsidRPr="00D12313">
        <w:rPr>
          <w:rFonts w:ascii="Lucida Console" w:hAnsi="Lucida Console"/>
          <w:b/>
          <w:sz w:val="14"/>
        </w:rPr>
        <w:t>(struct cal_dcct *ca</w:t>
      </w:r>
      <w:r>
        <w:rPr>
          <w:rFonts w:ascii="Lucida Console" w:hAnsi="Lucida Console"/>
          <w:b/>
          <w:sz w:val="14"/>
        </w:rPr>
        <w:t>l_dcct, struct cal_adc *cal_adc,</w:t>
      </w:r>
      <w:r>
        <w:rPr>
          <w:rFonts w:ascii="Lucida Console" w:hAnsi="Lucida Console"/>
          <w:b/>
          <w:sz w:val="14"/>
        </w:rPr>
        <w:br/>
      </w:r>
      <w:r w:rsidRPr="00D12313">
        <w:rPr>
          <w:rFonts w:ascii="Lucida Console" w:hAnsi="Lucida Console"/>
          <w:b/>
          <w:sz w:val="14"/>
        </w:rPr>
        <w:t xml:space="preserve">           </w:t>
      </w:r>
      <w:r>
        <w:rPr>
          <w:rFonts w:ascii="Lucida Console" w:hAnsi="Lucida Console"/>
          <w:b/>
          <w:sz w:val="14"/>
        </w:rPr>
        <w:t xml:space="preserve"> </w:t>
      </w:r>
      <w:r w:rsidRPr="00D12313">
        <w:rPr>
          <w:rFonts w:ascii="Lucida Console" w:hAnsi="Lucida Console"/>
          <w:b/>
          <w:sz w:val="14"/>
        </w:rPr>
        <w:t xml:space="preserve">    int32_t v_raw, float i_sim, unsigned sim_f,</w:t>
      </w:r>
      <w:r>
        <w:rPr>
          <w:rFonts w:ascii="Lucida Console" w:hAnsi="Lucida Console"/>
          <w:b/>
          <w:sz w:val="14"/>
        </w:rPr>
        <w:t xml:space="preserve"> </w:t>
      </w:r>
      <w:r w:rsidRPr="00D12313">
        <w:rPr>
          <w:rFonts w:ascii="Lucida Console" w:hAnsi="Lucida Console"/>
          <w:b/>
          <w:sz w:val="14"/>
        </w:rPr>
        <w:t>struct cal_current *meas);</w:t>
      </w:r>
      <w:r>
        <w:rPr>
          <w:rFonts w:ascii="Lucida Console" w:hAnsi="Lucida Console"/>
          <w:b/>
          <w:sz w:val="14"/>
        </w:rPr>
        <w:br/>
      </w:r>
    </w:p>
    <w:p w:rsidR="00D12313" w:rsidRDefault="00D12313" w:rsidP="008D5F2B">
      <w:pPr>
        <w:pStyle w:val="Paragraph"/>
      </w:pPr>
      <w:r>
        <w:t>This needs the DCCT and ADC calibration factors, cal_dcct and cal_adc to be calculated based on the measured (filtered) temperature and the temperature normalised calibration errors for the DCCT and ADC.  These factors would normally be recalculated every second if temperature compensation is being used.</w:t>
      </w:r>
    </w:p>
    <w:p w:rsidR="00D12313" w:rsidRDefault="00D12313" w:rsidP="00B07263">
      <w:pPr>
        <w:pStyle w:val="Paragraph"/>
        <w:keepNext/>
      </w:pPr>
      <w:r>
        <w:lastRenderedPageBreak/>
        <w:t>The functions to do this are:</w:t>
      </w:r>
    </w:p>
    <w:p w:rsidR="00D12313" w:rsidRDefault="00D12313" w:rsidP="00B07263">
      <w:pPr>
        <w:pStyle w:val="Paragraph"/>
        <w:keepLines/>
        <w:pBdr>
          <w:top w:val="single" w:sz="4" w:space="1" w:color="auto"/>
          <w:left w:val="single" w:sz="4" w:space="4" w:color="auto"/>
          <w:bottom w:val="single" w:sz="4" w:space="1" w:color="auto"/>
          <w:right w:val="single" w:sz="4" w:space="4" w:color="auto"/>
        </w:pBdr>
        <w:jc w:val="left"/>
        <w:rPr>
          <w:rFonts w:ascii="Lucida Console" w:hAnsi="Lucida Console"/>
          <w:b/>
          <w:sz w:val="14"/>
        </w:rPr>
      </w:pPr>
      <w:r>
        <w:rPr>
          <w:rFonts w:ascii="Lucida Console" w:hAnsi="Lucida Console"/>
          <w:b/>
          <w:sz w:val="14"/>
        </w:rPr>
        <w:br/>
        <w:t xml:space="preserve">unsigned </w:t>
      </w:r>
      <w:r w:rsidR="005D0BDA">
        <w:rPr>
          <w:rFonts w:ascii="Lucida Console" w:hAnsi="Lucida Console"/>
          <w:b/>
          <w:sz w:val="14"/>
        </w:rPr>
        <w:t>c</w:t>
      </w:r>
      <w:r>
        <w:rPr>
          <w:rFonts w:ascii="Lucida Console" w:hAnsi="Lucida Console"/>
          <w:b/>
          <w:sz w:val="14"/>
        </w:rPr>
        <w:t>alDcctFactors</w:t>
      </w:r>
      <w:r w:rsidRPr="00D12313">
        <w:rPr>
          <w:rFonts w:ascii="Lucida Console" w:hAnsi="Lucida Console"/>
          <w:b/>
          <w:sz w:val="14"/>
        </w:rPr>
        <w:t>(struct cal_dcct_head *dcct_head, struct cal_event *dcct,</w:t>
      </w:r>
      <w:r>
        <w:rPr>
          <w:rFonts w:ascii="Lucida Console" w:hAnsi="Lucida Console"/>
          <w:b/>
          <w:sz w:val="14"/>
        </w:rPr>
        <w:br/>
      </w:r>
      <w:r w:rsidRPr="00D12313">
        <w:rPr>
          <w:rFonts w:ascii="Lucida Console" w:hAnsi="Lucida Console"/>
          <w:b/>
          <w:sz w:val="14"/>
        </w:rPr>
        <w:t xml:space="preserve">                       </w:t>
      </w:r>
      <w:r>
        <w:rPr>
          <w:rFonts w:ascii="Lucida Console" w:hAnsi="Lucida Console"/>
          <w:b/>
          <w:sz w:val="14"/>
        </w:rPr>
        <w:t xml:space="preserve"> </w:t>
      </w:r>
      <w:r w:rsidRPr="00D12313">
        <w:rPr>
          <w:rFonts w:ascii="Lucida Console" w:hAnsi="Lucida Console"/>
          <w:b/>
          <w:sz w:val="14"/>
        </w:rPr>
        <w:t>float dcct_temp_c, float dcct_temp_coeffs[3], float d_dcct_temp_coeffs[3],</w:t>
      </w:r>
      <w:r>
        <w:rPr>
          <w:rFonts w:ascii="Lucida Console" w:hAnsi="Lucida Console"/>
          <w:b/>
          <w:sz w:val="14"/>
        </w:rPr>
        <w:br/>
      </w:r>
      <w:r w:rsidRPr="00D12313">
        <w:rPr>
          <w:rFonts w:ascii="Lucida Console" w:hAnsi="Lucida Console"/>
          <w:b/>
          <w:sz w:val="14"/>
        </w:rPr>
        <w:t xml:space="preserve">                        struct cal_limits *limits, struct cal_dcct *cal_dcct);</w:t>
      </w:r>
    </w:p>
    <w:p w:rsidR="00D12313" w:rsidRPr="009B42B4" w:rsidRDefault="00D12313" w:rsidP="00B07263">
      <w:pPr>
        <w:pStyle w:val="Paragraph"/>
        <w:keepLines/>
        <w:pBdr>
          <w:top w:val="single" w:sz="4" w:space="1" w:color="auto"/>
          <w:left w:val="single" w:sz="4" w:space="4" w:color="auto"/>
          <w:bottom w:val="single" w:sz="4" w:space="1" w:color="auto"/>
          <w:right w:val="single" w:sz="4" w:space="4" w:color="auto"/>
        </w:pBdr>
        <w:jc w:val="left"/>
        <w:rPr>
          <w:rFonts w:ascii="Lucida Console" w:hAnsi="Lucida Console"/>
          <w:b/>
          <w:sz w:val="14"/>
        </w:rPr>
      </w:pPr>
      <w:r>
        <w:rPr>
          <w:rFonts w:ascii="Lucida Console" w:hAnsi="Lucida Console"/>
          <w:b/>
          <w:sz w:val="14"/>
        </w:rPr>
        <w:t xml:space="preserve">unsigned </w:t>
      </w:r>
      <w:r w:rsidR="005D0BDA">
        <w:rPr>
          <w:rFonts w:ascii="Lucida Console" w:hAnsi="Lucida Console"/>
          <w:b/>
          <w:sz w:val="14"/>
        </w:rPr>
        <w:t>c</w:t>
      </w:r>
      <w:r>
        <w:rPr>
          <w:rFonts w:ascii="Lucida Console" w:hAnsi="Lucida Console"/>
          <w:b/>
          <w:sz w:val="14"/>
        </w:rPr>
        <w:t xml:space="preserve">alAdcFactors </w:t>
      </w:r>
      <w:r w:rsidRPr="00D12313">
        <w:rPr>
          <w:rFonts w:ascii="Lucida Console" w:hAnsi="Lucida Console"/>
          <w:b/>
          <w:sz w:val="14"/>
        </w:rPr>
        <w:t>(int32_t nominal_adc_gain, struct cal_event *adc,</w:t>
      </w:r>
      <w:r>
        <w:rPr>
          <w:rFonts w:ascii="Lucida Console" w:hAnsi="Lucida Console"/>
          <w:b/>
          <w:sz w:val="14"/>
        </w:rPr>
        <w:br/>
      </w:r>
      <w:r w:rsidRPr="00D12313">
        <w:rPr>
          <w:rFonts w:ascii="Lucida Console" w:hAnsi="Lucida Console"/>
          <w:b/>
          <w:sz w:val="14"/>
        </w:rPr>
        <w:t xml:space="preserve">                        float adc_temp_c, float adc_temp_coeffs[3], float d_adc_temp_coeffs[3],</w:t>
      </w:r>
      <w:r>
        <w:rPr>
          <w:rFonts w:ascii="Lucida Console" w:hAnsi="Lucida Console"/>
          <w:b/>
          <w:sz w:val="14"/>
        </w:rPr>
        <w:br/>
      </w:r>
      <w:r w:rsidRPr="00D12313">
        <w:rPr>
          <w:rFonts w:ascii="Lucida Console" w:hAnsi="Lucida Console"/>
          <w:b/>
          <w:sz w:val="14"/>
        </w:rPr>
        <w:t xml:space="preserve">                        struct cal_limits *limits, struct cal_adc *cal_adc);</w:t>
      </w:r>
      <w:r>
        <w:rPr>
          <w:rFonts w:ascii="Lucida Console" w:hAnsi="Lucida Console"/>
          <w:b/>
          <w:sz w:val="14"/>
        </w:rPr>
        <w:br/>
      </w:r>
    </w:p>
    <w:p w:rsidR="00D12313" w:rsidRDefault="00B42F34" w:rsidP="008D5F2B">
      <w:pPr>
        <w:pStyle w:val="Paragraph"/>
      </w:pPr>
      <w:r>
        <w:t xml:space="preserve">These require cal_event structures for the DCCT and ADC which contain the </w:t>
      </w:r>
      <w:r w:rsidR="00401040">
        <w:t xml:space="preserve">temperature normalised </w:t>
      </w:r>
      <w:r>
        <w:t xml:space="preserve">calibration errors.  These are </w:t>
      </w:r>
      <w:r w:rsidR="00401040">
        <w:t>calculated by measuring</w:t>
      </w:r>
      <w:r w:rsidR="00B07263">
        <w:t xml:space="preserve"> known</w:t>
      </w:r>
      <w:r>
        <w:t xml:space="preserve"> </w:t>
      </w:r>
      <w:r w:rsidR="00B07263">
        <w:t>reference</w:t>
      </w:r>
      <w:r>
        <w:t xml:space="preserve"> voltage</w:t>
      </w:r>
      <w:r w:rsidR="00B07263">
        <w:t xml:space="preserve">s (ADC) and </w:t>
      </w:r>
      <w:r>
        <w:t>current</w:t>
      </w:r>
      <w:r w:rsidR="00B07263">
        <w:t>s (DCCT)</w:t>
      </w:r>
      <w:r>
        <w:t xml:space="preserve"> </w:t>
      </w:r>
      <w:r w:rsidR="006F3EED">
        <w:t>between</w:t>
      </w:r>
      <w:r w:rsidR="00401040">
        <w:t xml:space="preserve"> once a day </w:t>
      </w:r>
      <w:r w:rsidR="006F3EED">
        <w:t>and</w:t>
      </w:r>
      <w:r w:rsidR="00401040">
        <w:t xml:space="preserve"> once a year, depending on the </w:t>
      </w:r>
      <w:r w:rsidR="006F3EED">
        <w:t xml:space="preserve">precision </w:t>
      </w:r>
      <w:r w:rsidR="00401040">
        <w:t>requirement</w:t>
      </w:r>
      <w:r w:rsidR="006F3EED">
        <w:t>s</w:t>
      </w:r>
      <w:r w:rsidR="00401040">
        <w:t>.</w:t>
      </w:r>
    </w:p>
    <w:p w:rsidR="00401040" w:rsidRDefault="00401040" w:rsidP="00401040">
      <w:pPr>
        <w:pStyle w:val="Heading2"/>
      </w:pPr>
      <w:bookmarkStart w:id="98" w:name="_Toc268188715"/>
      <w:r>
        <w:t>Temperature normalised calibration errors</w:t>
      </w:r>
      <w:bookmarkEnd w:id="98"/>
    </w:p>
    <w:p w:rsidR="000F5F10" w:rsidRDefault="000F5F10" w:rsidP="00401040">
      <w:pPr>
        <w:pStyle w:val="Paragraph"/>
        <w:ind w:left="576"/>
      </w:pPr>
      <w:r>
        <w:t xml:space="preserve">Between once a day and once a year the ADC and DCCT gain and offset errors must be measured.  These errors are normalised to temperature </w:t>
      </w:r>
      <w:r w:rsidRPr="003E28E8">
        <w:rPr>
          <w:i/>
        </w:rPr>
        <w:t>T</w:t>
      </w:r>
      <w:r w:rsidRPr="003E28E8">
        <w:rPr>
          <w:i/>
          <w:szCs w:val="24"/>
          <w:vertAlign w:val="subscript"/>
        </w:rPr>
        <w:t>0</w:t>
      </w:r>
      <w:r>
        <w:t xml:space="preserve"> (23C)</w:t>
      </w:r>
      <w:r w:rsidR="006F3EED">
        <w:t xml:space="preserve"> using the temperature coefficients for the device (see chapter </w:t>
      </w:r>
      <w:r w:rsidR="009D4539">
        <w:fldChar w:fldCharType="begin"/>
      </w:r>
      <w:r w:rsidR="006F3EED">
        <w:instrText xml:space="preserve"> REF _Ref268072385 \r \h </w:instrText>
      </w:r>
      <w:r w:rsidR="009D4539">
        <w:fldChar w:fldCharType="separate"/>
      </w:r>
      <w:r w:rsidR="006F3EED">
        <w:t>1.2</w:t>
      </w:r>
      <w:r w:rsidR="009D4539">
        <w:fldChar w:fldCharType="end"/>
      </w:r>
      <w:r w:rsidR="006F3EED">
        <w:t>)</w:t>
      </w:r>
      <w:r>
        <w:t>.  The ADC errors are relative to a nominal gain which must be initially provided or calculated.  Over time the errors will grow and eventually the nominal gain will need to be recalculated.</w:t>
      </w:r>
    </w:p>
    <w:p w:rsidR="00401040" w:rsidRDefault="00401040" w:rsidP="00401040">
      <w:pPr>
        <w:pStyle w:val="Paragraph"/>
        <w:ind w:left="576"/>
      </w:pPr>
      <w:r>
        <w:t xml:space="preserve">The ADCs must be calibrated before measuring the DCCT gain and offset errors.  The ADC calibration process must always start with the offset measurement followed by the positive and negative gain measurement.  </w:t>
      </w:r>
    </w:p>
    <w:p w:rsidR="00401040" w:rsidRDefault="00401040" w:rsidP="00401040">
      <w:pPr>
        <w:pStyle w:val="Paragraph"/>
        <w:ind w:left="576"/>
      </w:pPr>
      <w:r>
        <w:t>For the internal ADCs, multiplexers and/or analogue switches allow the software to select a short circuit or a positive or negative voltage reference so the calibration can be automatic.  For external ADCs, normally this is a manual process that must be coordinated with the acquisition of the reference values.</w:t>
      </w:r>
    </w:p>
    <w:p w:rsidR="00FE2EE1" w:rsidRDefault="00FE2EE1" w:rsidP="00FE2EE1">
      <w:pPr>
        <w:pStyle w:val="Heading3"/>
      </w:pPr>
      <w:bookmarkStart w:id="99" w:name="_Toc268188716"/>
      <w:r>
        <w:t>Averaging the raw ADC acquisitions</w:t>
      </w:r>
      <w:bookmarkEnd w:id="99"/>
    </w:p>
    <w:p w:rsidR="00401040" w:rsidRDefault="00401040" w:rsidP="00401040">
      <w:pPr>
        <w:pStyle w:val="Paragraph"/>
        <w:ind w:left="576"/>
      </w:pPr>
      <w:r>
        <w:t>To minimise the effects of ADC and measurement noise, a large number of consecutive samples must be averaged.  The averaging period should be a multiple of 20</w:t>
      </w:r>
      <w:r w:rsidR="00D31BDE">
        <w:t> </w:t>
      </w:r>
      <w:r>
        <w:t>ms to reduce the effect of 50</w:t>
      </w:r>
      <w:r w:rsidR="00D31BDE">
        <w:t> </w:t>
      </w:r>
      <w:r>
        <w:t>Hz noise.  If the ADC takes 1000 samples per second then 10,000 samples over 10 seconds is a good number.  The noise is reduced by the square root of the number of samples, so by a factor of 100 in this case.</w:t>
      </w:r>
    </w:p>
    <w:p w:rsidR="00401040" w:rsidRDefault="00401040" w:rsidP="00401040">
      <w:pPr>
        <w:pStyle w:val="Paragraph"/>
        <w:ind w:left="576"/>
      </w:pPr>
      <w:r>
        <w:t>The average of 10,000 samples should be done using integer maths (i.e. on the raw ADC values) and overflow must be avoided</w:t>
      </w:r>
      <w:r w:rsidR="00D31BDE">
        <w:t>.  The</w:t>
      </w:r>
      <w:r>
        <w:t xml:space="preserve"> </w:t>
      </w:r>
      <w:r w:rsidR="005D0BDA">
        <w:t>c</w:t>
      </w:r>
      <w:r>
        <w:t xml:space="preserve">alAverageVraw function </w:t>
      </w:r>
      <w:r w:rsidR="00D31BDE">
        <w:t xml:space="preserve">is </w:t>
      </w:r>
      <w:r>
        <w:t>provided in the library</w:t>
      </w:r>
      <w:r w:rsidR="00D31BDE">
        <w:t xml:space="preserve"> to do this</w:t>
      </w:r>
      <w:r>
        <w:t>:</w:t>
      </w:r>
    </w:p>
    <w:p w:rsidR="00401040" w:rsidRPr="009B42B4" w:rsidRDefault="00401040" w:rsidP="00401040">
      <w:pPr>
        <w:pStyle w:val="Paragraph"/>
        <w:pBdr>
          <w:top w:val="single" w:sz="4" w:space="1" w:color="auto"/>
          <w:left w:val="single" w:sz="4" w:space="4" w:color="auto"/>
          <w:bottom w:val="single" w:sz="4" w:space="1" w:color="auto"/>
          <w:right w:val="single" w:sz="4" w:space="4" w:color="auto"/>
        </w:pBdr>
        <w:jc w:val="left"/>
        <w:rPr>
          <w:rFonts w:ascii="Lucida Console" w:hAnsi="Lucida Console"/>
          <w:b/>
          <w:sz w:val="14"/>
        </w:rPr>
      </w:pPr>
      <w:r>
        <w:rPr>
          <w:rFonts w:ascii="Lucida Console" w:hAnsi="Lucida Console"/>
          <w:b/>
          <w:sz w:val="14"/>
        </w:rPr>
        <w:br/>
      </w:r>
      <w:r w:rsidRPr="00401040">
        <w:rPr>
          <w:rFonts w:ascii="Lucida Console" w:hAnsi="Lucida Console"/>
          <w:b/>
          <w:sz w:val="14"/>
        </w:rPr>
        <w:t xml:space="preserve">unsigned </w:t>
      </w:r>
      <w:r w:rsidR="005D0BDA">
        <w:rPr>
          <w:rFonts w:ascii="Lucida Console" w:hAnsi="Lucida Console"/>
          <w:b/>
          <w:sz w:val="14"/>
        </w:rPr>
        <w:t>c</w:t>
      </w:r>
      <w:r w:rsidRPr="00401040">
        <w:rPr>
          <w:rFonts w:ascii="Lucida Console" w:hAnsi="Lucida Console"/>
          <w:b/>
          <w:sz w:val="14"/>
        </w:rPr>
        <w:t>alAverageVraw(struct cal_average_v_raw *average</w:t>
      </w:r>
      <w:r w:rsidR="00D31BDE">
        <w:rPr>
          <w:rFonts w:ascii="Lucida Console" w:hAnsi="Lucida Console"/>
          <w:b/>
          <w:sz w:val="14"/>
        </w:rPr>
        <w:t>_v_raw, unsigned num_samples</w:t>
      </w:r>
      <w:r w:rsidRPr="00401040">
        <w:rPr>
          <w:rFonts w:ascii="Lucida Console" w:hAnsi="Lucida Console"/>
          <w:b/>
          <w:sz w:val="14"/>
        </w:rPr>
        <w:t>,</w:t>
      </w:r>
      <w:r w:rsidR="00D31BDE">
        <w:rPr>
          <w:rFonts w:ascii="Lucida Console" w:hAnsi="Lucida Console"/>
          <w:b/>
          <w:sz w:val="14"/>
        </w:rPr>
        <w:br/>
        <w:t xml:space="preserve">                        </w:t>
      </w:r>
      <w:r w:rsidRPr="00401040">
        <w:rPr>
          <w:rFonts w:ascii="Lucida Console" w:hAnsi="Lucida Console"/>
          <w:b/>
          <w:sz w:val="14"/>
        </w:rPr>
        <w:t>int32_t v_raw)</w:t>
      </w:r>
      <w:r>
        <w:rPr>
          <w:rFonts w:ascii="Lucida Console" w:hAnsi="Lucida Console"/>
          <w:b/>
          <w:sz w:val="14"/>
        </w:rPr>
        <w:t>;</w:t>
      </w:r>
      <w:r>
        <w:rPr>
          <w:rFonts w:ascii="Lucida Console" w:hAnsi="Lucida Console"/>
          <w:b/>
          <w:sz w:val="14"/>
        </w:rPr>
        <w:br/>
      </w:r>
    </w:p>
    <w:p w:rsidR="00401040" w:rsidRDefault="00401040" w:rsidP="00401040">
      <w:pPr>
        <w:pStyle w:val="Paragraph"/>
        <w:ind w:left="576"/>
      </w:pPr>
      <w:r>
        <w:t>The acquisition must be initialised by calling the function with num_samples set to the number of samples to average (e.g. 10000).  Then the function should be called for this number of acquisitions with num_samples set to zero</w:t>
      </w:r>
      <w:r w:rsidR="00FE2EE1">
        <w:t xml:space="preserve"> and v_raw set to the raw</w:t>
      </w:r>
      <w:r>
        <w:t xml:space="preserve"> ADC value. The function will return the number of acquisitions remaining.</w:t>
      </w:r>
    </w:p>
    <w:p w:rsidR="00FE2EE1" w:rsidRDefault="00401040" w:rsidP="00401040">
      <w:pPr>
        <w:pStyle w:val="Paragraph"/>
        <w:ind w:left="576"/>
      </w:pPr>
      <w:r>
        <w:t>Once this reaches zero the average v_raw value will be available in</w:t>
      </w:r>
      <w:r w:rsidR="00FE2EE1">
        <w:t>:</w:t>
      </w:r>
    </w:p>
    <w:p w:rsidR="00401040" w:rsidRPr="00FE2EE1" w:rsidRDefault="00FE2EE1" w:rsidP="00FE2EE1">
      <w:pPr>
        <w:pStyle w:val="Paragraph"/>
        <w:ind w:left="576"/>
        <w:jc w:val="center"/>
        <w:rPr>
          <w:rFonts w:ascii="Consolas" w:hAnsi="Consolas"/>
        </w:rPr>
      </w:pPr>
      <w:r w:rsidRPr="00FE2EE1">
        <w:rPr>
          <w:rFonts w:ascii="Consolas" w:hAnsi="Consolas"/>
        </w:rPr>
        <w:t>average_v_raw-&gt;v_raw</w:t>
      </w:r>
    </w:p>
    <w:p w:rsidR="00401040" w:rsidRDefault="00FE2EE1" w:rsidP="00401040">
      <w:pPr>
        <w:pStyle w:val="Paragraph"/>
        <w:ind w:left="576"/>
      </w:pPr>
      <w:r>
        <w:t>This can then be used to calculate the cal_event structure.</w:t>
      </w:r>
    </w:p>
    <w:p w:rsidR="00401040" w:rsidRDefault="00FE2EE1" w:rsidP="00FE2EE1">
      <w:pPr>
        <w:pStyle w:val="Heading3"/>
      </w:pPr>
      <w:bookmarkStart w:id="100" w:name="_Toc268188717"/>
      <w:r>
        <w:lastRenderedPageBreak/>
        <w:t xml:space="preserve">Calculating the </w:t>
      </w:r>
      <w:r w:rsidR="006073E0">
        <w:t xml:space="preserve">ADC </w:t>
      </w:r>
      <w:r>
        <w:t>calibr</w:t>
      </w:r>
      <w:r w:rsidR="006073E0">
        <w:t>ation errors</w:t>
      </w:r>
      <w:bookmarkEnd w:id="100"/>
    </w:p>
    <w:p w:rsidR="006073E0" w:rsidRDefault="00FE2EE1" w:rsidP="006073E0">
      <w:pPr>
        <w:pStyle w:val="Paragraph"/>
        <w:ind w:left="576"/>
      </w:pPr>
      <w:r>
        <w:t xml:space="preserve">For </w:t>
      </w:r>
      <w:r w:rsidR="00B57BC1">
        <w:t>an</w:t>
      </w:r>
      <w:r>
        <w:t xml:space="preserve"> internal ADC, the average of raw acquisitions for the offset and the positive and negative gains can be made </w:t>
      </w:r>
      <w:r w:rsidR="006073E0">
        <w:t>automatically while for an external ADC it is normally a manual process to connect a short circuit or a positive or negative voltage reference.  After each acquisition (starting with the offset measurement) the associated calibration error can be calculated using:</w:t>
      </w:r>
    </w:p>
    <w:p w:rsidR="006073E0" w:rsidRPr="009B42B4" w:rsidRDefault="00FE2EE1" w:rsidP="006073E0">
      <w:pPr>
        <w:pStyle w:val="Paragraph"/>
        <w:pBdr>
          <w:top w:val="single" w:sz="4" w:space="1" w:color="auto"/>
          <w:left w:val="single" w:sz="4" w:space="4" w:color="auto"/>
          <w:bottom w:val="single" w:sz="4" w:space="1" w:color="auto"/>
          <w:right w:val="single" w:sz="4" w:space="4" w:color="auto"/>
        </w:pBdr>
        <w:jc w:val="left"/>
        <w:rPr>
          <w:rFonts w:ascii="Lucida Console" w:hAnsi="Lucida Console"/>
          <w:b/>
          <w:sz w:val="14"/>
        </w:rPr>
      </w:pPr>
      <w:r>
        <w:t xml:space="preserve"> </w:t>
      </w:r>
      <w:r w:rsidR="006073E0">
        <w:rPr>
          <w:rFonts w:ascii="Lucida Console" w:hAnsi="Lucida Console"/>
          <w:b/>
          <w:sz w:val="14"/>
        </w:rPr>
        <w:br/>
      </w:r>
      <w:r w:rsidR="006073E0" w:rsidRPr="00B57BC1">
        <w:rPr>
          <w:rFonts w:ascii="Lucida Console" w:hAnsi="Lucida Console"/>
          <w:b/>
          <w:sz w:val="14"/>
        </w:rPr>
        <w:t xml:space="preserve">void </w:t>
      </w:r>
      <w:r w:rsidR="006073E0">
        <w:rPr>
          <w:rFonts w:ascii="Lucida Console" w:hAnsi="Lucida Console"/>
          <w:b/>
          <w:sz w:val="14"/>
        </w:rPr>
        <w:t>c</w:t>
      </w:r>
      <w:r w:rsidR="006073E0" w:rsidRPr="00B57BC1">
        <w:rPr>
          <w:rFonts w:ascii="Lucida Console" w:hAnsi="Lucida Console"/>
          <w:b/>
          <w:sz w:val="14"/>
        </w:rPr>
        <w:t>alAdcError(enum cal_idx</w:t>
      </w:r>
      <w:r w:rsidR="006073E0">
        <w:rPr>
          <w:rFonts w:ascii="Lucida Console" w:hAnsi="Lucida Console"/>
          <w:b/>
          <w:sz w:val="14"/>
        </w:rPr>
        <w:t xml:space="preserve"> idx, </w:t>
      </w:r>
      <w:r w:rsidR="006073E0" w:rsidRPr="00B57BC1">
        <w:rPr>
          <w:rFonts w:ascii="Lucida Console" w:hAnsi="Lucida Console"/>
          <w:b/>
          <w:sz w:val="14"/>
        </w:rPr>
        <w:t>int32_t v_raw_ave,</w:t>
      </w:r>
      <w:r w:rsidR="006073E0">
        <w:rPr>
          <w:rFonts w:ascii="Lucida Console" w:hAnsi="Lucida Console"/>
          <w:b/>
          <w:sz w:val="14"/>
        </w:rPr>
        <w:t xml:space="preserve"> int32_t nominal_adc_gain,</w:t>
      </w:r>
      <w:r w:rsidR="006073E0">
        <w:rPr>
          <w:rFonts w:ascii="Lucida Console" w:hAnsi="Lucida Console"/>
          <w:b/>
          <w:sz w:val="14"/>
        </w:rPr>
        <w:br/>
      </w:r>
      <w:r w:rsidR="006073E0" w:rsidRPr="00B57BC1">
        <w:rPr>
          <w:rFonts w:ascii="Lucida Console" w:hAnsi="Lucida Console"/>
          <w:b/>
          <w:sz w:val="14"/>
        </w:rPr>
        <w:t xml:space="preserve">                 float adc_temp_c, float adc_temp_coeffs[3], float d_adc_temp_coeffs[3],</w:t>
      </w:r>
      <w:r w:rsidR="006073E0">
        <w:rPr>
          <w:rFonts w:ascii="Lucida Console" w:hAnsi="Lucida Console"/>
          <w:b/>
          <w:sz w:val="14"/>
        </w:rPr>
        <w:br/>
      </w:r>
      <w:r w:rsidR="006073E0" w:rsidRPr="00B57BC1">
        <w:rPr>
          <w:rFonts w:ascii="Lucida Console" w:hAnsi="Lucida Console"/>
          <w:b/>
          <w:sz w:val="14"/>
        </w:rPr>
        <w:t xml:space="preserve">                 </w:t>
      </w:r>
      <w:r w:rsidR="006073E0" w:rsidRPr="00C60931">
        <w:rPr>
          <w:rFonts w:ascii="Lucida Console" w:hAnsi="Lucida Console"/>
          <w:b/>
          <w:sz w:val="14"/>
        </w:rPr>
        <w:t>float v_ref_e</w:t>
      </w:r>
      <w:r w:rsidR="006073E0">
        <w:rPr>
          <w:rFonts w:ascii="Lucida Console" w:hAnsi="Lucida Console"/>
          <w:b/>
          <w:sz w:val="14"/>
        </w:rPr>
        <w:t>rr_ppm, float *v_ref_temp_coeff</w:t>
      </w:r>
      <w:r w:rsidR="006073E0" w:rsidRPr="00C60931">
        <w:rPr>
          <w:rFonts w:ascii="Lucida Console" w:hAnsi="Lucida Console"/>
          <w:b/>
          <w:sz w:val="14"/>
        </w:rPr>
        <w:t>, struct cal_event *adc</w:t>
      </w:r>
      <w:r w:rsidR="006073E0">
        <w:rPr>
          <w:rFonts w:ascii="Lucida Console" w:hAnsi="Lucida Console"/>
          <w:b/>
          <w:sz w:val="14"/>
        </w:rPr>
        <w:t>);</w:t>
      </w:r>
      <w:r w:rsidR="006073E0">
        <w:rPr>
          <w:rFonts w:ascii="Lucida Console" w:hAnsi="Lucida Console"/>
          <w:b/>
          <w:sz w:val="14"/>
        </w:rPr>
        <w:br/>
      </w:r>
    </w:p>
    <w:p w:rsidR="00D53E01" w:rsidRDefault="00D53E01" w:rsidP="006073E0">
      <w:pPr>
        <w:pStyle w:val="Paragraph"/>
        <w:ind w:left="576"/>
      </w:pPr>
      <w:r>
        <w:t>The cal_idx parameter tells the function which error is being calculated:</w:t>
      </w:r>
      <w:r w:rsidRPr="005D175B">
        <w:t xml:space="preserve"> </w:t>
      </w:r>
      <w:r w:rsidRPr="005D175B">
        <w:rPr>
          <w:rFonts w:ascii="Consolas" w:hAnsi="Consolas"/>
          <w:sz w:val="20"/>
        </w:rPr>
        <w:t>CAL_OFFSET_V,</w:t>
      </w:r>
      <w:r>
        <w:rPr>
          <w:rFonts w:ascii="Consolas" w:hAnsi="Consolas"/>
          <w:sz w:val="20"/>
        </w:rPr>
        <w:t xml:space="preserve"> </w:t>
      </w:r>
      <w:r w:rsidRPr="005D175B">
        <w:rPr>
          <w:rFonts w:ascii="Consolas" w:hAnsi="Consolas"/>
          <w:sz w:val="20"/>
        </w:rPr>
        <w:t>CAL_GAIN_ERR_POS,</w:t>
      </w:r>
      <w:r>
        <w:rPr>
          <w:rFonts w:ascii="Consolas" w:hAnsi="Consolas"/>
          <w:sz w:val="20"/>
        </w:rPr>
        <w:t xml:space="preserve"> or</w:t>
      </w:r>
      <w:r w:rsidRPr="005D175B">
        <w:rPr>
          <w:rFonts w:ascii="Consolas" w:hAnsi="Consolas"/>
          <w:sz w:val="20"/>
        </w:rPr>
        <w:t xml:space="preserve"> CAL_GAIN_ERR_NEG</w:t>
      </w:r>
      <w:r>
        <w:rPr>
          <w:rFonts w:ascii="Consolas" w:hAnsi="Consolas"/>
          <w:sz w:val="20"/>
        </w:rPr>
        <w:t>.</w:t>
      </w:r>
    </w:p>
    <w:p w:rsidR="00FE2EE1" w:rsidRDefault="006073E0" w:rsidP="006073E0">
      <w:pPr>
        <w:pStyle w:val="Paragraph"/>
        <w:ind w:left="576"/>
      </w:pPr>
      <w:r>
        <w:t>If the error in the voltage reference is known then it can be provided in v_ref_err_ppm.  This is not used for the offset measurement which is assumed to have no error.  If the temperature coefficient for the voltage reference is known then it can be provided in *v_ref_temp_coeff.  If the temperature coefficient is not known then a NULL pointer should be passed.</w:t>
      </w:r>
    </w:p>
    <w:p w:rsidR="00B57BC1" w:rsidRDefault="00B57BC1" w:rsidP="00B57BC1">
      <w:pPr>
        <w:pStyle w:val="Heading3"/>
      </w:pPr>
      <w:bookmarkStart w:id="101" w:name="_Toc268188718"/>
      <w:r>
        <w:t>Calculating the nominal ADC gain</w:t>
      </w:r>
      <w:bookmarkEnd w:id="101"/>
    </w:p>
    <w:p w:rsidR="00B57BC1" w:rsidRDefault="00B57BC1" w:rsidP="00B57BC1">
      <w:pPr>
        <w:pStyle w:val="Paragraph"/>
        <w:ind w:left="576"/>
      </w:pPr>
      <w:r>
        <w:t xml:space="preserve">The function </w:t>
      </w:r>
      <w:r w:rsidR="005D0BDA">
        <w:t>c</w:t>
      </w:r>
      <w:r>
        <w:t>alAdc</w:t>
      </w:r>
      <w:r w:rsidR="00541317">
        <w:t>Error</w:t>
      </w:r>
      <w:r>
        <w:t xml:space="preserve"> needs to know the nominal ADC gain.  This can be calculated using a different function:</w:t>
      </w:r>
    </w:p>
    <w:p w:rsidR="00B57BC1" w:rsidRPr="009B42B4" w:rsidRDefault="00B57BC1" w:rsidP="00B57BC1">
      <w:pPr>
        <w:pStyle w:val="Paragraph"/>
        <w:pBdr>
          <w:top w:val="single" w:sz="4" w:space="1" w:color="auto"/>
          <w:left w:val="single" w:sz="4" w:space="4" w:color="auto"/>
          <w:bottom w:val="single" w:sz="4" w:space="1" w:color="auto"/>
          <w:right w:val="single" w:sz="4" w:space="4" w:color="auto"/>
        </w:pBdr>
        <w:jc w:val="left"/>
        <w:rPr>
          <w:rFonts w:ascii="Lucida Console" w:hAnsi="Lucida Console"/>
          <w:b/>
          <w:sz w:val="14"/>
        </w:rPr>
      </w:pPr>
      <w:r w:rsidRPr="00B57BC1">
        <w:rPr>
          <w:rFonts w:ascii="Lucida Console" w:hAnsi="Lucida Console"/>
          <w:b/>
          <w:sz w:val="14"/>
        </w:rPr>
        <w:br/>
        <w:t xml:space="preserve">int32_t </w:t>
      </w:r>
      <w:r w:rsidR="005D0BDA">
        <w:rPr>
          <w:rFonts w:ascii="Lucida Console" w:hAnsi="Lucida Console"/>
          <w:b/>
          <w:sz w:val="14"/>
        </w:rPr>
        <w:t>c</w:t>
      </w:r>
      <w:r w:rsidRPr="00B57BC1">
        <w:rPr>
          <w:rFonts w:ascii="Lucida Console" w:hAnsi="Lucida Console"/>
          <w:b/>
          <w:sz w:val="14"/>
        </w:rPr>
        <w:t>alAdcNominalGain(</w:t>
      </w:r>
      <w:r w:rsidR="00C60931" w:rsidRPr="00C60931">
        <w:rPr>
          <w:rFonts w:ascii="Lucida Console" w:hAnsi="Lucida Console"/>
          <w:b/>
          <w:sz w:val="14"/>
        </w:rPr>
        <w:t>int32_t v_offset_raw_ave, int32_t v_pos_raw_ave,</w:t>
      </w:r>
      <w:r w:rsidRPr="00B57BC1">
        <w:rPr>
          <w:rFonts w:ascii="Lucida Console" w:hAnsi="Lucida Console"/>
          <w:b/>
          <w:sz w:val="14"/>
        </w:rPr>
        <w:br/>
        <w:t xml:space="preserve">                          float </w:t>
      </w:r>
      <w:r w:rsidR="00C60931" w:rsidRPr="00C60931">
        <w:rPr>
          <w:rFonts w:ascii="Lucida Console" w:hAnsi="Lucida Console"/>
          <w:b/>
          <w:sz w:val="14"/>
        </w:rPr>
        <w:t>adc_temp_c</w:t>
      </w:r>
      <w:r w:rsidRPr="00B57BC1">
        <w:rPr>
          <w:rFonts w:ascii="Lucida Console" w:hAnsi="Lucida Console"/>
          <w:b/>
          <w:sz w:val="14"/>
        </w:rPr>
        <w:t>, float adc_temp_coeffs[3], float d_adc_temp_coeffs[3],</w:t>
      </w:r>
      <w:r>
        <w:rPr>
          <w:rFonts w:ascii="Lucida Console" w:hAnsi="Lucida Console"/>
          <w:b/>
          <w:sz w:val="14"/>
        </w:rPr>
        <w:br/>
      </w:r>
      <w:r w:rsidRPr="00B57BC1">
        <w:rPr>
          <w:rFonts w:ascii="Lucida Console" w:hAnsi="Lucida Console"/>
          <w:b/>
          <w:sz w:val="14"/>
        </w:rPr>
        <w:t xml:space="preserve">                          </w:t>
      </w:r>
      <w:r w:rsidR="00541317" w:rsidRPr="00C60931">
        <w:rPr>
          <w:rFonts w:ascii="Lucida Console" w:hAnsi="Lucida Console"/>
          <w:b/>
          <w:sz w:val="14"/>
        </w:rPr>
        <w:t>float v_ref_e</w:t>
      </w:r>
      <w:r w:rsidR="00541317">
        <w:rPr>
          <w:rFonts w:ascii="Lucida Console" w:hAnsi="Lucida Console"/>
          <w:b/>
          <w:sz w:val="14"/>
        </w:rPr>
        <w:t>rr_ppm, float *v_ref_temp_coeff</w:t>
      </w:r>
      <w:r w:rsidR="005D175B">
        <w:rPr>
          <w:rFonts w:ascii="Lucida Console" w:hAnsi="Lucida Console"/>
          <w:b/>
          <w:sz w:val="14"/>
        </w:rPr>
        <w:t>)</w:t>
      </w:r>
      <w:r>
        <w:rPr>
          <w:rFonts w:ascii="Lucida Console" w:hAnsi="Lucida Console"/>
          <w:b/>
          <w:sz w:val="14"/>
        </w:rPr>
        <w:t>;</w:t>
      </w:r>
      <w:r>
        <w:rPr>
          <w:rFonts w:ascii="Lucida Console" w:hAnsi="Lucida Console"/>
          <w:b/>
          <w:sz w:val="14"/>
        </w:rPr>
        <w:br/>
      </w:r>
    </w:p>
    <w:p w:rsidR="00B57BC1" w:rsidRDefault="00B57BC1" w:rsidP="00FE2EE1">
      <w:pPr>
        <w:pStyle w:val="Paragraph"/>
        <w:ind w:left="576"/>
      </w:pPr>
      <w:r>
        <w:t>This is normally done once at the beginning of operation for an ADC and then only when the gain errors grow too large (perhaps once a year).</w:t>
      </w:r>
    </w:p>
    <w:p w:rsidR="00541317" w:rsidRDefault="00541317" w:rsidP="00541317">
      <w:pPr>
        <w:pStyle w:val="Paragraph"/>
        <w:ind w:left="576"/>
      </w:pPr>
      <w:r>
        <w:t>The nominal ADC gain is calculated by this function such that the temperature normalised positive gain error will be zero.  To do this calculation the function needs to have the average raw ADC value for the offset measurement and the positive voltage reference measurement.</w:t>
      </w:r>
      <w:r w:rsidR="00D53E01">
        <w:t xml:space="preserve">  The error in the positive voltage reference should also be given in v_ref_err_ppm.</w:t>
      </w:r>
    </w:p>
    <w:p w:rsidR="00541317" w:rsidRDefault="00D53E01" w:rsidP="00FE2EE1">
      <w:pPr>
        <w:pStyle w:val="Paragraph"/>
        <w:ind w:left="576"/>
      </w:pPr>
      <w:r>
        <w:t>If the temperature coefficient for the positive voltage reference is known then it can be provided in *v_ref_temp_coeff.  If the temperature coefficient is not known then a NULL pointer should be passed.</w:t>
      </w:r>
    </w:p>
    <w:p w:rsidR="00B57BC1" w:rsidRDefault="00B57BC1" w:rsidP="00B57BC1">
      <w:pPr>
        <w:pStyle w:val="Heading3"/>
      </w:pPr>
      <w:bookmarkStart w:id="102" w:name="_Toc268188719"/>
      <w:r>
        <w:t xml:space="preserve">Calculating the </w:t>
      </w:r>
      <w:r w:rsidR="00D53E01">
        <w:t>DCCT calibration errors</w:t>
      </w:r>
      <w:bookmarkEnd w:id="102"/>
    </w:p>
    <w:p w:rsidR="00B57BC1" w:rsidRDefault="00B57BC1" w:rsidP="00FE2EE1">
      <w:pPr>
        <w:pStyle w:val="Paragraph"/>
        <w:ind w:left="576"/>
      </w:pPr>
      <w:r>
        <w:t>The calibration technique for a DCCT depends upon the size and make of DCCT.  It may have calibration windings that allow the current through conductor to be simulated, or it may be that a calibrated current is injected into the burden resistor.</w:t>
      </w:r>
    </w:p>
    <w:p w:rsidR="00B57BC1" w:rsidRDefault="00B57BC1" w:rsidP="00FE2EE1">
      <w:pPr>
        <w:pStyle w:val="Paragraph"/>
        <w:ind w:left="576"/>
      </w:pPr>
      <w:r>
        <w:t>Whatever the technique, the ADC must be correctly calibrated first and then the DCCT must be provoked to produce a voltage corresponding to zero current and then positive and negative nominal current.  In each case the raw ADC values must be averaged over sufficient sample</w:t>
      </w:r>
      <w:r w:rsidR="00D53E01">
        <w:t>s</w:t>
      </w:r>
      <w:r>
        <w:t>, in the same way as for the ADC calibration.</w:t>
      </w:r>
    </w:p>
    <w:p w:rsidR="00B57BC1" w:rsidRDefault="00B57BC1" w:rsidP="00FE2EE1">
      <w:pPr>
        <w:pStyle w:val="Paragraph"/>
        <w:ind w:left="576"/>
      </w:pPr>
      <w:r>
        <w:lastRenderedPageBreak/>
        <w:t xml:space="preserve">The offset calibration should be done first and </w:t>
      </w:r>
      <w:r w:rsidR="005D175B">
        <w:t>then the gain calibrations.  The calibration errors can be calculated individually after each average acquisition has been completed:</w:t>
      </w:r>
    </w:p>
    <w:p w:rsidR="005D175B" w:rsidRPr="009B42B4" w:rsidRDefault="005D175B" w:rsidP="005D175B">
      <w:pPr>
        <w:pStyle w:val="Paragraph"/>
        <w:pBdr>
          <w:top w:val="single" w:sz="4" w:space="1" w:color="auto"/>
          <w:left w:val="single" w:sz="4" w:space="4" w:color="auto"/>
          <w:bottom w:val="single" w:sz="4" w:space="1" w:color="auto"/>
          <w:right w:val="single" w:sz="4" w:space="4" w:color="auto"/>
        </w:pBdr>
        <w:jc w:val="left"/>
        <w:rPr>
          <w:rFonts w:ascii="Lucida Console" w:hAnsi="Lucida Console"/>
          <w:b/>
          <w:sz w:val="14"/>
        </w:rPr>
      </w:pPr>
      <w:r>
        <w:rPr>
          <w:rFonts w:ascii="Lucida Console" w:hAnsi="Lucida Console"/>
          <w:b/>
          <w:sz w:val="14"/>
        </w:rPr>
        <w:br/>
      </w:r>
      <w:r w:rsidRPr="00B57BC1">
        <w:rPr>
          <w:rFonts w:ascii="Lucida Console" w:hAnsi="Lucida Console"/>
          <w:b/>
          <w:sz w:val="14"/>
        </w:rPr>
        <w:t xml:space="preserve">void </w:t>
      </w:r>
      <w:r w:rsidR="005D0BDA">
        <w:rPr>
          <w:rFonts w:ascii="Lucida Console" w:hAnsi="Lucida Console"/>
          <w:b/>
          <w:sz w:val="14"/>
        </w:rPr>
        <w:t>c</w:t>
      </w:r>
      <w:r w:rsidRPr="005D175B">
        <w:rPr>
          <w:rFonts w:ascii="Lucida Console" w:hAnsi="Lucida Console"/>
          <w:b/>
          <w:sz w:val="14"/>
        </w:rPr>
        <w:t>alDcctError(enum cal_idx idx, int32_t v_raw_ave, struct cal_adc *cal_adc,</w:t>
      </w:r>
      <w:r>
        <w:rPr>
          <w:rFonts w:ascii="Lucida Console" w:hAnsi="Lucida Console"/>
          <w:b/>
          <w:sz w:val="14"/>
        </w:rPr>
        <w:br/>
      </w:r>
      <w:r w:rsidRPr="005D175B">
        <w:rPr>
          <w:rFonts w:ascii="Lucida Console" w:hAnsi="Lucida Console"/>
          <w:b/>
          <w:sz w:val="14"/>
        </w:rPr>
        <w:t xml:space="preserve">                  float dcct_temp_c, float dcct_temp_coeffs[3], float d_dcct_temp_coeffs[3],</w:t>
      </w:r>
      <w:r>
        <w:rPr>
          <w:rFonts w:ascii="Lucida Console" w:hAnsi="Lucida Console"/>
          <w:b/>
          <w:sz w:val="14"/>
        </w:rPr>
        <w:br/>
      </w:r>
      <w:r w:rsidRPr="005D175B">
        <w:rPr>
          <w:rFonts w:ascii="Lucida Console" w:hAnsi="Lucida Console"/>
          <w:b/>
          <w:sz w:val="14"/>
        </w:rPr>
        <w:t xml:space="preserve">                  float i_ref_err_ppm, struct cal_dcct_head *dcct_head, struct cal_event *dcct</w:t>
      </w:r>
      <w:r>
        <w:rPr>
          <w:rFonts w:ascii="Lucida Console" w:hAnsi="Lucida Console"/>
          <w:b/>
          <w:sz w:val="14"/>
        </w:rPr>
        <w:t>);</w:t>
      </w:r>
      <w:r>
        <w:rPr>
          <w:rFonts w:ascii="Lucida Console" w:hAnsi="Lucida Console"/>
          <w:b/>
          <w:sz w:val="14"/>
        </w:rPr>
        <w:br/>
      </w:r>
    </w:p>
    <w:p w:rsidR="005D175B" w:rsidRDefault="005D175B" w:rsidP="00FE2EE1">
      <w:pPr>
        <w:pStyle w:val="Paragraph"/>
        <w:ind w:left="576"/>
      </w:pPr>
      <w:r>
        <w:t>Note that the function needs the temperature compensated ADC calibration factors</w:t>
      </w:r>
      <w:r w:rsidR="006E3900">
        <w:t xml:space="preserve"> cal_adc</w:t>
      </w:r>
      <w:r>
        <w:t>.  If there is a known error in the calibration reference, it can be provided in i_ref_err_ppm.</w:t>
      </w:r>
    </w:p>
    <w:p w:rsidR="006073E0" w:rsidRDefault="00541317" w:rsidP="006073E0">
      <w:pPr>
        <w:pStyle w:val="Heading3"/>
      </w:pPr>
      <w:bookmarkStart w:id="103" w:name="_Toc268188720"/>
      <w:r>
        <w:t>Date/Time/Temperature stamp</w:t>
      </w:r>
      <w:r w:rsidR="006073E0">
        <w:t xml:space="preserve"> </w:t>
      </w:r>
      <w:r>
        <w:t xml:space="preserve">for </w:t>
      </w:r>
      <w:r w:rsidR="006073E0">
        <w:t>a calibration event</w:t>
      </w:r>
      <w:bookmarkEnd w:id="103"/>
    </w:p>
    <w:p w:rsidR="006073E0" w:rsidRDefault="006073E0" w:rsidP="00FE2EE1">
      <w:pPr>
        <w:pStyle w:val="Paragraph"/>
        <w:ind w:left="576"/>
      </w:pPr>
      <w:r>
        <w:t xml:space="preserve">The cal_event structure contains the temperature normalised offset and gain errors and also a date/time and temperature stamp.  These can be set using </w:t>
      </w:r>
      <w:r w:rsidR="00541317">
        <w:t>the</w:t>
      </w:r>
      <w:r>
        <w:t xml:space="preserve"> function:</w:t>
      </w:r>
    </w:p>
    <w:p w:rsidR="006073E0" w:rsidRPr="009B42B4" w:rsidRDefault="006073E0" w:rsidP="006073E0">
      <w:pPr>
        <w:pStyle w:val="Paragraph"/>
        <w:pBdr>
          <w:top w:val="single" w:sz="4" w:space="1" w:color="auto"/>
          <w:left w:val="single" w:sz="4" w:space="4" w:color="auto"/>
          <w:bottom w:val="single" w:sz="4" w:space="1" w:color="auto"/>
          <w:right w:val="single" w:sz="4" w:space="4" w:color="auto"/>
        </w:pBdr>
        <w:jc w:val="left"/>
        <w:rPr>
          <w:rFonts w:ascii="Lucida Console" w:hAnsi="Lucida Console"/>
          <w:b/>
          <w:sz w:val="14"/>
        </w:rPr>
      </w:pPr>
      <w:r>
        <w:rPr>
          <w:rFonts w:ascii="Lucida Console" w:hAnsi="Lucida Console"/>
          <w:b/>
          <w:sz w:val="14"/>
        </w:rPr>
        <w:br/>
      </w:r>
      <w:r w:rsidRPr="00B57BC1">
        <w:rPr>
          <w:rFonts w:ascii="Lucida Console" w:hAnsi="Lucida Console"/>
          <w:b/>
          <w:sz w:val="14"/>
        </w:rPr>
        <w:t xml:space="preserve">void </w:t>
      </w:r>
      <w:r w:rsidRPr="006073E0">
        <w:rPr>
          <w:rFonts w:ascii="Lucida Console" w:hAnsi="Lucida Console"/>
          <w:b/>
          <w:sz w:val="14"/>
        </w:rPr>
        <w:t>calEventStamp</w:t>
      </w:r>
      <w:r w:rsidRPr="005D175B">
        <w:rPr>
          <w:rFonts w:ascii="Lucida Console" w:hAnsi="Lucida Console"/>
          <w:b/>
          <w:sz w:val="14"/>
        </w:rPr>
        <w:t>(</w:t>
      </w:r>
      <w:r w:rsidRPr="006073E0">
        <w:rPr>
          <w:rFonts w:ascii="Lucida Console" w:hAnsi="Lucida Console"/>
          <w:b/>
          <w:sz w:val="14"/>
        </w:rPr>
        <w:t>struct cal_event *event, uint32_t unix_time, float temp_c</w:t>
      </w:r>
      <w:r>
        <w:rPr>
          <w:rFonts w:ascii="Lucida Console" w:hAnsi="Lucida Console"/>
          <w:b/>
          <w:sz w:val="14"/>
        </w:rPr>
        <w:t>);</w:t>
      </w:r>
      <w:r>
        <w:rPr>
          <w:rFonts w:ascii="Lucida Console" w:hAnsi="Lucida Console"/>
          <w:b/>
          <w:sz w:val="14"/>
        </w:rPr>
        <w:br/>
      </w:r>
    </w:p>
    <w:p w:rsidR="006073E0" w:rsidRDefault="006073E0" w:rsidP="00FE2EE1">
      <w:pPr>
        <w:pStyle w:val="Paragraph"/>
        <w:ind w:left="576"/>
      </w:pPr>
      <w:r>
        <w:t xml:space="preserve">The complete event is normally </w:t>
      </w:r>
      <w:r w:rsidR="00541317">
        <w:t>recorded</w:t>
      </w:r>
      <w:r>
        <w:t xml:space="preserve"> in a database so the date/time/temperature stamp can help in tracking the evolution of an ADC or DCCT.</w:t>
      </w:r>
    </w:p>
    <w:p w:rsidR="00541317" w:rsidRDefault="00541317" w:rsidP="00FE2EE1">
      <w:pPr>
        <w:pStyle w:val="Paragraph"/>
        <w:ind w:left="576"/>
      </w:pPr>
      <w:r>
        <w:t>Looking inside the cal_event structure:</w:t>
      </w:r>
    </w:p>
    <w:p w:rsidR="00541317" w:rsidRPr="009B42B4" w:rsidRDefault="00541317" w:rsidP="00541317">
      <w:pPr>
        <w:pStyle w:val="Paragraph"/>
        <w:pBdr>
          <w:top w:val="single" w:sz="4" w:space="1" w:color="auto"/>
          <w:left w:val="single" w:sz="4" w:space="4" w:color="auto"/>
          <w:bottom w:val="single" w:sz="4" w:space="1" w:color="auto"/>
          <w:right w:val="single" w:sz="4" w:space="4" w:color="auto"/>
        </w:pBdr>
        <w:jc w:val="left"/>
        <w:rPr>
          <w:rFonts w:ascii="Lucida Console" w:hAnsi="Lucida Console"/>
          <w:b/>
          <w:sz w:val="14"/>
        </w:rPr>
      </w:pPr>
      <w:r>
        <w:rPr>
          <w:rFonts w:ascii="Lucida Console" w:hAnsi="Lucida Console"/>
          <w:b/>
          <w:sz w:val="14"/>
        </w:rPr>
        <w:br/>
      </w:r>
      <w:r w:rsidRPr="00541317">
        <w:rPr>
          <w:rFonts w:ascii="Lucida Console" w:hAnsi="Lucida Console"/>
          <w:b/>
          <w:sz w:val="14"/>
        </w:rPr>
        <w:t>struct cal_event                           // Calibration event for ADC or DCCT</w:t>
      </w:r>
      <w:r>
        <w:rPr>
          <w:rFonts w:ascii="Lucida Console" w:hAnsi="Lucida Console"/>
          <w:b/>
          <w:sz w:val="14"/>
        </w:rPr>
        <w:br/>
      </w:r>
      <w:r w:rsidRPr="00541317">
        <w:rPr>
          <w:rFonts w:ascii="Lucida Console" w:hAnsi="Lucida Console"/>
          <w:b/>
          <w:sz w:val="14"/>
        </w:rPr>
        <w:t>{                                          // PPM values are normalised to temp T0</w:t>
      </w:r>
      <w:r>
        <w:rPr>
          <w:rFonts w:ascii="Lucida Console" w:hAnsi="Lucida Console"/>
          <w:b/>
          <w:sz w:val="14"/>
        </w:rPr>
        <w:br/>
      </w:r>
      <w:r w:rsidRPr="00541317">
        <w:rPr>
          <w:rFonts w:ascii="Lucida Console" w:hAnsi="Lucida Console"/>
          <w:b/>
          <w:sz w:val="14"/>
        </w:rPr>
        <w:t xml:space="preserve">    float  offset_ppm;                     // Voltage offset in PPM of CAL_V_NOMINAL</w:t>
      </w:r>
      <w:r>
        <w:rPr>
          <w:rFonts w:ascii="Lucida Console" w:hAnsi="Lucida Console"/>
          <w:b/>
          <w:sz w:val="14"/>
        </w:rPr>
        <w:br/>
      </w:r>
      <w:r w:rsidRPr="00541317">
        <w:rPr>
          <w:rFonts w:ascii="Lucida Console" w:hAnsi="Lucida Console"/>
          <w:b/>
          <w:sz w:val="14"/>
        </w:rPr>
        <w:t xml:space="preserve">    float  gain_err_pos_ppm;               // Gain error in ppm of nominal gain for +ve values</w:t>
      </w:r>
      <w:r>
        <w:rPr>
          <w:rFonts w:ascii="Lucida Console" w:hAnsi="Lucida Console"/>
          <w:b/>
          <w:sz w:val="14"/>
        </w:rPr>
        <w:br/>
      </w:r>
      <w:r w:rsidRPr="00541317">
        <w:rPr>
          <w:rFonts w:ascii="Lucida Console" w:hAnsi="Lucida Console"/>
          <w:b/>
          <w:sz w:val="14"/>
        </w:rPr>
        <w:t xml:space="preserve">    float  gain_err_neg_ppm;               // Gain error in ppm of nominal gain for -ve values</w:t>
      </w:r>
      <w:r>
        <w:rPr>
          <w:rFonts w:ascii="Lucida Console" w:hAnsi="Lucida Console"/>
          <w:b/>
          <w:sz w:val="14"/>
        </w:rPr>
        <w:br/>
      </w:r>
      <w:r w:rsidRPr="00541317">
        <w:rPr>
          <w:rFonts w:ascii="Lucida Console" w:hAnsi="Lucida Console"/>
          <w:b/>
          <w:sz w:val="14"/>
        </w:rPr>
        <w:t xml:space="preserve">    float  temp_c;                         // Temperature when calibrated</w:t>
      </w:r>
      <w:r>
        <w:rPr>
          <w:rFonts w:ascii="Lucida Console" w:hAnsi="Lucida Console"/>
          <w:b/>
          <w:sz w:val="14"/>
        </w:rPr>
        <w:br/>
      </w:r>
      <w:r w:rsidRPr="00541317">
        <w:rPr>
          <w:rFonts w:ascii="Lucida Console" w:hAnsi="Lucida Console"/>
          <w:b/>
          <w:sz w:val="14"/>
        </w:rPr>
        <w:t xml:space="preserve">    float  date_days;                      // Calibration date in days since 1970</w:t>
      </w:r>
      <w:r>
        <w:rPr>
          <w:rFonts w:ascii="Lucida Console" w:hAnsi="Lucida Console"/>
          <w:b/>
          <w:sz w:val="14"/>
        </w:rPr>
        <w:br/>
      </w:r>
      <w:r w:rsidRPr="00541317">
        <w:rPr>
          <w:rFonts w:ascii="Lucida Console" w:hAnsi="Lucida Console"/>
          <w:b/>
          <w:sz w:val="14"/>
        </w:rPr>
        <w:t xml:space="preserve">    float  time_s;                         // Calibration time in seconds since midnight</w:t>
      </w:r>
      <w:r>
        <w:rPr>
          <w:rFonts w:ascii="Lucida Console" w:hAnsi="Lucida Console"/>
          <w:b/>
          <w:sz w:val="14"/>
        </w:rPr>
        <w:br/>
      </w:r>
      <w:r w:rsidRPr="00541317">
        <w:rPr>
          <w:rFonts w:ascii="Lucida Console" w:hAnsi="Lucida Console"/>
          <w:b/>
          <w:sz w:val="14"/>
        </w:rPr>
        <w:t>};</w:t>
      </w:r>
      <w:r>
        <w:rPr>
          <w:rFonts w:ascii="Lucida Console" w:hAnsi="Lucida Console"/>
          <w:b/>
          <w:sz w:val="14"/>
        </w:rPr>
        <w:br/>
      </w:r>
    </w:p>
    <w:p w:rsidR="00541317" w:rsidRDefault="00541317" w:rsidP="00541317">
      <w:pPr>
        <w:pStyle w:val="Paragraph"/>
        <w:ind w:left="576"/>
      </w:pPr>
      <w:r>
        <w:t>We see that all the fields in the cal_event structure are floats.  This is the case so that they can be represented as a single float array property which is not ideal but simplifies the storage of the calibration data in the database.  It means that unix_time must be broken into two floats since one float has insufficient resolution to hold a 32 bit integer.  The format chosen is to have the number days since the start of 1970 in one float and the number of seconds within the day in a second float.</w:t>
      </w:r>
    </w:p>
    <w:p w:rsidR="00B57BC1" w:rsidRDefault="005D0BDA" w:rsidP="005D0BDA">
      <w:pPr>
        <w:pStyle w:val="Heading2"/>
      </w:pPr>
      <w:bookmarkStart w:id="104" w:name="_Toc268188721"/>
      <w:r>
        <w:t>DAC calibration</w:t>
      </w:r>
      <w:bookmarkEnd w:id="104"/>
    </w:p>
    <w:p w:rsidR="005D0BDA" w:rsidRDefault="00881BD7" w:rsidP="005D0BDA">
      <w:pPr>
        <w:pStyle w:val="Paragraph"/>
        <w:ind w:left="576"/>
      </w:pPr>
      <w:r>
        <w:t xml:space="preserve">The library has DAC calibration support.  To use it the </w:t>
      </w:r>
      <w:r w:rsidR="00D2036F">
        <w:t>DAC output must be measured using the ADC (appropriately calibrated)</w:t>
      </w:r>
      <w:r w:rsidR="00346AF3">
        <w:t xml:space="preserve">.  Three measurements should be made with the raw DAC value 0, +DAC_RAW, -DAC_RAW, where DAC_RAW is chosen to create a voltage of about 70% full scale.  For example, for a 20 bit DAC in the FGC2 DAC_RAW is </w:t>
      </w:r>
      <w:r w:rsidR="00346AF3" w:rsidRPr="00346AF3">
        <w:t>367000</w:t>
      </w:r>
      <w:r w:rsidR="00346AF3">
        <w:t xml:space="preserve"> which results in about 8V on the DAC output.</w:t>
      </w:r>
    </w:p>
    <w:p w:rsidR="00881BD7" w:rsidRDefault="00346AF3" w:rsidP="008D5F2B">
      <w:pPr>
        <w:pStyle w:val="Paragraph"/>
      </w:pPr>
      <w:r>
        <w:t>The raw ADC averages from the three measurements should be passed in v_raw_ave[3] to the function:</w:t>
      </w:r>
    </w:p>
    <w:p w:rsidR="00881BD7" w:rsidRPr="009B42B4" w:rsidRDefault="00881BD7" w:rsidP="00881BD7">
      <w:pPr>
        <w:pStyle w:val="Paragraph"/>
        <w:pBdr>
          <w:top w:val="single" w:sz="4" w:space="1" w:color="auto"/>
          <w:left w:val="single" w:sz="4" w:space="4" w:color="auto"/>
          <w:bottom w:val="single" w:sz="4" w:space="1" w:color="auto"/>
          <w:right w:val="single" w:sz="4" w:space="4" w:color="auto"/>
        </w:pBdr>
        <w:jc w:val="left"/>
        <w:rPr>
          <w:rFonts w:ascii="Lucida Console" w:hAnsi="Lucida Console"/>
          <w:b/>
          <w:sz w:val="14"/>
        </w:rPr>
      </w:pPr>
      <w:r>
        <w:rPr>
          <w:rFonts w:ascii="Lucida Console" w:hAnsi="Lucida Console"/>
          <w:b/>
          <w:sz w:val="14"/>
        </w:rPr>
        <w:br/>
      </w:r>
      <w:r w:rsidRPr="00881BD7">
        <w:rPr>
          <w:rFonts w:ascii="Lucida Console" w:hAnsi="Lucida Console"/>
          <w:b/>
          <w:sz w:val="14"/>
        </w:rPr>
        <w:t>void calDacInit(</w:t>
      </w:r>
      <w:r w:rsidR="00346AF3" w:rsidRPr="00346AF3">
        <w:rPr>
          <w:rFonts w:ascii="Lucida Console" w:hAnsi="Lucida Console"/>
          <w:b/>
          <w:sz w:val="14"/>
        </w:rPr>
        <w:t>struct cal_adc *cal_adc, int32_t v_raw_ave[3],</w:t>
      </w:r>
      <w:r w:rsidR="00346AF3">
        <w:rPr>
          <w:rFonts w:ascii="Lucida Console" w:hAnsi="Lucida Console"/>
          <w:b/>
          <w:sz w:val="14"/>
        </w:rPr>
        <w:t xml:space="preserve"> struct cal_dac</w:t>
      </w:r>
      <w:r w:rsidRPr="00881BD7">
        <w:rPr>
          <w:rFonts w:ascii="Lucida Console" w:hAnsi="Lucida Console"/>
          <w:b/>
          <w:sz w:val="14"/>
        </w:rPr>
        <w:t xml:space="preserve"> *</w:t>
      </w:r>
      <w:r w:rsidR="00346AF3">
        <w:rPr>
          <w:rFonts w:ascii="Lucida Console" w:hAnsi="Lucida Console"/>
          <w:b/>
          <w:sz w:val="14"/>
        </w:rPr>
        <w:t>cal_dac</w:t>
      </w:r>
      <w:r w:rsidRPr="00881BD7">
        <w:rPr>
          <w:rFonts w:ascii="Lucida Console" w:hAnsi="Lucida Console"/>
          <w:b/>
          <w:sz w:val="14"/>
        </w:rPr>
        <w:t xml:space="preserve">, </w:t>
      </w:r>
      <w:r w:rsidR="00346AF3">
        <w:rPr>
          <w:rFonts w:ascii="Lucida Console" w:hAnsi="Lucida Console"/>
          <w:b/>
          <w:sz w:val="14"/>
        </w:rPr>
        <w:br/>
        <w:t xml:space="preserve">                </w:t>
      </w:r>
      <w:r w:rsidRPr="00881BD7">
        <w:rPr>
          <w:rFonts w:ascii="Lucida Console" w:hAnsi="Lucida Console"/>
          <w:b/>
          <w:sz w:val="14"/>
        </w:rPr>
        <w:t>unsigned resolution, int32_t dac_raw)</w:t>
      </w:r>
      <w:r>
        <w:rPr>
          <w:rFonts w:ascii="Lucida Console" w:hAnsi="Lucida Console"/>
          <w:b/>
          <w:sz w:val="14"/>
        </w:rPr>
        <w:t>;</w:t>
      </w:r>
      <w:r>
        <w:rPr>
          <w:rFonts w:ascii="Lucida Console" w:hAnsi="Lucida Console"/>
          <w:b/>
          <w:sz w:val="14"/>
        </w:rPr>
        <w:br/>
      </w:r>
    </w:p>
    <w:p w:rsidR="00881BD7" w:rsidRDefault="00346AF3" w:rsidP="008D5F2B">
      <w:pPr>
        <w:pStyle w:val="Paragraph"/>
      </w:pPr>
      <w:r>
        <w:t>This will prepare cal_dac structure so that it can be used subsequently with the function:</w:t>
      </w:r>
    </w:p>
    <w:p w:rsidR="00881BD7" w:rsidRDefault="00881BD7" w:rsidP="008D5F2B">
      <w:pPr>
        <w:pStyle w:val="Paragraph"/>
      </w:pPr>
    </w:p>
    <w:p w:rsidR="00881BD7" w:rsidRPr="009B42B4" w:rsidRDefault="00881BD7" w:rsidP="00881BD7">
      <w:pPr>
        <w:pStyle w:val="Paragraph"/>
        <w:pBdr>
          <w:top w:val="single" w:sz="4" w:space="1" w:color="auto"/>
          <w:left w:val="single" w:sz="4" w:space="4" w:color="auto"/>
          <w:bottom w:val="single" w:sz="4" w:space="1" w:color="auto"/>
          <w:right w:val="single" w:sz="4" w:space="4" w:color="auto"/>
        </w:pBdr>
        <w:jc w:val="left"/>
        <w:rPr>
          <w:rFonts w:ascii="Lucida Console" w:hAnsi="Lucida Console"/>
          <w:b/>
          <w:sz w:val="14"/>
        </w:rPr>
      </w:pPr>
      <w:r>
        <w:rPr>
          <w:rFonts w:ascii="Lucida Console" w:hAnsi="Lucida Console"/>
          <w:b/>
          <w:sz w:val="14"/>
        </w:rPr>
        <w:br/>
      </w:r>
      <w:r w:rsidRPr="00881BD7">
        <w:rPr>
          <w:rFonts w:ascii="Lucida Console" w:hAnsi="Lucida Console"/>
          <w:b/>
          <w:sz w:val="14"/>
        </w:rPr>
        <w:t>int32_t calDacSet(str</w:t>
      </w:r>
      <w:r w:rsidR="00346AF3">
        <w:rPr>
          <w:rFonts w:ascii="Lucida Console" w:hAnsi="Lucida Console"/>
          <w:b/>
          <w:sz w:val="14"/>
        </w:rPr>
        <w:t>uct cal_dac</w:t>
      </w:r>
      <w:r w:rsidRPr="00881BD7">
        <w:rPr>
          <w:rFonts w:ascii="Lucida Console" w:hAnsi="Lucida Console"/>
          <w:b/>
          <w:sz w:val="14"/>
        </w:rPr>
        <w:t xml:space="preserve"> *</w:t>
      </w:r>
      <w:r w:rsidR="00346AF3">
        <w:rPr>
          <w:rFonts w:ascii="Lucida Console" w:hAnsi="Lucida Console"/>
          <w:b/>
          <w:sz w:val="14"/>
        </w:rPr>
        <w:t>cal_dac</w:t>
      </w:r>
      <w:r w:rsidRPr="00881BD7">
        <w:rPr>
          <w:rFonts w:ascii="Lucida Console" w:hAnsi="Lucida Console"/>
          <w:b/>
          <w:sz w:val="14"/>
        </w:rPr>
        <w:t>, float v_dac)</w:t>
      </w:r>
      <w:r>
        <w:rPr>
          <w:rFonts w:ascii="Lucida Console" w:hAnsi="Lucida Console"/>
          <w:b/>
          <w:sz w:val="14"/>
        </w:rPr>
        <w:t>;</w:t>
      </w:r>
      <w:r>
        <w:rPr>
          <w:rFonts w:ascii="Lucida Console" w:hAnsi="Lucida Console"/>
          <w:b/>
          <w:sz w:val="14"/>
        </w:rPr>
        <w:br/>
      </w:r>
    </w:p>
    <w:p w:rsidR="00346AF3" w:rsidRDefault="00295536" w:rsidP="008D5F2B">
      <w:pPr>
        <w:pStyle w:val="Paragraph"/>
      </w:pPr>
      <w:r>
        <w:t>This will take the required DAC voltage v_dac and return the raw integer value that must be written to the DAC in order to achieve this voltage.</w:t>
      </w:r>
    </w:p>
    <w:p w:rsidR="00295536" w:rsidRDefault="00295536" w:rsidP="008D5F2B">
      <w:pPr>
        <w:pStyle w:val="Paragraph"/>
      </w:pPr>
      <w:r>
        <w:t>The function calDacInit also prepares min and max raw and voltage values in the cal_dac structure:</w:t>
      </w:r>
    </w:p>
    <w:p w:rsidR="00346AF3" w:rsidRPr="009B42B4" w:rsidRDefault="00346AF3" w:rsidP="00346AF3">
      <w:pPr>
        <w:pStyle w:val="Paragraph"/>
        <w:pBdr>
          <w:top w:val="single" w:sz="4" w:space="1" w:color="auto"/>
          <w:left w:val="single" w:sz="4" w:space="4" w:color="auto"/>
          <w:bottom w:val="single" w:sz="4" w:space="1" w:color="auto"/>
          <w:right w:val="single" w:sz="4" w:space="4" w:color="auto"/>
        </w:pBdr>
        <w:jc w:val="left"/>
        <w:rPr>
          <w:rFonts w:ascii="Lucida Console" w:hAnsi="Lucida Console"/>
          <w:b/>
          <w:sz w:val="14"/>
        </w:rPr>
      </w:pPr>
      <w:r>
        <w:rPr>
          <w:rFonts w:ascii="Lucida Console" w:hAnsi="Lucida Console"/>
          <w:b/>
          <w:sz w:val="14"/>
        </w:rPr>
        <w:br/>
      </w:r>
      <w:r w:rsidRPr="00346AF3">
        <w:rPr>
          <w:rFonts w:ascii="Lucida Console" w:hAnsi="Lucida Console"/>
          <w:b/>
          <w:sz w:val="14"/>
        </w:rPr>
        <w:t>struct cal_dac                                  // DAC calibration</w:t>
      </w:r>
      <w:r>
        <w:rPr>
          <w:rFonts w:ascii="Lucida Console" w:hAnsi="Lucida Console"/>
          <w:b/>
          <w:sz w:val="14"/>
        </w:rPr>
        <w:br/>
      </w:r>
      <w:r w:rsidRPr="00346AF3">
        <w:rPr>
          <w:rFonts w:ascii="Lucida Console" w:hAnsi="Lucida Console"/>
          <w:b/>
          <w:sz w:val="14"/>
        </w:rPr>
        <w:t>{</w:t>
      </w:r>
      <w:r>
        <w:rPr>
          <w:rFonts w:ascii="Lucida Console" w:hAnsi="Lucida Console"/>
          <w:b/>
          <w:sz w:val="14"/>
        </w:rPr>
        <w:br/>
      </w:r>
      <w:r w:rsidRPr="00346AF3">
        <w:rPr>
          <w:rFonts w:ascii="Lucida Console" w:hAnsi="Lucida Console"/>
          <w:b/>
          <w:sz w:val="14"/>
        </w:rPr>
        <w:t xml:space="preserve">    float               v_offset;               // Measured DAC voltage for zero calibration</w:t>
      </w:r>
      <w:r>
        <w:rPr>
          <w:rFonts w:ascii="Lucida Console" w:hAnsi="Lucida Console"/>
          <w:b/>
          <w:sz w:val="14"/>
        </w:rPr>
        <w:br/>
      </w:r>
      <w:r w:rsidRPr="00346AF3">
        <w:rPr>
          <w:rFonts w:ascii="Lucida Console" w:hAnsi="Lucida Console"/>
          <w:b/>
          <w:sz w:val="14"/>
        </w:rPr>
        <w:t xml:space="preserve">    float               gain_pos;               // Gain (raw/V) for positive values</w:t>
      </w:r>
      <w:r>
        <w:rPr>
          <w:rFonts w:ascii="Lucida Console" w:hAnsi="Lucida Console"/>
          <w:b/>
          <w:sz w:val="14"/>
        </w:rPr>
        <w:br/>
      </w:r>
      <w:r w:rsidRPr="00346AF3">
        <w:rPr>
          <w:rFonts w:ascii="Lucida Console" w:hAnsi="Lucida Console"/>
          <w:b/>
          <w:sz w:val="14"/>
        </w:rPr>
        <w:t xml:space="preserve">    float               gain_neg;               // Gain (raw/V) for negative values</w:t>
      </w:r>
      <w:r>
        <w:rPr>
          <w:rFonts w:ascii="Lucida Console" w:hAnsi="Lucida Console"/>
          <w:b/>
          <w:sz w:val="14"/>
        </w:rPr>
        <w:br/>
      </w:r>
      <w:r w:rsidRPr="00346AF3">
        <w:rPr>
          <w:rFonts w:ascii="Lucida Console" w:hAnsi="Lucida Console"/>
          <w:b/>
          <w:sz w:val="14"/>
        </w:rPr>
        <w:t xml:space="preserve">    int32_t             max_dac_raw;            // Max raw value = 2^(resolution-1) </w:t>
      </w:r>
      <w:r w:rsidR="00295536">
        <w:rPr>
          <w:rFonts w:ascii="Lucida Console" w:hAnsi="Lucida Console"/>
          <w:b/>
          <w:sz w:val="14"/>
        </w:rPr>
        <w:t>–</w:t>
      </w:r>
      <w:r w:rsidRPr="00346AF3">
        <w:rPr>
          <w:rFonts w:ascii="Lucida Console" w:hAnsi="Lucida Console"/>
          <w:b/>
          <w:sz w:val="14"/>
        </w:rPr>
        <w:t xml:space="preserve"> 1</w:t>
      </w:r>
      <w:r w:rsidR="00295536">
        <w:rPr>
          <w:rFonts w:ascii="Lucida Console" w:hAnsi="Lucida Console"/>
          <w:b/>
          <w:sz w:val="14"/>
        </w:rPr>
        <w:br/>
      </w:r>
      <w:r w:rsidRPr="00346AF3">
        <w:rPr>
          <w:rFonts w:ascii="Lucida Console" w:hAnsi="Lucida Console"/>
          <w:b/>
          <w:sz w:val="14"/>
        </w:rPr>
        <w:t xml:space="preserve">    int32_t             min_dac_raw;            // Min raw value = -2^(resolution-1)</w:t>
      </w:r>
      <w:r w:rsidR="00295536">
        <w:rPr>
          <w:rFonts w:ascii="Lucida Console" w:hAnsi="Lucida Console"/>
          <w:b/>
          <w:sz w:val="14"/>
        </w:rPr>
        <w:br/>
      </w:r>
      <w:r w:rsidRPr="00346AF3">
        <w:rPr>
          <w:rFonts w:ascii="Lucida Console" w:hAnsi="Lucida Console"/>
          <w:b/>
          <w:sz w:val="14"/>
        </w:rPr>
        <w:t xml:space="preserve">    float               max_v_dac;              // Maximum voltage that can be generated</w:t>
      </w:r>
      <w:r w:rsidR="00295536">
        <w:rPr>
          <w:rFonts w:ascii="Lucida Console" w:hAnsi="Lucida Console"/>
          <w:b/>
          <w:sz w:val="14"/>
        </w:rPr>
        <w:br/>
      </w:r>
      <w:r w:rsidRPr="00346AF3">
        <w:rPr>
          <w:rFonts w:ascii="Lucida Console" w:hAnsi="Lucida Console"/>
          <w:b/>
          <w:sz w:val="14"/>
        </w:rPr>
        <w:t xml:space="preserve">    float               min_v_dac;              // Minimum voltage that can be generated</w:t>
      </w:r>
      <w:r>
        <w:rPr>
          <w:rFonts w:ascii="Lucida Console" w:hAnsi="Lucida Console"/>
          <w:b/>
          <w:sz w:val="14"/>
        </w:rPr>
        <w:br/>
      </w:r>
      <w:r w:rsidRPr="00541317">
        <w:rPr>
          <w:rFonts w:ascii="Lucida Console" w:hAnsi="Lucida Console"/>
          <w:b/>
          <w:sz w:val="14"/>
        </w:rPr>
        <w:t>};</w:t>
      </w:r>
      <w:r>
        <w:rPr>
          <w:rFonts w:ascii="Lucida Console" w:hAnsi="Lucida Console"/>
          <w:b/>
          <w:sz w:val="14"/>
        </w:rPr>
        <w:br/>
      </w:r>
    </w:p>
    <w:p w:rsidR="00346AF3" w:rsidRDefault="00295536" w:rsidP="008D5F2B">
      <w:pPr>
        <w:pStyle w:val="Paragraph"/>
      </w:pPr>
      <w:r>
        <w:t>The raw min/max values are used by calDacSet to clip the DAC value to the working range defined by the DAC’s resolution.</w:t>
      </w:r>
    </w:p>
    <w:p w:rsidR="00295536" w:rsidRPr="003E28E8" w:rsidRDefault="00295536" w:rsidP="008D5F2B">
      <w:pPr>
        <w:pStyle w:val="Paragraph"/>
      </w:pPr>
      <w:r>
        <w:t>The min/max voltage limits are available to be used by limits functions in the liblim library.</w:t>
      </w:r>
    </w:p>
    <w:p w:rsidR="00AF601E" w:rsidRPr="003E28E8" w:rsidRDefault="00354B50">
      <w:pPr>
        <w:pStyle w:val="Heading1"/>
        <w:pageBreakBefore/>
        <w:ind w:left="562" w:hanging="562"/>
      </w:pPr>
      <w:bookmarkStart w:id="105" w:name="_Toc268188722"/>
      <w:r w:rsidRPr="003E28E8">
        <w:lastRenderedPageBreak/>
        <w:t>C</w:t>
      </w:r>
      <w:r w:rsidR="00AF601E" w:rsidRPr="003E28E8">
        <w:t>onclusions</w:t>
      </w:r>
      <w:bookmarkEnd w:id="95"/>
      <w:bookmarkEnd w:id="105"/>
    </w:p>
    <w:p w:rsidR="00AF601E" w:rsidRPr="003E28E8" w:rsidRDefault="00AF601E">
      <w:pPr>
        <w:pStyle w:val="Paragraph"/>
      </w:pPr>
      <w:r w:rsidRPr="003E28E8">
        <w:t xml:space="preserve">The introduction of temperature compensation promises to significantly reduce measurement errors, provided the </w:t>
      </w:r>
      <w:r w:rsidR="00295536">
        <w:t>DCCT and ADC</w:t>
      </w:r>
      <w:r w:rsidRPr="003E28E8">
        <w:t xml:space="preserve"> in the acquisition chain have been calibrated correctly.  However, there is a price to be paid in terms of complexity, both at the level of the list of configuration properties, and at the level of the software.</w:t>
      </w:r>
    </w:p>
    <w:p w:rsidR="00AF601E" w:rsidRPr="003E28E8" w:rsidRDefault="00AF601E">
      <w:pPr>
        <w:pStyle w:val="Paragraph"/>
      </w:pPr>
      <w:r w:rsidRPr="003E28E8">
        <w:t xml:space="preserve">In some cases, using a single calibration value may provide some benefit for lots of systems, based on a statistical analysis of a sample of them.  However, the spread in temperature coefficients seen so far shows that we cannot expect miracles from this global approach.  For the best results, individual FGCs will need to be calibrated </w:t>
      </w:r>
      <w:r w:rsidR="00295536">
        <w:t>at different temperatures.</w:t>
      </w:r>
    </w:p>
    <w:p w:rsidR="00393FAC" w:rsidRPr="003E28E8" w:rsidRDefault="00393FAC" w:rsidP="00393FAC">
      <w:pPr>
        <w:pStyle w:val="Heading1"/>
        <w:pageBreakBefore/>
        <w:ind w:left="562" w:hanging="562"/>
      </w:pPr>
      <w:bookmarkStart w:id="106" w:name="_Toc268188723"/>
      <w:r w:rsidRPr="003E28E8">
        <w:lastRenderedPageBreak/>
        <w:t>Changes in this document</w:t>
      </w:r>
      <w:bookmarkEnd w:id="106"/>
    </w:p>
    <w:p w:rsidR="00F402A1" w:rsidRPr="003E28E8" w:rsidRDefault="00F402A1" w:rsidP="00F402A1">
      <w:pPr>
        <w:pStyle w:val="Heading2"/>
      </w:pPr>
      <w:bookmarkStart w:id="107" w:name="_Toc268188724"/>
      <w:bookmarkStart w:id="108" w:name="_Toc268188725"/>
      <w:r w:rsidRPr="003E28E8">
        <w:t>V1.1</w:t>
      </w:r>
      <w:r>
        <w:t>4</w:t>
      </w:r>
      <w:r w:rsidRPr="003E28E8">
        <w:t xml:space="preserve">  July 2</w:t>
      </w:r>
      <w:r>
        <w:t>9</w:t>
      </w:r>
      <w:r w:rsidRPr="00F402A1">
        <w:rPr>
          <w:vertAlign w:val="superscript"/>
        </w:rPr>
        <w:t>th</w:t>
      </w:r>
      <w:r w:rsidRPr="003E28E8">
        <w:t xml:space="preserve"> 2010</w:t>
      </w:r>
      <w:bookmarkEnd w:id="107"/>
    </w:p>
    <w:p w:rsidR="00F402A1" w:rsidRPr="003E28E8" w:rsidRDefault="00F402A1" w:rsidP="00F402A1">
      <w:pPr>
        <w:pStyle w:val="Paragraph"/>
        <w:numPr>
          <w:ilvl w:val="0"/>
          <w:numId w:val="22"/>
        </w:numPr>
      </w:pPr>
      <w:r>
        <w:t>PDF version created using a Win7 portable instead of WinXP desktop, which for some reason corrupts the equations</w:t>
      </w:r>
    </w:p>
    <w:p w:rsidR="00F402A1" w:rsidRPr="003E28E8" w:rsidRDefault="00F402A1" w:rsidP="00F402A1">
      <w:pPr>
        <w:pStyle w:val="Heading2"/>
      </w:pPr>
      <w:r w:rsidRPr="003E28E8">
        <w:t>V1.13  July 23</w:t>
      </w:r>
      <w:r w:rsidRPr="003E28E8">
        <w:rPr>
          <w:vertAlign w:val="superscript"/>
        </w:rPr>
        <w:t>rd</w:t>
      </w:r>
      <w:r w:rsidRPr="003E28E8">
        <w:t xml:space="preserve"> 2010</w:t>
      </w:r>
    </w:p>
    <w:p w:rsidR="00F402A1" w:rsidRPr="003E28E8" w:rsidRDefault="00F402A1" w:rsidP="00F402A1">
      <w:pPr>
        <w:pStyle w:val="Paragraph"/>
        <w:numPr>
          <w:ilvl w:val="0"/>
          <w:numId w:val="22"/>
        </w:numPr>
      </w:pPr>
      <w:r w:rsidRPr="003E28E8">
        <w:t>File converted to Word 2007 format</w:t>
      </w:r>
    </w:p>
    <w:p w:rsidR="00F402A1" w:rsidRPr="003E28E8" w:rsidRDefault="00F402A1" w:rsidP="00F402A1">
      <w:pPr>
        <w:pStyle w:val="Paragraph"/>
        <w:numPr>
          <w:ilvl w:val="0"/>
          <w:numId w:val="22"/>
        </w:numPr>
      </w:pPr>
      <w:r w:rsidRPr="003E28E8">
        <w:t xml:space="preserve">Nominal voltage </w:t>
      </w:r>
      <w:r w:rsidRPr="003E28E8">
        <w:rPr>
          <w:i/>
        </w:rPr>
        <w:t>V</w:t>
      </w:r>
      <w:r w:rsidRPr="003E28E8">
        <w:rPr>
          <w:i/>
          <w:vertAlign w:val="subscript"/>
        </w:rPr>
        <w:t>nom</w:t>
      </w:r>
      <w:r w:rsidRPr="003E28E8">
        <w:t xml:space="preserve"> (10V) introduce</w:t>
      </w:r>
      <w:r>
        <w:t>d</w:t>
      </w:r>
      <w:r w:rsidRPr="003E28E8">
        <w:t xml:space="preserve"> </w:t>
      </w:r>
      <w:r>
        <w:t>into the calibration equations</w:t>
      </w:r>
    </w:p>
    <w:p w:rsidR="00F402A1" w:rsidRDefault="00F402A1" w:rsidP="00F402A1">
      <w:pPr>
        <w:pStyle w:val="Paragraph"/>
        <w:numPr>
          <w:ilvl w:val="0"/>
          <w:numId w:val="22"/>
        </w:numPr>
      </w:pPr>
      <w:r w:rsidRPr="003E28E8">
        <w:t xml:space="preserve">Chapter on </w:t>
      </w:r>
      <w:r>
        <w:t>lib</w:t>
      </w:r>
      <w:r w:rsidRPr="003E28E8">
        <w:t>cal library added</w:t>
      </w:r>
    </w:p>
    <w:p w:rsidR="00F402A1" w:rsidRPr="003E28E8" w:rsidRDefault="00F402A1" w:rsidP="00F402A1">
      <w:pPr>
        <w:pStyle w:val="Paragraph"/>
        <w:numPr>
          <w:ilvl w:val="0"/>
          <w:numId w:val="22"/>
        </w:numPr>
      </w:pPr>
      <w:r>
        <w:t>Entered into EDMS with number 1084984</w:t>
      </w:r>
    </w:p>
    <w:p w:rsidR="000D4FB3" w:rsidRPr="003E28E8" w:rsidRDefault="00D87F7B" w:rsidP="000D4FB3">
      <w:pPr>
        <w:pStyle w:val="Heading2"/>
      </w:pPr>
      <w:r w:rsidRPr="003E28E8">
        <w:t>V</w:t>
      </w:r>
      <w:r w:rsidR="000D4FB3" w:rsidRPr="003E28E8">
        <w:t>1.12  March 1st 2008</w:t>
      </w:r>
      <w:bookmarkEnd w:id="108"/>
    </w:p>
    <w:p w:rsidR="000D4FB3" w:rsidRPr="003E28E8" w:rsidRDefault="000D4FB3" w:rsidP="000D4FB3">
      <w:pPr>
        <w:pStyle w:val="Paragraph"/>
        <w:numPr>
          <w:ilvl w:val="0"/>
          <w:numId w:val="22"/>
        </w:numPr>
      </w:pPr>
      <w:r w:rsidRPr="003E28E8">
        <w:t>Error properties expanded to 6 elements to include time and temperature</w:t>
      </w:r>
    </w:p>
    <w:p w:rsidR="00787F50" w:rsidRPr="003E28E8" w:rsidRDefault="00787F50" w:rsidP="000D4FB3">
      <w:pPr>
        <w:pStyle w:val="Paragraph"/>
        <w:numPr>
          <w:ilvl w:val="0"/>
          <w:numId w:val="22"/>
        </w:numPr>
      </w:pPr>
      <w:r w:rsidRPr="003E28E8">
        <w:t xml:space="preserve">Property </w:t>
      </w:r>
      <w:r w:rsidRPr="003E28E8">
        <w:rPr>
          <w:rFonts w:ascii="Lucida Console" w:hAnsi="Lucida Console"/>
          <w:sz w:val="18"/>
          <w:szCs w:val="18"/>
        </w:rPr>
        <w:t>CAL.VREF.ERR</w:t>
      </w:r>
      <w:r w:rsidRPr="003E28E8">
        <w:t xml:space="preserve"> and </w:t>
      </w:r>
      <w:r w:rsidRPr="003E28E8">
        <w:rPr>
          <w:rFonts w:ascii="Lucida Console" w:hAnsi="Lucida Console"/>
          <w:sz w:val="18"/>
          <w:szCs w:val="18"/>
        </w:rPr>
        <w:t>CAL.VREF.TC</w:t>
      </w:r>
      <w:r w:rsidRPr="003E28E8">
        <w:t xml:space="preserve"> reorganized to have [0] unused, [1] applies to the +10V and [2] applies to -10V.</w:t>
      </w:r>
    </w:p>
    <w:p w:rsidR="000D4FB3" w:rsidRPr="003E28E8" w:rsidRDefault="000D4FB3" w:rsidP="000D4FB3">
      <w:pPr>
        <w:pStyle w:val="Paragraph"/>
        <w:numPr>
          <w:ilvl w:val="0"/>
          <w:numId w:val="22"/>
        </w:numPr>
      </w:pPr>
      <w:r w:rsidRPr="003E28E8">
        <w:t xml:space="preserve">Automatic calibration now triggered only via the </w:t>
      </w:r>
      <w:r w:rsidR="00787F50" w:rsidRPr="003E28E8">
        <w:rPr>
          <w:rFonts w:ascii="Lucida Console" w:hAnsi="Lucida Console"/>
          <w:sz w:val="18"/>
          <w:szCs w:val="18"/>
        </w:rPr>
        <w:t>CAL</w:t>
      </w:r>
      <w:r w:rsidR="00787F50" w:rsidRPr="003E28E8">
        <w:t xml:space="preserve"> </w:t>
      </w:r>
      <w:r w:rsidRPr="003E28E8">
        <w:t>top level property</w:t>
      </w:r>
    </w:p>
    <w:p w:rsidR="0077746D" w:rsidRPr="003E28E8" w:rsidRDefault="0077746D" w:rsidP="0077746D">
      <w:pPr>
        <w:pStyle w:val="Heading2"/>
      </w:pPr>
      <w:bookmarkStart w:id="109" w:name="_Toc268188726"/>
      <w:r w:rsidRPr="003E28E8">
        <w:t>V1.11  November 1st 2006</w:t>
      </w:r>
      <w:bookmarkEnd w:id="109"/>
    </w:p>
    <w:p w:rsidR="00AB5701" w:rsidRPr="003E28E8" w:rsidRDefault="00AB5701" w:rsidP="00AB5701">
      <w:pPr>
        <w:pStyle w:val="Paragraph"/>
        <w:numPr>
          <w:ilvl w:val="0"/>
          <w:numId w:val="22"/>
        </w:numPr>
      </w:pPr>
      <w:r w:rsidRPr="003E28E8">
        <w:t xml:space="preserve">Property </w:t>
      </w:r>
      <w:r w:rsidRPr="003E28E8">
        <w:rPr>
          <w:rFonts w:ascii="Lucida Console" w:hAnsi="Lucida Console"/>
          <w:sz w:val="18"/>
          <w:szCs w:val="18"/>
        </w:rPr>
        <w:t>DCCT.PRIMARY_TURNS</w:t>
      </w:r>
      <w:r w:rsidRPr="003E28E8">
        <w:t xml:space="preserve"> added to hold </w:t>
      </w:r>
      <w:r w:rsidRPr="003E28E8">
        <w:rPr>
          <w:i/>
        </w:rPr>
        <w:t>N</w:t>
      </w:r>
      <w:r w:rsidRPr="003E28E8">
        <w:rPr>
          <w:i/>
          <w:szCs w:val="24"/>
          <w:vertAlign w:val="subscript"/>
        </w:rPr>
        <w:t>turns</w:t>
      </w:r>
      <w:r w:rsidRPr="003E28E8">
        <w:t xml:space="preserve"> </w:t>
      </w:r>
    </w:p>
    <w:p w:rsidR="00AE2664" w:rsidRPr="003E28E8" w:rsidRDefault="00AE2664" w:rsidP="00AE2664">
      <w:pPr>
        <w:pStyle w:val="Paragraph"/>
        <w:numPr>
          <w:ilvl w:val="0"/>
          <w:numId w:val="22"/>
        </w:numPr>
      </w:pPr>
      <w:r w:rsidRPr="003E28E8">
        <w:t xml:space="preserve">Property </w:t>
      </w:r>
      <w:r w:rsidRPr="003E28E8">
        <w:rPr>
          <w:rFonts w:ascii="Lucida Console" w:hAnsi="Lucida Console"/>
          <w:sz w:val="18"/>
          <w:szCs w:val="18"/>
        </w:rPr>
        <w:t>CAL.*.DCCT.GAIN</w:t>
      </w:r>
      <w:r w:rsidRPr="003E28E8">
        <w:t xml:space="preserve"> renamed to be </w:t>
      </w:r>
      <w:r w:rsidRPr="003E28E8">
        <w:rPr>
          <w:rFonts w:ascii="Lucida Console" w:hAnsi="Lucida Console"/>
          <w:sz w:val="18"/>
          <w:szCs w:val="18"/>
        </w:rPr>
        <w:t>DCCT.*.GAIN</w:t>
      </w:r>
    </w:p>
    <w:p w:rsidR="00A17009" w:rsidRPr="003E28E8" w:rsidRDefault="00A17009" w:rsidP="00A17009">
      <w:pPr>
        <w:pStyle w:val="Paragraph"/>
        <w:numPr>
          <w:ilvl w:val="0"/>
          <w:numId w:val="22"/>
        </w:numPr>
      </w:pPr>
      <w:r w:rsidRPr="003E28E8">
        <w:t xml:space="preserve">Property </w:t>
      </w:r>
      <w:r w:rsidRPr="003E28E8">
        <w:rPr>
          <w:rFonts w:ascii="Lucida Console" w:hAnsi="Lucida Console"/>
          <w:sz w:val="18"/>
          <w:szCs w:val="18"/>
        </w:rPr>
        <w:t>CAL.TAU_TDCCT</w:t>
      </w:r>
      <w:r w:rsidRPr="003E28E8">
        <w:t xml:space="preserve"> renamed to be </w:t>
      </w:r>
      <w:r w:rsidRPr="003E28E8">
        <w:rPr>
          <w:rFonts w:ascii="Lucida Console" w:hAnsi="Lucida Console"/>
          <w:sz w:val="18"/>
          <w:szCs w:val="18"/>
        </w:rPr>
        <w:t>DCCT.TAU_TEMP</w:t>
      </w:r>
    </w:p>
    <w:p w:rsidR="00A17009" w:rsidRPr="003E28E8" w:rsidRDefault="00A17009" w:rsidP="00A17009">
      <w:pPr>
        <w:pStyle w:val="Paragraph"/>
        <w:numPr>
          <w:ilvl w:val="0"/>
          <w:numId w:val="22"/>
        </w:numPr>
      </w:pPr>
      <w:r w:rsidRPr="003E28E8">
        <w:t xml:space="preserve">Property </w:t>
      </w:r>
      <w:r w:rsidR="006F278B" w:rsidRPr="003E28E8">
        <w:rPr>
          <w:rFonts w:ascii="Lucida Console" w:hAnsi="Lucida Console"/>
          <w:sz w:val="18"/>
          <w:szCs w:val="18"/>
        </w:rPr>
        <w:t>DCCT.*.TEMPERATURE</w:t>
      </w:r>
      <w:r w:rsidRPr="003E28E8">
        <w:t xml:space="preserve"> added</w:t>
      </w:r>
    </w:p>
    <w:p w:rsidR="00A17009" w:rsidRPr="003E28E8" w:rsidRDefault="00A17009" w:rsidP="00A17009">
      <w:pPr>
        <w:pStyle w:val="Paragraph"/>
        <w:numPr>
          <w:ilvl w:val="0"/>
          <w:numId w:val="22"/>
        </w:numPr>
      </w:pPr>
      <w:r w:rsidRPr="003E28E8">
        <w:t xml:space="preserve">Property </w:t>
      </w:r>
      <w:r w:rsidR="006F278B" w:rsidRPr="003E28E8">
        <w:rPr>
          <w:rFonts w:ascii="Lucida Console" w:hAnsi="Lucida Console"/>
          <w:sz w:val="18"/>
          <w:szCs w:val="18"/>
        </w:rPr>
        <w:t>ADC.TEMPERTURE</w:t>
      </w:r>
      <w:r w:rsidRPr="003E28E8">
        <w:t xml:space="preserve"> added</w:t>
      </w:r>
    </w:p>
    <w:p w:rsidR="00AE2664" w:rsidRPr="003E28E8" w:rsidRDefault="00AE2664" w:rsidP="00AE2664">
      <w:pPr>
        <w:pStyle w:val="Paragraph"/>
        <w:numPr>
          <w:ilvl w:val="0"/>
          <w:numId w:val="22"/>
        </w:numPr>
      </w:pPr>
      <w:r w:rsidRPr="003E28E8">
        <w:t xml:space="preserve">Property </w:t>
      </w:r>
      <w:r w:rsidRPr="003E28E8">
        <w:rPr>
          <w:rFonts w:ascii="Lucida Console" w:hAnsi="Lucida Console"/>
          <w:sz w:val="18"/>
          <w:szCs w:val="18"/>
        </w:rPr>
        <w:t>CAL.TAU_TADC16</w:t>
      </w:r>
      <w:r w:rsidRPr="003E28E8">
        <w:t xml:space="preserve"> renamed to be </w:t>
      </w:r>
      <w:r w:rsidRPr="003E28E8">
        <w:rPr>
          <w:rFonts w:ascii="Lucida Console" w:hAnsi="Lucida Console"/>
          <w:sz w:val="18"/>
          <w:szCs w:val="18"/>
        </w:rPr>
        <w:t>ADC.TAU_TEMP</w:t>
      </w:r>
    </w:p>
    <w:p w:rsidR="00DC4F5D" w:rsidRPr="003E28E8" w:rsidRDefault="00DC4F5D" w:rsidP="00DC4F5D">
      <w:pPr>
        <w:pStyle w:val="Paragraph"/>
        <w:numPr>
          <w:ilvl w:val="0"/>
          <w:numId w:val="22"/>
        </w:numPr>
      </w:pPr>
      <w:r w:rsidRPr="003E28E8">
        <w:t xml:space="preserve">Property </w:t>
      </w:r>
      <w:r w:rsidR="003D1037" w:rsidRPr="003E28E8">
        <w:rPr>
          <w:rFonts w:ascii="Lucida Console" w:hAnsi="Lucida Console"/>
          <w:sz w:val="18"/>
          <w:szCs w:val="18"/>
        </w:rPr>
        <w:t>CAL.*.ADC.INTERNAL</w:t>
      </w:r>
      <w:r w:rsidRPr="003E28E8">
        <w:rPr>
          <w:rFonts w:ascii="Lucida Console" w:hAnsi="Lucida Console"/>
          <w:sz w:val="18"/>
          <w:szCs w:val="18"/>
        </w:rPr>
        <w:t>.VRAW</w:t>
      </w:r>
      <w:r w:rsidRPr="003E28E8">
        <w:t xml:space="preserve"> added to report calibration raw values</w:t>
      </w:r>
    </w:p>
    <w:p w:rsidR="0077746D" w:rsidRPr="003E28E8" w:rsidRDefault="0077746D" w:rsidP="0077746D">
      <w:pPr>
        <w:pStyle w:val="Heading2"/>
      </w:pPr>
      <w:bookmarkStart w:id="110" w:name="_Toc268188727"/>
      <w:r w:rsidRPr="003E28E8">
        <w:t>V1.10  August 31st 2006</w:t>
      </w:r>
      <w:bookmarkEnd w:id="110"/>
    </w:p>
    <w:p w:rsidR="0077746D" w:rsidRPr="003E28E8" w:rsidRDefault="0077746D" w:rsidP="0077746D">
      <w:pPr>
        <w:pStyle w:val="Paragraph"/>
        <w:numPr>
          <w:ilvl w:val="0"/>
          <w:numId w:val="22"/>
        </w:numPr>
      </w:pPr>
      <w:r w:rsidRPr="003E28E8">
        <w:t xml:space="preserve">p11: Nominal gain section changed to clarify that </w:t>
      </w:r>
      <w:r w:rsidRPr="003E28E8">
        <w:rPr>
          <w:i/>
        </w:rPr>
        <w:t>G</w:t>
      </w:r>
      <w:r w:rsidRPr="003E28E8">
        <w:rPr>
          <w:i/>
          <w:szCs w:val="24"/>
          <w:vertAlign w:val="subscript"/>
        </w:rPr>
        <w:t>Adc16</w:t>
      </w:r>
      <w:r w:rsidRPr="003E28E8">
        <w:t xml:space="preserve"> will be measured by an external calibration system</w:t>
      </w:r>
    </w:p>
    <w:p w:rsidR="0077746D" w:rsidRPr="003E28E8" w:rsidRDefault="0077746D" w:rsidP="0077746D">
      <w:pPr>
        <w:pStyle w:val="Paragraph"/>
        <w:numPr>
          <w:ilvl w:val="0"/>
          <w:numId w:val="22"/>
        </w:numPr>
      </w:pPr>
      <w:r w:rsidRPr="003E28E8">
        <w:t xml:space="preserve">References to </w:t>
      </w:r>
      <w:r w:rsidRPr="003E28E8">
        <w:rPr>
          <w:i/>
        </w:rPr>
        <w:t>G</w:t>
      </w:r>
      <w:r w:rsidRPr="003E28E8">
        <w:rPr>
          <w:i/>
          <w:szCs w:val="24"/>
          <w:vertAlign w:val="subscript"/>
        </w:rPr>
        <w:t>Adc16</w:t>
      </w:r>
      <w:r w:rsidRPr="003E28E8">
        <w:t xml:space="preserve"> added to section </w:t>
      </w:r>
      <w:r w:rsidR="009D4539" w:rsidRPr="003E28E8">
        <w:fldChar w:fldCharType="begin"/>
      </w:r>
      <w:r w:rsidRPr="003E28E8">
        <w:instrText xml:space="preserve"> REF _Ref144787424 \r \h </w:instrText>
      </w:r>
      <w:r w:rsidR="009D4539" w:rsidRPr="003E28E8">
        <w:fldChar w:fldCharType="separate"/>
      </w:r>
      <w:r w:rsidR="00091DCC" w:rsidRPr="003E28E8">
        <w:t>0</w:t>
      </w:r>
      <w:r w:rsidR="009D4539" w:rsidRPr="003E28E8">
        <w:fldChar w:fldCharType="end"/>
      </w:r>
      <w:r w:rsidRPr="003E28E8">
        <w:t xml:space="preserve"> to improve readability</w:t>
      </w:r>
    </w:p>
    <w:p w:rsidR="0077746D" w:rsidRPr="003E28E8" w:rsidRDefault="0077746D" w:rsidP="0077746D">
      <w:pPr>
        <w:pStyle w:val="Paragraph"/>
        <w:numPr>
          <w:ilvl w:val="0"/>
          <w:numId w:val="22"/>
        </w:numPr>
      </w:pPr>
      <w:r w:rsidRPr="003E28E8">
        <w:t xml:space="preserve">References to </w:t>
      </w:r>
      <w:r w:rsidRPr="003E28E8">
        <w:rPr>
          <w:i/>
        </w:rPr>
        <w:t>G</w:t>
      </w:r>
      <w:r w:rsidRPr="003E28E8">
        <w:rPr>
          <w:i/>
          <w:szCs w:val="24"/>
          <w:vertAlign w:val="subscript"/>
        </w:rPr>
        <w:t>Adc22</w:t>
      </w:r>
      <w:r w:rsidRPr="003E28E8">
        <w:t xml:space="preserve"> added to chapter </w:t>
      </w:r>
      <w:r w:rsidR="009D4539" w:rsidRPr="003E28E8">
        <w:fldChar w:fldCharType="begin"/>
      </w:r>
      <w:r w:rsidRPr="003E28E8">
        <w:instrText xml:space="preserve"> REF _Ref144787737 \r \h </w:instrText>
      </w:r>
      <w:r w:rsidR="009D4539" w:rsidRPr="003E28E8">
        <w:fldChar w:fldCharType="separate"/>
      </w:r>
      <w:r w:rsidR="00091DCC" w:rsidRPr="003E28E8">
        <w:t>6</w:t>
      </w:r>
      <w:r w:rsidR="009D4539" w:rsidRPr="003E28E8">
        <w:fldChar w:fldCharType="end"/>
      </w:r>
      <w:r w:rsidRPr="003E28E8">
        <w:t xml:space="preserve"> to improve readability</w:t>
      </w:r>
    </w:p>
    <w:p w:rsidR="0077746D" w:rsidRPr="003E28E8" w:rsidRDefault="0077746D" w:rsidP="0077746D">
      <w:pPr>
        <w:pStyle w:val="Paragraph"/>
        <w:numPr>
          <w:ilvl w:val="0"/>
          <w:numId w:val="22"/>
        </w:numPr>
      </w:pPr>
      <w:r w:rsidRPr="003E28E8">
        <w:t xml:space="preserve">References to </w:t>
      </w:r>
      <w:r w:rsidRPr="003E28E8">
        <w:rPr>
          <w:i/>
        </w:rPr>
        <w:t>G</w:t>
      </w:r>
      <w:r w:rsidRPr="003E28E8">
        <w:rPr>
          <w:i/>
          <w:szCs w:val="24"/>
          <w:vertAlign w:val="subscript"/>
        </w:rPr>
        <w:t>Adc16</w:t>
      </w:r>
      <w:r w:rsidRPr="003E28E8">
        <w:t xml:space="preserve"> added to chapter </w:t>
      </w:r>
      <w:r w:rsidR="009D4539" w:rsidRPr="003E28E8">
        <w:fldChar w:fldCharType="begin"/>
      </w:r>
      <w:r w:rsidRPr="003E28E8">
        <w:instrText xml:space="preserve"> REF _Ref144787436 \r \h </w:instrText>
      </w:r>
      <w:r w:rsidR="009D4539" w:rsidRPr="003E28E8">
        <w:fldChar w:fldCharType="separate"/>
      </w:r>
      <w:r w:rsidR="00091DCC" w:rsidRPr="003E28E8">
        <w:t>7</w:t>
      </w:r>
      <w:r w:rsidR="009D4539" w:rsidRPr="003E28E8">
        <w:fldChar w:fldCharType="end"/>
      </w:r>
      <w:r w:rsidRPr="003E28E8">
        <w:t xml:space="preserve"> to improve readability</w:t>
      </w:r>
    </w:p>
    <w:p w:rsidR="0077746D" w:rsidRPr="003E28E8" w:rsidRDefault="0077746D" w:rsidP="0077746D">
      <w:pPr>
        <w:pStyle w:val="Paragraph"/>
        <w:numPr>
          <w:ilvl w:val="0"/>
          <w:numId w:val="22"/>
        </w:numPr>
      </w:pPr>
      <w:r w:rsidRPr="003E28E8">
        <w:t xml:space="preserve">References to </w:t>
      </w:r>
      <w:r w:rsidRPr="003E28E8">
        <w:rPr>
          <w:i/>
        </w:rPr>
        <w:t>G</w:t>
      </w:r>
      <w:r w:rsidRPr="003E28E8">
        <w:rPr>
          <w:i/>
          <w:szCs w:val="24"/>
          <w:vertAlign w:val="subscript"/>
        </w:rPr>
        <w:t>Adc</w:t>
      </w:r>
      <w:r w:rsidRPr="003E28E8">
        <w:t xml:space="preserve"> added to chapter </w:t>
      </w:r>
      <w:r w:rsidR="009D4539" w:rsidRPr="003E28E8">
        <w:fldChar w:fldCharType="begin"/>
      </w:r>
      <w:r w:rsidRPr="003E28E8">
        <w:instrText xml:space="preserve"> REF _Ref144787750 \r \h </w:instrText>
      </w:r>
      <w:r w:rsidR="009D4539" w:rsidRPr="003E28E8">
        <w:fldChar w:fldCharType="separate"/>
      </w:r>
      <w:r w:rsidR="00091DCC" w:rsidRPr="003E28E8">
        <w:t>8</w:t>
      </w:r>
      <w:r w:rsidR="009D4539" w:rsidRPr="003E28E8">
        <w:fldChar w:fldCharType="end"/>
      </w:r>
      <w:r w:rsidRPr="003E28E8">
        <w:t xml:space="preserve"> to improve readability</w:t>
      </w:r>
    </w:p>
    <w:p w:rsidR="00393FAC" w:rsidRPr="003E28E8" w:rsidRDefault="00A66093" w:rsidP="00393FAC">
      <w:pPr>
        <w:pStyle w:val="Heading2"/>
      </w:pPr>
      <w:bookmarkStart w:id="111" w:name="_Toc268188728"/>
      <w:r w:rsidRPr="003E28E8">
        <w:t>V</w:t>
      </w:r>
      <w:r w:rsidR="00393FAC" w:rsidRPr="003E28E8">
        <w:t>1.9</w:t>
      </w:r>
      <w:r w:rsidR="00FB71ED" w:rsidRPr="003E28E8">
        <w:t xml:space="preserve"> </w:t>
      </w:r>
      <w:r w:rsidR="00A267F9" w:rsidRPr="003E28E8">
        <w:t xml:space="preserve"> </w:t>
      </w:r>
      <w:r w:rsidR="00FB71ED" w:rsidRPr="003E28E8">
        <w:t xml:space="preserve">August </w:t>
      </w:r>
      <w:r w:rsidR="00A267F9" w:rsidRPr="003E28E8">
        <w:t xml:space="preserve">30th </w:t>
      </w:r>
      <w:r w:rsidR="00FB71ED" w:rsidRPr="003E28E8">
        <w:t>2006</w:t>
      </w:r>
      <w:bookmarkEnd w:id="111"/>
    </w:p>
    <w:p w:rsidR="00393FAC" w:rsidRPr="003E28E8" w:rsidRDefault="00393FAC" w:rsidP="00393FAC">
      <w:pPr>
        <w:pStyle w:val="Paragraph"/>
        <w:numPr>
          <w:ilvl w:val="0"/>
          <w:numId w:val="19"/>
        </w:numPr>
      </w:pPr>
      <w:r w:rsidRPr="003E28E8">
        <w:t>This section on changes added</w:t>
      </w:r>
    </w:p>
    <w:p w:rsidR="00991CE2" w:rsidRPr="003E28E8" w:rsidRDefault="00991CE2" w:rsidP="00393FAC">
      <w:pPr>
        <w:pStyle w:val="Paragraph"/>
        <w:numPr>
          <w:ilvl w:val="0"/>
          <w:numId w:val="19"/>
        </w:numPr>
      </w:pPr>
      <w:r w:rsidRPr="003E28E8">
        <w:t>Reference to FGC1 removed from tables 1 and 2</w:t>
      </w:r>
    </w:p>
    <w:p w:rsidR="00393FAC" w:rsidRPr="003E28E8" w:rsidRDefault="00393FAC" w:rsidP="00393FAC">
      <w:pPr>
        <w:pStyle w:val="Paragraph"/>
        <w:numPr>
          <w:ilvl w:val="0"/>
          <w:numId w:val="19"/>
        </w:numPr>
      </w:pPr>
      <w:r w:rsidRPr="003E28E8">
        <w:lastRenderedPageBreak/>
        <w:t>ADC16 nominal gains are now only set by the user and are not calculated automatically</w:t>
      </w:r>
    </w:p>
    <w:p w:rsidR="00393FAC" w:rsidRPr="003E28E8" w:rsidRDefault="00393FAC" w:rsidP="00393FAC">
      <w:pPr>
        <w:pStyle w:val="Paragraph"/>
        <w:numPr>
          <w:ilvl w:val="0"/>
          <w:numId w:val="19"/>
        </w:numPr>
      </w:pPr>
      <w:r w:rsidRPr="003E28E8">
        <w:t xml:space="preserve">ADC16 nominal gains and errors are now included in the </w:t>
      </w:r>
      <w:r w:rsidRPr="003E28E8">
        <w:rPr>
          <w:b/>
        </w:rPr>
        <w:t>global</w:t>
      </w:r>
      <w:r w:rsidRPr="003E28E8">
        <w:t xml:space="preserve"> configuration.  This will ensure that the errors are logged in the database after every automatic calibration.</w:t>
      </w:r>
    </w:p>
    <w:p w:rsidR="00393FAC" w:rsidRPr="003E28E8" w:rsidRDefault="00393FAC" w:rsidP="00A267F9">
      <w:pPr>
        <w:pStyle w:val="Heading2"/>
      </w:pPr>
      <w:bookmarkStart w:id="112" w:name="_Toc268188729"/>
      <w:r w:rsidRPr="003E28E8">
        <w:t>V1.8</w:t>
      </w:r>
      <w:r w:rsidR="00A267F9" w:rsidRPr="003E28E8">
        <w:t xml:space="preserve"> </w:t>
      </w:r>
      <w:r w:rsidR="00FB71ED" w:rsidRPr="003E28E8">
        <w:t xml:space="preserve"> August </w:t>
      </w:r>
      <w:r w:rsidR="00A267F9" w:rsidRPr="003E28E8">
        <w:t xml:space="preserve">1st </w:t>
      </w:r>
      <w:r w:rsidR="00FB71ED" w:rsidRPr="003E28E8">
        <w:t>2006</w:t>
      </w:r>
      <w:bookmarkEnd w:id="112"/>
    </w:p>
    <w:p w:rsidR="00FB71ED" w:rsidRPr="003E28E8" w:rsidRDefault="00FB71ED" w:rsidP="00393FAC">
      <w:pPr>
        <w:pStyle w:val="Paragraph"/>
        <w:numPr>
          <w:ilvl w:val="0"/>
          <w:numId w:val="20"/>
        </w:numPr>
      </w:pPr>
      <w:r w:rsidRPr="003E28E8">
        <w:t>P5: Property CAL.PBCERR replaced by CAL.EXT_REF_ERR, as the value is also used for DCCT calibrations</w:t>
      </w:r>
    </w:p>
    <w:p w:rsidR="00FB71ED" w:rsidRPr="003E28E8" w:rsidRDefault="00FB71ED" w:rsidP="00393FAC">
      <w:pPr>
        <w:pStyle w:val="Paragraph"/>
        <w:numPr>
          <w:ilvl w:val="0"/>
          <w:numId w:val="20"/>
        </w:numPr>
      </w:pPr>
      <w:r w:rsidRPr="003E28E8">
        <w:t>p24: Description of DCCT calibration process expanded to allow an error in the external refernce (CAL.EXT.REF_ERR)</w:t>
      </w:r>
    </w:p>
    <w:p w:rsidR="00FB71ED" w:rsidRPr="003E28E8" w:rsidRDefault="00FB71ED" w:rsidP="00393FAC">
      <w:pPr>
        <w:pStyle w:val="Paragraph"/>
        <w:numPr>
          <w:ilvl w:val="0"/>
          <w:numId w:val="20"/>
        </w:numPr>
      </w:pPr>
      <w:r w:rsidRPr="003E28E8">
        <w:t>Eq</w:t>
      </w:r>
      <w:r w:rsidR="00C407FB" w:rsidRPr="003E28E8">
        <w:t xml:space="preserve"> 56, 58, 59, 61, 62</w:t>
      </w:r>
      <w:r w:rsidRPr="003E28E8">
        <w:t xml:space="preserve">: Formula takes into account the external reference error </w:t>
      </w:r>
    </w:p>
    <w:sectPr w:rsidR="00FB71ED" w:rsidRPr="003E28E8" w:rsidSect="007F3CC1">
      <w:headerReference w:type="default" r:id="rId170"/>
      <w:footerReference w:type="default" r:id="rId171"/>
      <w:headerReference w:type="first" r:id="rId172"/>
      <w:pgSz w:w="11909" w:h="16834" w:code="9"/>
      <w:pgMar w:top="1368" w:right="1368" w:bottom="1253" w:left="1411" w:header="850" w:footer="85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1AFC" w:rsidRDefault="00A01AFC">
      <w:r>
        <w:separator/>
      </w:r>
    </w:p>
  </w:endnote>
  <w:endnote w:type="continuationSeparator" w:id="0">
    <w:p w:rsidR="00A01AFC" w:rsidRDefault="00A01A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entury Gothic">
    <w:panose1 w:val="020B05020202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0C8E" w:rsidRDefault="00930C8E">
    <w:pPr>
      <w:pStyle w:val="Footer"/>
      <w:tabs>
        <w:tab w:val="clear" w:pos="9356"/>
        <w:tab w:val="right" w:pos="9180"/>
      </w:tabs>
      <w:rPr>
        <w:lang w:val="en-GB"/>
      </w:rPr>
    </w:pPr>
    <w:r>
      <w:rPr>
        <w:lang w:val="en-US"/>
      </w:rPr>
      <w:br/>
    </w:r>
    <w:r w:rsidRPr="007879A2">
      <w:rPr>
        <w:lang w:val="en-US"/>
      </w:rPr>
      <w:t>EDMS : 1084984</w:t>
    </w:r>
    <w:r>
      <w:rPr>
        <w:lang w:val="en-GB"/>
      </w:rPr>
      <w:tab/>
    </w:r>
    <w:r w:rsidR="009D4539">
      <w:rPr>
        <w:rStyle w:val="PageNumber"/>
      </w:rPr>
      <w:fldChar w:fldCharType="begin"/>
    </w:r>
    <w:r>
      <w:rPr>
        <w:rStyle w:val="PageNumber"/>
        <w:lang w:val="en-GB"/>
      </w:rPr>
      <w:instrText xml:space="preserve"> PAGE </w:instrText>
    </w:r>
    <w:r w:rsidR="009D4539">
      <w:rPr>
        <w:rStyle w:val="PageNumber"/>
      </w:rPr>
      <w:fldChar w:fldCharType="separate"/>
    </w:r>
    <w:r w:rsidR="00BE53B7">
      <w:rPr>
        <w:rStyle w:val="PageNumber"/>
        <w:noProof/>
        <w:lang w:val="en-GB"/>
      </w:rPr>
      <w:t>16</w:t>
    </w:r>
    <w:r w:rsidR="009D4539">
      <w:rPr>
        <w:rStyle w:val="PageNumber"/>
      </w:rPr>
      <w:fldChar w:fldCharType="end"/>
    </w:r>
    <w:r>
      <w:rPr>
        <w:rStyle w:val="PageNumber"/>
        <w:lang w:val="en-GB"/>
      </w:rPr>
      <w:t xml:space="preserve"> of </w:t>
    </w:r>
    <w:r w:rsidR="009D4539">
      <w:rPr>
        <w:rStyle w:val="PageNumber"/>
      </w:rPr>
      <w:fldChar w:fldCharType="begin"/>
    </w:r>
    <w:r>
      <w:rPr>
        <w:rStyle w:val="PageNumber"/>
        <w:lang w:val="en-GB"/>
      </w:rPr>
      <w:instrText xml:space="preserve"> NUMPAGES </w:instrText>
    </w:r>
    <w:r w:rsidR="009D4539">
      <w:rPr>
        <w:rStyle w:val="PageNumber"/>
      </w:rPr>
      <w:fldChar w:fldCharType="separate"/>
    </w:r>
    <w:r w:rsidR="00BE53B7">
      <w:rPr>
        <w:rStyle w:val="PageNumber"/>
        <w:noProof/>
        <w:lang w:val="en-GB"/>
      </w:rPr>
      <w:t>35</w:t>
    </w:r>
    <w:r w:rsidR="009D4539">
      <w:rPr>
        <w:rStyle w:val="PageNumber"/>
      </w:rPr>
      <w:fldChar w:fldCharType="end"/>
    </w:r>
    <w:r>
      <w:rPr>
        <w:rStyle w:val="PageNumber"/>
        <w:lang w:val="en-GB"/>
      </w:rPr>
      <w:tab/>
      <w:t>AB-PO Technical Note N° 11</w:t>
    </w:r>
  </w:p>
  <w:p w:rsidR="00930C8E" w:rsidRDefault="00930C8E">
    <w:pPr>
      <w:rPr>
        <w:lang w:val="en-GB"/>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1AFC" w:rsidRDefault="00A01AFC">
      <w:r>
        <w:separator/>
      </w:r>
    </w:p>
  </w:footnote>
  <w:footnote w:type="continuationSeparator" w:id="0">
    <w:p w:rsidR="00A01AFC" w:rsidRDefault="00A01AF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0C8E" w:rsidRDefault="00930C8E">
    <w:pPr>
      <w:pStyle w:val="Header"/>
      <w:tabs>
        <w:tab w:val="clear" w:pos="9356"/>
        <w:tab w:val="right" w:pos="9090"/>
      </w:tabs>
      <w:rPr>
        <w:lang w:val="en-US"/>
      </w:rPr>
    </w:pPr>
    <w:r>
      <w:rPr>
        <w:lang w:val="en-US"/>
      </w:rPr>
      <w:t>The FGC Analogue Measurement System</w:t>
    </w:r>
    <w:r>
      <w:rPr>
        <w:lang w:val="en-US"/>
      </w:rPr>
      <w:tab/>
    </w:r>
    <w:r>
      <w:rPr>
        <w:lang w:val="en-US"/>
      </w:rPr>
      <w:tab/>
    </w:r>
    <w:r w:rsidR="00A01AFC">
      <w:fldChar w:fldCharType="begin"/>
    </w:r>
    <w:r w:rsidR="00A01AFC">
      <w:instrText xml:space="preserve"> DATE \@ "dd/MM/yyyy" </w:instrText>
    </w:r>
    <w:r w:rsidR="00A01AFC">
      <w:fldChar w:fldCharType="separate"/>
    </w:r>
    <w:r w:rsidR="00BE53B7">
      <w:rPr>
        <w:noProof/>
      </w:rPr>
      <w:t>21/11/2013</w:t>
    </w:r>
    <w:r w:rsidR="00A01AFC">
      <w:rPr>
        <w:noProof/>
      </w:rPr>
      <w:fldChar w:fldCharType="end"/>
    </w:r>
  </w:p>
  <w:p w:rsidR="00930C8E" w:rsidRDefault="00930C8E">
    <w:pPr>
      <w:pStyle w:val="Header"/>
      <w:tabs>
        <w:tab w:val="clear" w:pos="9356"/>
        <w:tab w:val="right" w:pos="9090"/>
      </w:tabs>
      <w:rPr>
        <w:i w:val="0"/>
        <w:lang w:val="en-US"/>
      </w:rPr>
    </w:pPr>
    <w:r>
      <w:rPr>
        <w:lang w:val="en-US"/>
      </w:rPr>
      <w:t xml:space="preserve">EDMS: </w:t>
    </w:r>
    <w:r w:rsidRPr="007879A2">
      <w:rPr>
        <w:lang w:val="en-US"/>
      </w:rPr>
      <w:t>1084984</w:t>
    </w:r>
    <w:r w:rsidR="00BE53B7">
      <w:rPr>
        <w:lang w:val="en-US"/>
      </w:rPr>
      <w:tab/>
    </w:r>
    <w:r w:rsidR="00BE53B7">
      <w:rPr>
        <w:lang w:val="en-US"/>
      </w:rPr>
      <w:tab/>
      <w:t>Version 1.15</w:t>
    </w:r>
  </w:p>
  <w:p w:rsidR="00930C8E" w:rsidRDefault="00930C8E">
    <w:pPr>
      <w:pStyle w:val="Header"/>
      <w:rPr>
        <w:i w:val="0"/>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0C8E" w:rsidRDefault="00930C8E">
    <w:r>
      <w:t>SL-PO/Section/Initials</w:t>
    </w:r>
    <w:r>
      <w:tab/>
      <w:t>Date</w:t>
    </w:r>
  </w:p>
  <w:p w:rsidR="00930C8E" w:rsidRDefault="00930C8E">
    <w:r>
      <w:t>Document Title</w:t>
    </w:r>
    <w:r>
      <w:tab/>
      <w:t>Version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lvl>
  </w:abstractNum>
  <w:abstractNum w:abstractNumId="1">
    <w:nsid w:val="07BF628C"/>
    <w:multiLevelType w:val="singleLevel"/>
    <w:tmpl w:val="C2C485DE"/>
    <w:lvl w:ilvl="0">
      <w:start w:val="1"/>
      <w:numFmt w:val="decimal"/>
      <w:pStyle w:val="ParaTitle"/>
      <w:lvlText w:val="%1."/>
      <w:lvlJc w:val="left"/>
      <w:pPr>
        <w:tabs>
          <w:tab w:val="num" w:pos="360"/>
        </w:tabs>
        <w:ind w:left="284" w:hanging="284"/>
      </w:pPr>
      <w:rPr>
        <w:rFonts w:ascii="Times New Roman" w:hAnsi="Times New Roman" w:hint="default"/>
        <w:b/>
        <w:i w:val="0"/>
        <w:sz w:val="24"/>
      </w:rPr>
    </w:lvl>
  </w:abstractNum>
  <w:abstractNum w:abstractNumId="2">
    <w:nsid w:val="07FF6685"/>
    <w:multiLevelType w:val="hybridMultilevel"/>
    <w:tmpl w:val="881E74FC"/>
    <w:lvl w:ilvl="0" w:tplc="04090001">
      <w:start w:val="1"/>
      <w:numFmt w:val="bullet"/>
      <w:lvlText w:val=""/>
      <w:lvlJc w:val="left"/>
      <w:pPr>
        <w:tabs>
          <w:tab w:val="num" w:pos="1287"/>
        </w:tabs>
        <w:ind w:left="1287" w:hanging="360"/>
      </w:pPr>
      <w:rPr>
        <w:rFonts w:ascii="Symbol" w:hAnsi="Symbol" w:hint="default"/>
      </w:rPr>
    </w:lvl>
    <w:lvl w:ilvl="1" w:tplc="04090003" w:tentative="1">
      <w:start w:val="1"/>
      <w:numFmt w:val="bullet"/>
      <w:lvlText w:val="o"/>
      <w:lvlJc w:val="left"/>
      <w:pPr>
        <w:tabs>
          <w:tab w:val="num" w:pos="2007"/>
        </w:tabs>
        <w:ind w:left="2007" w:hanging="360"/>
      </w:pPr>
      <w:rPr>
        <w:rFonts w:ascii="Courier New" w:hAnsi="Courier New" w:cs="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cs="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cs="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3">
    <w:nsid w:val="15730C7D"/>
    <w:multiLevelType w:val="singleLevel"/>
    <w:tmpl w:val="7DA0F0E6"/>
    <w:lvl w:ilvl="0">
      <w:start w:val="1"/>
      <w:numFmt w:val="decimal"/>
      <w:lvlText w:val="%1."/>
      <w:legacy w:legacy="1" w:legacySpace="0" w:legacyIndent="283"/>
      <w:lvlJc w:val="left"/>
      <w:pPr>
        <w:ind w:left="850" w:hanging="283"/>
      </w:pPr>
    </w:lvl>
  </w:abstractNum>
  <w:abstractNum w:abstractNumId="4">
    <w:nsid w:val="1A5A335C"/>
    <w:multiLevelType w:val="singleLevel"/>
    <w:tmpl w:val="E57A005C"/>
    <w:lvl w:ilvl="0">
      <w:start w:val="1"/>
      <w:numFmt w:val="bullet"/>
      <w:pStyle w:val="BulletParagraph"/>
      <w:lvlText w:val=""/>
      <w:lvlJc w:val="left"/>
      <w:pPr>
        <w:tabs>
          <w:tab w:val="num" w:pos="927"/>
        </w:tabs>
        <w:ind w:left="850" w:hanging="283"/>
      </w:pPr>
      <w:rPr>
        <w:rFonts w:ascii="Symbol" w:hAnsi="Symbol" w:hint="default"/>
        <w:sz w:val="20"/>
      </w:rPr>
    </w:lvl>
  </w:abstractNum>
  <w:abstractNum w:abstractNumId="5">
    <w:nsid w:val="1ACC4A34"/>
    <w:multiLevelType w:val="multilevel"/>
    <w:tmpl w:val="3E36E70C"/>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718"/>
        </w:tabs>
        <w:ind w:left="718" w:hanging="576"/>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6">
    <w:nsid w:val="205805ED"/>
    <w:multiLevelType w:val="hybridMultilevel"/>
    <w:tmpl w:val="2E96A9A8"/>
    <w:lvl w:ilvl="0" w:tplc="04090001">
      <w:start w:val="1"/>
      <w:numFmt w:val="bullet"/>
      <w:lvlText w:val=""/>
      <w:lvlJc w:val="left"/>
      <w:pPr>
        <w:tabs>
          <w:tab w:val="num" w:pos="1287"/>
        </w:tabs>
        <w:ind w:left="1287" w:hanging="360"/>
      </w:pPr>
      <w:rPr>
        <w:rFonts w:ascii="Symbol" w:hAnsi="Symbol" w:hint="default"/>
      </w:rPr>
    </w:lvl>
    <w:lvl w:ilvl="1" w:tplc="04090003" w:tentative="1">
      <w:start w:val="1"/>
      <w:numFmt w:val="bullet"/>
      <w:lvlText w:val="o"/>
      <w:lvlJc w:val="left"/>
      <w:pPr>
        <w:tabs>
          <w:tab w:val="num" w:pos="2007"/>
        </w:tabs>
        <w:ind w:left="2007" w:hanging="360"/>
      </w:pPr>
      <w:rPr>
        <w:rFonts w:ascii="Courier New" w:hAnsi="Courier New" w:cs="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cs="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cs="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7">
    <w:nsid w:val="21F90211"/>
    <w:multiLevelType w:val="hybridMultilevel"/>
    <w:tmpl w:val="F4D4F8A8"/>
    <w:lvl w:ilvl="0" w:tplc="04090001">
      <w:start w:val="1"/>
      <w:numFmt w:val="bullet"/>
      <w:lvlText w:val=""/>
      <w:lvlJc w:val="left"/>
      <w:pPr>
        <w:tabs>
          <w:tab w:val="num" w:pos="1287"/>
        </w:tabs>
        <w:ind w:left="1287" w:hanging="360"/>
      </w:pPr>
      <w:rPr>
        <w:rFonts w:ascii="Symbol" w:hAnsi="Symbol" w:hint="default"/>
      </w:rPr>
    </w:lvl>
    <w:lvl w:ilvl="1" w:tplc="04090003" w:tentative="1">
      <w:start w:val="1"/>
      <w:numFmt w:val="bullet"/>
      <w:lvlText w:val="o"/>
      <w:lvlJc w:val="left"/>
      <w:pPr>
        <w:tabs>
          <w:tab w:val="num" w:pos="2007"/>
        </w:tabs>
        <w:ind w:left="2007" w:hanging="360"/>
      </w:pPr>
      <w:rPr>
        <w:rFonts w:ascii="Courier New" w:hAnsi="Courier New" w:cs="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cs="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cs="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8">
    <w:nsid w:val="24B27BF7"/>
    <w:multiLevelType w:val="hybridMultilevel"/>
    <w:tmpl w:val="E5F47DC2"/>
    <w:lvl w:ilvl="0" w:tplc="08090001">
      <w:start w:val="1"/>
      <w:numFmt w:val="bullet"/>
      <w:lvlText w:val=""/>
      <w:lvlJc w:val="left"/>
      <w:pPr>
        <w:tabs>
          <w:tab w:val="num" w:pos="1287"/>
        </w:tabs>
        <w:ind w:left="1287" w:hanging="360"/>
      </w:pPr>
      <w:rPr>
        <w:rFonts w:ascii="Symbol" w:hAnsi="Symbol" w:hint="default"/>
      </w:rPr>
    </w:lvl>
    <w:lvl w:ilvl="1" w:tplc="08090003" w:tentative="1">
      <w:start w:val="1"/>
      <w:numFmt w:val="bullet"/>
      <w:lvlText w:val="o"/>
      <w:lvlJc w:val="left"/>
      <w:pPr>
        <w:tabs>
          <w:tab w:val="num" w:pos="2007"/>
        </w:tabs>
        <w:ind w:left="2007" w:hanging="360"/>
      </w:pPr>
      <w:rPr>
        <w:rFonts w:ascii="Courier New" w:hAnsi="Courier New" w:cs="Courier New" w:hint="default"/>
      </w:rPr>
    </w:lvl>
    <w:lvl w:ilvl="2" w:tplc="08090005" w:tentative="1">
      <w:start w:val="1"/>
      <w:numFmt w:val="bullet"/>
      <w:lvlText w:val=""/>
      <w:lvlJc w:val="left"/>
      <w:pPr>
        <w:tabs>
          <w:tab w:val="num" w:pos="2727"/>
        </w:tabs>
        <w:ind w:left="2727" w:hanging="360"/>
      </w:pPr>
      <w:rPr>
        <w:rFonts w:ascii="Wingdings" w:hAnsi="Wingdings" w:hint="default"/>
      </w:rPr>
    </w:lvl>
    <w:lvl w:ilvl="3" w:tplc="08090001" w:tentative="1">
      <w:start w:val="1"/>
      <w:numFmt w:val="bullet"/>
      <w:lvlText w:val=""/>
      <w:lvlJc w:val="left"/>
      <w:pPr>
        <w:tabs>
          <w:tab w:val="num" w:pos="3447"/>
        </w:tabs>
        <w:ind w:left="3447" w:hanging="360"/>
      </w:pPr>
      <w:rPr>
        <w:rFonts w:ascii="Symbol" w:hAnsi="Symbol" w:hint="default"/>
      </w:rPr>
    </w:lvl>
    <w:lvl w:ilvl="4" w:tplc="08090003" w:tentative="1">
      <w:start w:val="1"/>
      <w:numFmt w:val="bullet"/>
      <w:lvlText w:val="o"/>
      <w:lvlJc w:val="left"/>
      <w:pPr>
        <w:tabs>
          <w:tab w:val="num" w:pos="4167"/>
        </w:tabs>
        <w:ind w:left="4167" w:hanging="360"/>
      </w:pPr>
      <w:rPr>
        <w:rFonts w:ascii="Courier New" w:hAnsi="Courier New" w:cs="Courier New" w:hint="default"/>
      </w:rPr>
    </w:lvl>
    <w:lvl w:ilvl="5" w:tplc="08090005" w:tentative="1">
      <w:start w:val="1"/>
      <w:numFmt w:val="bullet"/>
      <w:lvlText w:val=""/>
      <w:lvlJc w:val="left"/>
      <w:pPr>
        <w:tabs>
          <w:tab w:val="num" w:pos="4887"/>
        </w:tabs>
        <w:ind w:left="4887" w:hanging="360"/>
      </w:pPr>
      <w:rPr>
        <w:rFonts w:ascii="Wingdings" w:hAnsi="Wingdings" w:hint="default"/>
      </w:rPr>
    </w:lvl>
    <w:lvl w:ilvl="6" w:tplc="08090001" w:tentative="1">
      <w:start w:val="1"/>
      <w:numFmt w:val="bullet"/>
      <w:lvlText w:val=""/>
      <w:lvlJc w:val="left"/>
      <w:pPr>
        <w:tabs>
          <w:tab w:val="num" w:pos="5607"/>
        </w:tabs>
        <w:ind w:left="5607" w:hanging="360"/>
      </w:pPr>
      <w:rPr>
        <w:rFonts w:ascii="Symbol" w:hAnsi="Symbol" w:hint="default"/>
      </w:rPr>
    </w:lvl>
    <w:lvl w:ilvl="7" w:tplc="08090003" w:tentative="1">
      <w:start w:val="1"/>
      <w:numFmt w:val="bullet"/>
      <w:lvlText w:val="o"/>
      <w:lvlJc w:val="left"/>
      <w:pPr>
        <w:tabs>
          <w:tab w:val="num" w:pos="6327"/>
        </w:tabs>
        <w:ind w:left="6327" w:hanging="360"/>
      </w:pPr>
      <w:rPr>
        <w:rFonts w:ascii="Courier New" w:hAnsi="Courier New" w:cs="Courier New" w:hint="default"/>
      </w:rPr>
    </w:lvl>
    <w:lvl w:ilvl="8" w:tplc="08090005" w:tentative="1">
      <w:start w:val="1"/>
      <w:numFmt w:val="bullet"/>
      <w:lvlText w:val=""/>
      <w:lvlJc w:val="left"/>
      <w:pPr>
        <w:tabs>
          <w:tab w:val="num" w:pos="7047"/>
        </w:tabs>
        <w:ind w:left="7047" w:hanging="360"/>
      </w:pPr>
      <w:rPr>
        <w:rFonts w:ascii="Wingdings" w:hAnsi="Wingdings" w:hint="default"/>
      </w:rPr>
    </w:lvl>
  </w:abstractNum>
  <w:abstractNum w:abstractNumId="9">
    <w:nsid w:val="26A125E5"/>
    <w:multiLevelType w:val="hybridMultilevel"/>
    <w:tmpl w:val="1C5E8498"/>
    <w:lvl w:ilvl="0" w:tplc="04090001">
      <w:start w:val="1"/>
      <w:numFmt w:val="bullet"/>
      <w:lvlText w:val=""/>
      <w:lvlJc w:val="left"/>
      <w:pPr>
        <w:tabs>
          <w:tab w:val="num" w:pos="1287"/>
        </w:tabs>
        <w:ind w:left="1287" w:hanging="360"/>
      </w:pPr>
      <w:rPr>
        <w:rFonts w:ascii="Symbol" w:hAnsi="Symbol" w:hint="default"/>
      </w:rPr>
    </w:lvl>
    <w:lvl w:ilvl="1" w:tplc="04090003">
      <w:start w:val="1"/>
      <w:numFmt w:val="bullet"/>
      <w:lvlText w:val="o"/>
      <w:lvlJc w:val="left"/>
      <w:pPr>
        <w:tabs>
          <w:tab w:val="num" w:pos="2007"/>
        </w:tabs>
        <w:ind w:left="2007" w:hanging="360"/>
      </w:pPr>
      <w:rPr>
        <w:rFonts w:ascii="Courier New" w:hAnsi="Courier New" w:cs="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cs="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cs="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10">
    <w:nsid w:val="2B4060FF"/>
    <w:multiLevelType w:val="hybridMultilevel"/>
    <w:tmpl w:val="BA26E25C"/>
    <w:lvl w:ilvl="0" w:tplc="04090001">
      <w:start w:val="1"/>
      <w:numFmt w:val="bullet"/>
      <w:lvlText w:val=""/>
      <w:lvlJc w:val="left"/>
      <w:pPr>
        <w:tabs>
          <w:tab w:val="num" w:pos="1287"/>
        </w:tabs>
        <w:ind w:left="1287" w:hanging="360"/>
      </w:pPr>
      <w:rPr>
        <w:rFonts w:ascii="Symbol" w:hAnsi="Symbol" w:hint="default"/>
      </w:rPr>
    </w:lvl>
    <w:lvl w:ilvl="1" w:tplc="04090003" w:tentative="1">
      <w:start w:val="1"/>
      <w:numFmt w:val="bullet"/>
      <w:lvlText w:val="o"/>
      <w:lvlJc w:val="left"/>
      <w:pPr>
        <w:tabs>
          <w:tab w:val="num" w:pos="2007"/>
        </w:tabs>
        <w:ind w:left="2007" w:hanging="360"/>
      </w:pPr>
      <w:rPr>
        <w:rFonts w:ascii="Courier New" w:hAnsi="Courier New" w:cs="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cs="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cs="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11">
    <w:nsid w:val="2D2067C2"/>
    <w:multiLevelType w:val="hybridMultilevel"/>
    <w:tmpl w:val="A3D0EC88"/>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2">
    <w:nsid w:val="2DE30D5F"/>
    <w:multiLevelType w:val="hybridMultilevel"/>
    <w:tmpl w:val="4BD2189C"/>
    <w:lvl w:ilvl="0" w:tplc="04090001">
      <w:start w:val="1"/>
      <w:numFmt w:val="bullet"/>
      <w:lvlText w:val=""/>
      <w:lvlJc w:val="left"/>
      <w:pPr>
        <w:tabs>
          <w:tab w:val="num" w:pos="1287"/>
        </w:tabs>
        <w:ind w:left="1287" w:hanging="360"/>
      </w:pPr>
      <w:rPr>
        <w:rFonts w:ascii="Symbol" w:hAnsi="Symbol" w:hint="default"/>
      </w:rPr>
    </w:lvl>
    <w:lvl w:ilvl="1" w:tplc="04090003" w:tentative="1">
      <w:start w:val="1"/>
      <w:numFmt w:val="bullet"/>
      <w:lvlText w:val="o"/>
      <w:lvlJc w:val="left"/>
      <w:pPr>
        <w:tabs>
          <w:tab w:val="num" w:pos="2007"/>
        </w:tabs>
        <w:ind w:left="2007" w:hanging="360"/>
      </w:pPr>
      <w:rPr>
        <w:rFonts w:ascii="Courier New" w:hAnsi="Courier New" w:cs="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cs="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cs="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13">
    <w:nsid w:val="30060C2F"/>
    <w:multiLevelType w:val="hybridMultilevel"/>
    <w:tmpl w:val="359C1BA6"/>
    <w:lvl w:ilvl="0" w:tplc="08090001">
      <w:start w:val="1"/>
      <w:numFmt w:val="bullet"/>
      <w:lvlText w:val=""/>
      <w:lvlJc w:val="left"/>
      <w:pPr>
        <w:tabs>
          <w:tab w:val="num" w:pos="1854"/>
        </w:tabs>
        <w:ind w:left="1854"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4">
    <w:nsid w:val="336E3D4D"/>
    <w:multiLevelType w:val="hybridMultilevel"/>
    <w:tmpl w:val="D1FAF438"/>
    <w:lvl w:ilvl="0" w:tplc="04090001">
      <w:start w:val="1"/>
      <w:numFmt w:val="bullet"/>
      <w:lvlText w:val=""/>
      <w:lvlJc w:val="left"/>
      <w:pPr>
        <w:tabs>
          <w:tab w:val="num" w:pos="1287"/>
        </w:tabs>
        <w:ind w:left="1287" w:hanging="360"/>
      </w:pPr>
      <w:rPr>
        <w:rFonts w:ascii="Symbol" w:hAnsi="Symbol" w:hint="default"/>
      </w:rPr>
    </w:lvl>
    <w:lvl w:ilvl="1" w:tplc="04090003" w:tentative="1">
      <w:start w:val="1"/>
      <w:numFmt w:val="bullet"/>
      <w:lvlText w:val="o"/>
      <w:lvlJc w:val="left"/>
      <w:pPr>
        <w:tabs>
          <w:tab w:val="num" w:pos="2007"/>
        </w:tabs>
        <w:ind w:left="2007" w:hanging="360"/>
      </w:pPr>
      <w:rPr>
        <w:rFonts w:ascii="Courier New" w:hAnsi="Courier New" w:cs="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cs="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cs="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15">
    <w:nsid w:val="39F76941"/>
    <w:multiLevelType w:val="hybridMultilevel"/>
    <w:tmpl w:val="4680F8FE"/>
    <w:lvl w:ilvl="0" w:tplc="08090001">
      <w:start w:val="1"/>
      <w:numFmt w:val="bullet"/>
      <w:lvlText w:val=""/>
      <w:lvlJc w:val="left"/>
      <w:pPr>
        <w:tabs>
          <w:tab w:val="num" w:pos="1287"/>
        </w:tabs>
        <w:ind w:left="1287" w:hanging="360"/>
      </w:pPr>
      <w:rPr>
        <w:rFonts w:ascii="Symbol" w:hAnsi="Symbol" w:hint="default"/>
      </w:rPr>
    </w:lvl>
    <w:lvl w:ilvl="1" w:tplc="08090003" w:tentative="1">
      <w:start w:val="1"/>
      <w:numFmt w:val="bullet"/>
      <w:lvlText w:val="o"/>
      <w:lvlJc w:val="left"/>
      <w:pPr>
        <w:tabs>
          <w:tab w:val="num" w:pos="2007"/>
        </w:tabs>
        <w:ind w:left="2007" w:hanging="360"/>
      </w:pPr>
      <w:rPr>
        <w:rFonts w:ascii="Courier New" w:hAnsi="Courier New" w:cs="Courier New" w:hint="default"/>
      </w:rPr>
    </w:lvl>
    <w:lvl w:ilvl="2" w:tplc="08090005" w:tentative="1">
      <w:start w:val="1"/>
      <w:numFmt w:val="bullet"/>
      <w:lvlText w:val=""/>
      <w:lvlJc w:val="left"/>
      <w:pPr>
        <w:tabs>
          <w:tab w:val="num" w:pos="2727"/>
        </w:tabs>
        <w:ind w:left="2727" w:hanging="360"/>
      </w:pPr>
      <w:rPr>
        <w:rFonts w:ascii="Wingdings" w:hAnsi="Wingdings" w:hint="default"/>
      </w:rPr>
    </w:lvl>
    <w:lvl w:ilvl="3" w:tplc="08090001" w:tentative="1">
      <w:start w:val="1"/>
      <w:numFmt w:val="bullet"/>
      <w:lvlText w:val=""/>
      <w:lvlJc w:val="left"/>
      <w:pPr>
        <w:tabs>
          <w:tab w:val="num" w:pos="3447"/>
        </w:tabs>
        <w:ind w:left="3447" w:hanging="360"/>
      </w:pPr>
      <w:rPr>
        <w:rFonts w:ascii="Symbol" w:hAnsi="Symbol" w:hint="default"/>
      </w:rPr>
    </w:lvl>
    <w:lvl w:ilvl="4" w:tplc="08090003" w:tentative="1">
      <w:start w:val="1"/>
      <w:numFmt w:val="bullet"/>
      <w:lvlText w:val="o"/>
      <w:lvlJc w:val="left"/>
      <w:pPr>
        <w:tabs>
          <w:tab w:val="num" w:pos="4167"/>
        </w:tabs>
        <w:ind w:left="4167" w:hanging="360"/>
      </w:pPr>
      <w:rPr>
        <w:rFonts w:ascii="Courier New" w:hAnsi="Courier New" w:cs="Courier New" w:hint="default"/>
      </w:rPr>
    </w:lvl>
    <w:lvl w:ilvl="5" w:tplc="08090005" w:tentative="1">
      <w:start w:val="1"/>
      <w:numFmt w:val="bullet"/>
      <w:lvlText w:val=""/>
      <w:lvlJc w:val="left"/>
      <w:pPr>
        <w:tabs>
          <w:tab w:val="num" w:pos="4887"/>
        </w:tabs>
        <w:ind w:left="4887" w:hanging="360"/>
      </w:pPr>
      <w:rPr>
        <w:rFonts w:ascii="Wingdings" w:hAnsi="Wingdings" w:hint="default"/>
      </w:rPr>
    </w:lvl>
    <w:lvl w:ilvl="6" w:tplc="08090001" w:tentative="1">
      <w:start w:val="1"/>
      <w:numFmt w:val="bullet"/>
      <w:lvlText w:val=""/>
      <w:lvlJc w:val="left"/>
      <w:pPr>
        <w:tabs>
          <w:tab w:val="num" w:pos="5607"/>
        </w:tabs>
        <w:ind w:left="5607" w:hanging="360"/>
      </w:pPr>
      <w:rPr>
        <w:rFonts w:ascii="Symbol" w:hAnsi="Symbol" w:hint="default"/>
      </w:rPr>
    </w:lvl>
    <w:lvl w:ilvl="7" w:tplc="08090003" w:tentative="1">
      <w:start w:val="1"/>
      <w:numFmt w:val="bullet"/>
      <w:lvlText w:val="o"/>
      <w:lvlJc w:val="left"/>
      <w:pPr>
        <w:tabs>
          <w:tab w:val="num" w:pos="6327"/>
        </w:tabs>
        <w:ind w:left="6327" w:hanging="360"/>
      </w:pPr>
      <w:rPr>
        <w:rFonts w:ascii="Courier New" w:hAnsi="Courier New" w:cs="Courier New" w:hint="default"/>
      </w:rPr>
    </w:lvl>
    <w:lvl w:ilvl="8" w:tplc="08090005" w:tentative="1">
      <w:start w:val="1"/>
      <w:numFmt w:val="bullet"/>
      <w:lvlText w:val=""/>
      <w:lvlJc w:val="left"/>
      <w:pPr>
        <w:tabs>
          <w:tab w:val="num" w:pos="7047"/>
        </w:tabs>
        <w:ind w:left="7047" w:hanging="360"/>
      </w:pPr>
      <w:rPr>
        <w:rFonts w:ascii="Wingdings" w:hAnsi="Wingdings" w:hint="default"/>
      </w:rPr>
    </w:lvl>
  </w:abstractNum>
  <w:abstractNum w:abstractNumId="16">
    <w:nsid w:val="4874401A"/>
    <w:multiLevelType w:val="hybridMultilevel"/>
    <w:tmpl w:val="DDC09CA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7">
    <w:nsid w:val="4D8C451C"/>
    <w:multiLevelType w:val="hybridMultilevel"/>
    <w:tmpl w:val="EDC439CC"/>
    <w:lvl w:ilvl="0" w:tplc="0409000F">
      <w:start w:val="1"/>
      <w:numFmt w:val="decimal"/>
      <w:lvlText w:val="%1."/>
      <w:lvlJc w:val="left"/>
      <w:pPr>
        <w:tabs>
          <w:tab w:val="num" w:pos="1287"/>
        </w:tabs>
        <w:ind w:left="1287" w:hanging="360"/>
      </w:pPr>
    </w:lvl>
    <w:lvl w:ilvl="1" w:tplc="04090019" w:tentative="1">
      <w:start w:val="1"/>
      <w:numFmt w:val="lowerLetter"/>
      <w:lvlText w:val="%2."/>
      <w:lvlJc w:val="left"/>
      <w:pPr>
        <w:tabs>
          <w:tab w:val="num" w:pos="2007"/>
        </w:tabs>
        <w:ind w:left="2007" w:hanging="360"/>
      </w:pPr>
    </w:lvl>
    <w:lvl w:ilvl="2" w:tplc="0409001B" w:tentative="1">
      <w:start w:val="1"/>
      <w:numFmt w:val="lowerRoman"/>
      <w:lvlText w:val="%3."/>
      <w:lvlJc w:val="right"/>
      <w:pPr>
        <w:tabs>
          <w:tab w:val="num" w:pos="2727"/>
        </w:tabs>
        <w:ind w:left="2727" w:hanging="180"/>
      </w:pPr>
    </w:lvl>
    <w:lvl w:ilvl="3" w:tplc="0409000F" w:tentative="1">
      <w:start w:val="1"/>
      <w:numFmt w:val="decimal"/>
      <w:lvlText w:val="%4."/>
      <w:lvlJc w:val="left"/>
      <w:pPr>
        <w:tabs>
          <w:tab w:val="num" w:pos="3447"/>
        </w:tabs>
        <w:ind w:left="3447" w:hanging="360"/>
      </w:pPr>
    </w:lvl>
    <w:lvl w:ilvl="4" w:tplc="04090019" w:tentative="1">
      <w:start w:val="1"/>
      <w:numFmt w:val="lowerLetter"/>
      <w:lvlText w:val="%5."/>
      <w:lvlJc w:val="left"/>
      <w:pPr>
        <w:tabs>
          <w:tab w:val="num" w:pos="4167"/>
        </w:tabs>
        <w:ind w:left="4167" w:hanging="360"/>
      </w:pPr>
    </w:lvl>
    <w:lvl w:ilvl="5" w:tplc="0409001B" w:tentative="1">
      <w:start w:val="1"/>
      <w:numFmt w:val="lowerRoman"/>
      <w:lvlText w:val="%6."/>
      <w:lvlJc w:val="right"/>
      <w:pPr>
        <w:tabs>
          <w:tab w:val="num" w:pos="4887"/>
        </w:tabs>
        <w:ind w:left="4887" w:hanging="180"/>
      </w:pPr>
    </w:lvl>
    <w:lvl w:ilvl="6" w:tplc="0409000F" w:tentative="1">
      <w:start w:val="1"/>
      <w:numFmt w:val="decimal"/>
      <w:lvlText w:val="%7."/>
      <w:lvlJc w:val="left"/>
      <w:pPr>
        <w:tabs>
          <w:tab w:val="num" w:pos="5607"/>
        </w:tabs>
        <w:ind w:left="5607" w:hanging="360"/>
      </w:pPr>
    </w:lvl>
    <w:lvl w:ilvl="7" w:tplc="04090019" w:tentative="1">
      <w:start w:val="1"/>
      <w:numFmt w:val="lowerLetter"/>
      <w:lvlText w:val="%8."/>
      <w:lvlJc w:val="left"/>
      <w:pPr>
        <w:tabs>
          <w:tab w:val="num" w:pos="6327"/>
        </w:tabs>
        <w:ind w:left="6327" w:hanging="360"/>
      </w:pPr>
    </w:lvl>
    <w:lvl w:ilvl="8" w:tplc="0409001B" w:tentative="1">
      <w:start w:val="1"/>
      <w:numFmt w:val="lowerRoman"/>
      <w:lvlText w:val="%9."/>
      <w:lvlJc w:val="right"/>
      <w:pPr>
        <w:tabs>
          <w:tab w:val="num" w:pos="7047"/>
        </w:tabs>
        <w:ind w:left="7047" w:hanging="180"/>
      </w:pPr>
    </w:lvl>
  </w:abstractNum>
  <w:abstractNum w:abstractNumId="18">
    <w:nsid w:val="5E430470"/>
    <w:multiLevelType w:val="singleLevel"/>
    <w:tmpl w:val="6388B582"/>
    <w:lvl w:ilvl="0">
      <w:start w:val="1"/>
      <w:numFmt w:val="lowerLetter"/>
      <w:lvlText w:val="%1."/>
      <w:lvlJc w:val="left"/>
      <w:pPr>
        <w:tabs>
          <w:tab w:val="num" w:pos="360"/>
        </w:tabs>
        <w:ind w:left="284" w:hanging="284"/>
      </w:pPr>
      <w:rPr>
        <w:rFonts w:ascii="Times New Roman" w:hAnsi="Times New Roman" w:hint="default"/>
        <w:b w:val="0"/>
        <w:i w:val="0"/>
        <w:sz w:val="24"/>
      </w:rPr>
    </w:lvl>
  </w:abstractNum>
  <w:abstractNum w:abstractNumId="19">
    <w:nsid w:val="6A9357CF"/>
    <w:multiLevelType w:val="hybridMultilevel"/>
    <w:tmpl w:val="C5C259A6"/>
    <w:lvl w:ilvl="0" w:tplc="08090001">
      <w:start w:val="1"/>
      <w:numFmt w:val="bullet"/>
      <w:lvlText w:val=""/>
      <w:lvlJc w:val="left"/>
      <w:pPr>
        <w:tabs>
          <w:tab w:val="num" w:pos="1854"/>
        </w:tabs>
        <w:ind w:left="1854"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0">
    <w:nsid w:val="71E52B89"/>
    <w:multiLevelType w:val="multilevel"/>
    <w:tmpl w:val="BD04BC44"/>
    <w:lvl w:ilvl="0">
      <w:start w:val="1"/>
      <w:numFmt w:val="decimal"/>
      <w:lvlText w:val="%1"/>
      <w:lvlJc w:val="left"/>
      <w:pPr>
        <w:tabs>
          <w:tab w:val="num" w:pos="432"/>
        </w:tabs>
        <w:ind w:left="432" w:hanging="432"/>
      </w:pPr>
    </w:lvl>
    <w:lvl w:ilvl="1">
      <w:start w:val="1"/>
      <w:numFmt w:val="decimal"/>
      <w:pStyle w:val="ParaHeader123"/>
      <w:lvlText w:val="%1.%2"/>
      <w:lvlJc w:val="left"/>
      <w:pPr>
        <w:tabs>
          <w:tab w:val="num" w:pos="576"/>
        </w:tabs>
        <w:ind w:left="576" w:hanging="576"/>
      </w:pPr>
      <w:rPr>
        <w:rFonts w:ascii="Times New Roman" w:hAnsi="Times New Roman" w:hint="default"/>
        <w:b/>
        <w:i w:val="0"/>
        <w:sz w:val="24"/>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1">
    <w:nsid w:val="72F034C5"/>
    <w:multiLevelType w:val="singleLevel"/>
    <w:tmpl w:val="4E2EBA4C"/>
    <w:lvl w:ilvl="0">
      <w:start w:val="1"/>
      <w:numFmt w:val="lowerRoman"/>
      <w:pStyle w:val="iiiiiiParagraph"/>
      <w:lvlText w:val="%1)"/>
      <w:lvlJc w:val="left"/>
      <w:pPr>
        <w:tabs>
          <w:tab w:val="num" w:pos="720"/>
        </w:tabs>
        <w:ind w:left="454" w:hanging="454"/>
      </w:pPr>
      <w:rPr>
        <w:rFonts w:ascii="Times New Roman" w:hAnsi="Times New Roman" w:hint="default"/>
        <w:b w:val="0"/>
        <w:i w:val="0"/>
        <w:sz w:val="24"/>
      </w:rPr>
    </w:lvl>
  </w:abstractNum>
  <w:abstractNum w:abstractNumId="22">
    <w:nsid w:val="7C4A73FF"/>
    <w:multiLevelType w:val="hybridMultilevel"/>
    <w:tmpl w:val="A994031C"/>
    <w:lvl w:ilvl="0" w:tplc="0409000F">
      <w:start w:val="1"/>
      <w:numFmt w:val="decimal"/>
      <w:lvlText w:val="%1."/>
      <w:lvlJc w:val="left"/>
      <w:pPr>
        <w:tabs>
          <w:tab w:val="num" w:pos="1416"/>
        </w:tabs>
        <w:ind w:left="1416" w:hanging="360"/>
      </w:pPr>
    </w:lvl>
    <w:lvl w:ilvl="1" w:tplc="04090019" w:tentative="1">
      <w:start w:val="1"/>
      <w:numFmt w:val="lowerLetter"/>
      <w:lvlText w:val="%2."/>
      <w:lvlJc w:val="left"/>
      <w:pPr>
        <w:tabs>
          <w:tab w:val="num" w:pos="2136"/>
        </w:tabs>
        <w:ind w:left="2136" w:hanging="360"/>
      </w:pPr>
    </w:lvl>
    <w:lvl w:ilvl="2" w:tplc="0409001B" w:tentative="1">
      <w:start w:val="1"/>
      <w:numFmt w:val="lowerRoman"/>
      <w:lvlText w:val="%3."/>
      <w:lvlJc w:val="right"/>
      <w:pPr>
        <w:tabs>
          <w:tab w:val="num" w:pos="2856"/>
        </w:tabs>
        <w:ind w:left="2856" w:hanging="180"/>
      </w:pPr>
    </w:lvl>
    <w:lvl w:ilvl="3" w:tplc="0409000F" w:tentative="1">
      <w:start w:val="1"/>
      <w:numFmt w:val="decimal"/>
      <w:lvlText w:val="%4."/>
      <w:lvlJc w:val="left"/>
      <w:pPr>
        <w:tabs>
          <w:tab w:val="num" w:pos="3576"/>
        </w:tabs>
        <w:ind w:left="3576" w:hanging="360"/>
      </w:pPr>
    </w:lvl>
    <w:lvl w:ilvl="4" w:tplc="04090019" w:tentative="1">
      <w:start w:val="1"/>
      <w:numFmt w:val="lowerLetter"/>
      <w:lvlText w:val="%5."/>
      <w:lvlJc w:val="left"/>
      <w:pPr>
        <w:tabs>
          <w:tab w:val="num" w:pos="4296"/>
        </w:tabs>
        <w:ind w:left="4296" w:hanging="360"/>
      </w:pPr>
    </w:lvl>
    <w:lvl w:ilvl="5" w:tplc="0409001B" w:tentative="1">
      <w:start w:val="1"/>
      <w:numFmt w:val="lowerRoman"/>
      <w:lvlText w:val="%6."/>
      <w:lvlJc w:val="right"/>
      <w:pPr>
        <w:tabs>
          <w:tab w:val="num" w:pos="5016"/>
        </w:tabs>
        <w:ind w:left="5016" w:hanging="180"/>
      </w:pPr>
    </w:lvl>
    <w:lvl w:ilvl="6" w:tplc="0409000F" w:tentative="1">
      <w:start w:val="1"/>
      <w:numFmt w:val="decimal"/>
      <w:lvlText w:val="%7."/>
      <w:lvlJc w:val="left"/>
      <w:pPr>
        <w:tabs>
          <w:tab w:val="num" w:pos="5736"/>
        </w:tabs>
        <w:ind w:left="5736" w:hanging="360"/>
      </w:pPr>
    </w:lvl>
    <w:lvl w:ilvl="7" w:tplc="04090019" w:tentative="1">
      <w:start w:val="1"/>
      <w:numFmt w:val="lowerLetter"/>
      <w:lvlText w:val="%8."/>
      <w:lvlJc w:val="left"/>
      <w:pPr>
        <w:tabs>
          <w:tab w:val="num" w:pos="6456"/>
        </w:tabs>
        <w:ind w:left="6456" w:hanging="360"/>
      </w:pPr>
    </w:lvl>
    <w:lvl w:ilvl="8" w:tplc="0409001B" w:tentative="1">
      <w:start w:val="1"/>
      <w:numFmt w:val="lowerRoman"/>
      <w:lvlText w:val="%9."/>
      <w:lvlJc w:val="right"/>
      <w:pPr>
        <w:tabs>
          <w:tab w:val="num" w:pos="7176"/>
        </w:tabs>
        <w:ind w:left="7176" w:hanging="180"/>
      </w:pPr>
    </w:lvl>
  </w:abstractNum>
  <w:abstractNum w:abstractNumId="23">
    <w:nsid w:val="7DDF274C"/>
    <w:multiLevelType w:val="singleLevel"/>
    <w:tmpl w:val="7C30AE3C"/>
    <w:lvl w:ilvl="0">
      <w:start w:val="1"/>
      <w:numFmt w:val="bullet"/>
      <w:pStyle w:val="DashParagraph"/>
      <w:lvlText w:val=""/>
      <w:lvlJc w:val="left"/>
      <w:pPr>
        <w:tabs>
          <w:tab w:val="num" w:pos="360"/>
        </w:tabs>
        <w:ind w:left="284" w:hanging="284"/>
      </w:pPr>
      <w:rPr>
        <w:rFonts w:ascii="Symbol" w:hAnsi="Symbol" w:hint="default"/>
        <w:sz w:val="24"/>
      </w:rPr>
    </w:lvl>
  </w:abstractNum>
  <w:abstractNum w:abstractNumId="24">
    <w:nsid w:val="7F2A4FF8"/>
    <w:multiLevelType w:val="singleLevel"/>
    <w:tmpl w:val="38EC0962"/>
    <w:lvl w:ilvl="0">
      <w:start w:val="1"/>
      <w:numFmt w:val="decimal"/>
      <w:pStyle w:val="123Paragraph"/>
      <w:lvlText w:val="%1."/>
      <w:legacy w:legacy="1" w:legacySpace="0" w:legacyIndent="283"/>
      <w:lvlJc w:val="left"/>
      <w:pPr>
        <w:ind w:left="850" w:hanging="283"/>
      </w:pPr>
    </w:lvl>
  </w:abstractNum>
  <w:num w:numId="1">
    <w:abstractNumId w:val="24"/>
  </w:num>
  <w:num w:numId="2">
    <w:abstractNumId w:val="24"/>
    <w:lvlOverride w:ilvl="0">
      <w:lvl w:ilvl="0">
        <w:start w:val="1"/>
        <w:numFmt w:val="decimal"/>
        <w:pStyle w:val="123Paragraph"/>
        <w:lvlText w:val="%1."/>
        <w:legacy w:legacy="1" w:legacySpace="0" w:legacyIndent="283"/>
        <w:lvlJc w:val="left"/>
        <w:pPr>
          <w:ind w:left="850" w:hanging="283"/>
        </w:pPr>
      </w:lvl>
    </w:lvlOverride>
  </w:num>
  <w:num w:numId="3">
    <w:abstractNumId w:val="0"/>
    <w:lvlOverride w:ilvl="0">
      <w:lvl w:ilvl="0">
        <w:start w:val="1"/>
        <w:numFmt w:val="bullet"/>
        <w:lvlText w:val=""/>
        <w:legacy w:legacy="1" w:legacySpace="0" w:legacyIndent="283"/>
        <w:lvlJc w:val="left"/>
        <w:pPr>
          <w:ind w:left="850" w:hanging="283"/>
        </w:pPr>
        <w:rPr>
          <w:rFonts w:ascii="Symbol" w:hAnsi="Symbol" w:hint="default"/>
        </w:rPr>
      </w:lvl>
    </w:lvlOverride>
  </w:num>
  <w:num w:numId="4">
    <w:abstractNumId w:val="0"/>
    <w:lvlOverride w:ilvl="0">
      <w:lvl w:ilvl="0">
        <w:start w:val="1"/>
        <w:numFmt w:val="bullet"/>
        <w:lvlText w:val=""/>
        <w:legacy w:legacy="1" w:legacySpace="0" w:legacyIndent="283"/>
        <w:lvlJc w:val="left"/>
        <w:pPr>
          <w:ind w:left="850" w:hanging="283"/>
        </w:pPr>
        <w:rPr>
          <w:rFonts w:ascii="Arial" w:hAnsi="Arial" w:hint="default"/>
        </w:rPr>
      </w:lvl>
    </w:lvlOverride>
  </w:num>
  <w:num w:numId="5">
    <w:abstractNumId w:val="3"/>
  </w:num>
  <w:num w:numId="6">
    <w:abstractNumId w:val="4"/>
  </w:num>
  <w:num w:numId="7">
    <w:abstractNumId w:val="1"/>
  </w:num>
  <w:num w:numId="8">
    <w:abstractNumId w:val="20"/>
  </w:num>
  <w:num w:numId="9">
    <w:abstractNumId w:val="23"/>
  </w:num>
  <w:num w:numId="1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8"/>
  </w:num>
  <w:num w:numId="12">
    <w:abstractNumId w:val="21"/>
  </w:num>
  <w:num w:numId="13">
    <w:abstractNumId w:val="5"/>
  </w:num>
  <w:num w:numId="14">
    <w:abstractNumId w:val="17"/>
  </w:num>
  <w:num w:numId="15">
    <w:abstractNumId w:val="2"/>
  </w:num>
  <w:num w:numId="16">
    <w:abstractNumId w:val="9"/>
  </w:num>
  <w:num w:numId="17">
    <w:abstractNumId w:val="22"/>
  </w:num>
  <w:num w:numId="18">
    <w:abstractNumId w:val="10"/>
  </w:num>
  <w:num w:numId="19">
    <w:abstractNumId w:val="14"/>
  </w:num>
  <w:num w:numId="20">
    <w:abstractNumId w:val="12"/>
  </w:num>
  <w:num w:numId="21">
    <w:abstractNumId w:val="6"/>
  </w:num>
  <w:num w:numId="22">
    <w:abstractNumId w:val="7"/>
  </w:num>
  <w:num w:numId="23">
    <w:abstractNumId w:val="15"/>
  </w:num>
  <w:num w:numId="24">
    <w:abstractNumId w:val="8"/>
  </w:num>
  <w:num w:numId="25">
    <w:abstractNumId w:val="19"/>
  </w:num>
  <w:num w:numId="26">
    <w:abstractNumId w:val="13"/>
  </w:num>
  <w:num w:numId="27">
    <w:abstractNumId w:val="16"/>
  </w:num>
  <w:num w:numId="2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2"/>
  <w:drawingGridVerticalSpacing w:val="142"/>
  <w:doNotUseMarginsForDrawingGridOrigin/>
  <w:drawingGridVerticalOrigin w:val="1985"/>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231719"/>
    <w:rsid w:val="00004DBD"/>
    <w:rsid w:val="00016119"/>
    <w:rsid w:val="00031A15"/>
    <w:rsid w:val="000673E2"/>
    <w:rsid w:val="00072198"/>
    <w:rsid w:val="00074553"/>
    <w:rsid w:val="00083AFA"/>
    <w:rsid w:val="00085E87"/>
    <w:rsid w:val="000873DE"/>
    <w:rsid w:val="00091DCC"/>
    <w:rsid w:val="000A05E6"/>
    <w:rsid w:val="000B59E9"/>
    <w:rsid w:val="000C526E"/>
    <w:rsid w:val="000C7FBB"/>
    <w:rsid w:val="000D4FB3"/>
    <w:rsid w:val="000F5F10"/>
    <w:rsid w:val="00105591"/>
    <w:rsid w:val="00127996"/>
    <w:rsid w:val="00135C59"/>
    <w:rsid w:val="00155E95"/>
    <w:rsid w:val="0017212F"/>
    <w:rsid w:val="00182D55"/>
    <w:rsid w:val="001C1770"/>
    <w:rsid w:val="002231FE"/>
    <w:rsid w:val="00231719"/>
    <w:rsid w:val="002614D7"/>
    <w:rsid w:val="00291829"/>
    <w:rsid w:val="00295536"/>
    <w:rsid w:val="00296178"/>
    <w:rsid w:val="002A41FA"/>
    <w:rsid w:val="002C1D7A"/>
    <w:rsid w:val="002C456F"/>
    <w:rsid w:val="002C7839"/>
    <w:rsid w:val="00301195"/>
    <w:rsid w:val="00302D9C"/>
    <w:rsid w:val="0030518D"/>
    <w:rsid w:val="00312132"/>
    <w:rsid w:val="0031633F"/>
    <w:rsid w:val="00333244"/>
    <w:rsid w:val="003344A7"/>
    <w:rsid w:val="00346AF3"/>
    <w:rsid w:val="00351ABE"/>
    <w:rsid w:val="00354B50"/>
    <w:rsid w:val="00354C95"/>
    <w:rsid w:val="00357AB8"/>
    <w:rsid w:val="00365F48"/>
    <w:rsid w:val="00376A49"/>
    <w:rsid w:val="00382B3A"/>
    <w:rsid w:val="00393FAC"/>
    <w:rsid w:val="003A2BE6"/>
    <w:rsid w:val="003B7BAC"/>
    <w:rsid w:val="003D0899"/>
    <w:rsid w:val="003D1037"/>
    <w:rsid w:val="003D2608"/>
    <w:rsid w:val="003D5255"/>
    <w:rsid w:val="003D570E"/>
    <w:rsid w:val="003E268F"/>
    <w:rsid w:val="003E28E8"/>
    <w:rsid w:val="00401040"/>
    <w:rsid w:val="004229D2"/>
    <w:rsid w:val="004540D4"/>
    <w:rsid w:val="00493800"/>
    <w:rsid w:val="0049550D"/>
    <w:rsid w:val="0049599F"/>
    <w:rsid w:val="004A6A5D"/>
    <w:rsid w:val="004C1EED"/>
    <w:rsid w:val="004F138E"/>
    <w:rsid w:val="00526BF4"/>
    <w:rsid w:val="00541317"/>
    <w:rsid w:val="00544605"/>
    <w:rsid w:val="00561295"/>
    <w:rsid w:val="00582014"/>
    <w:rsid w:val="005D0BDA"/>
    <w:rsid w:val="005D175B"/>
    <w:rsid w:val="005D3365"/>
    <w:rsid w:val="005D7AA0"/>
    <w:rsid w:val="006073E0"/>
    <w:rsid w:val="00607B82"/>
    <w:rsid w:val="00612F83"/>
    <w:rsid w:val="006226B8"/>
    <w:rsid w:val="00631516"/>
    <w:rsid w:val="006511C2"/>
    <w:rsid w:val="00664285"/>
    <w:rsid w:val="006947DE"/>
    <w:rsid w:val="006C1095"/>
    <w:rsid w:val="006E3900"/>
    <w:rsid w:val="006E5749"/>
    <w:rsid w:val="006F278B"/>
    <w:rsid w:val="006F3EED"/>
    <w:rsid w:val="00700D40"/>
    <w:rsid w:val="00714EDC"/>
    <w:rsid w:val="00724EBC"/>
    <w:rsid w:val="00734C09"/>
    <w:rsid w:val="00737792"/>
    <w:rsid w:val="007444A0"/>
    <w:rsid w:val="0077746D"/>
    <w:rsid w:val="007879A2"/>
    <w:rsid w:val="00787F50"/>
    <w:rsid w:val="007B0ED2"/>
    <w:rsid w:val="007B0F50"/>
    <w:rsid w:val="007B5F02"/>
    <w:rsid w:val="007D1E6A"/>
    <w:rsid w:val="007F3CC1"/>
    <w:rsid w:val="00803CA5"/>
    <w:rsid w:val="00804AC1"/>
    <w:rsid w:val="00810F6F"/>
    <w:rsid w:val="0081327E"/>
    <w:rsid w:val="00817673"/>
    <w:rsid w:val="0082588D"/>
    <w:rsid w:val="00846C12"/>
    <w:rsid w:val="00854AC7"/>
    <w:rsid w:val="00881BD7"/>
    <w:rsid w:val="00883818"/>
    <w:rsid w:val="008A04C3"/>
    <w:rsid w:val="008D4773"/>
    <w:rsid w:val="008D5F2B"/>
    <w:rsid w:val="00911F2D"/>
    <w:rsid w:val="00930C8E"/>
    <w:rsid w:val="00936FBE"/>
    <w:rsid w:val="00946CCD"/>
    <w:rsid w:val="009527DB"/>
    <w:rsid w:val="0095421D"/>
    <w:rsid w:val="00970669"/>
    <w:rsid w:val="00972345"/>
    <w:rsid w:val="00991CE2"/>
    <w:rsid w:val="0099335C"/>
    <w:rsid w:val="009A6BC6"/>
    <w:rsid w:val="009B42B4"/>
    <w:rsid w:val="009D0594"/>
    <w:rsid w:val="009D091A"/>
    <w:rsid w:val="009D4539"/>
    <w:rsid w:val="009D52DD"/>
    <w:rsid w:val="009F6239"/>
    <w:rsid w:val="009F7353"/>
    <w:rsid w:val="00A01AFC"/>
    <w:rsid w:val="00A044C5"/>
    <w:rsid w:val="00A0729D"/>
    <w:rsid w:val="00A14540"/>
    <w:rsid w:val="00A14721"/>
    <w:rsid w:val="00A17009"/>
    <w:rsid w:val="00A267F9"/>
    <w:rsid w:val="00A61BDF"/>
    <w:rsid w:val="00A657DF"/>
    <w:rsid w:val="00A66093"/>
    <w:rsid w:val="00A7370A"/>
    <w:rsid w:val="00A81A70"/>
    <w:rsid w:val="00A85BF2"/>
    <w:rsid w:val="00AB5701"/>
    <w:rsid w:val="00AC2D1C"/>
    <w:rsid w:val="00AE2664"/>
    <w:rsid w:val="00AF601E"/>
    <w:rsid w:val="00B07263"/>
    <w:rsid w:val="00B1191E"/>
    <w:rsid w:val="00B371EA"/>
    <w:rsid w:val="00B40C6B"/>
    <w:rsid w:val="00B41E8D"/>
    <w:rsid w:val="00B42F34"/>
    <w:rsid w:val="00B57BC1"/>
    <w:rsid w:val="00B62FED"/>
    <w:rsid w:val="00B70960"/>
    <w:rsid w:val="00B826E7"/>
    <w:rsid w:val="00BC508A"/>
    <w:rsid w:val="00BD12FF"/>
    <w:rsid w:val="00BE53B7"/>
    <w:rsid w:val="00BF2F75"/>
    <w:rsid w:val="00BF49DC"/>
    <w:rsid w:val="00C14F10"/>
    <w:rsid w:val="00C21FC7"/>
    <w:rsid w:val="00C3558D"/>
    <w:rsid w:val="00C407FB"/>
    <w:rsid w:val="00C60931"/>
    <w:rsid w:val="00C80B85"/>
    <w:rsid w:val="00C8100C"/>
    <w:rsid w:val="00C92316"/>
    <w:rsid w:val="00C92C76"/>
    <w:rsid w:val="00CC25D0"/>
    <w:rsid w:val="00CF77F2"/>
    <w:rsid w:val="00D040EE"/>
    <w:rsid w:val="00D06934"/>
    <w:rsid w:val="00D12313"/>
    <w:rsid w:val="00D2036F"/>
    <w:rsid w:val="00D24846"/>
    <w:rsid w:val="00D31511"/>
    <w:rsid w:val="00D31BDE"/>
    <w:rsid w:val="00D523CB"/>
    <w:rsid w:val="00D52932"/>
    <w:rsid w:val="00D53E01"/>
    <w:rsid w:val="00D61150"/>
    <w:rsid w:val="00D85BBE"/>
    <w:rsid w:val="00D87F7B"/>
    <w:rsid w:val="00DC4F5D"/>
    <w:rsid w:val="00E417FB"/>
    <w:rsid w:val="00E507F0"/>
    <w:rsid w:val="00E7446A"/>
    <w:rsid w:val="00E74B09"/>
    <w:rsid w:val="00E83E34"/>
    <w:rsid w:val="00EE0425"/>
    <w:rsid w:val="00EE7338"/>
    <w:rsid w:val="00F231FA"/>
    <w:rsid w:val="00F3607F"/>
    <w:rsid w:val="00F402A1"/>
    <w:rsid w:val="00F55A85"/>
    <w:rsid w:val="00F6625C"/>
    <w:rsid w:val="00F7225B"/>
    <w:rsid w:val="00F971E1"/>
    <w:rsid w:val="00FB71ED"/>
    <w:rsid w:val="00FD6E44"/>
    <w:rsid w:val="00FE23A6"/>
    <w:rsid w:val="00FE2EE1"/>
    <w:rsid w:val="00FE5B0D"/>
    <w:rsid w:val="00FE67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00" fillcolor="white" stroke="f">
      <v:fill color="white"/>
      <v:stroke on="f"/>
    </o:shapedefaults>
    <o:shapelayout v:ext="edit">
      <o:idmap v:ext="edit" data="1"/>
      <o:rules v:ext="edit">
        <o:r id="V:Rule1" type="connector" idref="#_x0000_s1040">
          <o:proxy start="" idref="#_x0000_s1032" connectloc="6"/>
          <o:proxy end="" idref="#_x0000_s1038" connectloc="1"/>
        </o:r>
        <o:r id="V:Rule2" type="connector" idref="#_x0000_s1046">
          <o:proxy start="" idref="#_x0000_s1041" connectloc="1"/>
          <o:proxy end="" idref="#_x0000_s1044" connectloc="1"/>
        </o:r>
        <o:r id="V:Rule3" type="connector" idref="#_x0000_s1042">
          <o:proxy start="" idref="#_x0000_s1038" connectloc="3"/>
          <o:proxy end="" idref="#_x0000_s1041" connectloc="3"/>
        </o:r>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New Roman" w:hAnsi="Times"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F3CC1"/>
    <w:rPr>
      <w:rFonts w:ascii="Times New Roman" w:hAnsi="Times New Roman"/>
      <w:sz w:val="24"/>
      <w:lang w:val="fr-FR"/>
    </w:rPr>
  </w:style>
  <w:style w:type="paragraph" w:styleId="Heading1">
    <w:name w:val="heading 1"/>
    <w:basedOn w:val="Normal"/>
    <w:qFormat/>
    <w:rsid w:val="007F3CC1"/>
    <w:pPr>
      <w:keepNext/>
      <w:numPr>
        <w:numId w:val="13"/>
      </w:numPr>
      <w:tabs>
        <w:tab w:val="clear" w:pos="432"/>
        <w:tab w:val="num" w:pos="567"/>
      </w:tabs>
      <w:spacing w:before="200" w:after="120"/>
      <w:ind w:left="567" w:hanging="567"/>
      <w:outlineLvl w:val="0"/>
    </w:pPr>
    <w:rPr>
      <w:b/>
      <w:kern w:val="28"/>
      <w:lang w:val="en-GB"/>
    </w:rPr>
  </w:style>
  <w:style w:type="paragraph" w:styleId="Heading2">
    <w:name w:val="heading 2"/>
    <w:basedOn w:val="Normal"/>
    <w:qFormat/>
    <w:rsid w:val="009B42B4"/>
    <w:pPr>
      <w:keepNext/>
      <w:numPr>
        <w:ilvl w:val="1"/>
        <w:numId w:val="13"/>
      </w:numPr>
      <w:tabs>
        <w:tab w:val="clear" w:pos="718"/>
        <w:tab w:val="num" w:pos="576"/>
      </w:tabs>
      <w:spacing w:before="200" w:after="120"/>
      <w:ind w:left="576"/>
      <w:outlineLvl w:val="1"/>
    </w:pPr>
    <w:rPr>
      <w:b/>
      <w:sz w:val="22"/>
      <w:lang w:val="en-GB"/>
    </w:rPr>
  </w:style>
  <w:style w:type="paragraph" w:styleId="Heading3">
    <w:name w:val="heading 3"/>
    <w:basedOn w:val="Normal"/>
    <w:qFormat/>
    <w:rsid w:val="009B42B4"/>
    <w:pPr>
      <w:keepNext/>
      <w:numPr>
        <w:ilvl w:val="2"/>
        <w:numId w:val="13"/>
      </w:numPr>
      <w:spacing w:before="200" w:after="120"/>
      <w:outlineLvl w:val="2"/>
    </w:pPr>
    <w:rPr>
      <w:i/>
      <w:szCs w:val="24"/>
      <w:lang w:val="en-GB"/>
    </w:rPr>
  </w:style>
  <w:style w:type="paragraph" w:styleId="Heading4">
    <w:name w:val="heading 4"/>
    <w:basedOn w:val="Heading3"/>
    <w:next w:val="Normal"/>
    <w:qFormat/>
    <w:rsid w:val="009B42B4"/>
    <w:pPr>
      <w:numPr>
        <w:ilvl w:val="3"/>
      </w:numPr>
      <w:spacing w:before="120"/>
      <w:outlineLvl w:val="3"/>
    </w:pPr>
    <w:rPr>
      <w:b/>
      <w:sz w:val="20"/>
    </w:rPr>
  </w:style>
  <w:style w:type="paragraph" w:styleId="Heading5">
    <w:name w:val="heading 5"/>
    <w:basedOn w:val="Normal"/>
    <w:next w:val="Normal"/>
    <w:qFormat/>
    <w:rsid w:val="007F3CC1"/>
    <w:pPr>
      <w:numPr>
        <w:ilvl w:val="4"/>
        <w:numId w:val="13"/>
      </w:numPr>
      <w:spacing w:before="240" w:after="60"/>
      <w:outlineLvl w:val="4"/>
    </w:pPr>
    <w:rPr>
      <w:sz w:val="22"/>
    </w:rPr>
  </w:style>
  <w:style w:type="paragraph" w:styleId="Heading6">
    <w:name w:val="heading 6"/>
    <w:basedOn w:val="Normal"/>
    <w:next w:val="Normal"/>
    <w:qFormat/>
    <w:rsid w:val="007F3CC1"/>
    <w:pPr>
      <w:numPr>
        <w:ilvl w:val="5"/>
        <w:numId w:val="13"/>
      </w:numPr>
      <w:spacing w:before="240" w:after="60"/>
      <w:outlineLvl w:val="5"/>
    </w:pPr>
    <w:rPr>
      <w:i/>
      <w:sz w:val="22"/>
    </w:rPr>
  </w:style>
  <w:style w:type="paragraph" w:styleId="Heading7">
    <w:name w:val="heading 7"/>
    <w:basedOn w:val="Normal"/>
    <w:next w:val="Normal"/>
    <w:qFormat/>
    <w:rsid w:val="007F3CC1"/>
    <w:pPr>
      <w:numPr>
        <w:ilvl w:val="6"/>
        <w:numId w:val="13"/>
      </w:numPr>
      <w:spacing w:before="240" w:after="60"/>
      <w:outlineLvl w:val="6"/>
    </w:pPr>
    <w:rPr>
      <w:rFonts w:ascii="Arial" w:hAnsi="Arial"/>
      <w:sz w:val="20"/>
    </w:rPr>
  </w:style>
  <w:style w:type="paragraph" w:styleId="Heading8">
    <w:name w:val="heading 8"/>
    <w:basedOn w:val="Normal"/>
    <w:next w:val="Normal"/>
    <w:qFormat/>
    <w:rsid w:val="007F3CC1"/>
    <w:pPr>
      <w:numPr>
        <w:ilvl w:val="7"/>
        <w:numId w:val="13"/>
      </w:numPr>
      <w:spacing w:before="240" w:after="60"/>
      <w:outlineLvl w:val="7"/>
    </w:pPr>
    <w:rPr>
      <w:rFonts w:ascii="Arial" w:hAnsi="Arial"/>
      <w:i/>
      <w:sz w:val="20"/>
    </w:rPr>
  </w:style>
  <w:style w:type="paragraph" w:styleId="Heading9">
    <w:name w:val="heading 9"/>
    <w:basedOn w:val="Normal"/>
    <w:next w:val="Normal"/>
    <w:qFormat/>
    <w:rsid w:val="007F3CC1"/>
    <w:pPr>
      <w:numPr>
        <w:ilvl w:val="8"/>
        <w:numId w:val="13"/>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F3CC1"/>
    <w:pPr>
      <w:tabs>
        <w:tab w:val="center" w:pos="4320"/>
        <w:tab w:val="right" w:pos="9356"/>
      </w:tabs>
    </w:pPr>
    <w:rPr>
      <w:i/>
      <w:sz w:val="20"/>
    </w:rPr>
  </w:style>
  <w:style w:type="paragraph" w:customStyle="1" w:styleId="ParaTitle">
    <w:name w:val="ParaTitle"/>
    <w:basedOn w:val="Normal"/>
    <w:rsid w:val="007F3CC1"/>
    <w:pPr>
      <w:numPr>
        <w:numId w:val="7"/>
      </w:numPr>
      <w:spacing w:before="120" w:line="360" w:lineRule="auto"/>
      <w:ind w:right="108"/>
    </w:pPr>
    <w:rPr>
      <w:b/>
    </w:rPr>
  </w:style>
  <w:style w:type="paragraph" w:customStyle="1" w:styleId="Paragraph">
    <w:name w:val="Paragraph"/>
    <w:basedOn w:val="Normal"/>
    <w:rsid w:val="007F3CC1"/>
    <w:pPr>
      <w:spacing w:after="160"/>
      <w:ind w:left="567" w:right="108"/>
      <w:jc w:val="both"/>
    </w:pPr>
    <w:rPr>
      <w:lang w:val="en-GB"/>
    </w:rPr>
  </w:style>
  <w:style w:type="paragraph" w:customStyle="1" w:styleId="123Paragraph">
    <w:name w:val="1. 2. 3. Paragraph"/>
    <w:basedOn w:val="Paragraph"/>
    <w:rsid w:val="007F3CC1"/>
    <w:pPr>
      <w:numPr>
        <w:numId w:val="1"/>
      </w:numPr>
      <w:spacing w:after="120"/>
      <w:ind w:left="992" w:hanging="425"/>
    </w:pPr>
  </w:style>
  <w:style w:type="paragraph" w:customStyle="1" w:styleId="BulletParagraph">
    <w:name w:val="BulletParagraph"/>
    <w:basedOn w:val="Paragraph"/>
    <w:rsid w:val="007F3CC1"/>
    <w:pPr>
      <w:numPr>
        <w:numId w:val="6"/>
      </w:numPr>
      <w:tabs>
        <w:tab w:val="clear" w:pos="927"/>
        <w:tab w:val="num" w:pos="993"/>
      </w:tabs>
      <w:spacing w:after="120"/>
      <w:ind w:left="992" w:hanging="425"/>
    </w:pPr>
  </w:style>
  <w:style w:type="character" w:styleId="FollowedHyperlink">
    <w:name w:val="FollowedHyperlink"/>
    <w:basedOn w:val="DefaultParagraphFont"/>
    <w:rsid w:val="006C1095"/>
    <w:rPr>
      <w:color w:val="800080"/>
      <w:u w:val="single"/>
    </w:rPr>
  </w:style>
  <w:style w:type="paragraph" w:customStyle="1" w:styleId="TypeofdocRefN">
    <w:name w:val="Type of doc &amp; Ref N°"/>
    <w:basedOn w:val="Normal"/>
    <w:rsid w:val="007F3CC1"/>
    <w:pPr>
      <w:ind w:right="108"/>
      <w:jc w:val="right"/>
    </w:pPr>
    <w:rPr>
      <w:b/>
      <w:sz w:val="28"/>
      <w:lang w:val="en-GB"/>
    </w:rPr>
  </w:style>
  <w:style w:type="paragraph" w:customStyle="1" w:styleId="Distribution">
    <w:name w:val="Distribution"/>
    <w:basedOn w:val="Normal"/>
    <w:rsid w:val="007F3CC1"/>
    <w:pPr>
      <w:tabs>
        <w:tab w:val="left" w:pos="1276"/>
      </w:tabs>
      <w:ind w:left="1417" w:hanging="1417"/>
      <w:jc w:val="both"/>
    </w:pPr>
    <w:rPr>
      <w:lang w:val="en-GB"/>
    </w:rPr>
  </w:style>
  <w:style w:type="paragraph" w:customStyle="1" w:styleId="TitleofDoc">
    <w:name w:val="Title of Doc"/>
    <w:basedOn w:val="Normal"/>
    <w:rsid w:val="007F3CC1"/>
    <w:pPr>
      <w:spacing w:line="360" w:lineRule="auto"/>
      <w:ind w:right="107"/>
      <w:jc w:val="center"/>
    </w:pPr>
    <w:rPr>
      <w:b/>
      <w:sz w:val="28"/>
    </w:rPr>
  </w:style>
  <w:style w:type="paragraph" w:styleId="Footer">
    <w:name w:val="footer"/>
    <w:basedOn w:val="Normal"/>
    <w:rsid w:val="007F3CC1"/>
    <w:pPr>
      <w:tabs>
        <w:tab w:val="center" w:pos="4536"/>
        <w:tab w:val="right" w:pos="9356"/>
      </w:tabs>
    </w:pPr>
    <w:rPr>
      <w:i/>
      <w:snapToGrid w:val="0"/>
      <w:sz w:val="16"/>
    </w:rPr>
  </w:style>
  <w:style w:type="character" w:styleId="PageNumber">
    <w:name w:val="page number"/>
    <w:basedOn w:val="DefaultParagraphFont"/>
    <w:rsid w:val="007F3CC1"/>
  </w:style>
  <w:style w:type="paragraph" w:customStyle="1" w:styleId="DashParagraph">
    <w:name w:val="DashParagraph"/>
    <w:basedOn w:val="Normal"/>
    <w:rsid w:val="007F3CC1"/>
    <w:pPr>
      <w:numPr>
        <w:numId w:val="9"/>
      </w:numPr>
      <w:tabs>
        <w:tab w:val="clear" w:pos="360"/>
        <w:tab w:val="num" w:pos="993"/>
      </w:tabs>
      <w:spacing w:after="120"/>
      <w:ind w:left="992" w:hanging="425"/>
      <w:jc w:val="both"/>
    </w:pPr>
  </w:style>
  <w:style w:type="paragraph" w:customStyle="1" w:styleId="Heading0">
    <w:name w:val="Heading 0"/>
    <w:basedOn w:val="Heading1"/>
    <w:rsid w:val="007F3CC1"/>
    <w:pPr>
      <w:numPr>
        <w:numId w:val="0"/>
      </w:numPr>
      <w:tabs>
        <w:tab w:val="left" w:pos="601"/>
      </w:tabs>
      <w:spacing w:before="60" w:after="60"/>
      <w:jc w:val="center"/>
    </w:pPr>
    <w:rPr>
      <w:kern w:val="0"/>
      <w:lang w:val="en-US"/>
    </w:rPr>
  </w:style>
  <w:style w:type="paragraph" w:customStyle="1" w:styleId="Equation">
    <w:name w:val="Equation"/>
    <w:basedOn w:val="Paragraph"/>
    <w:rsid w:val="007F3CC1"/>
    <w:pPr>
      <w:tabs>
        <w:tab w:val="center" w:pos="4536"/>
        <w:tab w:val="right" w:pos="8931"/>
      </w:tabs>
      <w:jc w:val="left"/>
    </w:pPr>
  </w:style>
  <w:style w:type="paragraph" w:customStyle="1" w:styleId="ParaHeader123">
    <w:name w:val="ParaHeader1...2...3"/>
    <w:basedOn w:val="Normal"/>
    <w:rsid w:val="007F3CC1"/>
    <w:pPr>
      <w:numPr>
        <w:ilvl w:val="1"/>
        <w:numId w:val="8"/>
      </w:numPr>
    </w:pPr>
  </w:style>
  <w:style w:type="paragraph" w:customStyle="1" w:styleId="abcParagraph">
    <w:name w:val="a.  b. c. Paragraph"/>
    <w:basedOn w:val="Normal"/>
    <w:rsid w:val="007F3CC1"/>
    <w:pPr>
      <w:tabs>
        <w:tab w:val="num" w:pos="993"/>
      </w:tabs>
      <w:spacing w:after="120"/>
      <w:ind w:left="993" w:hanging="426"/>
      <w:jc w:val="both"/>
    </w:pPr>
    <w:rPr>
      <w:lang w:val="en-GB"/>
    </w:rPr>
  </w:style>
  <w:style w:type="paragraph" w:customStyle="1" w:styleId="iiiiiiParagraph">
    <w:name w:val="i) ii) iii) Paragraph"/>
    <w:basedOn w:val="Normal"/>
    <w:rsid w:val="007F3CC1"/>
    <w:pPr>
      <w:numPr>
        <w:numId w:val="12"/>
      </w:numPr>
      <w:tabs>
        <w:tab w:val="clear" w:pos="720"/>
        <w:tab w:val="num" w:pos="993"/>
      </w:tabs>
      <w:spacing w:after="120"/>
      <w:ind w:left="993" w:hanging="426"/>
      <w:jc w:val="both"/>
    </w:pPr>
  </w:style>
  <w:style w:type="paragraph" w:styleId="TOC1">
    <w:name w:val="toc 1"/>
    <w:basedOn w:val="Normal"/>
    <w:next w:val="Normal"/>
    <w:autoRedefine/>
    <w:uiPriority w:val="39"/>
    <w:rsid w:val="007F3CC1"/>
  </w:style>
  <w:style w:type="paragraph" w:styleId="TOC2">
    <w:name w:val="toc 2"/>
    <w:basedOn w:val="Normal"/>
    <w:next w:val="Normal"/>
    <w:autoRedefine/>
    <w:uiPriority w:val="39"/>
    <w:rsid w:val="007F3CC1"/>
    <w:pPr>
      <w:ind w:left="240"/>
    </w:pPr>
  </w:style>
  <w:style w:type="character" w:styleId="Hyperlink">
    <w:name w:val="Hyperlink"/>
    <w:basedOn w:val="DefaultParagraphFont"/>
    <w:uiPriority w:val="99"/>
    <w:rsid w:val="007F3CC1"/>
    <w:rPr>
      <w:color w:val="0000FF"/>
      <w:u w:val="single"/>
    </w:rPr>
  </w:style>
  <w:style w:type="paragraph" w:styleId="TOC3">
    <w:name w:val="toc 3"/>
    <w:basedOn w:val="Normal"/>
    <w:next w:val="Normal"/>
    <w:autoRedefine/>
    <w:uiPriority w:val="39"/>
    <w:rsid w:val="007F3CC1"/>
    <w:pPr>
      <w:ind w:left="480"/>
    </w:pPr>
  </w:style>
  <w:style w:type="paragraph" w:styleId="BalloonText">
    <w:name w:val="Balloon Text"/>
    <w:basedOn w:val="Normal"/>
    <w:link w:val="BalloonTextChar"/>
    <w:rsid w:val="00182D55"/>
    <w:rPr>
      <w:rFonts w:ascii="Tahoma" w:hAnsi="Tahoma" w:cs="Tahoma"/>
      <w:sz w:val="16"/>
      <w:szCs w:val="16"/>
    </w:rPr>
  </w:style>
  <w:style w:type="character" w:customStyle="1" w:styleId="BalloonTextChar">
    <w:name w:val="Balloon Text Char"/>
    <w:basedOn w:val="DefaultParagraphFont"/>
    <w:link w:val="BalloonText"/>
    <w:rsid w:val="00182D55"/>
    <w:rPr>
      <w:rFonts w:ascii="Tahoma" w:hAnsi="Tahoma" w:cs="Tahoma"/>
      <w:sz w:val="16"/>
      <w:szCs w:val="16"/>
      <w:lang w:val="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9.wmf"/><Relationship Id="rId117" Type="http://schemas.openxmlformats.org/officeDocument/2006/relationships/oleObject" Target="embeddings/oleObject56.bin"/><Relationship Id="rId21" Type="http://schemas.openxmlformats.org/officeDocument/2006/relationships/image" Target="media/image7.wmf"/><Relationship Id="rId42" Type="http://schemas.openxmlformats.org/officeDocument/2006/relationships/image" Target="media/image17.wmf"/><Relationship Id="rId47" Type="http://schemas.openxmlformats.org/officeDocument/2006/relationships/oleObject" Target="embeddings/oleObject20.bin"/><Relationship Id="rId63" Type="http://schemas.openxmlformats.org/officeDocument/2006/relationships/image" Target="media/image27.wmf"/><Relationship Id="rId68" Type="http://schemas.openxmlformats.org/officeDocument/2006/relationships/oleObject" Target="embeddings/oleObject31.bin"/><Relationship Id="rId84" Type="http://schemas.openxmlformats.org/officeDocument/2006/relationships/oleObject" Target="embeddings/oleObject39.bin"/><Relationship Id="rId89" Type="http://schemas.openxmlformats.org/officeDocument/2006/relationships/oleObject" Target="embeddings/oleObject42.bin"/><Relationship Id="rId112" Type="http://schemas.openxmlformats.org/officeDocument/2006/relationships/image" Target="media/image51.wmf"/><Relationship Id="rId133" Type="http://schemas.openxmlformats.org/officeDocument/2006/relationships/oleObject" Target="embeddings/oleObject64.bin"/><Relationship Id="rId138" Type="http://schemas.openxmlformats.org/officeDocument/2006/relationships/image" Target="media/image64.wmf"/><Relationship Id="rId154" Type="http://schemas.openxmlformats.org/officeDocument/2006/relationships/image" Target="media/image72.wmf"/><Relationship Id="rId159" Type="http://schemas.openxmlformats.org/officeDocument/2006/relationships/oleObject" Target="embeddings/oleObject77.bin"/><Relationship Id="rId170" Type="http://schemas.openxmlformats.org/officeDocument/2006/relationships/header" Target="header1.xml"/><Relationship Id="rId16" Type="http://schemas.openxmlformats.org/officeDocument/2006/relationships/oleObject" Target="embeddings/oleObject4.bin"/><Relationship Id="rId107" Type="http://schemas.openxmlformats.org/officeDocument/2006/relationships/oleObject" Target="embeddings/oleObject51.bin"/><Relationship Id="rId11" Type="http://schemas.openxmlformats.org/officeDocument/2006/relationships/image" Target="media/image2.wmf"/><Relationship Id="rId32" Type="http://schemas.openxmlformats.org/officeDocument/2006/relationships/image" Target="media/image12.wmf"/><Relationship Id="rId37" Type="http://schemas.openxmlformats.org/officeDocument/2006/relationships/oleObject" Target="embeddings/oleObject15.bin"/><Relationship Id="rId53" Type="http://schemas.openxmlformats.org/officeDocument/2006/relationships/oleObject" Target="embeddings/oleObject23.bin"/><Relationship Id="rId58" Type="http://schemas.openxmlformats.org/officeDocument/2006/relationships/oleObject" Target="embeddings/oleObject26.bin"/><Relationship Id="rId74" Type="http://schemas.openxmlformats.org/officeDocument/2006/relationships/oleObject" Target="embeddings/oleObject34.bin"/><Relationship Id="rId79" Type="http://schemas.openxmlformats.org/officeDocument/2006/relationships/image" Target="media/image35.wmf"/><Relationship Id="rId102" Type="http://schemas.openxmlformats.org/officeDocument/2006/relationships/image" Target="media/image46.wmf"/><Relationship Id="rId123" Type="http://schemas.openxmlformats.org/officeDocument/2006/relationships/oleObject" Target="embeddings/oleObject59.bin"/><Relationship Id="rId128" Type="http://schemas.openxmlformats.org/officeDocument/2006/relationships/image" Target="media/image59.wmf"/><Relationship Id="rId144" Type="http://schemas.openxmlformats.org/officeDocument/2006/relationships/image" Target="media/image67.wmf"/><Relationship Id="rId149" Type="http://schemas.openxmlformats.org/officeDocument/2006/relationships/oleObject" Target="embeddings/oleObject72.bin"/><Relationship Id="rId5" Type="http://schemas.openxmlformats.org/officeDocument/2006/relationships/settings" Target="settings.xml"/><Relationship Id="rId90" Type="http://schemas.openxmlformats.org/officeDocument/2006/relationships/image" Target="media/image40.wmf"/><Relationship Id="rId95" Type="http://schemas.openxmlformats.org/officeDocument/2006/relationships/oleObject" Target="embeddings/oleObject45.bin"/><Relationship Id="rId160" Type="http://schemas.openxmlformats.org/officeDocument/2006/relationships/image" Target="media/image75.wmf"/><Relationship Id="rId165" Type="http://schemas.openxmlformats.org/officeDocument/2006/relationships/oleObject" Target="embeddings/oleObject80.bin"/><Relationship Id="rId22" Type="http://schemas.openxmlformats.org/officeDocument/2006/relationships/oleObject" Target="embeddings/oleObject7.bin"/><Relationship Id="rId27" Type="http://schemas.openxmlformats.org/officeDocument/2006/relationships/oleObject" Target="embeddings/oleObject10.bin"/><Relationship Id="rId43" Type="http://schemas.openxmlformats.org/officeDocument/2006/relationships/oleObject" Target="embeddings/oleObject18.bin"/><Relationship Id="rId48" Type="http://schemas.openxmlformats.org/officeDocument/2006/relationships/image" Target="media/image20.wmf"/><Relationship Id="rId64" Type="http://schemas.openxmlformats.org/officeDocument/2006/relationships/oleObject" Target="embeddings/oleObject29.bin"/><Relationship Id="rId69" Type="http://schemas.openxmlformats.org/officeDocument/2006/relationships/image" Target="media/image30.wmf"/><Relationship Id="rId113" Type="http://schemas.openxmlformats.org/officeDocument/2006/relationships/oleObject" Target="embeddings/oleObject54.bin"/><Relationship Id="rId118" Type="http://schemas.openxmlformats.org/officeDocument/2006/relationships/image" Target="media/image54.wmf"/><Relationship Id="rId134" Type="http://schemas.openxmlformats.org/officeDocument/2006/relationships/image" Target="media/image62.wmf"/><Relationship Id="rId139" Type="http://schemas.openxmlformats.org/officeDocument/2006/relationships/oleObject" Target="embeddings/oleObject67.bin"/><Relationship Id="rId80" Type="http://schemas.openxmlformats.org/officeDocument/2006/relationships/oleObject" Target="embeddings/oleObject37.bin"/><Relationship Id="rId85" Type="http://schemas.openxmlformats.org/officeDocument/2006/relationships/image" Target="media/image38.wmf"/><Relationship Id="rId150" Type="http://schemas.openxmlformats.org/officeDocument/2006/relationships/image" Target="media/image70.wmf"/><Relationship Id="rId155" Type="http://schemas.openxmlformats.org/officeDocument/2006/relationships/oleObject" Target="embeddings/oleObject75.bin"/><Relationship Id="rId171" Type="http://schemas.openxmlformats.org/officeDocument/2006/relationships/footer" Target="footer1.xml"/><Relationship Id="rId12" Type="http://schemas.openxmlformats.org/officeDocument/2006/relationships/oleObject" Target="embeddings/oleObject2.bin"/><Relationship Id="rId17" Type="http://schemas.openxmlformats.org/officeDocument/2006/relationships/image" Target="media/image5.wmf"/><Relationship Id="rId33" Type="http://schemas.openxmlformats.org/officeDocument/2006/relationships/oleObject" Target="embeddings/oleObject13.bin"/><Relationship Id="rId38" Type="http://schemas.openxmlformats.org/officeDocument/2006/relationships/image" Target="media/image15.wmf"/><Relationship Id="rId59" Type="http://schemas.openxmlformats.org/officeDocument/2006/relationships/image" Target="media/image25.wmf"/><Relationship Id="rId103" Type="http://schemas.openxmlformats.org/officeDocument/2006/relationships/oleObject" Target="embeddings/oleObject49.bin"/><Relationship Id="rId108" Type="http://schemas.openxmlformats.org/officeDocument/2006/relationships/image" Target="media/image49.wmf"/><Relationship Id="rId124" Type="http://schemas.openxmlformats.org/officeDocument/2006/relationships/image" Target="media/image57.wmf"/><Relationship Id="rId129" Type="http://schemas.openxmlformats.org/officeDocument/2006/relationships/oleObject" Target="embeddings/oleObject62.bin"/><Relationship Id="rId54" Type="http://schemas.openxmlformats.org/officeDocument/2006/relationships/image" Target="media/image23.wmf"/><Relationship Id="rId70" Type="http://schemas.openxmlformats.org/officeDocument/2006/relationships/oleObject" Target="embeddings/oleObject32.bin"/><Relationship Id="rId75" Type="http://schemas.openxmlformats.org/officeDocument/2006/relationships/image" Target="media/image33.wmf"/><Relationship Id="rId91" Type="http://schemas.openxmlformats.org/officeDocument/2006/relationships/oleObject" Target="embeddings/oleObject43.bin"/><Relationship Id="rId96" Type="http://schemas.openxmlformats.org/officeDocument/2006/relationships/image" Target="media/image43.wmf"/><Relationship Id="rId140" Type="http://schemas.openxmlformats.org/officeDocument/2006/relationships/image" Target="media/image65.wmf"/><Relationship Id="rId145" Type="http://schemas.openxmlformats.org/officeDocument/2006/relationships/oleObject" Target="embeddings/oleObject70.bin"/><Relationship Id="rId161" Type="http://schemas.openxmlformats.org/officeDocument/2006/relationships/oleObject" Target="embeddings/oleObject78.bin"/><Relationship Id="rId166" Type="http://schemas.openxmlformats.org/officeDocument/2006/relationships/image" Target="media/image78.wmf"/><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image" Target="media/image8.wmf"/><Relationship Id="rId28" Type="http://schemas.openxmlformats.org/officeDocument/2006/relationships/image" Target="media/image10.wmf"/><Relationship Id="rId36" Type="http://schemas.openxmlformats.org/officeDocument/2006/relationships/image" Target="media/image14.wmf"/><Relationship Id="rId49" Type="http://schemas.openxmlformats.org/officeDocument/2006/relationships/oleObject" Target="embeddings/oleObject21.bin"/><Relationship Id="rId57" Type="http://schemas.openxmlformats.org/officeDocument/2006/relationships/image" Target="media/image24.wmf"/><Relationship Id="rId106" Type="http://schemas.openxmlformats.org/officeDocument/2006/relationships/image" Target="media/image48.wmf"/><Relationship Id="rId114" Type="http://schemas.openxmlformats.org/officeDocument/2006/relationships/image" Target="media/image52.wmf"/><Relationship Id="rId119" Type="http://schemas.openxmlformats.org/officeDocument/2006/relationships/oleObject" Target="embeddings/oleObject57.bin"/><Relationship Id="rId127" Type="http://schemas.openxmlformats.org/officeDocument/2006/relationships/oleObject" Target="embeddings/oleObject61.bin"/><Relationship Id="rId10" Type="http://schemas.openxmlformats.org/officeDocument/2006/relationships/oleObject" Target="embeddings/oleObject1.bin"/><Relationship Id="rId31" Type="http://schemas.openxmlformats.org/officeDocument/2006/relationships/oleObject" Target="embeddings/oleObject12.bin"/><Relationship Id="rId44" Type="http://schemas.openxmlformats.org/officeDocument/2006/relationships/image" Target="media/image18.wmf"/><Relationship Id="rId52" Type="http://schemas.openxmlformats.org/officeDocument/2006/relationships/image" Target="media/image22.wmf"/><Relationship Id="rId60" Type="http://schemas.openxmlformats.org/officeDocument/2006/relationships/oleObject" Target="embeddings/oleObject27.bin"/><Relationship Id="rId65" Type="http://schemas.openxmlformats.org/officeDocument/2006/relationships/image" Target="media/image28.wmf"/><Relationship Id="rId73" Type="http://schemas.openxmlformats.org/officeDocument/2006/relationships/image" Target="media/image32.wmf"/><Relationship Id="rId78" Type="http://schemas.openxmlformats.org/officeDocument/2006/relationships/oleObject" Target="embeddings/oleObject36.bin"/><Relationship Id="rId81" Type="http://schemas.openxmlformats.org/officeDocument/2006/relationships/image" Target="media/image36.wmf"/><Relationship Id="rId86" Type="http://schemas.openxmlformats.org/officeDocument/2006/relationships/oleObject" Target="embeddings/oleObject40.bin"/><Relationship Id="rId94" Type="http://schemas.openxmlformats.org/officeDocument/2006/relationships/image" Target="media/image42.wmf"/><Relationship Id="rId99" Type="http://schemas.openxmlformats.org/officeDocument/2006/relationships/oleObject" Target="embeddings/oleObject47.bin"/><Relationship Id="rId101" Type="http://schemas.openxmlformats.org/officeDocument/2006/relationships/oleObject" Target="embeddings/oleObject48.bin"/><Relationship Id="rId122" Type="http://schemas.openxmlformats.org/officeDocument/2006/relationships/image" Target="media/image56.wmf"/><Relationship Id="rId130" Type="http://schemas.openxmlformats.org/officeDocument/2006/relationships/image" Target="media/image60.wmf"/><Relationship Id="rId135" Type="http://schemas.openxmlformats.org/officeDocument/2006/relationships/oleObject" Target="embeddings/oleObject65.bin"/><Relationship Id="rId143" Type="http://schemas.openxmlformats.org/officeDocument/2006/relationships/oleObject" Target="embeddings/oleObject69.bin"/><Relationship Id="rId148" Type="http://schemas.openxmlformats.org/officeDocument/2006/relationships/image" Target="media/image69.wmf"/><Relationship Id="rId151" Type="http://schemas.openxmlformats.org/officeDocument/2006/relationships/oleObject" Target="embeddings/oleObject73.bin"/><Relationship Id="rId156" Type="http://schemas.openxmlformats.org/officeDocument/2006/relationships/image" Target="media/image73.wmf"/><Relationship Id="rId164" Type="http://schemas.openxmlformats.org/officeDocument/2006/relationships/image" Target="media/image77.wmf"/><Relationship Id="rId169" Type="http://schemas.openxmlformats.org/officeDocument/2006/relationships/oleObject" Target="embeddings/oleObject82.bin"/><Relationship Id="rId4" Type="http://schemas.microsoft.com/office/2007/relationships/stylesWithEffects" Target="stylesWithEffects.xml"/><Relationship Id="rId9" Type="http://schemas.openxmlformats.org/officeDocument/2006/relationships/image" Target="media/image1.png"/><Relationship Id="rId172" Type="http://schemas.openxmlformats.org/officeDocument/2006/relationships/header" Target="header2.xml"/><Relationship Id="rId13" Type="http://schemas.openxmlformats.org/officeDocument/2006/relationships/image" Target="media/image3.wmf"/><Relationship Id="rId18" Type="http://schemas.openxmlformats.org/officeDocument/2006/relationships/oleObject" Target="embeddings/oleObject5.bin"/><Relationship Id="rId39" Type="http://schemas.openxmlformats.org/officeDocument/2006/relationships/oleObject" Target="embeddings/oleObject16.bin"/><Relationship Id="rId109" Type="http://schemas.openxmlformats.org/officeDocument/2006/relationships/oleObject" Target="embeddings/oleObject52.bin"/><Relationship Id="rId34" Type="http://schemas.openxmlformats.org/officeDocument/2006/relationships/image" Target="media/image13.wmf"/><Relationship Id="rId50" Type="http://schemas.openxmlformats.org/officeDocument/2006/relationships/image" Target="media/image21.wmf"/><Relationship Id="rId55" Type="http://schemas.openxmlformats.org/officeDocument/2006/relationships/oleObject" Target="embeddings/oleObject24.bin"/><Relationship Id="rId76" Type="http://schemas.openxmlformats.org/officeDocument/2006/relationships/oleObject" Target="embeddings/oleObject35.bin"/><Relationship Id="rId97" Type="http://schemas.openxmlformats.org/officeDocument/2006/relationships/oleObject" Target="embeddings/oleObject46.bin"/><Relationship Id="rId104" Type="http://schemas.openxmlformats.org/officeDocument/2006/relationships/image" Target="media/image47.wmf"/><Relationship Id="rId120" Type="http://schemas.openxmlformats.org/officeDocument/2006/relationships/image" Target="media/image55.wmf"/><Relationship Id="rId125" Type="http://schemas.openxmlformats.org/officeDocument/2006/relationships/oleObject" Target="embeddings/oleObject60.bin"/><Relationship Id="rId141" Type="http://schemas.openxmlformats.org/officeDocument/2006/relationships/oleObject" Target="embeddings/oleObject68.bin"/><Relationship Id="rId146" Type="http://schemas.openxmlformats.org/officeDocument/2006/relationships/image" Target="media/image68.wmf"/><Relationship Id="rId167" Type="http://schemas.openxmlformats.org/officeDocument/2006/relationships/oleObject" Target="embeddings/oleObject81.bin"/><Relationship Id="rId7" Type="http://schemas.openxmlformats.org/officeDocument/2006/relationships/footnotes" Target="footnotes.xml"/><Relationship Id="rId71" Type="http://schemas.openxmlformats.org/officeDocument/2006/relationships/image" Target="media/image31.wmf"/><Relationship Id="rId92" Type="http://schemas.openxmlformats.org/officeDocument/2006/relationships/image" Target="media/image41.wmf"/><Relationship Id="rId162" Type="http://schemas.openxmlformats.org/officeDocument/2006/relationships/image" Target="media/image76.wmf"/><Relationship Id="rId2" Type="http://schemas.openxmlformats.org/officeDocument/2006/relationships/numbering" Target="numbering.xml"/><Relationship Id="rId29" Type="http://schemas.openxmlformats.org/officeDocument/2006/relationships/oleObject" Target="embeddings/oleObject11.bin"/><Relationship Id="rId24" Type="http://schemas.openxmlformats.org/officeDocument/2006/relationships/oleObject" Target="embeddings/oleObject8.bin"/><Relationship Id="rId40" Type="http://schemas.openxmlformats.org/officeDocument/2006/relationships/image" Target="media/image16.wmf"/><Relationship Id="rId45" Type="http://schemas.openxmlformats.org/officeDocument/2006/relationships/oleObject" Target="embeddings/oleObject19.bin"/><Relationship Id="rId66" Type="http://schemas.openxmlformats.org/officeDocument/2006/relationships/oleObject" Target="embeddings/oleObject30.bin"/><Relationship Id="rId87" Type="http://schemas.openxmlformats.org/officeDocument/2006/relationships/image" Target="media/image39.wmf"/><Relationship Id="rId110" Type="http://schemas.openxmlformats.org/officeDocument/2006/relationships/image" Target="media/image50.wmf"/><Relationship Id="rId115" Type="http://schemas.openxmlformats.org/officeDocument/2006/relationships/oleObject" Target="embeddings/oleObject55.bin"/><Relationship Id="rId131" Type="http://schemas.openxmlformats.org/officeDocument/2006/relationships/oleObject" Target="embeddings/oleObject63.bin"/><Relationship Id="rId136" Type="http://schemas.openxmlformats.org/officeDocument/2006/relationships/image" Target="media/image63.wmf"/><Relationship Id="rId157" Type="http://schemas.openxmlformats.org/officeDocument/2006/relationships/oleObject" Target="embeddings/oleObject76.bin"/><Relationship Id="rId61" Type="http://schemas.openxmlformats.org/officeDocument/2006/relationships/image" Target="media/image26.wmf"/><Relationship Id="rId82" Type="http://schemas.openxmlformats.org/officeDocument/2006/relationships/oleObject" Target="embeddings/oleObject38.bin"/><Relationship Id="rId152" Type="http://schemas.openxmlformats.org/officeDocument/2006/relationships/image" Target="media/image71.wmf"/><Relationship Id="rId173" Type="http://schemas.openxmlformats.org/officeDocument/2006/relationships/fontTable" Target="fontTable.xml"/><Relationship Id="rId19" Type="http://schemas.openxmlformats.org/officeDocument/2006/relationships/image" Target="media/image6.wmf"/><Relationship Id="rId14" Type="http://schemas.openxmlformats.org/officeDocument/2006/relationships/oleObject" Target="embeddings/oleObject3.bin"/><Relationship Id="rId30" Type="http://schemas.openxmlformats.org/officeDocument/2006/relationships/image" Target="media/image11.wmf"/><Relationship Id="rId35" Type="http://schemas.openxmlformats.org/officeDocument/2006/relationships/oleObject" Target="embeddings/oleObject14.bin"/><Relationship Id="rId56" Type="http://schemas.openxmlformats.org/officeDocument/2006/relationships/oleObject" Target="embeddings/oleObject25.bin"/><Relationship Id="rId77" Type="http://schemas.openxmlformats.org/officeDocument/2006/relationships/image" Target="media/image34.wmf"/><Relationship Id="rId100" Type="http://schemas.openxmlformats.org/officeDocument/2006/relationships/image" Target="media/image45.wmf"/><Relationship Id="rId105" Type="http://schemas.openxmlformats.org/officeDocument/2006/relationships/oleObject" Target="embeddings/oleObject50.bin"/><Relationship Id="rId126" Type="http://schemas.openxmlformats.org/officeDocument/2006/relationships/image" Target="media/image58.wmf"/><Relationship Id="rId147" Type="http://schemas.openxmlformats.org/officeDocument/2006/relationships/oleObject" Target="embeddings/oleObject71.bin"/><Relationship Id="rId168" Type="http://schemas.openxmlformats.org/officeDocument/2006/relationships/image" Target="media/image79.wmf"/><Relationship Id="rId8" Type="http://schemas.openxmlformats.org/officeDocument/2006/relationships/endnotes" Target="endnotes.xml"/><Relationship Id="rId51" Type="http://schemas.openxmlformats.org/officeDocument/2006/relationships/oleObject" Target="embeddings/oleObject22.bin"/><Relationship Id="rId72" Type="http://schemas.openxmlformats.org/officeDocument/2006/relationships/oleObject" Target="embeddings/oleObject33.bin"/><Relationship Id="rId93" Type="http://schemas.openxmlformats.org/officeDocument/2006/relationships/oleObject" Target="embeddings/oleObject44.bin"/><Relationship Id="rId98" Type="http://schemas.openxmlformats.org/officeDocument/2006/relationships/image" Target="media/image44.wmf"/><Relationship Id="rId121" Type="http://schemas.openxmlformats.org/officeDocument/2006/relationships/oleObject" Target="embeddings/oleObject58.bin"/><Relationship Id="rId142" Type="http://schemas.openxmlformats.org/officeDocument/2006/relationships/image" Target="media/image66.wmf"/><Relationship Id="rId163" Type="http://schemas.openxmlformats.org/officeDocument/2006/relationships/oleObject" Target="embeddings/oleObject79.bin"/><Relationship Id="rId3" Type="http://schemas.openxmlformats.org/officeDocument/2006/relationships/styles" Target="styles.xml"/><Relationship Id="rId25" Type="http://schemas.openxmlformats.org/officeDocument/2006/relationships/oleObject" Target="embeddings/oleObject9.bin"/><Relationship Id="rId46" Type="http://schemas.openxmlformats.org/officeDocument/2006/relationships/image" Target="media/image19.wmf"/><Relationship Id="rId67" Type="http://schemas.openxmlformats.org/officeDocument/2006/relationships/image" Target="media/image29.wmf"/><Relationship Id="rId116" Type="http://schemas.openxmlformats.org/officeDocument/2006/relationships/image" Target="media/image53.wmf"/><Relationship Id="rId137" Type="http://schemas.openxmlformats.org/officeDocument/2006/relationships/oleObject" Target="embeddings/oleObject66.bin"/><Relationship Id="rId158" Type="http://schemas.openxmlformats.org/officeDocument/2006/relationships/image" Target="media/image74.wmf"/><Relationship Id="rId20" Type="http://schemas.openxmlformats.org/officeDocument/2006/relationships/oleObject" Target="embeddings/oleObject6.bin"/><Relationship Id="rId41" Type="http://schemas.openxmlformats.org/officeDocument/2006/relationships/oleObject" Target="embeddings/oleObject17.bin"/><Relationship Id="rId62" Type="http://schemas.openxmlformats.org/officeDocument/2006/relationships/oleObject" Target="embeddings/oleObject28.bin"/><Relationship Id="rId83" Type="http://schemas.openxmlformats.org/officeDocument/2006/relationships/image" Target="media/image37.wmf"/><Relationship Id="rId88" Type="http://schemas.openxmlformats.org/officeDocument/2006/relationships/oleObject" Target="embeddings/oleObject41.bin"/><Relationship Id="rId111" Type="http://schemas.openxmlformats.org/officeDocument/2006/relationships/oleObject" Target="embeddings/oleObject53.bin"/><Relationship Id="rId132" Type="http://schemas.openxmlformats.org/officeDocument/2006/relationships/image" Target="media/image61.wmf"/><Relationship Id="rId153" Type="http://schemas.openxmlformats.org/officeDocument/2006/relationships/oleObject" Target="embeddings/oleObject74.bin"/><Relationship Id="rId17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01B901-7787-405C-BE9A-A46AEFE315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35</Pages>
  <Words>8093</Words>
  <Characters>46133</Characters>
  <Application>Microsoft Office Word</Application>
  <DocSecurity>0</DocSecurity>
  <Lines>384</Lines>
  <Paragraphs>108</Paragraphs>
  <ScaleCrop>false</ScaleCrop>
  <HeadingPairs>
    <vt:vector size="2" baseType="variant">
      <vt:variant>
        <vt:lpstr>Title</vt:lpstr>
      </vt:variant>
      <vt:variant>
        <vt:i4>1</vt:i4>
      </vt:variant>
    </vt:vector>
  </HeadingPairs>
  <TitlesOfParts>
    <vt:vector size="1" baseType="lpstr">
      <vt:lpstr>SL-PC/Initials xx	PC Information Note N° X</vt:lpstr>
    </vt:vector>
  </TitlesOfParts>
  <Company>CERN</Company>
  <LinksUpToDate>false</LinksUpToDate>
  <CharactersWithSpaces>54118</CharactersWithSpaces>
  <SharedDoc>false</SharedDoc>
  <HLinks>
    <vt:vector size="336" baseType="variant">
      <vt:variant>
        <vt:i4>1703997</vt:i4>
      </vt:variant>
      <vt:variant>
        <vt:i4>335</vt:i4>
      </vt:variant>
      <vt:variant>
        <vt:i4>0</vt:i4>
      </vt:variant>
      <vt:variant>
        <vt:i4>5</vt:i4>
      </vt:variant>
      <vt:variant>
        <vt:lpwstr/>
      </vt:variant>
      <vt:variant>
        <vt:lpwstr>_Toc244923932</vt:lpwstr>
      </vt:variant>
      <vt:variant>
        <vt:i4>1703997</vt:i4>
      </vt:variant>
      <vt:variant>
        <vt:i4>329</vt:i4>
      </vt:variant>
      <vt:variant>
        <vt:i4>0</vt:i4>
      </vt:variant>
      <vt:variant>
        <vt:i4>5</vt:i4>
      </vt:variant>
      <vt:variant>
        <vt:lpwstr/>
      </vt:variant>
      <vt:variant>
        <vt:lpwstr>_Toc244923931</vt:lpwstr>
      </vt:variant>
      <vt:variant>
        <vt:i4>1703997</vt:i4>
      </vt:variant>
      <vt:variant>
        <vt:i4>323</vt:i4>
      </vt:variant>
      <vt:variant>
        <vt:i4>0</vt:i4>
      </vt:variant>
      <vt:variant>
        <vt:i4>5</vt:i4>
      </vt:variant>
      <vt:variant>
        <vt:lpwstr/>
      </vt:variant>
      <vt:variant>
        <vt:lpwstr>_Toc244923930</vt:lpwstr>
      </vt:variant>
      <vt:variant>
        <vt:i4>1769533</vt:i4>
      </vt:variant>
      <vt:variant>
        <vt:i4>317</vt:i4>
      </vt:variant>
      <vt:variant>
        <vt:i4>0</vt:i4>
      </vt:variant>
      <vt:variant>
        <vt:i4>5</vt:i4>
      </vt:variant>
      <vt:variant>
        <vt:lpwstr/>
      </vt:variant>
      <vt:variant>
        <vt:lpwstr>_Toc244923929</vt:lpwstr>
      </vt:variant>
      <vt:variant>
        <vt:i4>1769533</vt:i4>
      </vt:variant>
      <vt:variant>
        <vt:i4>311</vt:i4>
      </vt:variant>
      <vt:variant>
        <vt:i4>0</vt:i4>
      </vt:variant>
      <vt:variant>
        <vt:i4>5</vt:i4>
      </vt:variant>
      <vt:variant>
        <vt:lpwstr/>
      </vt:variant>
      <vt:variant>
        <vt:lpwstr>_Toc244923928</vt:lpwstr>
      </vt:variant>
      <vt:variant>
        <vt:i4>1769533</vt:i4>
      </vt:variant>
      <vt:variant>
        <vt:i4>305</vt:i4>
      </vt:variant>
      <vt:variant>
        <vt:i4>0</vt:i4>
      </vt:variant>
      <vt:variant>
        <vt:i4>5</vt:i4>
      </vt:variant>
      <vt:variant>
        <vt:lpwstr/>
      </vt:variant>
      <vt:variant>
        <vt:lpwstr>_Toc244923927</vt:lpwstr>
      </vt:variant>
      <vt:variant>
        <vt:i4>1769533</vt:i4>
      </vt:variant>
      <vt:variant>
        <vt:i4>299</vt:i4>
      </vt:variant>
      <vt:variant>
        <vt:i4>0</vt:i4>
      </vt:variant>
      <vt:variant>
        <vt:i4>5</vt:i4>
      </vt:variant>
      <vt:variant>
        <vt:lpwstr/>
      </vt:variant>
      <vt:variant>
        <vt:lpwstr>_Toc244923926</vt:lpwstr>
      </vt:variant>
      <vt:variant>
        <vt:i4>1769533</vt:i4>
      </vt:variant>
      <vt:variant>
        <vt:i4>293</vt:i4>
      </vt:variant>
      <vt:variant>
        <vt:i4>0</vt:i4>
      </vt:variant>
      <vt:variant>
        <vt:i4>5</vt:i4>
      </vt:variant>
      <vt:variant>
        <vt:lpwstr/>
      </vt:variant>
      <vt:variant>
        <vt:lpwstr>_Toc244923925</vt:lpwstr>
      </vt:variant>
      <vt:variant>
        <vt:i4>1769533</vt:i4>
      </vt:variant>
      <vt:variant>
        <vt:i4>287</vt:i4>
      </vt:variant>
      <vt:variant>
        <vt:i4>0</vt:i4>
      </vt:variant>
      <vt:variant>
        <vt:i4>5</vt:i4>
      </vt:variant>
      <vt:variant>
        <vt:lpwstr/>
      </vt:variant>
      <vt:variant>
        <vt:lpwstr>_Toc244923924</vt:lpwstr>
      </vt:variant>
      <vt:variant>
        <vt:i4>1769533</vt:i4>
      </vt:variant>
      <vt:variant>
        <vt:i4>281</vt:i4>
      </vt:variant>
      <vt:variant>
        <vt:i4>0</vt:i4>
      </vt:variant>
      <vt:variant>
        <vt:i4>5</vt:i4>
      </vt:variant>
      <vt:variant>
        <vt:lpwstr/>
      </vt:variant>
      <vt:variant>
        <vt:lpwstr>_Toc244923923</vt:lpwstr>
      </vt:variant>
      <vt:variant>
        <vt:i4>1769533</vt:i4>
      </vt:variant>
      <vt:variant>
        <vt:i4>275</vt:i4>
      </vt:variant>
      <vt:variant>
        <vt:i4>0</vt:i4>
      </vt:variant>
      <vt:variant>
        <vt:i4>5</vt:i4>
      </vt:variant>
      <vt:variant>
        <vt:lpwstr/>
      </vt:variant>
      <vt:variant>
        <vt:lpwstr>_Toc244923922</vt:lpwstr>
      </vt:variant>
      <vt:variant>
        <vt:i4>1769533</vt:i4>
      </vt:variant>
      <vt:variant>
        <vt:i4>269</vt:i4>
      </vt:variant>
      <vt:variant>
        <vt:i4>0</vt:i4>
      </vt:variant>
      <vt:variant>
        <vt:i4>5</vt:i4>
      </vt:variant>
      <vt:variant>
        <vt:lpwstr/>
      </vt:variant>
      <vt:variant>
        <vt:lpwstr>_Toc244923921</vt:lpwstr>
      </vt:variant>
      <vt:variant>
        <vt:i4>1769533</vt:i4>
      </vt:variant>
      <vt:variant>
        <vt:i4>263</vt:i4>
      </vt:variant>
      <vt:variant>
        <vt:i4>0</vt:i4>
      </vt:variant>
      <vt:variant>
        <vt:i4>5</vt:i4>
      </vt:variant>
      <vt:variant>
        <vt:lpwstr/>
      </vt:variant>
      <vt:variant>
        <vt:lpwstr>_Toc244923920</vt:lpwstr>
      </vt:variant>
      <vt:variant>
        <vt:i4>1572925</vt:i4>
      </vt:variant>
      <vt:variant>
        <vt:i4>257</vt:i4>
      </vt:variant>
      <vt:variant>
        <vt:i4>0</vt:i4>
      </vt:variant>
      <vt:variant>
        <vt:i4>5</vt:i4>
      </vt:variant>
      <vt:variant>
        <vt:lpwstr/>
      </vt:variant>
      <vt:variant>
        <vt:lpwstr>_Toc244923919</vt:lpwstr>
      </vt:variant>
      <vt:variant>
        <vt:i4>1572925</vt:i4>
      </vt:variant>
      <vt:variant>
        <vt:i4>251</vt:i4>
      </vt:variant>
      <vt:variant>
        <vt:i4>0</vt:i4>
      </vt:variant>
      <vt:variant>
        <vt:i4>5</vt:i4>
      </vt:variant>
      <vt:variant>
        <vt:lpwstr/>
      </vt:variant>
      <vt:variant>
        <vt:lpwstr>_Toc244923918</vt:lpwstr>
      </vt:variant>
      <vt:variant>
        <vt:i4>1572925</vt:i4>
      </vt:variant>
      <vt:variant>
        <vt:i4>245</vt:i4>
      </vt:variant>
      <vt:variant>
        <vt:i4>0</vt:i4>
      </vt:variant>
      <vt:variant>
        <vt:i4>5</vt:i4>
      </vt:variant>
      <vt:variant>
        <vt:lpwstr/>
      </vt:variant>
      <vt:variant>
        <vt:lpwstr>_Toc244923917</vt:lpwstr>
      </vt:variant>
      <vt:variant>
        <vt:i4>1572925</vt:i4>
      </vt:variant>
      <vt:variant>
        <vt:i4>239</vt:i4>
      </vt:variant>
      <vt:variant>
        <vt:i4>0</vt:i4>
      </vt:variant>
      <vt:variant>
        <vt:i4>5</vt:i4>
      </vt:variant>
      <vt:variant>
        <vt:lpwstr/>
      </vt:variant>
      <vt:variant>
        <vt:lpwstr>_Toc244923916</vt:lpwstr>
      </vt:variant>
      <vt:variant>
        <vt:i4>1572925</vt:i4>
      </vt:variant>
      <vt:variant>
        <vt:i4>233</vt:i4>
      </vt:variant>
      <vt:variant>
        <vt:i4>0</vt:i4>
      </vt:variant>
      <vt:variant>
        <vt:i4>5</vt:i4>
      </vt:variant>
      <vt:variant>
        <vt:lpwstr/>
      </vt:variant>
      <vt:variant>
        <vt:lpwstr>_Toc244923915</vt:lpwstr>
      </vt:variant>
      <vt:variant>
        <vt:i4>1572925</vt:i4>
      </vt:variant>
      <vt:variant>
        <vt:i4>227</vt:i4>
      </vt:variant>
      <vt:variant>
        <vt:i4>0</vt:i4>
      </vt:variant>
      <vt:variant>
        <vt:i4>5</vt:i4>
      </vt:variant>
      <vt:variant>
        <vt:lpwstr/>
      </vt:variant>
      <vt:variant>
        <vt:lpwstr>_Toc244923914</vt:lpwstr>
      </vt:variant>
      <vt:variant>
        <vt:i4>1572925</vt:i4>
      </vt:variant>
      <vt:variant>
        <vt:i4>221</vt:i4>
      </vt:variant>
      <vt:variant>
        <vt:i4>0</vt:i4>
      </vt:variant>
      <vt:variant>
        <vt:i4>5</vt:i4>
      </vt:variant>
      <vt:variant>
        <vt:lpwstr/>
      </vt:variant>
      <vt:variant>
        <vt:lpwstr>_Toc244923913</vt:lpwstr>
      </vt:variant>
      <vt:variant>
        <vt:i4>1572925</vt:i4>
      </vt:variant>
      <vt:variant>
        <vt:i4>215</vt:i4>
      </vt:variant>
      <vt:variant>
        <vt:i4>0</vt:i4>
      </vt:variant>
      <vt:variant>
        <vt:i4>5</vt:i4>
      </vt:variant>
      <vt:variant>
        <vt:lpwstr/>
      </vt:variant>
      <vt:variant>
        <vt:lpwstr>_Toc244923912</vt:lpwstr>
      </vt:variant>
      <vt:variant>
        <vt:i4>1572925</vt:i4>
      </vt:variant>
      <vt:variant>
        <vt:i4>209</vt:i4>
      </vt:variant>
      <vt:variant>
        <vt:i4>0</vt:i4>
      </vt:variant>
      <vt:variant>
        <vt:i4>5</vt:i4>
      </vt:variant>
      <vt:variant>
        <vt:lpwstr/>
      </vt:variant>
      <vt:variant>
        <vt:lpwstr>_Toc244923911</vt:lpwstr>
      </vt:variant>
      <vt:variant>
        <vt:i4>1572925</vt:i4>
      </vt:variant>
      <vt:variant>
        <vt:i4>203</vt:i4>
      </vt:variant>
      <vt:variant>
        <vt:i4>0</vt:i4>
      </vt:variant>
      <vt:variant>
        <vt:i4>5</vt:i4>
      </vt:variant>
      <vt:variant>
        <vt:lpwstr/>
      </vt:variant>
      <vt:variant>
        <vt:lpwstr>_Toc244923910</vt:lpwstr>
      </vt:variant>
      <vt:variant>
        <vt:i4>1638461</vt:i4>
      </vt:variant>
      <vt:variant>
        <vt:i4>197</vt:i4>
      </vt:variant>
      <vt:variant>
        <vt:i4>0</vt:i4>
      </vt:variant>
      <vt:variant>
        <vt:i4>5</vt:i4>
      </vt:variant>
      <vt:variant>
        <vt:lpwstr/>
      </vt:variant>
      <vt:variant>
        <vt:lpwstr>_Toc244923909</vt:lpwstr>
      </vt:variant>
      <vt:variant>
        <vt:i4>1638461</vt:i4>
      </vt:variant>
      <vt:variant>
        <vt:i4>191</vt:i4>
      </vt:variant>
      <vt:variant>
        <vt:i4>0</vt:i4>
      </vt:variant>
      <vt:variant>
        <vt:i4>5</vt:i4>
      </vt:variant>
      <vt:variant>
        <vt:lpwstr/>
      </vt:variant>
      <vt:variant>
        <vt:lpwstr>_Toc244923908</vt:lpwstr>
      </vt:variant>
      <vt:variant>
        <vt:i4>1638461</vt:i4>
      </vt:variant>
      <vt:variant>
        <vt:i4>185</vt:i4>
      </vt:variant>
      <vt:variant>
        <vt:i4>0</vt:i4>
      </vt:variant>
      <vt:variant>
        <vt:i4>5</vt:i4>
      </vt:variant>
      <vt:variant>
        <vt:lpwstr/>
      </vt:variant>
      <vt:variant>
        <vt:lpwstr>_Toc244923907</vt:lpwstr>
      </vt:variant>
      <vt:variant>
        <vt:i4>1638461</vt:i4>
      </vt:variant>
      <vt:variant>
        <vt:i4>179</vt:i4>
      </vt:variant>
      <vt:variant>
        <vt:i4>0</vt:i4>
      </vt:variant>
      <vt:variant>
        <vt:i4>5</vt:i4>
      </vt:variant>
      <vt:variant>
        <vt:lpwstr/>
      </vt:variant>
      <vt:variant>
        <vt:lpwstr>_Toc244923906</vt:lpwstr>
      </vt:variant>
      <vt:variant>
        <vt:i4>1638461</vt:i4>
      </vt:variant>
      <vt:variant>
        <vt:i4>173</vt:i4>
      </vt:variant>
      <vt:variant>
        <vt:i4>0</vt:i4>
      </vt:variant>
      <vt:variant>
        <vt:i4>5</vt:i4>
      </vt:variant>
      <vt:variant>
        <vt:lpwstr/>
      </vt:variant>
      <vt:variant>
        <vt:lpwstr>_Toc244923905</vt:lpwstr>
      </vt:variant>
      <vt:variant>
        <vt:i4>1638461</vt:i4>
      </vt:variant>
      <vt:variant>
        <vt:i4>167</vt:i4>
      </vt:variant>
      <vt:variant>
        <vt:i4>0</vt:i4>
      </vt:variant>
      <vt:variant>
        <vt:i4>5</vt:i4>
      </vt:variant>
      <vt:variant>
        <vt:lpwstr/>
      </vt:variant>
      <vt:variant>
        <vt:lpwstr>_Toc244923904</vt:lpwstr>
      </vt:variant>
      <vt:variant>
        <vt:i4>1638461</vt:i4>
      </vt:variant>
      <vt:variant>
        <vt:i4>161</vt:i4>
      </vt:variant>
      <vt:variant>
        <vt:i4>0</vt:i4>
      </vt:variant>
      <vt:variant>
        <vt:i4>5</vt:i4>
      </vt:variant>
      <vt:variant>
        <vt:lpwstr/>
      </vt:variant>
      <vt:variant>
        <vt:lpwstr>_Toc244923903</vt:lpwstr>
      </vt:variant>
      <vt:variant>
        <vt:i4>1638461</vt:i4>
      </vt:variant>
      <vt:variant>
        <vt:i4>155</vt:i4>
      </vt:variant>
      <vt:variant>
        <vt:i4>0</vt:i4>
      </vt:variant>
      <vt:variant>
        <vt:i4>5</vt:i4>
      </vt:variant>
      <vt:variant>
        <vt:lpwstr/>
      </vt:variant>
      <vt:variant>
        <vt:lpwstr>_Toc244923902</vt:lpwstr>
      </vt:variant>
      <vt:variant>
        <vt:i4>1638461</vt:i4>
      </vt:variant>
      <vt:variant>
        <vt:i4>149</vt:i4>
      </vt:variant>
      <vt:variant>
        <vt:i4>0</vt:i4>
      </vt:variant>
      <vt:variant>
        <vt:i4>5</vt:i4>
      </vt:variant>
      <vt:variant>
        <vt:lpwstr/>
      </vt:variant>
      <vt:variant>
        <vt:lpwstr>_Toc244923901</vt:lpwstr>
      </vt:variant>
      <vt:variant>
        <vt:i4>1638461</vt:i4>
      </vt:variant>
      <vt:variant>
        <vt:i4>143</vt:i4>
      </vt:variant>
      <vt:variant>
        <vt:i4>0</vt:i4>
      </vt:variant>
      <vt:variant>
        <vt:i4>5</vt:i4>
      </vt:variant>
      <vt:variant>
        <vt:lpwstr/>
      </vt:variant>
      <vt:variant>
        <vt:lpwstr>_Toc244923900</vt:lpwstr>
      </vt:variant>
      <vt:variant>
        <vt:i4>1048636</vt:i4>
      </vt:variant>
      <vt:variant>
        <vt:i4>137</vt:i4>
      </vt:variant>
      <vt:variant>
        <vt:i4>0</vt:i4>
      </vt:variant>
      <vt:variant>
        <vt:i4>5</vt:i4>
      </vt:variant>
      <vt:variant>
        <vt:lpwstr/>
      </vt:variant>
      <vt:variant>
        <vt:lpwstr>_Toc244923899</vt:lpwstr>
      </vt:variant>
      <vt:variant>
        <vt:i4>1048636</vt:i4>
      </vt:variant>
      <vt:variant>
        <vt:i4>131</vt:i4>
      </vt:variant>
      <vt:variant>
        <vt:i4>0</vt:i4>
      </vt:variant>
      <vt:variant>
        <vt:i4>5</vt:i4>
      </vt:variant>
      <vt:variant>
        <vt:lpwstr/>
      </vt:variant>
      <vt:variant>
        <vt:lpwstr>_Toc244923898</vt:lpwstr>
      </vt:variant>
      <vt:variant>
        <vt:i4>1048636</vt:i4>
      </vt:variant>
      <vt:variant>
        <vt:i4>125</vt:i4>
      </vt:variant>
      <vt:variant>
        <vt:i4>0</vt:i4>
      </vt:variant>
      <vt:variant>
        <vt:i4>5</vt:i4>
      </vt:variant>
      <vt:variant>
        <vt:lpwstr/>
      </vt:variant>
      <vt:variant>
        <vt:lpwstr>_Toc244923897</vt:lpwstr>
      </vt:variant>
      <vt:variant>
        <vt:i4>1048636</vt:i4>
      </vt:variant>
      <vt:variant>
        <vt:i4>119</vt:i4>
      </vt:variant>
      <vt:variant>
        <vt:i4>0</vt:i4>
      </vt:variant>
      <vt:variant>
        <vt:i4>5</vt:i4>
      </vt:variant>
      <vt:variant>
        <vt:lpwstr/>
      </vt:variant>
      <vt:variant>
        <vt:lpwstr>_Toc244923896</vt:lpwstr>
      </vt:variant>
      <vt:variant>
        <vt:i4>1048636</vt:i4>
      </vt:variant>
      <vt:variant>
        <vt:i4>113</vt:i4>
      </vt:variant>
      <vt:variant>
        <vt:i4>0</vt:i4>
      </vt:variant>
      <vt:variant>
        <vt:i4>5</vt:i4>
      </vt:variant>
      <vt:variant>
        <vt:lpwstr/>
      </vt:variant>
      <vt:variant>
        <vt:lpwstr>_Toc244923895</vt:lpwstr>
      </vt:variant>
      <vt:variant>
        <vt:i4>1048636</vt:i4>
      </vt:variant>
      <vt:variant>
        <vt:i4>107</vt:i4>
      </vt:variant>
      <vt:variant>
        <vt:i4>0</vt:i4>
      </vt:variant>
      <vt:variant>
        <vt:i4>5</vt:i4>
      </vt:variant>
      <vt:variant>
        <vt:lpwstr/>
      </vt:variant>
      <vt:variant>
        <vt:lpwstr>_Toc244923894</vt:lpwstr>
      </vt:variant>
      <vt:variant>
        <vt:i4>1048636</vt:i4>
      </vt:variant>
      <vt:variant>
        <vt:i4>101</vt:i4>
      </vt:variant>
      <vt:variant>
        <vt:i4>0</vt:i4>
      </vt:variant>
      <vt:variant>
        <vt:i4>5</vt:i4>
      </vt:variant>
      <vt:variant>
        <vt:lpwstr/>
      </vt:variant>
      <vt:variant>
        <vt:lpwstr>_Toc244923893</vt:lpwstr>
      </vt:variant>
      <vt:variant>
        <vt:i4>1048636</vt:i4>
      </vt:variant>
      <vt:variant>
        <vt:i4>95</vt:i4>
      </vt:variant>
      <vt:variant>
        <vt:i4>0</vt:i4>
      </vt:variant>
      <vt:variant>
        <vt:i4>5</vt:i4>
      </vt:variant>
      <vt:variant>
        <vt:lpwstr/>
      </vt:variant>
      <vt:variant>
        <vt:lpwstr>_Toc244923892</vt:lpwstr>
      </vt:variant>
      <vt:variant>
        <vt:i4>1048636</vt:i4>
      </vt:variant>
      <vt:variant>
        <vt:i4>89</vt:i4>
      </vt:variant>
      <vt:variant>
        <vt:i4>0</vt:i4>
      </vt:variant>
      <vt:variant>
        <vt:i4>5</vt:i4>
      </vt:variant>
      <vt:variant>
        <vt:lpwstr/>
      </vt:variant>
      <vt:variant>
        <vt:lpwstr>_Toc244923891</vt:lpwstr>
      </vt:variant>
      <vt:variant>
        <vt:i4>1048636</vt:i4>
      </vt:variant>
      <vt:variant>
        <vt:i4>83</vt:i4>
      </vt:variant>
      <vt:variant>
        <vt:i4>0</vt:i4>
      </vt:variant>
      <vt:variant>
        <vt:i4>5</vt:i4>
      </vt:variant>
      <vt:variant>
        <vt:lpwstr/>
      </vt:variant>
      <vt:variant>
        <vt:lpwstr>_Toc244923890</vt:lpwstr>
      </vt:variant>
      <vt:variant>
        <vt:i4>1114172</vt:i4>
      </vt:variant>
      <vt:variant>
        <vt:i4>77</vt:i4>
      </vt:variant>
      <vt:variant>
        <vt:i4>0</vt:i4>
      </vt:variant>
      <vt:variant>
        <vt:i4>5</vt:i4>
      </vt:variant>
      <vt:variant>
        <vt:lpwstr/>
      </vt:variant>
      <vt:variant>
        <vt:lpwstr>_Toc244923889</vt:lpwstr>
      </vt:variant>
      <vt:variant>
        <vt:i4>1114172</vt:i4>
      </vt:variant>
      <vt:variant>
        <vt:i4>71</vt:i4>
      </vt:variant>
      <vt:variant>
        <vt:i4>0</vt:i4>
      </vt:variant>
      <vt:variant>
        <vt:i4>5</vt:i4>
      </vt:variant>
      <vt:variant>
        <vt:lpwstr/>
      </vt:variant>
      <vt:variant>
        <vt:lpwstr>_Toc244923888</vt:lpwstr>
      </vt:variant>
      <vt:variant>
        <vt:i4>1114172</vt:i4>
      </vt:variant>
      <vt:variant>
        <vt:i4>65</vt:i4>
      </vt:variant>
      <vt:variant>
        <vt:i4>0</vt:i4>
      </vt:variant>
      <vt:variant>
        <vt:i4>5</vt:i4>
      </vt:variant>
      <vt:variant>
        <vt:lpwstr/>
      </vt:variant>
      <vt:variant>
        <vt:lpwstr>_Toc244923887</vt:lpwstr>
      </vt:variant>
      <vt:variant>
        <vt:i4>1114172</vt:i4>
      </vt:variant>
      <vt:variant>
        <vt:i4>59</vt:i4>
      </vt:variant>
      <vt:variant>
        <vt:i4>0</vt:i4>
      </vt:variant>
      <vt:variant>
        <vt:i4>5</vt:i4>
      </vt:variant>
      <vt:variant>
        <vt:lpwstr/>
      </vt:variant>
      <vt:variant>
        <vt:lpwstr>_Toc244923886</vt:lpwstr>
      </vt:variant>
      <vt:variant>
        <vt:i4>1114172</vt:i4>
      </vt:variant>
      <vt:variant>
        <vt:i4>53</vt:i4>
      </vt:variant>
      <vt:variant>
        <vt:i4>0</vt:i4>
      </vt:variant>
      <vt:variant>
        <vt:i4>5</vt:i4>
      </vt:variant>
      <vt:variant>
        <vt:lpwstr/>
      </vt:variant>
      <vt:variant>
        <vt:lpwstr>_Toc244923885</vt:lpwstr>
      </vt:variant>
      <vt:variant>
        <vt:i4>1114172</vt:i4>
      </vt:variant>
      <vt:variant>
        <vt:i4>47</vt:i4>
      </vt:variant>
      <vt:variant>
        <vt:i4>0</vt:i4>
      </vt:variant>
      <vt:variant>
        <vt:i4>5</vt:i4>
      </vt:variant>
      <vt:variant>
        <vt:lpwstr/>
      </vt:variant>
      <vt:variant>
        <vt:lpwstr>_Toc244923884</vt:lpwstr>
      </vt:variant>
      <vt:variant>
        <vt:i4>1114172</vt:i4>
      </vt:variant>
      <vt:variant>
        <vt:i4>41</vt:i4>
      </vt:variant>
      <vt:variant>
        <vt:i4>0</vt:i4>
      </vt:variant>
      <vt:variant>
        <vt:i4>5</vt:i4>
      </vt:variant>
      <vt:variant>
        <vt:lpwstr/>
      </vt:variant>
      <vt:variant>
        <vt:lpwstr>_Toc244923883</vt:lpwstr>
      </vt:variant>
      <vt:variant>
        <vt:i4>1114172</vt:i4>
      </vt:variant>
      <vt:variant>
        <vt:i4>35</vt:i4>
      </vt:variant>
      <vt:variant>
        <vt:i4>0</vt:i4>
      </vt:variant>
      <vt:variant>
        <vt:i4>5</vt:i4>
      </vt:variant>
      <vt:variant>
        <vt:lpwstr/>
      </vt:variant>
      <vt:variant>
        <vt:lpwstr>_Toc244923882</vt:lpwstr>
      </vt:variant>
      <vt:variant>
        <vt:i4>1114172</vt:i4>
      </vt:variant>
      <vt:variant>
        <vt:i4>29</vt:i4>
      </vt:variant>
      <vt:variant>
        <vt:i4>0</vt:i4>
      </vt:variant>
      <vt:variant>
        <vt:i4>5</vt:i4>
      </vt:variant>
      <vt:variant>
        <vt:lpwstr/>
      </vt:variant>
      <vt:variant>
        <vt:lpwstr>_Toc244923881</vt:lpwstr>
      </vt:variant>
      <vt:variant>
        <vt:i4>1114172</vt:i4>
      </vt:variant>
      <vt:variant>
        <vt:i4>23</vt:i4>
      </vt:variant>
      <vt:variant>
        <vt:i4>0</vt:i4>
      </vt:variant>
      <vt:variant>
        <vt:i4>5</vt:i4>
      </vt:variant>
      <vt:variant>
        <vt:lpwstr/>
      </vt:variant>
      <vt:variant>
        <vt:lpwstr>_Toc244923880</vt:lpwstr>
      </vt:variant>
      <vt:variant>
        <vt:i4>1966140</vt:i4>
      </vt:variant>
      <vt:variant>
        <vt:i4>17</vt:i4>
      </vt:variant>
      <vt:variant>
        <vt:i4>0</vt:i4>
      </vt:variant>
      <vt:variant>
        <vt:i4>5</vt:i4>
      </vt:variant>
      <vt:variant>
        <vt:lpwstr/>
      </vt:variant>
      <vt:variant>
        <vt:lpwstr>_Toc244923879</vt:lpwstr>
      </vt:variant>
      <vt:variant>
        <vt:i4>1966140</vt:i4>
      </vt:variant>
      <vt:variant>
        <vt:i4>11</vt:i4>
      </vt:variant>
      <vt:variant>
        <vt:i4>0</vt:i4>
      </vt:variant>
      <vt:variant>
        <vt:i4>5</vt:i4>
      </vt:variant>
      <vt:variant>
        <vt:lpwstr/>
      </vt:variant>
      <vt:variant>
        <vt:lpwstr>_Toc244923878</vt:lpwstr>
      </vt:variant>
      <vt:variant>
        <vt:i4>1966140</vt:i4>
      </vt:variant>
      <vt:variant>
        <vt:i4>5</vt:i4>
      </vt:variant>
      <vt:variant>
        <vt:i4>0</vt:i4>
      </vt:variant>
      <vt:variant>
        <vt:i4>5</vt:i4>
      </vt:variant>
      <vt:variant>
        <vt:lpwstr/>
      </vt:variant>
      <vt:variant>
        <vt:lpwstr>_Toc244923877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SL-PC/Initials xx	PC Information Note N° X</dc:title>
  <dc:creator>Quentin King</dc:creator>
  <cp:lastModifiedBy>Quentin King</cp:lastModifiedBy>
  <cp:revision>4</cp:revision>
  <cp:lastPrinted>2010-07-23T09:22:00Z</cp:lastPrinted>
  <dcterms:created xsi:type="dcterms:W3CDTF">2010-07-29T15:48:00Z</dcterms:created>
  <dcterms:modified xsi:type="dcterms:W3CDTF">2013-11-21T16:39:00Z</dcterms:modified>
</cp:coreProperties>
</file>