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0330D">
      <w:pPr>
        <w:pStyle w:val="Heading1nonum"/>
        <w:jc w:val="center"/>
      </w:pPr>
      <w:bookmarkStart w:id="0" w:name="_Toc472387369"/>
      <w:bookmarkStart w:id="1" w:name="_Toc490634406"/>
      <w:r>
        <w:t>Synthèse d’un régulateur numérique RST.</w:t>
      </w:r>
    </w:p>
    <w:p w:rsidR="00000000" w:rsidRDefault="0080330D">
      <w:pPr>
        <w:jc w:val="both"/>
      </w:pPr>
      <w:r>
        <w:t>Nous expliquons la synthèse pas à pas d’un correcteur RST. Nous donnons également quelques notions sur la transformée en z relatives à ses caractéristiques, aux intégrateurs numériques, aux choix des racines. Nous dé</w:t>
      </w:r>
      <w:r>
        <w:t>taillons un exemple de synthèse d’un RST par la méthode de la poursuite et régulation à objectifs indépendants pour une charge inductive à grande constante de temps (360s).</w:t>
      </w:r>
    </w:p>
    <w:p w:rsidR="00000000" w:rsidRDefault="0080330D">
      <w:pPr>
        <w:jc w:val="both"/>
      </w:pPr>
    </w:p>
    <w:p w:rsidR="00000000" w:rsidRDefault="0080330D">
      <w:pPr>
        <w:jc w:val="both"/>
      </w:pPr>
      <w:r>
        <w:t>Ce document n’est pas exhaustif : tous les aspects de la régulation numérique ne s</w:t>
      </w:r>
      <w:r>
        <w:t>ont pas abordés.</w:t>
      </w:r>
    </w:p>
    <w:p w:rsidR="00000000" w:rsidRDefault="0080330D">
      <w:pPr>
        <w:jc w:val="both"/>
      </w:pPr>
      <w:r>
        <w:t>Le lecteur pourra se référer au Traité des nouvelles technologies série automatique. Identification et commande des systèmes. (ID Landau) Hermès</w:t>
      </w:r>
    </w:p>
    <w:p w:rsidR="00000000" w:rsidRDefault="0080330D">
      <w:pPr>
        <w:jc w:val="both"/>
      </w:pPr>
    </w:p>
    <w:p w:rsidR="00000000" w:rsidRDefault="0080330D">
      <w:pPr>
        <w:jc w:val="both"/>
      </w:pPr>
      <w:r>
        <w:t>.</w:t>
      </w:r>
    </w:p>
    <w:p w:rsidR="00000000" w:rsidRDefault="0080330D">
      <w:pPr>
        <w:pStyle w:val="TOC1"/>
        <w:tabs>
          <w:tab w:val="left" w:pos="482"/>
        </w:tabs>
        <w:rPr>
          <w:noProof/>
        </w:rPr>
      </w:pPr>
      <w:r>
        <w:fldChar w:fldCharType="begin"/>
      </w:r>
      <w:r>
        <w:instrText xml:space="preserve"> TOC \o "1-3" </w:instrText>
      </w:r>
      <w:r>
        <w:fldChar w:fldCharType="separate"/>
      </w:r>
      <w:r>
        <w:rPr>
          <w:noProof/>
        </w:rPr>
        <w:t>1.</w:t>
      </w:r>
      <w:r>
        <w:rPr>
          <w:noProof/>
        </w:rPr>
        <w:tab/>
        <w:t>Synthèse d’un régulateur numérique RST.</w:t>
      </w:r>
      <w:r>
        <w:rPr>
          <w:noProof/>
        </w:rPr>
        <w:tab/>
      </w:r>
      <w:r>
        <w:rPr>
          <w:noProof/>
        </w:rPr>
        <w:fldChar w:fldCharType="begin"/>
      </w:r>
      <w:r>
        <w:rPr>
          <w:noProof/>
        </w:rPr>
        <w:instrText xml:space="preserve"> PAGEREF _Toc495810764 \h </w:instrText>
      </w:r>
      <w:r>
        <w:rPr>
          <w:noProof/>
        </w:rPr>
      </w:r>
      <w:r>
        <w:rPr>
          <w:noProof/>
        </w:rPr>
        <w:fldChar w:fldCharType="separate"/>
      </w:r>
      <w:r>
        <w:rPr>
          <w:noProof/>
        </w:rPr>
        <w:t>2</w:t>
      </w:r>
      <w:r>
        <w:rPr>
          <w:noProof/>
        </w:rPr>
        <w:fldChar w:fldCharType="end"/>
      </w:r>
    </w:p>
    <w:p w:rsidR="00000000" w:rsidRDefault="0080330D">
      <w:pPr>
        <w:pStyle w:val="TOC2"/>
        <w:tabs>
          <w:tab w:val="left" w:pos="880"/>
        </w:tabs>
        <w:rPr>
          <w:noProof/>
        </w:rPr>
      </w:pPr>
      <w:r>
        <w:rPr>
          <w:noProof/>
        </w:rPr>
        <w:t>1.1.</w:t>
      </w:r>
      <w:r>
        <w:rPr>
          <w:noProof/>
        </w:rPr>
        <w:tab/>
        <w:t>Modèle de la charge</w:t>
      </w:r>
      <w:r>
        <w:rPr>
          <w:noProof/>
        </w:rPr>
        <w:tab/>
      </w:r>
      <w:r>
        <w:rPr>
          <w:noProof/>
        </w:rPr>
        <w:fldChar w:fldCharType="begin"/>
      </w:r>
      <w:r>
        <w:rPr>
          <w:noProof/>
        </w:rPr>
        <w:instrText xml:space="preserve"> PAGEREF _Toc495810765 \h </w:instrText>
      </w:r>
      <w:r>
        <w:rPr>
          <w:noProof/>
        </w:rPr>
      </w:r>
      <w:r>
        <w:rPr>
          <w:noProof/>
        </w:rPr>
        <w:fldChar w:fldCharType="separate"/>
      </w:r>
      <w:r>
        <w:rPr>
          <w:noProof/>
        </w:rPr>
        <w:t>2</w:t>
      </w:r>
      <w:r>
        <w:rPr>
          <w:noProof/>
        </w:rPr>
        <w:fldChar w:fldCharType="end"/>
      </w:r>
    </w:p>
    <w:p w:rsidR="00000000" w:rsidRDefault="0080330D">
      <w:pPr>
        <w:pStyle w:val="TOC3"/>
        <w:tabs>
          <w:tab w:val="left" w:pos="1100"/>
        </w:tabs>
        <w:rPr>
          <w:noProof/>
        </w:rPr>
      </w:pPr>
      <w:r>
        <w:rPr>
          <w:noProof/>
        </w:rPr>
        <w:t>1.1.1.</w:t>
      </w:r>
      <w:r>
        <w:rPr>
          <w:noProof/>
        </w:rPr>
        <w:tab/>
        <w:t>Modèle analogique</w:t>
      </w:r>
      <w:r>
        <w:rPr>
          <w:noProof/>
        </w:rPr>
        <w:tab/>
      </w:r>
      <w:r>
        <w:rPr>
          <w:noProof/>
        </w:rPr>
        <w:fldChar w:fldCharType="begin"/>
      </w:r>
      <w:r>
        <w:rPr>
          <w:noProof/>
        </w:rPr>
        <w:instrText xml:space="preserve"> PAGEREF _Toc495810766 \h </w:instrText>
      </w:r>
      <w:r>
        <w:rPr>
          <w:noProof/>
        </w:rPr>
      </w:r>
      <w:r>
        <w:rPr>
          <w:noProof/>
        </w:rPr>
        <w:fldChar w:fldCharType="separate"/>
      </w:r>
      <w:r>
        <w:rPr>
          <w:noProof/>
        </w:rPr>
        <w:t>2</w:t>
      </w:r>
      <w:r>
        <w:rPr>
          <w:noProof/>
        </w:rPr>
        <w:fldChar w:fldCharType="end"/>
      </w:r>
    </w:p>
    <w:p w:rsidR="00000000" w:rsidRDefault="0080330D">
      <w:pPr>
        <w:pStyle w:val="TOC3"/>
        <w:tabs>
          <w:tab w:val="left" w:pos="1100"/>
        </w:tabs>
        <w:rPr>
          <w:noProof/>
        </w:rPr>
      </w:pPr>
      <w:r>
        <w:rPr>
          <w:noProof/>
        </w:rPr>
        <w:t>1.1.2.</w:t>
      </w:r>
      <w:r>
        <w:rPr>
          <w:noProof/>
        </w:rPr>
        <w:tab/>
        <w:t>modèle numérique</w:t>
      </w:r>
      <w:r>
        <w:rPr>
          <w:noProof/>
        </w:rPr>
        <w:tab/>
      </w:r>
      <w:r>
        <w:rPr>
          <w:noProof/>
        </w:rPr>
        <w:fldChar w:fldCharType="begin"/>
      </w:r>
      <w:r>
        <w:rPr>
          <w:noProof/>
        </w:rPr>
        <w:instrText xml:space="preserve"> PAGEREF _Toc495810767 \h </w:instrText>
      </w:r>
      <w:r>
        <w:rPr>
          <w:noProof/>
        </w:rPr>
      </w:r>
      <w:r>
        <w:rPr>
          <w:noProof/>
        </w:rPr>
        <w:fldChar w:fldCharType="separate"/>
      </w:r>
      <w:r>
        <w:rPr>
          <w:noProof/>
        </w:rPr>
        <w:t>3</w:t>
      </w:r>
      <w:r>
        <w:rPr>
          <w:noProof/>
        </w:rPr>
        <w:fldChar w:fldCharType="end"/>
      </w:r>
    </w:p>
    <w:p w:rsidR="00000000" w:rsidRDefault="0080330D">
      <w:pPr>
        <w:pStyle w:val="TOC2"/>
        <w:tabs>
          <w:tab w:val="left" w:pos="880"/>
        </w:tabs>
        <w:rPr>
          <w:noProof/>
        </w:rPr>
      </w:pPr>
      <w:r>
        <w:rPr>
          <w:noProof/>
        </w:rPr>
        <w:t>1.2.</w:t>
      </w:r>
      <w:r>
        <w:rPr>
          <w:noProof/>
        </w:rPr>
        <w:tab/>
        <w:t>Acquisition</w:t>
      </w:r>
      <w:r>
        <w:rPr>
          <w:noProof/>
        </w:rPr>
        <w:tab/>
      </w:r>
      <w:r>
        <w:rPr>
          <w:noProof/>
        </w:rPr>
        <w:fldChar w:fldCharType="begin"/>
      </w:r>
      <w:r>
        <w:rPr>
          <w:noProof/>
        </w:rPr>
        <w:instrText xml:space="preserve"> PAGEREF _Toc495810768 \h </w:instrText>
      </w:r>
      <w:r>
        <w:rPr>
          <w:noProof/>
        </w:rPr>
      </w:r>
      <w:r>
        <w:rPr>
          <w:noProof/>
        </w:rPr>
        <w:fldChar w:fldCharType="separate"/>
      </w:r>
      <w:r>
        <w:rPr>
          <w:noProof/>
        </w:rPr>
        <w:t>3</w:t>
      </w:r>
      <w:r>
        <w:rPr>
          <w:noProof/>
        </w:rPr>
        <w:fldChar w:fldCharType="end"/>
      </w:r>
    </w:p>
    <w:p w:rsidR="00000000" w:rsidRDefault="0080330D">
      <w:pPr>
        <w:pStyle w:val="TOC2"/>
        <w:tabs>
          <w:tab w:val="left" w:pos="880"/>
        </w:tabs>
        <w:rPr>
          <w:noProof/>
        </w:rPr>
      </w:pPr>
      <w:r>
        <w:rPr>
          <w:noProof/>
        </w:rPr>
        <w:t>1.3.</w:t>
      </w:r>
      <w:r>
        <w:rPr>
          <w:noProof/>
        </w:rPr>
        <w:tab/>
        <w:t>Fonctions de transfert</w:t>
      </w:r>
      <w:r>
        <w:rPr>
          <w:noProof/>
        </w:rPr>
        <w:tab/>
      </w:r>
      <w:r>
        <w:rPr>
          <w:noProof/>
        </w:rPr>
        <w:fldChar w:fldCharType="begin"/>
      </w:r>
      <w:r>
        <w:rPr>
          <w:noProof/>
        </w:rPr>
        <w:instrText xml:space="preserve"> PAGEREF</w:instrText>
      </w:r>
      <w:r>
        <w:rPr>
          <w:noProof/>
        </w:rPr>
        <w:instrText xml:space="preserve"> _Toc495810769 \h </w:instrText>
      </w:r>
      <w:r>
        <w:rPr>
          <w:noProof/>
        </w:rPr>
      </w:r>
      <w:r>
        <w:rPr>
          <w:noProof/>
        </w:rPr>
        <w:fldChar w:fldCharType="separate"/>
      </w:r>
      <w:r>
        <w:rPr>
          <w:noProof/>
        </w:rPr>
        <w:t>4</w:t>
      </w:r>
      <w:r>
        <w:rPr>
          <w:noProof/>
        </w:rPr>
        <w:fldChar w:fldCharType="end"/>
      </w:r>
    </w:p>
    <w:p w:rsidR="00000000" w:rsidRDefault="0080330D">
      <w:pPr>
        <w:pStyle w:val="TOC2"/>
        <w:tabs>
          <w:tab w:val="left" w:pos="880"/>
        </w:tabs>
        <w:rPr>
          <w:noProof/>
        </w:rPr>
      </w:pPr>
      <w:r>
        <w:rPr>
          <w:noProof/>
        </w:rPr>
        <w:t>1.4.</w:t>
      </w:r>
      <w:r>
        <w:rPr>
          <w:noProof/>
        </w:rPr>
        <w:tab/>
        <w:t>Racines.</w:t>
      </w:r>
      <w:r>
        <w:rPr>
          <w:noProof/>
        </w:rPr>
        <w:tab/>
      </w:r>
      <w:r>
        <w:rPr>
          <w:noProof/>
        </w:rPr>
        <w:fldChar w:fldCharType="begin"/>
      </w:r>
      <w:r>
        <w:rPr>
          <w:noProof/>
        </w:rPr>
        <w:instrText xml:space="preserve"> PAGEREF _Toc495810770 \h </w:instrText>
      </w:r>
      <w:r>
        <w:rPr>
          <w:noProof/>
        </w:rPr>
      </w:r>
      <w:r>
        <w:rPr>
          <w:noProof/>
        </w:rPr>
        <w:fldChar w:fldCharType="separate"/>
      </w:r>
      <w:r>
        <w:rPr>
          <w:noProof/>
        </w:rPr>
        <w:t>5</w:t>
      </w:r>
      <w:r>
        <w:rPr>
          <w:noProof/>
        </w:rPr>
        <w:fldChar w:fldCharType="end"/>
      </w:r>
    </w:p>
    <w:p w:rsidR="00000000" w:rsidRDefault="0080330D">
      <w:pPr>
        <w:pStyle w:val="TOC3"/>
        <w:tabs>
          <w:tab w:val="left" w:pos="1100"/>
        </w:tabs>
        <w:rPr>
          <w:noProof/>
        </w:rPr>
      </w:pPr>
      <w:r>
        <w:rPr>
          <w:noProof/>
        </w:rPr>
        <w:t>1.4.1.</w:t>
      </w:r>
      <w:r>
        <w:rPr>
          <w:noProof/>
        </w:rPr>
        <w:tab/>
        <w:t>La transformée en z</w:t>
      </w:r>
      <w:r>
        <w:rPr>
          <w:noProof/>
        </w:rPr>
        <w:tab/>
      </w:r>
      <w:r>
        <w:rPr>
          <w:noProof/>
        </w:rPr>
        <w:fldChar w:fldCharType="begin"/>
      </w:r>
      <w:r>
        <w:rPr>
          <w:noProof/>
        </w:rPr>
        <w:instrText xml:space="preserve"> PAGEREF _Toc495810771 \h </w:instrText>
      </w:r>
      <w:r>
        <w:rPr>
          <w:noProof/>
        </w:rPr>
      </w:r>
      <w:r>
        <w:rPr>
          <w:noProof/>
        </w:rPr>
        <w:fldChar w:fldCharType="separate"/>
      </w:r>
      <w:r>
        <w:rPr>
          <w:noProof/>
        </w:rPr>
        <w:t>5</w:t>
      </w:r>
      <w:r>
        <w:rPr>
          <w:noProof/>
        </w:rPr>
        <w:fldChar w:fldCharType="end"/>
      </w:r>
    </w:p>
    <w:p w:rsidR="00000000" w:rsidRDefault="0080330D">
      <w:pPr>
        <w:pStyle w:val="TOC3"/>
        <w:tabs>
          <w:tab w:val="left" w:pos="1100"/>
        </w:tabs>
        <w:rPr>
          <w:noProof/>
        </w:rPr>
      </w:pPr>
      <w:r>
        <w:rPr>
          <w:noProof/>
        </w:rPr>
        <w:t>1.4.2.</w:t>
      </w:r>
      <w:r>
        <w:rPr>
          <w:noProof/>
        </w:rPr>
        <w:tab/>
        <w:t>Définition de P(z</w:t>
      </w:r>
      <w:r>
        <w:rPr>
          <w:noProof/>
          <w:vertAlign w:val="superscript"/>
        </w:rPr>
        <w:t>-1</w:t>
      </w:r>
      <w:r>
        <w:rPr>
          <w:noProof/>
        </w:rPr>
        <w:t>)</w:t>
      </w:r>
      <w:r>
        <w:rPr>
          <w:noProof/>
        </w:rPr>
        <w:tab/>
      </w:r>
      <w:r>
        <w:rPr>
          <w:noProof/>
        </w:rPr>
        <w:fldChar w:fldCharType="begin"/>
      </w:r>
      <w:r>
        <w:rPr>
          <w:noProof/>
        </w:rPr>
        <w:instrText xml:space="preserve"> PAGEREF _Toc495810772 \h </w:instrText>
      </w:r>
      <w:r>
        <w:rPr>
          <w:noProof/>
        </w:rPr>
      </w:r>
      <w:r>
        <w:rPr>
          <w:noProof/>
        </w:rPr>
        <w:fldChar w:fldCharType="separate"/>
      </w:r>
      <w:r>
        <w:rPr>
          <w:noProof/>
        </w:rPr>
        <w:t>6</w:t>
      </w:r>
      <w:r>
        <w:rPr>
          <w:noProof/>
        </w:rPr>
        <w:fldChar w:fldCharType="end"/>
      </w:r>
    </w:p>
    <w:p w:rsidR="00000000" w:rsidRDefault="0080330D">
      <w:pPr>
        <w:pStyle w:val="TOC2"/>
        <w:tabs>
          <w:tab w:val="left" w:pos="880"/>
        </w:tabs>
        <w:rPr>
          <w:noProof/>
        </w:rPr>
      </w:pPr>
      <w:r>
        <w:rPr>
          <w:noProof/>
        </w:rPr>
        <w:t>1.5.</w:t>
      </w:r>
      <w:r>
        <w:rPr>
          <w:noProof/>
        </w:rPr>
        <w:tab/>
        <w:t>Comment déterminer le correcteur ?</w:t>
      </w:r>
      <w:r>
        <w:rPr>
          <w:noProof/>
        </w:rPr>
        <w:tab/>
      </w:r>
      <w:r>
        <w:rPr>
          <w:noProof/>
        </w:rPr>
        <w:fldChar w:fldCharType="begin"/>
      </w:r>
      <w:r>
        <w:rPr>
          <w:noProof/>
        </w:rPr>
        <w:instrText xml:space="preserve"> PAGEREF _Toc495810773 \h </w:instrText>
      </w:r>
      <w:r>
        <w:rPr>
          <w:noProof/>
        </w:rPr>
      </w:r>
      <w:r>
        <w:rPr>
          <w:noProof/>
        </w:rPr>
        <w:fldChar w:fldCharType="separate"/>
      </w:r>
      <w:r>
        <w:rPr>
          <w:noProof/>
        </w:rPr>
        <w:t>7</w:t>
      </w:r>
      <w:r>
        <w:rPr>
          <w:noProof/>
        </w:rPr>
        <w:fldChar w:fldCharType="end"/>
      </w:r>
    </w:p>
    <w:p w:rsidR="00000000" w:rsidRDefault="0080330D">
      <w:pPr>
        <w:pStyle w:val="TOC2"/>
        <w:tabs>
          <w:tab w:val="left" w:pos="880"/>
        </w:tabs>
        <w:rPr>
          <w:noProof/>
        </w:rPr>
      </w:pPr>
      <w:r>
        <w:rPr>
          <w:noProof/>
        </w:rPr>
        <w:t>1.6.</w:t>
      </w:r>
      <w:r>
        <w:rPr>
          <w:noProof/>
        </w:rPr>
        <w:tab/>
        <w:t>Intégrateurs</w:t>
      </w:r>
      <w:r>
        <w:rPr>
          <w:noProof/>
        </w:rPr>
        <w:tab/>
      </w:r>
      <w:r>
        <w:rPr>
          <w:noProof/>
        </w:rPr>
        <w:fldChar w:fldCharType="begin"/>
      </w:r>
      <w:r>
        <w:rPr>
          <w:noProof/>
        </w:rPr>
        <w:instrText xml:space="preserve"> PAGEREF _Toc495810774 \h </w:instrText>
      </w:r>
      <w:r>
        <w:rPr>
          <w:noProof/>
        </w:rPr>
      </w:r>
      <w:r>
        <w:rPr>
          <w:noProof/>
        </w:rPr>
        <w:fldChar w:fldCharType="separate"/>
      </w:r>
      <w:r>
        <w:rPr>
          <w:noProof/>
        </w:rPr>
        <w:t>8</w:t>
      </w:r>
      <w:r>
        <w:rPr>
          <w:noProof/>
        </w:rPr>
        <w:fldChar w:fldCharType="end"/>
      </w:r>
    </w:p>
    <w:p w:rsidR="00000000" w:rsidRDefault="0080330D">
      <w:pPr>
        <w:pStyle w:val="TOC3"/>
        <w:tabs>
          <w:tab w:val="left" w:pos="1100"/>
        </w:tabs>
        <w:rPr>
          <w:noProof/>
        </w:rPr>
      </w:pPr>
      <w:r>
        <w:rPr>
          <w:noProof/>
        </w:rPr>
        <w:t>1.6.1.</w:t>
      </w:r>
      <w:r>
        <w:rPr>
          <w:noProof/>
        </w:rPr>
        <w:tab/>
        <w:t>Comment représenter un intégrateur numérique ?</w:t>
      </w:r>
      <w:r>
        <w:rPr>
          <w:noProof/>
        </w:rPr>
        <w:tab/>
      </w:r>
      <w:r>
        <w:rPr>
          <w:noProof/>
        </w:rPr>
        <w:fldChar w:fldCharType="begin"/>
      </w:r>
      <w:r>
        <w:rPr>
          <w:noProof/>
        </w:rPr>
        <w:instrText xml:space="preserve"> PAGEREF _Toc495810775 \h </w:instrText>
      </w:r>
      <w:r>
        <w:rPr>
          <w:noProof/>
        </w:rPr>
      </w:r>
      <w:r>
        <w:rPr>
          <w:noProof/>
        </w:rPr>
        <w:fldChar w:fldCharType="separate"/>
      </w:r>
      <w:r>
        <w:rPr>
          <w:noProof/>
        </w:rPr>
        <w:t>8</w:t>
      </w:r>
      <w:r>
        <w:rPr>
          <w:noProof/>
        </w:rPr>
        <w:fldChar w:fldCharType="end"/>
      </w:r>
    </w:p>
    <w:p w:rsidR="00000000" w:rsidRDefault="0080330D">
      <w:pPr>
        <w:pStyle w:val="TOC3"/>
        <w:tabs>
          <w:tab w:val="left" w:pos="1100"/>
        </w:tabs>
        <w:rPr>
          <w:noProof/>
        </w:rPr>
      </w:pPr>
      <w:r>
        <w:rPr>
          <w:noProof/>
        </w:rPr>
        <w:t>1.6.2.</w:t>
      </w:r>
      <w:r>
        <w:rPr>
          <w:noProof/>
        </w:rPr>
        <w:tab/>
        <w:t>Quelle représentation choisir pour le RST?</w:t>
      </w:r>
      <w:r>
        <w:rPr>
          <w:noProof/>
        </w:rPr>
        <w:tab/>
      </w:r>
      <w:r>
        <w:rPr>
          <w:noProof/>
        </w:rPr>
        <w:fldChar w:fldCharType="begin"/>
      </w:r>
      <w:r>
        <w:rPr>
          <w:noProof/>
        </w:rPr>
        <w:instrText xml:space="preserve"> PAGEREF _Toc495810776 \h </w:instrText>
      </w:r>
      <w:r>
        <w:rPr>
          <w:noProof/>
        </w:rPr>
      </w:r>
      <w:r>
        <w:rPr>
          <w:noProof/>
        </w:rPr>
        <w:fldChar w:fldCharType="separate"/>
      </w:r>
      <w:r>
        <w:rPr>
          <w:noProof/>
        </w:rPr>
        <w:t>8</w:t>
      </w:r>
      <w:r>
        <w:rPr>
          <w:noProof/>
        </w:rPr>
        <w:fldChar w:fldCharType="end"/>
      </w:r>
    </w:p>
    <w:p w:rsidR="00000000" w:rsidRDefault="0080330D">
      <w:pPr>
        <w:pStyle w:val="TOC2"/>
        <w:tabs>
          <w:tab w:val="left" w:pos="880"/>
        </w:tabs>
        <w:rPr>
          <w:noProof/>
        </w:rPr>
      </w:pPr>
      <w:r>
        <w:rPr>
          <w:noProof/>
        </w:rPr>
        <w:t>1.7.</w:t>
      </w:r>
      <w:r>
        <w:rPr>
          <w:noProof/>
        </w:rPr>
        <w:tab/>
        <w:t>Exemple de synthèse</w:t>
      </w:r>
      <w:r>
        <w:rPr>
          <w:noProof/>
        </w:rPr>
        <w:tab/>
      </w:r>
      <w:r>
        <w:rPr>
          <w:noProof/>
        </w:rPr>
        <w:fldChar w:fldCharType="begin"/>
      </w:r>
      <w:r>
        <w:rPr>
          <w:noProof/>
        </w:rPr>
        <w:instrText xml:space="preserve"> PAGEREF</w:instrText>
      </w:r>
      <w:r>
        <w:rPr>
          <w:noProof/>
        </w:rPr>
        <w:instrText xml:space="preserve"> _Toc495810777 \h </w:instrText>
      </w:r>
      <w:r>
        <w:rPr>
          <w:noProof/>
        </w:rPr>
      </w:r>
      <w:r>
        <w:rPr>
          <w:noProof/>
        </w:rPr>
        <w:fldChar w:fldCharType="separate"/>
      </w:r>
      <w:r>
        <w:rPr>
          <w:noProof/>
        </w:rPr>
        <w:t>9</w:t>
      </w:r>
      <w:r>
        <w:rPr>
          <w:noProof/>
        </w:rPr>
        <w:fldChar w:fldCharType="end"/>
      </w:r>
    </w:p>
    <w:p w:rsidR="00000000" w:rsidRDefault="0080330D">
      <w:pPr>
        <w:pStyle w:val="TOC3"/>
        <w:tabs>
          <w:tab w:val="left" w:pos="1100"/>
        </w:tabs>
        <w:rPr>
          <w:noProof/>
        </w:rPr>
      </w:pPr>
      <w:r>
        <w:rPr>
          <w:noProof/>
        </w:rPr>
        <w:t>1.7.1.</w:t>
      </w:r>
      <w:r>
        <w:rPr>
          <w:noProof/>
        </w:rPr>
        <w:tab/>
        <w:t>Modèle, échantillonnage</w:t>
      </w:r>
      <w:r>
        <w:rPr>
          <w:noProof/>
        </w:rPr>
        <w:tab/>
      </w:r>
      <w:r>
        <w:rPr>
          <w:noProof/>
        </w:rPr>
        <w:fldChar w:fldCharType="begin"/>
      </w:r>
      <w:r>
        <w:rPr>
          <w:noProof/>
        </w:rPr>
        <w:instrText xml:space="preserve"> PAGEREF _Toc495810778 \h </w:instrText>
      </w:r>
      <w:r>
        <w:rPr>
          <w:noProof/>
        </w:rPr>
      </w:r>
      <w:r>
        <w:rPr>
          <w:noProof/>
        </w:rPr>
        <w:fldChar w:fldCharType="separate"/>
      </w:r>
      <w:r>
        <w:rPr>
          <w:noProof/>
        </w:rPr>
        <w:t>9</w:t>
      </w:r>
      <w:r>
        <w:rPr>
          <w:noProof/>
        </w:rPr>
        <w:fldChar w:fldCharType="end"/>
      </w:r>
    </w:p>
    <w:p w:rsidR="00000000" w:rsidRDefault="0080330D">
      <w:pPr>
        <w:pStyle w:val="TOC3"/>
        <w:tabs>
          <w:tab w:val="left" w:pos="1100"/>
        </w:tabs>
        <w:rPr>
          <w:noProof/>
        </w:rPr>
      </w:pPr>
      <w:r>
        <w:rPr>
          <w:noProof/>
        </w:rPr>
        <w:t>1.7.2.</w:t>
      </w:r>
      <w:r>
        <w:rPr>
          <w:noProof/>
        </w:rPr>
        <w:tab/>
        <w:t>spécifications</w:t>
      </w:r>
      <w:r>
        <w:rPr>
          <w:noProof/>
        </w:rPr>
        <w:tab/>
      </w:r>
      <w:r>
        <w:rPr>
          <w:noProof/>
        </w:rPr>
        <w:fldChar w:fldCharType="begin"/>
      </w:r>
      <w:r>
        <w:rPr>
          <w:noProof/>
        </w:rPr>
        <w:instrText xml:space="preserve"> PAGEREF _Toc495810779 \h </w:instrText>
      </w:r>
      <w:r>
        <w:rPr>
          <w:noProof/>
        </w:rPr>
      </w:r>
      <w:r>
        <w:rPr>
          <w:noProof/>
        </w:rPr>
        <w:fldChar w:fldCharType="separate"/>
      </w:r>
      <w:r>
        <w:rPr>
          <w:noProof/>
        </w:rPr>
        <w:t>9</w:t>
      </w:r>
      <w:r>
        <w:rPr>
          <w:noProof/>
        </w:rPr>
        <w:fldChar w:fldCharType="end"/>
      </w:r>
    </w:p>
    <w:p w:rsidR="00000000" w:rsidRDefault="0080330D">
      <w:pPr>
        <w:pStyle w:val="TOC3"/>
        <w:tabs>
          <w:tab w:val="left" w:pos="1100"/>
        </w:tabs>
        <w:rPr>
          <w:noProof/>
        </w:rPr>
      </w:pPr>
      <w:r>
        <w:rPr>
          <w:noProof/>
        </w:rPr>
        <w:t>1.7.3.</w:t>
      </w:r>
      <w:r>
        <w:rPr>
          <w:noProof/>
        </w:rPr>
        <w:tab/>
        <w:t>Calcul du régulateur</w:t>
      </w:r>
      <w:r>
        <w:rPr>
          <w:noProof/>
        </w:rPr>
        <w:tab/>
      </w:r>
      <w:r>
        <w:rPr>
          <w:noProof/>
        </w:rPr>
        <w:fldChar w:fldCharType="begin"/>
      </w:r>
      <w:r>
        <w:rPr>
          <w:noProof/>
        </w:rPr>
        <w:instrText xml:space="preserve"> PAGEREF _Toc495810780 \h </w:instrText>
      </w:r>
      <w:r>
        <w:rPr>
          <w:noProof/>
        </w:rPr>
      </w:r>
      <w:r>
        <w:rPr>
          <w:noProof/>
        </w:rPr>
        <w:fldChar w:fldCharType="separate"/>
      </w:r>
      <w:r>
        <w:rPr>
          <w:noProof/>
        </w:rPr>
        <w:t>9</w:t>
      </w:r>
      <w:r>
        <w:rPr>
          <w:noProof/>
        </w:rPr>
        <w:fldChar w:fldCharType="end"/>
      </w:r>
    </w:p>
    <w:p w:rsidR="00000000" w:rsidRDefault="0080330D">
      <w:pPr>
        <w:pStyle w:val="TOC3"/>
        <w:tabs>
          <w:tab w:val="left" w:pos="1100"/>
        </w:tabs>
        <w:rPr>
          <w:noProof/>
        </w:rPr>
      </w:pPr>
      <w:r>
        <w:rPr>
          <w:noProof/>
        </w:rPr>
        <w:t>1.7.4.</w:t>
      </w:r>
      <w:r>
        <w:rPr>
          <w:noProof/>
        </w:rPr>
        <w:tab/>
        <w:t>Fonction de transfert en boucle fermée</w:t>
      </w:r>
      <w:r>
        <w:rPr>
          <w:noProof/>
        </w:rPr>
        <w:tab/>
      </w:r>
      <w:r>
        <w:rPr>
          <w:noProof/>
        </w:rPr>
        <w:fldChar w:fldCharType="begin"/>
      </w:r>
      <w:r>
        <w:rPr>
          <w:noProof/>
        </w:rPr>
        <w:instrText xml:space="preserve"> PAGEREF </w:instrText>
      </w:r>
      <w:r>
        <w:rPr>
          <w:noProof/>
        </w:rPr>
        <w:instrText xml:space="preserve">_Toc495810781 \h </w:instrText>
      </w:r>
      <w:r>
        <w:rPr>
          <w:noProof/>
        </w:rPr>
      </w:r>
      <w:r>
        <w:rPr>
          <w:noProof/>
        </w:rPr>
        <w:fldChar w:fldCharType="separate"/>
      </w:r>
      <w:r>
        <w:rPr>
          <w:noProof/>
        </w:rPr>
        <w:t>10</w:t>
      </w:r>
      <w:r>
        <w:rPr>
          <w:noProof/>
        </w:rPr>
        <w:fldChar w:fldCharType="end"/>
      </w:r>
    </w:p>
    <w:p w:rsidR="00000000" w:rsidRDefault="0080330D">
      <w:pPr>
        <w:pStyle w:val="TOC3"/>
        <w:tabs>
          <w:tab w:val="left" w:pos="1100"/>
        </w:tabs>
        <w:rPr>
          <w:noProof/>
        </w:rPr>
      </w:pPr>
      <w:r>
        <w:rPr>
          <w:noProof/>
        </w:rPr>
        <w:t>1.7.5.</w:t>
      </w:r>
      <w:r>
        <w:rPr>
          <w:noProof/>
        </w:rPr>
        <w:tab/>
        <w:t>Comportement du procédé en présence de pertubation</w:t>
      </w:r>
      <w:r>
        <w:rPr>
          <w:noProof/>
        </w:rPr>
        <w:tab/>
      </w:r>
      <w:r>
        <w:rPr>
          <w:noProof/>
        </w:rPr>
        <w:fldChar w:fldCharType="begin"/>
      </w:r>
      <w:r>
        <w:rPr>
          <w:noProof/>
        </w:rPr>
        <w:instrText xml:space="preserve"> PAGEREF _Toc495810782 \h </w:instrText>
      </w:r>
      <w:r>
        <w:rPr>
          <w:noProof/>
        </w:rPr>
      </w:r>
      <w:r>
        <w:rPr>
          <w:noProof/>
        </w:rPr>
        <w:fldChar w:fldCharType="separate"/>
      </w:r>
      <w:r>
        <w:rPr>
          <w:noProof/>
        </w:rPr>
        <w:t>11</w:t>
      </w:r>
      <w:r>
        <w:rPr>
          <w:noProof/>
        </w:rPr>
        <w:fldChar w:fldCharType="end"/>
      </w:r>
    </w:p>
    <w:p w:rsidR="00000000" w:rsidRDefault="0080330D">
      <w:pPr>
        <w:pStyle w:val="TOC3"/>
        <w:tabs>
          <w:tab w:val="left" w:pos="1100"/>
        </w:tabs>
        <w:rPr>
          <w:noProof/>
        </w:rPr>
      </w:pPr>
      <w:r>
        <w:rPr>
          <w:noProof/>
        </w:rPr>
        <w:t>1.7.6.</w:t>
      </w:r>
      <w:r>
        <w:rPr>
          <w:noProof/>
        </w:rPr>
        <w:tab/>
        <w:t>comportement de la tension de commande vn.</w:t>
      </w:r>
      <w:r>
        <w:rPr>
          <w:noProof/>
        </w:rPr>
        <w:tab/>
      </w:r>
      <w:r>
        <w:rPr>
          <w:noProof/>
        </w:rPr>
        <w:fldChar w:fldCharType="begin"/>
      </w:r>
      <w:r>
        <w:rPr>
          <w:noProof/>
        </w:rPr>
        <w:instrText xml:space="preserve"> PAGEREF _Toc495810783 \h </w:instrText>
      </w:r>
      <w:r>
        <w:rPr>
          <w:noProof/>
        </w:rPr>
      </w:r>
      <w:r>
        <w:rPr>
          <w:noProof/>
        </w:rPr>
        <w:fldChar w:fldCharType="separate"/>
      </w:r>
      <w:r>
        <w:rPr>
          <w:noProof/>
        </w:rPr>
        <w:t>12</w:t>
      </w:r>
      <w:r>
        <w:rPr>
          <w:noProof/>
        </w:rPr>
        <w:fldChar w:fldCharType="end"/>
      </w:r>
    </w:p>
    <w:p w:rsidR="00000000" w:rsidRDefault="0080330D">
      <w:pPr>
        <w:pStyle w:val="TOC2"/>
        <w:tabs>
          <w:tab w:val="left" w:pos="880"/>
        </w:tabs>
        <w:rPr>
          <w:noProof/>
        </w:rPr>
      </w:pPr>
      <w:r>
        <w:rPr>
          <w:noProof/>
        </w:rPr>
        <w:t>1.8.</w:t>
      </w:r>
      <w:r>
        <w:rPr>
          <w:noProof/>
        </w:rPr>
        <w:tab/>
        <w:t>Sensibilité pertubation-commande</w:t>
      </w:r>
      <w:r>
        <w:rPr>
          <w:noProof/>
        </w:rPr>
        <w:tab/>
      </w:r>
      <w:r>
        <w:rPr>
          <w:noProof/>
        </w:rPr>
        <w:fldChar w:fldCharType="begin"/>
      </w:r>
      <w:r>
        <w:rPr>
          <w:noProof/>
        </w:rPr>
        <w:instrText xml:space="preserve"> PAGEREF _Toc4958107</w:instrText>
      </w:r>
      <w:r>
        <w:rPr>
          <w:noProof/>
        </w:rPr>
        <w:instrText xml:space="preserve">84 \h </w:instrText>
      </w:r>
      <w:r>
        <w:rPr>
          <w:noProof/>
        </w:rPr>
      </w:r>
      <w:r>
        <w:rPr>
          <w:noProof/>
        </w:rPr>
        <w:fldChar w:fldCharType="separate"/>
      </w:r>
      <w:r>
        <w:rPr>
          <w:noProof/>
        </w:rPr>
        <w:t>12</w:t>
      </w:r>
      <w:r>
        <w:rPr>
          <w:noProof/>
        </w:rPr>
        <w:fldChar w:fldCharType="end"/>
      </w:r>
    </w:p>
    <w:p w:rsidR="00000000" w:rsidRDefault="0080330D">
      <w:pPr>
        <w:pStyle w:val="TOC3"/>
        <w:tabs>
          <w:tab w:val="left" w:pos="1100"/>
        </w:tabs>
        <w:rPr>
          <w:noProof/>
        </w:rPr>
      </w:pPr>
      <w:r>
        <w:rPr>
          <w:noProof/>
        </w:rPr>
        <w:t>1.8.1.</w:t>
      </w:r>
      <w:r>
        <w:rPr>
          <w:noProof/>
        </w:rPr>
        <w:tab/>
        <w:t>Filtre auxiliaire de sortie.</w:t>
      </w:r>
      <w:r>
        <w:rPr>
          <w:noProof/>
        </w:rPr>
        <w:tab/>
      </w:r>
      <w:r>
        <w:rPr>
          <w:noProof/>
        </w:rPr>
        <w:fldChar w:fldCharType="begin"/>
      </w:r>
      <w:r>
        <w:rPr>
          <w:noProof/>
        </w:rPr>
        <w:instrText xml:space="preserve"> PAGEREF _Toc495810785 \h </w:instrText>
      </w:r>
      <w:r>
        <w:rPr>
          <w:noProof/>
        </w:rPr>
      </w:r>
      <w:r>
        <w:rPr>
          <w:noProof/>
        </w:rPr>
        <w:fldChar w:fldCharType="separate"/>
      </w:r>
      <w:r>
        <w:rPr>
          <w:noProof/>
        </w:rPr>
        <w:t>12</w:t>
      </w:r>
      <w:r>
        <w:rPr>
          <w:noProof/>
        </w:rPr>
        <w:fldChar w:fldCharType="end"/>
      </w:r>
    </w:p>
    <w:p w:rsidR="00000000" w:rsidRDefault="0080330D">
      <w:pPr>
        <w:pStyle w:val="TOC3"/>
        <w:tabs>
          <w:tab w:val="left" w:pos="1100"/>
        </w:tabs>
        <w:rPr>
          <w:noProof/>
        </w:rPr>
      </w:pPr>
      <w:r>
        <w:rPr>
          <w:noProof/>
        </w:rPr>
        <w:t>1.8.2.</w:t>
      </w:r>
      <w:r>
        <w:rPr>
          <w:noProof/>
        </w:rPr>
        <w:tab/>
        <w:t>Modification du correcteur.</w:t>
      </w:r>
      <w:r>
        <w:rPr>
          <w:noProof/>
        </w:rPr>
        <w:tab/>
      </w:r>
      <w:r>
        <w:rPr>
          <w:noProof/>
        </w:rPr>
        <w:fldChar w:fldCharType="begin"/>
      </w:r>
      <w:r>
        <w:rPr>
          <w:noProof/>
        </w:rPr>
        <w:instrText xml:space="preserve"> PAGEREF _Toc495810786 \h </w:instrText>
      </w:r>
      <w:r>
        <w:rPr>
          <w:noProof/>
        </w:rPr>
      </w:r>
      <w:r>
        <w:rPr>
          <w:noProof/>
        </w:rPr>
        <w:fldChar w:fldCharType="separate"/>
      </w:r>
      <w:r>
        <w:rPr>
          <w:noProof/>
        </w:rPr>
        <w:t>13</w:t>
      </w:r>
      <w:r>
        <w:rPr>
          <w:noProof/>
        </w:rPr>
        <w:fldChar w:fldCharType="end"/>
      </w:r>
    </w:p>
    <w:p w:rsidR="00000000" w:rsidRDefault="0080330D">
      <w:pPr>
        <w:pStyle w:val="TOC2"/>
        <w:tabs>
          <w:tab w:val="left" w:pos="880"/>
        </w:tabs>
        <w:rPr>
          <w:noProof/>
        </w:rPr>
      </w:pPr>
      <w:r>
        <w:rPr>
          <w:noProof/>
        </w:rPr>
        <w:t>1.9.</w:t>
      </w:r>
      <w:r>
        <w:rPr>
          <w:noProof/>
        </w:rPr>
        <w:tab/>
        <w:t>Annexe</w:t>
      </w:r>
      <w:r>
        <w:rPr>
          <w:noProof/>
        </w:rPr>
        <w:tab/>
      </w:r>
      <w:r>
        <w:rPr>
          <w:noProof/>
        </w:rPr>
        <w:fldChar w:fldCharType="begin"/>
      </w:r>
      <w:r>
        <w:rPr>
          <w:noProof/>
        </w:rPr>
        <w:instrText xml:space="preserve"> PAGEREF _Toc495810787 \h </w:instrText>
      </w:r>
      <w:r>
        <w:rPr>
          <w:noProof/>
        </w:rPr>
      </w:r>
      <w:r>
        <w:rPr>
          <w:noProof/>
        </w:rPr>
        <w:fldChar w:fldCharType="separate"/>
      </w:r>
      <w:r>
        <w:rPr>
          <w:noProof/>
        </w:rPr>
        <w:t>15</w:t>
      </w:r>
      <w:r>
        <w:rPr>
          <w:noProof/>
        </w:rPr>
        <w:fldChar w:fldCharType="end"/>
      </w:r>
    </w:p>
    <w:p w:rsidR="00000000" w:rsidRDefault="0080330D">
      <w:r>
        <w:fldChar w:fldCharType="end"/>
      </w:r>
    </w:p>
    <w:p w:rsidR="00000000" w:rsidRDefault="0080330D">
      <w:pPr>
        <w:jc w:val="both"/>
      </w:pPr>
    </w:p>
    <w:p w:rsidR="00000000" w:rsidRDefault="0080330D">
      <w:pPr>
        <w:pStyle w:val="Heading1"/>
      </w:pPr>
      <w:bookmarkStart w:id="2" w:name="_Toc495810764"/>
      <w:bookmarkEnd w:id="0"/>
      <w:bookmarkEnd w:id="1"/>
      <w:r>
        <w:lastRenderedPageBreak/>
        <w:t>Synthèse d’un régulateur numérique RST.</w:t>
      </w:r>
      <w:bookmarkEnd w:id="2"/>
    </w:p>
    <w:p w:rsidR="00000000" w:rsidRDefault="0080330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89" type="#_x0000_t75" style="position:absolute;margin-left:0;margin-top:0;width:380.85pt;height:172.5pt;z-index:251649024;mso-position-horizontal:absolute;mso-position-horizontal-relative:text;mso-position-vertical:absolute;mso-position-vertical-relative:text" o:allowincell="f">
            <v:imagedata r:id="rId7" o:title=""/>
            <w10:wrap type="topAndBottom"/>
          </v:shape>
          <o:OLEObject Type="Embed" ProgID="Visio.Drawing.11" ShapeID="_x0000_s1889" DrawAspect="Content" ObjectID="_1338028476" r:id="rId8"/>
        </w:pict>
      </w:r>
    </w:p>
    <w:p w:rsidR="00000000" w:rsidRDefault="0080330D"/>
    <w:p w:rsidR="00000000" w:rsidRDefault="0080330D">
      <w:pPr>
        <w:pStyle w:val="Caption"/>
      </w:pPr>
      <w:r>
        <w:t xml:space="preserve">Figure </w:t>
      </w:r>
      <w:r>
        <w:fldChar w:fldCharType="begin"/>
      </w:r>
      <w:r>
        <w:instrText xml:space="preserve"> SEQ Fig</w:instrText>
      </w:r>
      <w:r>
        <w:instrText xml:space="preserve">ure \* ARABIC </w:instrText>
      </w:r>
      <w:r>
        <w:fldChar w:fldCharType="separate"/>
      </w:r>
      <w:r>
        <w:rPr>
          <w:noProof/>
        </w:rPr>
        <w:t>1</w:t>
      </w:r>
      <w:r>
        <w:fldChar w:fldCharType="end"/>
      </w:r>
      <w:r>
        <w:t>: schéma blocs de la régulation</w:t>
      </w:r>
    </w:p>
    <w:p w:rsidR="00000000" w:rsidRDefault="0080330D"/>
    <w:p w:rsidR="00000000" w:rsidRDefault="0080330D">
      <w:pPr>
        <w:jc w:val="both"/>
      </w:pPr>
      <w:r>
        <w:t>Voici quelques principes pour définir le régulateur numérique.</w:t>
      </w:r>
    </w:p>
    <w:p w:rsidR="00000000" w:rsidRDefault="0080330D">
      <w:pPr>
        <w:jc w:val="both"/>
      </w:pPr>
    </w:p>
    <w:p w:rsidR="00000000" w:rsidRDefault="0080330D">
      <w:pPr>
        <w:pStyle w:val="Heading2"/>
      </w:pPr>
      <w:bookmarkStart w:id="3" w:name="_Toc495810765"/>
      <w:r>
        <w:t>Modèle de la charge</w:t>
      </w:r>
      <w:bookmarkEnd w:id="3"/>
    </w:p>
    <w:p w:rsidR="00000000" w:rsidRDefault="0080330D">
      <w:pPr>
        <w:pStyle w:val="Heading3"/>
      </w:pPr>
      <w:bookmarkStart w:id="4" w:name="_Toc495810766"/>
      <w:r>
        <w:t>Modèle analogique</w:t>
      </w:r>
      <w:bookmarkEnd w:id="4"/>
    </w:p>
    <w:p w:rsidR="00000000" w:rsidRDefault="0080330D">
      <w:pPr>
        <w:jc w:val="both"/>
      </w:pPr>
      <w:r>
        <w:t xml:space="preserve">Charge = source de tension+RL+DCCT= </w:t>
      </w:r>
      <w:r>
        <w:rPr>
          <w:position w:val="-28"/>
        </w:rPr>
        <w:object w:dxaOrig="520" w:dyaOrig="660">
          <v:shape id="_x0000_i1025" type="#_x0000_t75" style="width:26.25pt;height:33pt" o:ole="" fillcolor="window">
            <v:imagedata r:id="rId9" o:title=""/>
          </v:shape>
          <o:OLEObject Type="Embed" ProgID="Equation.3" ShapeID="_x0000_i1025" DrawAspect="Content" ObjectID="_1338028410" r:id="rId10"/>
        </w:object>
      </w:r>
    </w:p>
    <w:p w:rsidR="00000000" w:rsidRDefault="0080330D">
      <w:pPr>
        <w:jc w:val="both"/>
      </w:pPr>
    </w:p>
    <w:p w:rsidR="00000000" w:rsidRDefault="0080330D">
      <w:pPr>
        <w:jc w:val="both"/>
      </w:pPr>
      <w:r>
        <w:t xml:space="preserve">Charge rL : modèle de l’aimant. </w:t>
      </w:r>
      <w:r>
        <w:rPr>
          <w:position w:val="-56"/>
        </w:rPr>
        <w:object w:dxaOrig="1300" w:dyaOrig="940">
          <v:shape id="_x0000_i1026" type="#_x0000_t75" style="width:65.25pt;height:47.25pt" o:ole="" fillcolor="window">
            <v:imagedata r:id="rId11" o:title=""/>
          </v:shape>
          <o:OLEObject Type="Embed" ProgID="Equation.3" ShapeID="_x0000_i1026" DrawAspect="Content" ObjectID="_1338028411" r:id="rId12"/>
        </w:object>
      </w:r>
    </w:p>
    <w:p w:rsidR="00000000" w:rsidRDefault="0080330D">
      <w:pPr>
        <w:jc w:val="both"/>
      </w:pPr>
      <w:r>
        <w:t>G=1/r (gain)</w:t>
      </w:r>
    </w:p>
    <w:p w:rsidR="00000000" w:rsidRDefault="0080330D">
      <w:pPr>
        <w:jc w:val="both"/>
      </w:pPr>
      <w:r>
        <w:t>a=r/L  (bande passante en rd/s)</w:t>
      </w:r>
    </w:p>
    <w:p w:rsidR="00000000" w:rsidRDefault="0080330D">
      <w:pPr>
        <w:jc w:val="both"/>
      </w:pPr>
    </w:p>
    <w:p w:rsidR="00000000" w:rsidRDefault="0080330D">
      <w:pPr>
        <w:jc w:val="both"/>
      </w:pPr>
      <w:r>
        <w:t>Le modèle de la charge dépend de a et des bandes passantes fs et fdcct.</w:t>
      </w:r>
    </w:p>
    <w:p w:rsidR="00000000" w:rsidRDefault="0080330D">
      <w:pPr>
        <w:jc w:val="both"/>
      </w:pPr>
    </w:p>
    <w:p w:rsidR="00000000" w:rsidRDefault="0080330D">
      <w:pPr>
        <w:jc w:val="both"/>
      </w:pPr>
    </w:p>
    <w:p w:rsidR="00000000" w:rsidRDefault="0080330D">
      <w:pPr>
        <w:pStyle w:val="Heading3"/>
      </w:pPr>
      <w:bookmarkStart w:id="5" w:name="_Toc495810767"/>
      <w:r>
        <w:lastRenderedPageBreak/>
        <w:t>Modèle numérique</w:t>
      </w:r>
      <w:bookmarkEnd w:id="5"/>
    </w:p>
    <w:p w:rsidR="00000000" w:rsidRDefault="0080330D">
      <w:pPr>
        <w:jc w:val="both"/>
      </w:pPr>
    </w:p>
    <w:p w:rsidR="00000000" w:rsidRDefault="0080330D">
      <w:pPr>
        <w:pStyle w:val="Itemize1"/>
      </w:pPr>
      <w:r>
        <w:t>choix de la fréquence d’échantillonnage</w:t>
      </w:r>
    </w:p>
    <w:p w:rsidR="00000000" w:rsidRDefault="0080330D">
      <w:pPr>
        <w:jc w:val="both"/>
      </w:pPr>
      <w:r>
        <w:t xml:space="preserve">Soit </w:t>
      </w:r>
      <w:r>
        <w:rPr>
          <w:position w:val="-30"/>
        </w:rPr>
        <w:object w:dxaOrig="460" w:dyaOrig="680">
          <v:shape id="_x0000_i1027" type="#_x0000_t75" style="width:23.25pt;height:33.75pt" o:ole="" fillcolor="window">
            <v:imagedata r:id="rId13" o:title=""/>
          </v:shape>
          <o:OLEObject Type="Embed" ProgID="Equation.3" ShapeID="_x0000_i1027" DrawAspect="Content" ObjectID="_1338028412" r:id="rId14"/>
        </w:object>
      </w:r>
      <w:r>
        <w:t>la fréquence d’échantillonnage du pro</w:t>
      </w:r>
      <w:r>
        <w:t>cédé.</w:t>
      </w:r>
    </w:p>
    <w:p w:rsidR="00000000" w:rsidRDefault="0080330D">
      <w:pPr>
        <w:jc w:val="both"/>
      </w:pPr>
      <w:r>
        <w:t>La bande passante en boucle fermée est f</w:t>
      </w:r>
      <w:r>
        <w:rPr>
          <w:vertAlign w:val="subscript"/>
        </w:rPr>
        <w:t>BF</w:t>
      </w:r>
      <w:r>
        <w:t xml:space="preserve">=1Hz. </w:t>
      </w:r>
    </w:p>
    <w:p w:rsidR="00000000" w:rsidRDefault="0080330D">
      <w:pPr>
        <w:jc w:val="both"/>
      </w:pPr>
      <w:r>
        <w:t xml:space="preserve">La règle utilisée  pour le choix de </w:t>
      </w:r>
      <w:r>
        <w:rPr>
          <w:position w:val="-30"/>
        </w:rPr>
        <w:object w:dxaOrig="460" w:dyaOrig="680">
          <v:shape id="_x0000_i1028" type="#_x0000_t75" style="width:23.25pt;height:33.75pt" o:ole="" fillcolor="window">
            <v:imagedata r:id="rId13" o:title=""/>
          </v:shape>
          <o:OLEObject Type="Embed" ProgID="Equation.3" ShapeID="_x0000_i1028" DrawAspect="Content" ObjectID="_1338028413" r:id="rId15"/>
        </w:object>
      </w:r>
      <w:r>
        <w:t xml:space="preserve"> : </w:t>
      </w:r>
      <w:r>
        <w:rPr>
          <w:position w:val="-30"/>
        </w:rPr>
        <w:object w:dxaOrig="460" w:dyaOrig="680">
          <v:shape id="_x0000_i1029" type="#_x0000_t75" style="width:23.25pt;height:33.75pt" o:ole="" fillcolor="window">
            <v:imagedata r:id="rId13" o:title=""/>
          </v:shape>
          <o:OLEObject Type="Embed" ProgID="Equation.3" ShapeID="_x0000_i1029" DrawAspect="Content" ObjectID="_1338028414" r:id="rId16"/>
        </w:object>
      </w:r>
      <w:r>
        <w:t xml:space="preserve"> vaut 6 à 25 fois f</w:t>
      </w:r>
      <w:r>
        <w:rPr>
          <w:vertAlign w:val="subscript"/>
        </w:rPr>
        <w:t>BF</w:t>
      </w:r>
      <w:r>
        <w:t xml:space="preserve">  </w:t>
      </w:r>
    </w:p>
    <w:p w:rsidR="00000000" w:rsidRDefault="0080330D">
      <w:pPr>
        <w:pStyle w:val="Itemize1"/>
      </w:pPr>
      <w:r>
        <w:t>Choix du modèle pour calculer le correcteur</w:t>
      </w:r>
    </w:p>
    <w:p w:rsidR="00000000" w:rsidRDefault="0080330D">
      <w:pPr>
        <w:jc w:val="both"/>
      </w:pPr>
    </w:p>
    <w:p w:rsidR="00000000" w:rsidRDefault="0080330D">
      <w:pPr>
        <w:jc w:val="both"/>
      </w:pPr>
      <w:r>
        <w:t>Comme les bandes passante de la source de tensi</w:t>
      </w:r>
      <w:r>
        <w:t xml:space="preserve">on et du DCCT sont très supérieures à </w:t>
      </w:r>
      <w:r>
        <w:rPr>
          <w:position w:val="-30"/>
        </w:rPr>
        <w:object w:dxaOrig="460" w:dyaOrig="680">
          <v:shape id="_x0000_i1030" type="#_x0000_t75" style="width:23.25pt;height:33.75pt" o:ole="" fillcolor="window">
            <v:imagedata r:id="rId13" o:title=""/>
          </v:shape>
          <o:OLEObject Type="Embed" ProgID="Equation.3" ShapeID="_x0000_i1030" DrawAspect="Content" ObjectID="_1338028415" r:id="rId17"/>
        </w:object>
      </w:r>
      <w:r>
        <w:t>, nous ne les prenons pas en compte dans le modèle de la charge.</w:t>
      </w:r>
    </w:p>
    <w:p w:rsidR="00000000" w:rsidRDefault="0080330D">
      <w:pPr>
        <w:jc w:val="both"/>
      </w:pPr>
      <w:r>
        <w:t xml:space="preserve">Ainsi  la dynamique de la charge est celle de la charge rL (a&lt;&lt; </w:t>
      </w:r>
      <w:r>
        <w:rPr>
          <w:position w:val="-30"/>
        </w:rPr>
        <w:object w:dxaOrig="460" w:dyaOrig="680">
          <v:shape id="_x0000_i1031" type="#_x0000_t75" style="width:23.25pt;height:33.75pt" o:ole="" fillcolor="window">
            <v:imagedata r:id="rId13" o:title=""/>
          </v:shape>
          <o:OLEObject Type="Embed" ProgID="Equation.3" ShapeID="_x0000_i1031" DrawAspect="Content" ObjectID="_1338028416" r:id="rId18"/>
        </w:object>
      </w:r>
      <w:r>
        <w:t>).</w:t>
      </w:r>
    </w:p>
    <w:p w:rsidR="00000000" w:rsidRDefault="0080330D">
      <w:pPr>
        <w:jc w:val="both"/>
      </w:pPr>
    </w:p>
    <w:p w:rsidR="00000000" w:rsidRDefault="0080330D">
      <w:pPr>
        <w:jc w:val="both"/>
      </w:pPr>
      <w:r>
        <w:t>Le modèle utile pour calculer le correc</w:t>
      </w:r>
      <w:r>
        <w:t>teur est le suivant :</w:t>
      </w:r>
    </w:p>
    <w:p w:rsidR="00000000" w:rsidRDefault="0080330D">
      <w:pPr>
        <w:tabs>
          <w:tab w:val="left" w:pos="7740"/>
        </w:tabs>
        <w:jc w:val="both"/>
      </w:pPr>
      <w:r>
        <w:rPr>
          <w:position w:val="-56"/>
        </w:rPr>
        <w:object w:dxaOrig="2740" w:dyaOrig="960">
          <v:shape id="_x0000_i1032" type="#_x0000_t75" style="width:137.25pt;height:48pt" o:ole="" fillcolor="window">
            <v:imagedata r:id="rId19" o:title=""/>
          </v:shape>
          <o:OLEObject Type="Embed" ProgID="Equation.3" ShapeID="_x0000_i1032" DrawAspect="Content" ObjectID="_1338028417" r:id="rId20"/>
        </w:object>
      </w:r>
      <w:r>
        <w:tab/>
        <w:t>(1)</w:t>
      </w:r>
    </w:p>
    <w:p w:rsidR="00000000" w:rsidRDefault="0080330D">
      <w:pPr>
        <w:jc w:val="both"/>
      </w:pPr>
      <w:r>
        <w:t xml:space="preserve">pour simplifier nous posons </w:t>
      </w:r>
      <w:r>
        <w:rPr>
          <w:position w:val="-12"/>
        </w:rPr>
        <w:object w:dxaOrig="1620" w:dyaOrig="360">
          <v:shape id="_x0000_i1033" type="#_x0000_t75" style="width:81pt;height:18pt" o:ole="" fillcolor="window">
            <v:imagedata r:id="rId21" o:title=""/>
          </v:shape>
          <o:OLEObject Type="Embed" ProgID="Equation.3" ShapeID="_x0000_i1033" DrawAspect="Content" ObjectID="_1338028418" r:id="rId22"/>
        </w:object>
      </w:r>
    </w:p>
    <w:p w:rsidR="00000000" w:rsidRDefault="0080330D">
      <w:pPr>
        <w:jc w:val="both"/>
      </w:pPr>
    </w:p>
    <w:p w:rsidR="00000000" w:rsidRDefault="0080330D">
      <w:pPr>
        <w:pStyle w:val="Itemize1"/>
      </w:pPr>
      <w:r>
        <w:t>modèle numérique</w:t>
      </w:r>
    </w:p>
    <w:p w:rsidR="00000000" w:rsidRDefault="0080330D">
      <w:pPr>
        <w:jc w:val="both"/>
      </w:pPr>
      <w:r>
        <w:t>Transformée en z de (1) avec un bloqueur d’ordre zéro :</w:t>
      </w:r>
    </w:p>
    <w:p w:rsidR="00000000" w:rsidRDefault="0080330D">
      <w:pPr>
        <w:jc w:val="both"/>
      </w:pPr>
    </w:p>
    <w:p w:rsidR="00000000" w:rsidRDefault="0080330D">
      <w:pPr>
        <w:tabs>
          <w:tab w:val="left" w:pos="7740"/>
        </w:tabs>
        <w:jc w:val="both"/>
      </w:pPr>
      <w:r>
        <w:rPr>
          <w:position w:val="-104"/>
        </w:rPr>
        <w:object w:dxaOrig="4060" w:dyaOrig="2200">
          <v:shape id="_x0000_i1034" type="#_x0000_t75" style="width:203.25pt;height:110.25pt" o:ole="" fillcolor="window">
            <v:imagedata r:id="rId23" o:title=""/>
          </v:shape>
          <o:OLEObject Type="Embed" ProgID="Equation.3" ShapeID="_x0000_i1034" DrawAspect="Content" ObjectID="_1338028419" r:id="rId24"/>
        </w:object>
      </w:r>
      <w:r>
        <w:tab/>
        <w:t>(2)</w:t>
      </w:r>
    </w:p>
    <w:p w:rsidR="00000000" w:rsidRDefault="0080330D">
      <w:pPr>
        <w:tabs>
          <w:tab w:val="left" w:pos="7740"/>
        </w:tabs>
        <w:jc w:val="both"/>
      </w:pPr>
    </w:p>
    <w:p w:rsidR="00000000" w:rsidRDefault="0080330D">
      <w:pPr>
        <w:pStyle w:val="Heading2"/>
      </w:pPr>
      <w:bookmarkStart w:id="6" w:name="_Toc495810768"/>
      <w:r>
        <w:t>Acquisition</w:t>
      </w:r>
      <w:bookmarkEnd w:id="6"/>
      <w:r>
        <w:t xml:space="preserve"> </w:t>
      </w:r>
    </w:p>
    <w:p w:rsidR="00000000" w:rsidRDefault="0080330D">
      <w:pPr>
        <w:jc w:val="both"/>
      </w:pPr>
      <w:r>
        <w:t>Pour éviter les repliements la mesure</w:t>
      </w:r>
      <w:r>
        <w:t xml:space="preserve"> Idcct est filtrée par un filtre anti-repliement analogique de bande passante fa. L ‘acquisition est alors réalisée à la fréquence fn (fn&gt;2*fa).</w:t>
      </w:r>
    </w:p>
    <w:p w:rsidR="00000000" w:rsidRDefault="0080330D">
      <w:pPr>
        <w:jc w:val="both"/>
      </w:pPr>
      <w:r>
        <w:t>Le signal échantillonné passe alors par un filtre anti-repliement numérique et un diviseur de fréquence pour ob</w:t>
      </w:r>
      <w:r>
        <w:t xml:space="preserve">tenir </w:t>
      </w:r>
      <w:r>
        <w:rPr>
          <w:position w:val="-30"/>
        </w:rPr>
        <w:object w:dxaOrig="460" w:dyaOrig="680">
          <v:shape id="_x0000_i1035" type="#_x0000_t75" style="width:23.25pt;height:33.75pt" o:ole="" fillcolor="window">
            <v:imagedata r:id="rId13" o:title=""/>
          </v:shape>
          <o:OLEObject Type="Embed" ProgID="Equation.3" ShapeID="_x0000_i1035" DrawAspect="Content" ObjectID="_1338028420" r:id="rId25"/>
        </w:object>
      </w:r>
      <w:r>
        <w:t xml:space="preserve">. fn est un multiple de </w:t>
      </w:r>
      <w:r>
        <w:rPr>
          <w:position w:val="-30"/>
        </w:rPr>
        <w:object w:dxaOrig="460" w:dyaOrig="680">
          <v:shape id="_x0000_i1036" type="#_x0000_t75" style="width:23.25pt;height:33.75pt" o:ole="" fillcolor="window">
            <v:imagedata r:id="rId13" o:title=""/>
          </v:shape>
          <o:OLEObject Type="Embed" ProgID="Equation.3" ShapeID="_x0000_i1036" DrawAspect="Content" ObjectID="_1338028421" r:id="rId26"/>
        </w:object>
      </w:r>
      <w:r>
        <w:t>.</w:t>
      </w:r>
    </w:p>
    <w:p w:rsidR="00000000" w:rsidRDefault="0080330D">
      <w:pPr>
        <w:jc w:val="both"/>
      </w:pPr>
      <w:r>
        <w:t xml:space="preserve">Pour choisir fa nous déterminons la fréquence maximum fm contenue dans le procédé en boucle fermée. Théoriquement nous pouvons prendre fa = fm mais le </w:t>
      </w:r>
      <w:r>
        <w:lastRenderedPageBreak/>
        <w:t>filtre anti-repliement appo</w:t>
      </w:r>
      <w:r>
        <w:t xml:space="preserve">rte du retard. Pratiquement nous choisirons fa de 10 à 100fm.  </w:t>
      </w:r>
    </w:p>
    <w:p w:rsidR="00000000" w:rsidRDefault="0080330D">
      <w:pPr>
        <w:jc w:val="both"/>
      </w:pPr>
    </w:p>
    <w:p w:rsidR="00000000" w:rsidRDefault="0080330D">
      <w:pPr>
        <w:pStyle w:val="Heading2"/>
      </w:pPr>
      <w:bookmarkStart w:id="7" w:name="_Toc495810769"/>
      <w:r>
        <w:t>Fonctions de transfert</w:t>
      </w:r>
      <w:bookmarkEnd w:id="7"/>
      <w:r>
        <w:t xml:space="preserve"> </w:t>
      </w:r>
    </w:p>
    <w:p w:rsidR="00000000" w:rsidRDefault="0080330D">
      <w:pPr>
        <w:pStyle w:val="Itemize1"/>
      </w:pPr>
      <w:r>
        <w:t>Fonctions de transfert entre I  et I1 ou Iref</w:t>
      </w:r>
    </w:p>
    <w:p w:rsidR="00000000" w:rsidRDefault="0080330D">
      <w:r>
        <w:t>De manière générale une fonction de transfert en boucle fermée se calcule comme suit :</w:t>
      </w:r>
    </w:p>
    <w:p w:rsidR="00000000" w:rsidRDefault="0080330D">
      <w:r>
        <w:rPr>
          <w:position w:val="-30"/>
        </w:rPr>
        <w:object w:dxaOrig="1740" w:dyaOrig="700">
          <v:shape id="_x0000_i1037" type="#_x0000_t75" style="width:87pt;height:35.25pt" o:ole="" fillcolor="window">
            <v:imagedata r:id="rId27" o:title=""/>
          </v:shape>
          <o:OLEObject Type="Embed" ProgID="Equation.3" ShapeID="_x0000_i1037" DrawAspect="Content" ObjectID="_1338028422" r:id="rId28"/>
        </w:object>
      </w:r>
    </w:p>
    <w:p w:rsidR="00000000" w:rsidRDefault="0080330D">
      <w:r>
        <w:t>F</w:t>
      </w:r>
      <w:r>
        <w:rPr>
          <w:vertAlign w:val="subscript"/>
        </w:rPr>
        <w:t>BF</w:t>
      </w:r>
      <w:r>
        <w:t> : fonc</w:t>
      </w:r>
      <w:r>
        <w:t>tion de transfert  en boucle fermée.</w:t>
      </w:r>
    </w:p>
    <w:p w:rsidR="00000000" w:rsidRDefault="0080330D">
      <w:r>
        <w:t>F</w:t>
      </w:r>
      <w:r>
        <w:rPr>
          <w:vertAlign w:val="subscript"/>
        </w:rPr>
        <w:t>D</w:t>
      </w:r>
      <w:r>
        <w:t> : fonction de transfert  de la chaine directe.</w:t>
      </w:r>
    </w:p>
    <w:p w:rsidR="00000000" w:rsidRDefault="0080330D">
      <w:r>
        <w:t>F</w:t>
      </w:r>
      <w:r>
        <w:rPr>
          <w:vertAlign w:val="subscript"/>
        </w:rPr>
        <w:t>R</w:t>
      </w:r>
      <w:r>
        <w:t> : fonction de transfert de la chaîne de retour.</w:t>
      </w:r>
    </w:p>
    <w:p w:rsidR="00000000" w:rsidRDefault="0080330D">
      <w:r>
        <w:t>Par exemple nous obtenons l’équation (3) en posant :</w:t>
      </w:r>
    </w:p>
    <w:p w:rsidR="00000000" w:rsidRDefault="0080330D">
      <w:r>
        <w:rPr>
          <w:position w:val="-50"/>
        </w:rPr>
        <w:object w:dxaOrig="2200" w:dyaOrig="1120">
          <v:shape id="_x0000_i1038" type="#_x0000_t75" style="width:110.25pt;height:56.25pt" o:ole="" fillcolor="window">
            <v:imagedata r:id="rId29" o:title=""/>
          </v:shape>
          <o:OLEObject Type="Embed" ProgID="Equation.3" ShapeID="_x0000_i1038" DrawAspect="Content" ObjectID="_1338028423" r:id="rId30"/>
        </w:object>
      </w:r>
    </w:p>
    <w:p w:rsidR="00000000" w:rsidRDefault="0080330D">
      <w:pPr>
        <w:tabs>
          <w:tab w:val="left" w:pos="7740"/>
        </w:tabs>
        <w:jc w:val="both"/>
      </w:pPr>
    </w:p>
    <w:p w:rsidR="00000000" w:rsidRDefault="0080330D">
      <w:pPr>
        <w:tabs>
          <w:tab w:val="left" w:pos="7740"/>
        </w:tabs>
        <w:jc w:val="both"/>
      </w:pPr>
      <w:r>
        <w:rPr>
          <w:position w:val="-30"/>
        </w:rPr>
        <w:object w:dxaOrig="3680" w:dyaOrig="720">
          <v:shape id="_x0000_i1039" type="#_x0000_t75" style="width:183.75pt;height:36pt" o:ole="" fillcolor="window">
            <v:imagedata r:id="rId31" o:title=""/>
          </v:shape>
          <o:OLEObject Type="Embed" ProgID="Equation.3" ShapeID="_x0000_i1039" DrawAspect="Content" ObjectID="_1338028424" r:id="rId32"/>
        </w:object>
      </w:r>
      <w:r>
        <w:tab/>
        <w:t>(3)</w:t>
      </w:r>
    </w:p>
    <w:p w:rsidR="00000000" w:rsidRDefault="0080330D">
      <w:pPr>
        <w:jc w:val="both"/>
      </w:pPr>
    </w:p>
    <w:p w:rsidR="00000000" w:rsidRDefault="0080330D">
      <w:pPr>
        <w:jc w:val="both"/>
      </w:pPr>
      <w:r>
        <w:t>Nous désiro</w:t>
      </w:r>
      <w:r>
        <w:t>ns identifier (3) à :</w:t>
      </w:r>
    </w:p>
    <w:p w:rsidR="00000000" w:rsidRDefault="0080330D">
      <w:pPr>
        <w:tabs>
          <w:tab w:val="left" w:pos="7740"/>
        </w:tabs>
        <w:jc w:val="both"/>
      </w:pPr>
      <w:r>
        <w:rPr>
          <w:position w:val="-32"/>
        </w:rPr>
        <w:object w:dxaOrig="2280" w:dyaOrig="760">
          <v:shape id="_x0000_i1040" type="#_x0000_t75" style="width:114pt;height:38.25pt" o:ole="" fillcolor="window">
            <v:imagedata r:id="rId33" o:title=""/>
          </v:shape>
          <o:OLEObject Type="Embed" ProgID="Equation.3" ShapeID="_x0000_i1040" DrawAspect="Content" ObjectID="_1338028425" r:id="rId34"/>
        </w:object>
      </w:r>
      <w:r>
        <w:tab/>
        <w:t>(4)</w:t>
      </w:r>
    </w:p>
    <w:p w:rsidR="00000000" w:rsidRDefault="0080330D">
      <w:pPr>
        <w:tabs>
          <w:tab w:val="left" w:pos="7740"/>
        </w:tabs>
        <w:jc w:val="both"/>
      </w:pPr>
      <w:r>
        <w:t xml:space="preserve">Le numérateur de l’équation (4) ne contient aucun zéro. Cela permet de maîtriser les performances uniquement par P et par la même sans approximation (voir §1.5). </w:t>
      </w:r>
    </w:p>
    <w:p w:rsidR="00000000" w:rsidRDefault="0080330D">
      <w:pPr>
        <w:tabs>
          <w:tab w:val="left" w:pos="7740"/>
        </w:tabs>
        <w:jc w:val="both"/>
      </w:pPr>
    </w:p>
    <w:p w:rsidR="00000000" w:rsidRDefault="0080330D">
      <w:pPr>
        <w:tabs>
          <w:tab w:val="left" w:pos="7740"/>
        </w:tabs>
        <w:jc w:val="both"/>
      </w:pPr>
      <w:r>
        <w:t>Nous obtenons alors la fonction de transfe</w:t>
      </w:r>
      <w:r>
        <w:t>rt entre I et iref :</w:t>
      </w:r>
    </w:p>
    <w:p w:rsidR="00000000" w:rsidRDefault="0080330D">
      <w:pPr>
        <w:tabs>
          <w:tab w:val="left" w:pos="7740"/>
        </w:tabs>
        <w:jc w:val="both"/>
      </w:pPr>
      <w:r>
        <w:rPr>
          <w:position w:val="-30"/>
        </w:rPr>
        <w:object w:dxaOrig="2120" w:dyaOrig="720">
          <v:shape id="_x0000_i1041" type="#_x0000_t75" style="width:105.75pt;height:36pt" o:ole="" fillcolor="window">
            <v:imagedata r:id="rId35" o:title=""/>
          </v:shape>
          <o:OLEObject Type="Embed" ProgID="Equation.3" ShapeID="_x0000_i1041" DrawAspect="Content" ObjectID="_1338028426" r:id="rId36"/>
        </w:object>
      </w:r>
      <w:r>
        <w:tab/>
        <w:t>(5)</w:t>
      </w:r>
    </w:p>
    <w:p w:rsidR="00000000" w:rsidRDefault="0080330D">
      <w:pPr>
        <w:tabs>
          <w:tab w:val="left" w:pos="7740"/>
        </w:tabs>
        <w:jc w:val="both"/>
      </w:pPr>
    </w:p>
    <w:p w:rsidR="00000000" w:rsidRDefault="0080330D">
      <w:pPr>
        <w:pStyle w:val="Itemize1"/>
      </w:pPr>
      <w:r>
        <w:t>Fonctions de sensibilité</w:t>
      </w:r>
    </w:p>
    <w:p w:rsidR="00000000" w:rsidRDefault="0080330D">
      <w:pPr>
        <w:tabs>
          <w:tab w:val="left" w:pos="7740"/>
        </w:tabs>
        <w:jc w:val="both"/>
      </w:pPr>
      <w:r>
        <w:t>Pour exprimer le comportement du procédé en présence d’une perturbation p nous utilisons les fonctions de sensibilité sortie-perturbation (I/p) et commande-pertubation (Vn/p) :</w:t>
      </w:r>
    </w:p>
    <w:p w:rsidR="00000000" w:rsidRDefault="0080330D">
      <w:pPr>
        <w:tabs>
          <w:tab w:val="left" w:pos="7740"/>
        </w:tabs>
        <w:jc w:val="both"/>
      </w:pPr>
      <w:r>
        <w:t xml:space="preserve"> </w:t>
      </w:r>
    </w:p>
    <w:p w:rsidR="00000000" w:rsidRDefault="0080330D">
      <w:pPr>
        <w:tabs>
          <w:tab w:val="left" w:pos="7740"/>
        </w:tabs>
        <w:jc w:val="both"/>
      </w:pPr>
      <w:r>
        <w:rPr>
          <w:position w:val="-30"/>
        </w:rPr>
        <w:object w:dxaOrig="2940" w:dyaOrig="720">
          <v:shape id="_x0000_i1042" type="#_x0000_t75" style="width:147pt;height:36pt" o:ole="" fillcolor="window">
            <v:imagedata r:id="rId37" o:title=""/>
          </v:shape>
          <o:OLEObject Type="Embed" ProgID="Equation.3" ShapeID="_x0000_i1042" DrawAspect="Content" ObjectID="_1338028427" r:id="rId38"/>
        </w:object>
      </w:r>
      <w:r>
        <w:tab/>
        <w:t>(6)</w:t>
      </w:r>
    </w:p>
    <w:p w:rsidR="00000000" w:rsidRDefault="0080330D">
      <w:pPr>
        <w:tabs>
          <w:tab w:val="left" w:pos="7740"/>
        </w:tabs>
        <w:jc w:val="both"/>
      </w:pPr>
      <w:r>
        <w:rPr>
          <w:position w:val="-30"/>
        </w:rPr>
        <w:object w:dxaOrig="3000" w:dyaOrig="720">
          <v:shape id="_x0000_i1043" type="#_x0000_t75" style="width:150pt;height:36pt" o:ole="" fillcolor="window">
            <v:imagedata r:id="rId39" o:title=""/>
          </v:shape>
          <o:OLEObject Type="Embed" ProgID="Equation.3" ShapeID="_x0000_i1043" DrawAspect="Content" ObjectID="_1338028428" r:id="rId40"/>
        </w:object>
      </w:r>
      <w:r>
        <w:tab/>
        <w:t>(7)</w:t>
      </w:r>
    </w:p>
    <w:p w:rsidR="00000000" w:rsidRDefault="0080330D">
      <w:pPr>
        <w:tabs>
          <w:tab w:val="left" w:pos="7740"/>
        </w:tabs>
        <w:jc w:val="both"/>
      </w:pPr>
    </w:p>
    <w:p w:rsidR="00000000" w:rsidRDefault="0080330D">
      <w:pPr>
        <w:tabs>
          <w:tab w:val="left" w:pos="7740"/>
        </w:tabs>
        <w:jc w:val="both"/>
      </w:pPr>
      <w:r>
        <w:t>Nous remarquons que nous pouvons relier p/I à la fonction de transfert en boucle ouverte F</w:t>
      </w:r>
      <w:r>
        <w:rPr>
          <w:vertAlign w:val="subscript"/>
        </w:rPr>
        <w:t>bo</w:t>
      </w:r>
      <w:r>
        <w:t>:</w:t>
      </w:r>
    </w:p>
    <w:p w:rsidR="00000000" w:rsidRDefault="0080330D">
      <w:pPr>
        <w:tabs>
          <w:tab w:val="left" w:pos="7740"/>
        </w:tabs>
        <w:jc w:val="both"/>
      </w:pPr>
      <w:r>
        <w:rPr>
          <w:position w:val="-30"/>
        </w:rPr>
        <w:object w:dxaOrig="2160" w:dyaOrig="720">
          <v:shape id="_x0000_i1044" type="#_x0000_t75" style="width:108pt;height:36pt" o:ole="" fillcolor="window">
            <v:imagedata r:id="rId41" o:title=""/>
          </v:shape>
          <o:OLEObject Type="Embed" ProgID="Equation.3" ShapeID="_x0000_i1044" DrawAspect="Content" ObjectID="_1338028429" r:id="rId42"/>
        </w:object>
      </w:r>
      <w:r>
        <w:tab/>
        <w:t>(8)</w:t>
      </w:r>
    </w:p>
    <w:p w:rsidR="00000000" w:rsidRDefault="0080330D">
      <w:pPr>
        <w:tabs>
          <w:tab w:val="left" w:pos="7740"/>
        </w:tabs>
        <w:jc w:val="both"/>
      </w:pPr>
      <w:r>
        <w:lastRenderedPageBreak/>
        <w:t>d’où :</w:t>
      </w:r>
    </w:p>
    <w:p w:rsidR="00000000" w:rsidRDefault="0080330D">
      <w:pPr>
        <w:tabs>
          <w:tab w:val="left" w:pos="7740"/>
        </w:tabs>
        <w:jc w:val="both"/>
      </w:pPr>
      <w:r>
        <w:rPr>
          <w:position w:val="-32"/>
        </w:rPr>
        <w:object w:dxaOrig="2380" w:dyaOrig="800">
          <v:shape id="_x0000_i1045" type="#_x0000_t75" style="width:119.25pt;height:39.75pt" o:ole="" fillcolor="window">
            <v:imagedata r:id="rId43" o:title=""/>
          </v:shape>
          <o:OLEObject Type="Embed" ProgID="Equation.3" ShapeID="_x0000_i1045" DrawAspect="Content" ObjectID="_1338028430" r:id="rId44"/>
        </w:object>
      </w:r>
      <w:r>
        <w:tab/>
        <w:t>(9)</w:t>
      </w:r>
    </w:p>
    <w:p w:rsidR="00000000" w:rsidRDefault="0080330D">
      <w:pPr>
        <w:tabs>
          <w:tab w:val="left" w:pos="7740"/>
        </w:tabs>
        <w:jc w:val="both"/>
      </w:pPr>
    </w:p>
    <w:p w:rsidR="00000000" w:rsidRDefault="0080330D">
      <w:pPr>
        <w:pStyle w:val="BodyText2"/>
        <w:tabs>
          <w:tab w:val="left" w:pos="7740"/>
        </w:tabs>
      </w:pPr>
      <w:r>
        <w:t>p/I est donc directement reliée à la foncti</w:t>
      </w:r>
      <w:r>
        <w:t>on de transfert en boucle ouverte. Par l’étude de F</w:t>
      </w:r>
      <w:r>
        <w:rPr>
          <w:vertAlign w:val="subscript"/>
        </w:rPr>
        <w:t>bo</w:t>
      </w:r>
      <w:r>
        <w:t xml:space="preserve"> nous déduisons l’effet d’une perturbation. La robustesse du procédé est définie par la marge de gain, la marge de phase, la marge de module M. Ces grandeurs se lisent sur le lieu de Lyquist (Bode aussi)</w:t>
      </w:r>
      <w:r>
        <w:t xml:space="preserve"> de F</w:t>
      </w:r>
      <w:r>
        <w:rPr>
          <w:vertAlign w:val="subscript"/>
        </w:rPr>
        <w:t>bo.</w:t>
      </w:r>
    </w:p>
    <w:p w:rsidR="00000000" w:rsidRDefault="0080330D">
      <w:pPr>
        <w:tabs>
          <w:tab w:val="left" w:pos="7740"/>
        </w:tabs>
        <w:jc w:val="both"/>
      </w:pPr>
    </w:p>
    <w:p w:rsidR="00000000" w:rsidRDefault="0080330D">
      <w:pPr>
        <w:tabs>
          <w:tab w:val="left" w:pos="7740"/>
        </w:tabs>
        <w:jc w:val="both"/>
      </w:pPr>
      <w:r>
        <w:t>Une valeur typique pour une bonne marge de module est M&gt;0.5. Autrement dit, le maximum du module de I/p est choisi comme inférieur à 2 quelque soit la fréquence :</w:t>
      </w:r>
    </w:p>
    <w:p w:rsidR="00000000" w:rsidRDefault="0080330D">
      <w:pPr>
        <w:tabs>
          <w:tab w:val="left" w:pos="7740"/>
        </w:tabs>
        <w:jc w:val="both"/>
      </w:pPr>
      <w:r>
        <w:rPr>
          <w:position w:val="-32"/>
        </w:rPr>
        <w:object w:dxaOrig="1960" w:dyaOrig="760">
          <v:shape id="_x0000_i1046" type="#_x0000_t75" style="width:98.25pt;height:38.25pt" o:ole="" fillcolor="window">
            <v:imagedata r:id="rId45" o:title=""/>
          </v:shape>
          <o:OLEObject Type="Embed" ProgID="Equation.3" ShapeID="_x0000_i1046" DrawAspect="Content" ObjectID="_1338028431" r:id="rId46"/>
        </w:object>
      </w:r>
      <w:r>
        <w:tab/>
        <w:t>(10)</w:t>
      </w:r>
    </w:p>
    <w:p w:rsidR="00000000" w:rsidRDefault="0080330D">
      <w:pPr>
        <w:tabs>
          <w:tab w:val="left" w:pos="7740"/>
        </w:tabs>
        <w:jc w:val="both"/>
      </w:pPr>
      <w:r>
        <w:t>Nous affinons le choix de M en fonction du procédé à c</w:t>
      </w:r>
      <w:r>
        <w:t xml:space="preserve">ontrôler et des perturbations présentent. </w:t>
      </w:r>
    </w:p>
    <w:p w:rsidR="00000000" w:rsidRDefault="0080330D">
      <w:pPr>
        <w:tabs>
          <w:tab w:val="left" w:pos="7740"/>
        </w:tabs>
        <w:jc w:val="both"/>
      </w:pPr>
    </w:p>
    <w:p w:rsidR="00000000" w:rsidRDefault="0080330D">
      <w:pPr>
        <w:tabs>
          <w:tab w:val="left" w:pos="7740"/>
        </w:tabs>
        <w:jc w:val="both"/>
      </w:pPr>
      <w:r>
        <w:t>Remarque : pour tracer une fonction de transfert numérique en fonction de la fréquence f nous utilisons l’égalité suivante.</w:t>
      </w:r>
    </w:p>
    <w:p w:rsidR="00000000" w:rsidRDefault="0080330D">
      <w:pPr>
        <w:tabs>
          <w:tab w:val="left" w:pos="7740"/>
        </w:tabs>
        <w:jc w:val="both"/>
      </w:pPr>
    </w:p>
    <w:p w:rsidR="00000000" w:rsidRDefault="0080330D">
      <w:pPr>
        <w:tabs>
          <w:tab w:val="left" w:pos="7740"/>
        </w:tabs>
        <w:jc w:val="both"/>
      </w:pPr>
      <w:r>
        <w:t xml:space="preserve"> </w:t>
      </w:r>
      <w:r>
        <w:rPr>
          <w:position w:val="-12"/>
        </w:rPr>
        <w:object w:dxaOrig="5500" w:dyaOrig="380">
          <v:shape id="_x0000_i1047" type="#_x0000_t75" style="width:275.25pt;height:18.75pt" o:ole="" fillcolor="window">
            <v:imagedata r:id="rId47" o:title=""/>
          </v:shape>
          <o:OLEObject Type="Embed" ProgID="Equation.3" ShapeID="_x0000_i1047" DrawAspect="Content" ObjectID="_1338028432" r:id="rId48"/>
        </w:object>
      </w:r>
    </w:p>
    <w:p w:rsidR="00000000" w:rsidRDefault="0080330D">
      <w:pPr>
        <w:pStyle w:val="Heading2"/>
      </w:pPr>
      <w:bookmarkStart w:id="8" w:name="_Toc495810770"/>
      <w:r>
        <w:t>Racines.</w:t>
      </w:r>
      <w:bookmarkEnd w:id="8"/>
    </w:p>
    <w:p w:rsidR="00000000" w:rsidRDefault="0080330D">
      <w:pPr>
        <w:pStyle w:val="Heading3"/>
      </w:pPr>
      <w:bookmarkStart w:id="9" w:name="_Toc495810771"/>
      <w:r>
        <w:t>La transformée en z</w:t>
      </w:r>
      <w:bookmarkEnd w:id="9"/>
    </w:p>
    <w:p w:rsidR="00000000" w:rsidRDefault="0080330D">
      <w:pPr>
        <w:jc w:val="both"/>
      </w:pPr>
      <w:r>
        <w:t>Lien entre le pôles en s et les p</w:t>
      </w:r>
      <w:r>
        <w:t>ôles en z  par la transformation z=exp(s/T</w:t>
      </w:r>
      <w:r>
        <w:rPr>
          <w:vertAlign w:val="subscript"/>
        </w:rPr>
        <w:t>ech</w:t>
      </w:r>
      <w:r>
        <w:t>):</w:t>
      </w:r>
    </w:p>
    <w:p w:rsidR="00000000" w:rsidRDefault="0080330D">
      <w:pPr>
        <w:jc w:val="both"/>
      </w:pPr>
      <w:r>
        <w:pict>
          <v:shape id="_x0000_s1893" type="#_x0000_t75" style="position:absolute;left:0;text-align:left;margin-left:18.15pt;margin-top:16.25pt;width:375.25pt;height:160pt;z-index:251651072;mso-position-horizontal:absolute;mso-position-horizontal-relative:text;mso-position-vertical:absolute;mso-position-vertical-relative:text" o:allowincell="f">
            <v:imagedata r:id="rId49" o:title=""/>
            <w10:wrap type="topAndBottom"/>
          </v:shape>
          <o:OLEObject Type="Embed" ProgID="Visio.Drawing.11" ShapeID="_x0000_s1893" DrawAspect="Content" ObjectID="_1338028475" r:id="rId50"/>
        </w:pict>
      </w:r>
    </w:p>
    <w:p w:rsidR="00000000" w:rsidRDefault="0080330D">
      <w:pPr>
        <w:jc w:val="both"/>
      </w:pPr>
    </w:p>
    <w:p w:rsidR="00000000" w:rsidRDefault="0080330D">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transformation en z </w:t>
      </w:r>
    </w:p>
    <w:p w:rsidR="00000000" w:rsidRDefault="0080330D">
      <w:pPr>
        <w:jc w:val="both"/>
      </w:pPr>
    </w:p>
    <w:p w:rsidR="00000000" w:rsidRDefault="0080330D">
      <w:pPr>
        <w:pStyle w:val="Itemize1"/>
      </w:pPr>
      <w:r>
        <w:t>Poles stable du plan en s</w:t>
      </w:r>
    </w:p>
    <w:p w:rsidR="00000000" w:rsidRDefault="0080330D">
      <w:pPr>
        <w:jc w:val="both"/>
      </w:pPr>
      <w:r>
        <w:t>Ce sont les poles du plan Re(s)&lt;0. Ces poles ont puor image un point du cercle unité dans le plan en z</w:t>
      </w:r>
    </w:p>
    <w:p w:rsidR="00000000" w:rsidRDefault="0080330D">
      <w:pPr>
        <w:jc w:val="both"/>
      </w:pPr>
    </w:p>
    <w:p w:rsidR="00000000" w:rsidRDefault="0080330D">
      <w:pPr>
        <w:jc w:val="both"/>
      </w:pPr>
    </w:p>
    <w:p w:rsidR="00000000" w:rsidRDefault="0080330D">
      <w:pPr>
        <w:pStyle w:val="Itemize1"/>
      </w:pPr>
      <w:r>
        <w:lastRenderedPageBreak/>
        <w:t xml:space="preserve">Racines simples </w:t>
      </w:r>
    </w:p>
    <w:p w:rsidR="00000000" w:rsidRDefault="0080330D">
      <w:pPr>
        <w:jc w:val="both"/>
      </w:pPr>
      <w:r>
        <w:t>Les racines simples de l’axe Re(s)&lt;0 (racines stable) deviennent des racines simples  sur le segment [0 1] de l’axe Re(z).</w:t>
      </w:r>
    </w:p>
    <w:p w:rsidR="00000000" w:rsidRDefault="0080330D">
      <w:pPr>
        <w:jc w:val="both"/>
      </w:pPr>
    </w:p>
    <w:p w:rsidR="00000000" w:rsidRDefault="0080330D">
      <w:pPr>
        <w:jc w:val="both"/>
      </w:pPr>
    </w:p>
    <w:p w:rsidR="00000000" w:rsidRDefault="0080330D">
      <w:pPr>
        <w:jc w:val="both"/>
      </w:pPr>
      <w:r>
        <w:rPr>
          <w:noProof/>
        </w:rPr>
        <w:pict>
          <v:line id="_x0000_s1891" style="position:absolute;left:0;text-align:left;z-index:251650048;mso-position-horizontal:absolute;mso-position-horizontal-relative:text;mso-position-vertical:absolute;mso-position-vertical-relative:text" from="147.75pt,9.3pt" to="198.15pt,9.3pt" o:allowincell="f">
            <v:stroke startarrow="block" endarrow="block"/>
          </v:line>
        </w:pict>
      </w:r>
      <w:r>
        <w:t>Un pôle analogique simple s</w:t>
      </w:r>
      <w:r>
        <w:rPr>
          <w:vertAlign w:val="subscript"/>
        </w:rPr>
        <w:t>0</w:t>
      </w:r>
      <w:r>
        <w:t xml:space="preserve"> </w:t>
      </w:r>
      <w:r>
        <w:tab/>
        <w:t xml:space="preserve">          un pôle numérique simple z</w:t>
      </w:r>
      <w:r>
        <w:rPr>
          <w:vertAlign w:val="subscript"/>
        </w:rPr>
        <w:t>0</w:t>
      </w:r>
      <w:r>
        <w:t xml:space="preserve"> = exp(-T*s</w:t>
      </w:r>
      <w:r>
        <w:rPr>
          <w:vertAlign w:val="subscript"/>
        </w:rPr>
        <w:t>0</w:t>
      </w:r>
      <w:r>
        <w:t>)</w:t>
      </w:r>
    </w:p>
    <w:p w:rsidR="00000000" w:rsidRDefault="0080330D">
      <w:pPr>
        <w:jc w:val="both"/>
      </w:pPr>
      <w:r>
        <w:tab/>
      </w:r>
      <w:r>
        <w:tab/>
      </w:r>
      <w:r>
        <w:tab/>
      </w:r>
      <w:r>
        <w:tab/>
      </w:r>
      <w:r>
        <w:tab/>
      </w:r>
      <w:r>
        <w:tab/>
      </w:r>
      <w:r>
        <w:tab/>
        <w:t>(T</w:t>
      </w:r>
      <w:r>
        <w:rPr>
          <w:vertAlign w:val="subscript"/>
        </w:rPr>
        <w:t>ech</w:t>
      </w:r>
      <w:r>
        <w:t> : période d’échantillonnage)</w:t>
      </w:r>
    </w:p>
    <w:p w:rsidR="00000000" w:rsidRDefault="0080330D">
      <w:pPr>
        <w:jc w:val="both"/>
      </w:pPr>
    </w:p>
    <w:p w:rsidR="00000000" w:rsidRDefault="0080330D">
      <w:pPr>
        <w:pStyle w:val="Itemize1"/>
      </w:pPr>
      <w:r>
        <w:t>racine</w:t>
      </w:r>
      <w:r>
        <w:t>s doubles</w:t>
      </w:r>
    </w:p>
    <w:p w:rsidR="00000000" w:rsidRDefault="0080330D">
      <w:pPr>
        <w:jc w:val="both"/>
      </w:pPr>
    </w:p>
    <w:p w:rsidR="00000000" w:rsidRDefault="0080330D">
      <w:pPr>
        <w:jc w:val="both"/>
      </w:pPr>
      <w:r>
        <w:t>Si s</w:t>
      </w:r>
      <w:r>
        <w:rPr>
          <w:vertAlign w:val="subscript"/>
        </w:rPr>
        <w:t>0</w:t>
      </w:r>
      <w:r>
        <w:t xml:space="preserve"> est complexe , </w:t>
      </w:r>
      <w:r>
        <w:rPr>
          <w:position w:val="-12"/>
        </w:rPr>
        <w:object w:dxaOrig="2720" w:dyaOrig="440">
          <v:shape id="_x0000_i1048" type="#_x0000_t75" style="width:135.75pt;height:21.75pt" o:ole="" fillcolor="window">
            <v:imagedata r:id="rId51" o:title=""/>
          </v:shape>
          <o:OLEObject Type="Embed" ProgID="Equation.3" ShapeID="_x0000_i1048" DrawAspect="Content" ObjectID="_1338028433" r:id="rId52"/>
        </w:object>
      </w:r>
      <w:r>
        <w:t xml:space="preserve">  </w:t>
      </w:r>
    </w:p>
    <w:p w:rsidR="00000000" w:rsidRDefault="0080330D">
      <w:pPr>
        <w:jc w:val="both"/>
      </w:pPr>
      <w:r>
        <w:rPr>
          <w:noProof/>
        </w:rPr>
        <w:pict>
          <v:line id="_x0000_s1894" style="position:absolute;left:0;text-align:left;z-index:251652096;mso-position-horizontal:absolute;mso-position-horizontal-relative:text;mso-position-vertical:absolute;mso-position-vertical-relative:text" from="3.75pt,25.85pt" to="54.15pt,25.85pt" o:allowincell="f">
            <v:stroke startarrow="block" endarrow="block"/>
          </v:line>
        </w:pict>
      </w:r>
      <w:r>
        <w:tab/>
      </w:r>
      <w:r>
        <w:tab/>
      </w:r>
      <w:r>
        <w:rPr>
          <w:position w:val="-40"/>
        </w:rPr>
        <w:object w:dxaOrig="6840" w:dyaOrig="920">
          <v:shape id="_x0000_i1049" type="#_x0000_t75" style="width:342pt;height:45.75pt" o:ole="" fillcolor="window">
            <v:imagedata r:id="rId53" o:title=""/>
          </v:shape>
          <o:OLEObject Type="Embed" ProgID="Equation.3" ShapeID="_x0000_i1049" DrawAspect="Content" ObjectID="_1338028434" r:id="rId54"/>
        </w:object>
      </w:r>
    </w:p>
    <w:p w:rsidR="00000000" w:rsidRDefault="0080330D">
      <w:pPr>
        <w:jc w:val="both"/>
      </w:pPr>
    </w:p>
    <w:p w:rsidR="00000000" w:rsidRDefault="0080330D">
      <w:pPr>
        <w:jc w:val="both"/>
      </w:pPr>
      <w:r>
        <w:t> </w:t>
      </w:r>
    </w:p>
    <w:p w:rsidR="00000000" w:rsidRDefault="0080330D">
      <w:pPr>
        <w:pStyle w:val="Heading3"/>
      </w:pPr>
      <w:bookmarkStart w:id="10" w:name="_Toc495810772"/>
      <w:r>
        <w:t>Définition de P(z</w:t>
      </w:r>
      <w:r>
        <w:rPr>
          <w:vertAlign w:val="superscript"/>
        </w:rPr>
        <w:t>-1</w:t>
      </w:r>
      <w:r>
        <w:t>)</w:t>
      </w:r>
      <w:bookmarkEnd w:id="10"/>
    </w:p>
    <w:p w:rsidR="00000000" w:rsidRDefault="0080330D">
      <w:pPr>
        <w:jc w:val="both"/>
      </w:pPr>
    </w:p>
    <w:p w:rsidR="00000000" w:rsidRDefault="0080330D">
      <w:pPr>
        <w:jc w:val="both"/>
      </w:pPr>
      <w:r>
        <w:t>Nous définissons P(z</w:t>
      </w:r>
      <w:r>
        <w:rPr>
          <w:vertAlign w:val="superscript"/>
        </w:rPr>
        <w:t>-1</w:t>
      </w:r>
      <w:r>
        <w:t>) par ses racines. Pour les calculer nous partons des racines dans le plan en s auxquelles nous appliquons la transformée en</w:t>
      </w:r>
      <w:r>
        <w:t xml:space="preserve"> z. </w:t>
      </w:r>
    </w:p>
    <w:p w:rsidR="00000000" w:rsidRDefault="0080330D">
      <w:pPr>
        <w:jc w:val="both"/>
      </w:pPr>
    </w:p>
    <w:p w:rsidR="00000000" w:rsidRDefault="0080330D">
      <w:pPr>
        <w:jc w:val="both"/>
      </w:pPr>
    </w:p>
    <w:p w:rsidR="00000000" w:rsidRDefault="0080330D">
      <w:pPr>
        <w:jc w:val="both"/>
      </w:pPr>
      <w:r>
        <w:t>Par exemple nous désirons un polynôme P(s) de la forme suivante :</w:t>
      </w:r>
    </w:p>
    <w:p w:rsidR="00000000" w:rsidRDefault="0080330D">
      <w:pPr>
        <w:tabs>
          <w:tab w:val="left" w:pos="7740"/>
        </w:tabs>
        <w:jc w:val="both"/>
      </w:pPr>
      <w:r>
        <w:rPr>
          <w:position w:val="-62"/>
        </w:rPr>
        <w:object w:dxaOrig="3240" w:dyaOrig="1359">
          <v:shape id="_x0000_i1050" type="#_x0000_t75" style="width:162pt;height:68.25pt" o:ole="" fillcolor="window">
            <v:imagedata r:id="rId55" o:title=""/>
          </v:shape>
          <o:OLEObject Type="Embed" ProgID="Equation.3" ShapeID="_x0000_i1050" DrawAspect="Content" ObjectID="_1338028435" r:id="rId56"/>
        </w:object>
      </w:r>
      <w:r>
        <w:tab/>
        <w:t>(11)</w:t>
      </w:r>
    </w:p>
    <w:p w:rsidR="00000000" w:rsidRDefault="0080330D">
      <w:pPr>
        <w:jc w:val="both"/>
      </w:pPr>
      <w:r>
        <w:t>P(s) contient une racine réelle et une paire de racines complexes conjuguées.</w:t>
      </w:r>
    </w:p>
    <w:p w:rsidR="00000000" w:rsidRDefault="0080330D">
      <w:pPr>
        <w:jc w:val="both"/>
      </w:pPr>
      <w:r>
        <w:rPr>
          <w:position w:val="-10"/>
        </w:rPr>
        <w:object w:dxaOrig="200" w:dyaOrig="320">
          <v:shape id="_x0000_i1051" type="#_x0000_t75" style="width:9.75pt;height:15.75pt" o:ole="" fillcolor="window">
            <v:imagedata r:id="rId57" o:title=""/>
          </v:shape>
          <o:OLEObject Type="Embed" ProgID="Equation.3" ShapeID="_x0000_i1051" DrawAspect="Content" ObjectID="_1338028436" r:id="rId58"/>
        </w:object>
      </w:r>
      <w:r>
        <w:t> : amortissement entre 0 et 1</w:t>
      </w:r>
    </w:p>
    <w:p w:rsidR="00000000" w:rsidRDefault="0080330D">
      <w:pPr>
        <w:jc w:val="both"/>
      </w:pPr>
      <w:r>
        <w:rPr>
          <w:position w:val="-10"/>
        </w:rPr>
        <w:object w:dxaOrig="300" w:dyaOrig="340">
          <v:shape id="_x0000_i1052" type="#_x0000_t75" style="width:15pt;height:17.25pt" o:ole="" fillcolor="window">
            <v:imagedata r:id="rId59" o:title=""/>
          </v:shape>
          <o:OLEObject Type="Embed" ProgID="Equation.3" ShapeID="_x0000_i1052" DrawAspect="Content" ObjectID="_1338028437" r:id="rId60"/>
        </w:object>
      </w:r>
      <w:r>
        <w:t> : pulsation naturelle ent rd/s</w:t>
      </w:r>
    </w:p>
    <w:p w:rsidR="00000000" w:rsidRDefault="0080330D">
      <w:pPr>
        <w:jc w:val="both"/>
      </w:pPr>
    </w:p>
    <w:p w:rsidR="00000000" w:rsidRDefault="0080330D">
      <w:pPr>
        <w:jc w:val="both"/>
      </w:pPr>
      <w:r>
        <w:t>Par la transformée en z de chacune des racines nous obtenons :</w:t>
      </w:r>
    </w:p>
    <w:p w:rsidR="00000000" w:rsidRDefault="0080330D">
      <w:pPr>
        <w:tabs>
          <w:tab w:val="left" w:pos="7740"/>
        </w:tabs>
        <w:jc w:val="both"/>
      </w:pPr>
      <w:r>
        <w:rPr>
          <w:position w:val="-12"/>
        </w:rPr>
        <w:object w:dxaOrig="3220" w:dyaOrig="400">
          <v:shape id="_x0000_i1053" type="#_x0000_t75" style="width:161.25pt;height:20.25pt" o:ole="" fillcolor="window">
            <v:imagedata r:id="rId61" o:title=""/>
          </v:shape>
          <o:OLEObject Type="Embed" ProgID="Equation.3" ShapeID="_x0000_i1053" DrawAspect="Content" ObjectID="_1338028438" r:id="rId62"/>
        </w:object>
      </w:r>
      <w:r>
        <w:tab/>
        <w:t>(12)</w:t>
      </w:r>
    </w:p>
    <w:p w:rsidR="00000000" w:rsidRDefault="0080330D">
      <w:pPr>
        <w:jc w:val="both"/>
      </w:pPr>
    </w:p>
    <w:p w:rsidR="00000000" w:rsidRDefault="0080330D">
      <w:pPr>
        <w:jc w:val="both"/>
      </w:pPr>
      <w:r>
        <w:t>De cette manière nous déterminons P(z</w:t>
      </w:r>
      <w:r>
        <w:rPr>
          <w:vertAlign w:val="superscript"/>
        </w:rPr>
        <w:t>-1</w:t>
      </w:r>
      <w:r>
        <w:t>) comme le produit de trois pôles numériques :</w:t>
      </w:r>
    </w:p>
    <w:p w:rsidR="00000000" w:rsidRDefault="0080330D">
      <w:pPr>
        <w:jc w:val="both"/>
      </w:pPr>
      <w:r>
        <w:t>De l’équation (12) à l’équation (13) nous su</w:t>
      </w:r>
      <w:r>
        <w:t>pprimons le facteur z</w:t>
      </w:r>
      <w:r>
        <w:rPr>
          <w:vertAlign w:val="superscript"/>
        </w:rPr>
        <w:t>3</w:t>
      </w:r>
      <w:r>
        <w:t xml:space="preserve"> qui ne produit qu’un retard de 3 périodes d’échantillonnage. Il est donc inutile.</w:t>
      </w:r>
    </w:p>
    <w:p w:rsidR="00000000" w:rsidRDefault="0080330D">
      <w:pPr>
        <w:tabs>
          <w:tab w:val="left" w:pos="7740"/>
        </w:tabs>
        <w:jc w:val="both"/>
      </w:pPr>
      <w:r>
        <w:rPr>
          <w:position w:val="-54"/>
        </w:rPr>
        <w:object w:dxaOrig="4500" w:dyaOrig="1200">
          <v:shape id="_x0000_i1054" type="#_x0000_t75" style="width:225pt;height:60pt" o:ole="" fillcolor="window">
            <v:imagedata r:id="rId63" o:title=""/>
          </v:shape>
          <o:OLEObject Type="Embed" ProgID="Equation.3" ShapeID="_x0000_i1054" DrawAspect="Content" ObjectID="_1338028439" r:id="rId64"/>
        </w:object>
      </w:r>
      <w:r>
        <w:tab/>
        <w:t>(13)</w:t>
      </w:r>
    </w:p>
    <w:p w:rsidR="00000000" w:rsidRDefault="0080330D">
      <w:pPr>
        <w:jc w:val="both"/>
      </w:pPr>
      <w:r>
        <w:t>avec :</w:t>
      </w:r>
    </w:p>
    <w:p w:rsidR="00000000" w:rsidRDefault="0080330D">
      <w:pPr>
        <w:jc w:val="both"/>
      </w:pPr>
      <w:r>
        <w:rPr>
          <w:position w:val="-36"/>
        </w:rPr>
        <w:object w:dxaOrig="4800" w:dyaOrig="840">
          <v:shape id="_x0000_i1055" type="#_x0000_t75" style="width:240pt;height:42pt" o:ole="" fillcolor="window">
            <v:imagedata r:id="rId65" o:title=""/>
          </v:shape>
          <o:OLEObject Type="Embed" ProgID="Equation.3" ShapeID="_x0000_i1055" DrawAspect="Content" ObjectID="_1338028440" r:id="rId66"/>
        </w:object>
      </w:r>
    </w:p>
    <w:p w:rsidR="00000000" w:rsidRDefault="0080330D">
      <w:pPr>
        <w:jc w:val="both"/>
      </w:pPr>
      <w:r>
        <w:t xml:space="preserve"> </w:t>
      </w:r>
    </w:p>
    <w:p w:rsidR="00000000" w:rsidRDefault="0080330D">
      <w:pPr>
        <w:jc w:val="both"/>
      </w:pPr>
      <w:r>
        <w:t>En développant nous pouvons mettre P(z</w:t>
      </w:r>
      <w:r>
        <w:rPr>
          <w:vertAlign w:val="superscript"/>
        </w:rPr>
        <w:t>-1</w:t>
      </w:r>
      <w:r>
        <w:t>) sous la forme suivante :</w:t>
      </w:r>
    </w:p>
    <w:p w:rsidR="00000000" w:rsidRDefault="0080330D">
      <w:pPr>
        <w:tabs>
          <w:tab w:val="left" w:pos="7740"/>
        </w:tabs>
        <w:jc w:val="both"/>
      </w:pPr>
      <w:r>
        <w:rPr>
          <w:position w:val="-96"/>
        </w:rPr>
        <w:object w:dxaOrig="4680" w:dyaOrig="2040">
          <v:shape id="_x0000_i1056" type="#_x0000_t75" style="width:234pt;height:102pt" o:ole="" fillcolor="window">
            <v:imagedata r:id="rId67" o:title=""/>
          </v:shape>
          <o:OLEObject Type="Embed" ProgID="Equation.3" ShapeID="_x0000_i1056" DrawAspect="Content" ObjectID="_1338028441" r:id="rId68"/>
        </w:object>
      </w:r>
      <w:r>
        <w:tab/>
        <w:t>(14)</w:t>
      </w:r>
    </w:p>
    <w:p w:rsidR="00000000" w:rsidRDefault="0080330D">
      <w:pPr>
        <w:tabs>
          <w:tab w:val="left" w:pos="7740"/>
        </w:tabs>
        <w:jc w:val="both"/>
      </w:pPr>
    </w:p>
    <w:p w:rsidR="00000000" w:rsidRDefault="0080330D">
      <w:pPr>
        <w:tabs>
          <w:tab w:val="left" w:pos="1440"/>
          <w:tab w:val="left" w:pos="7740"/>
        </w:tabs>
        <w:jc w:val="both"/>
      </w:pPr>
      <w:r>
        <w:t>NB : Pour obtenir le gain maximum sur la plus grande bande de fréquence possible tout en ayant au plus un dépassement lors de la réponse à l’échelon nous choisirons les valeurs suivantes :</w:t>
      </w:r>
    </w:p>
    <w:p w:rsidR="00000000" w:rsidRDefault="0080330D">
      <w:pPr>
        <w:tabs>
          <w:tab w:val="left" w:pos="1440"/>
          <w:tab w:val="left" w:pos="7740"/>
        </w:tabs>
        <w:jc w:val="both"/>
      </w:pPr>
      <w:r>
        <w:tab/>
      </w:r>
    </w:p>
    <w:p w:rsidR="00000000" w:rsidRDefault="0080330D">
      <w:pPr>
        <w:tabs>
          <w:tab w:val="left" w:pos="1440"/>
          <w:tab w:val="left" w:pos="7740"/>
        </w:tabs>
        <w:jc w:val="both"/>
      </w:pPr>
      <w:r>
        <w:tab/>
        <w:t xml:space="preserve">- Si </w:t>
      </w:r>
      <w:r>
        <w:rPr>
          <w:position w:val="-12"/>
        </w:rPr>
        <w:object w:dxaOrig="820" w:dyaOrig="360">
          <v:shape id="_x0000_i1057" type="#_x0000_t75" style="width:41.25pt;height:18pt" o:ole="" fillcolor="window">
            <v:imagedata r:id="rId69" o:title=""/>
          </v:shape>
          <o:OLEObject Type="Embed" ProgID="Equation.3" ShapeID="_x0000_i1057" DrawAspect="Content" ObjectID="_1338028442" r:id="rId70"/>
        </w:object>
      </w:r>
      <w:r>
        <w:t xml:space="preserve"> un choix judicieux de </w:t>
      </w:r>
      <w:r>
        <w:rPr>
          <w:position w:val="-10"/>
        </w:rPr>
        <w:object w:dxaOrig="200" w:dyaOrig="320">
          <v:shape id="_x0000_i1058" type="#_x0000_t75" style="width:9.75pt;height:15.75pt" o:ole="" fillcolor="window">
            <v:imagedata r:id="rId57" o:title=""/>
          </v:shape>
          <o:OLEObject Type="Embed" ProgID="Equation.3" ShapeID="_x0000_i1058" DrawAspect="Content" ObjectID="_1338028443" r:id="rId71"/>
        </w:object>
      </w:r>
      <w:r>
        <w:t xml:space="preserve">est 0.5. </w:t>
      </w:r>
    </w:p>
    <w:p w:rsidR="00000000" w:rsidRDefault="0080330D">
      <w:pPr>
        <w:tabs>
          <w:tab w:val="left" w:pos="1440"/>
          <w:tab w:val="left" w:pos="7740"/>
        </w:tabs>
        <w:jc w:val="both"/>
      </w:pPr>
      <w:r>
        <w:tab/>
        <w:t>- Si</w:t>
      </w:r>
      <w:r>
        <w:rPr>
          <w:position w:val="-12"/>
        </w:rPr>
        <w:object w:dxaOrig="1680" w:dyaOrig="360">
          <v:shape id="_x0000_i1059" type="#_x0000_t75" style="width:84pt;height:18pt" o:ole="" fillcolor="window">
            <v:imagedata r:id="rId72" o:title=""/>
          </v:shape>
          <o:OLEObject Type="Embed" ProgID="Equation.3" ShapeID="_x0000_i1059" DrawAspect="Content" ObjectID="_1338028444" r:id="rId73"/>
        </w:object>
      </w:r>
      <w:r>
        <w:t xml:space="preserve">un choix judicieux de </w:t>
      </w:r>
      <w:r>
        <w:rPr>
          <w:position w:val="-10"/>
        </w:rPr>
        <w:object w:dxaOrig="200" w:dyaOrig="320">
          <v:shape id="_x0000_i1060" type="#_x0000_t75" style="width:9.75pt;height:15.75pt" o:ole="" fillcolor="window">
            <v:imagedata r:id="rId57" o:title=""/>
          </v:shape>
          <o:OLEObject Type="Embed" ProgID="Equation.3" ShapeID="_x0000_i1060" DrawAspect="Content" ObjectID="_1338028445" r:id="rId74"/>
        </w:object>
      </w:r>
      <w:r>
        <w:t xml:space="preserve"> est 0.8</w:t>
      </w:r>
    </w:p>
    <w:p w:rsidR="00000000" w:rsidRDefault="0080330D">
      <w:pPr>
        <w:tabs>
          <w:tab w:val="left" w:pos="1440"/>
          <w:tab w:val="left" w:pos="7740"/>
        </w:tabs>
        <w:jc w:val="both"/>
      </w:pPr>
    </w:p>
    <w:p w:rsidR="00000000" w:rsidRDefault="0080330D">
      <w:pPr>
        <w:pStyle w:val="Heading2"/>
      </w:pPr>
      <w:bookmarkStart w:id="11" w:name="_Toc495810773"/>
      <w:r>
        <w:t>Comment déterminer le correcteur ?</w:t>
      </w:r>
      <w:bookmarkEnd w:id="11"/>
    </w:p>
    <w:p w:rsidR="00000000" w:rsidRDefault="0080330D">
      <w:pPr>
        <w:tabs>
          <w:tab w:val="left" w:pos="7740"/>
        </w:tabs>
        <w:jc w:val="both"/>
      </w:pPr>
      <w:r>
        <w:t xml:space="preserve">Nous sommes dans le cadre de la poursuite et régulation indépendante. </w:t>
      </w:r>
    </w:p>
    <w:p w:rsidR="00000000" w:rsidRDefault="0080330D">
      <w:pPr>
        <w:tabs>
          <w:tab w:val="left" w:pos="7740"/>
        </w:tabs>
        <w:jc w:val="both"/>
      </w:pPr>
    </w:p>
    <w:p w:rsidR="00000000" w:rsidRDefault="0080330D">
      <w:pPr>
        <w:tabs>
          <w:tab w:val="left" w:pos="7740"/>
        </w:tabs>
        <w:jc w:val="both"/>
      </w:pPr>
      <w:r>
        <w:t>Nous nous intéressons àux équations (3</w:t>
      </w:r>
      <w:r>
        <w:t>) (4) et (5) :</w:t>
      </w:r>
    </w:p>
    <w:p w:rsidR="00000000" w:rsidRDefault="0080330D">
      <w:pPr>
        <w:tabs>
          <w:tab w:val="left" w:pos="7740"/>
        </w:tabs>
        <w:jc w:val="both"/>
      </w:pPr>
    </w:p>
    <w:p w:rsidR="00000000" w:rsidRDefault="0080330D">
      <w:pPr>
        <w:tabs>
          <w:tab w:val="left" w:pos="7740"/>
        </w:tabs>
        <w:jc w:val="both"/>
      </w:pPr>
      <w:r>
        <w:t>1- Définir P(z</w:t>
      </w:r>
      <w:r>
        <w:rPr>
          <w:vertAlign w:val="superscript"/>
        </w:rPr>
        <w:t>-1</w:t>
      </w:r>
      <w:r>
        <w:t>) :degré et position des pôles. Ce polynômes nous donne les performances en régulation.</w:t>
      </w:r>
    </w:p>
    <w:p w:rsidR="00000000" w:rsidRDefault="0080330D">
      <w:pPr>
        <w:tabs>
          <w:tab w:val="left" w:pos="7740"/>
        </w:tabs>
        <w:jc w:val="both"/>
      </w:pPr>
    </w:p>
    <w:p w:rsidR="00000000" w:rsidRDefault="0080330D">
      <w:pPr>
        <w:tabs>
          <w:tab w:val="left" w:pos="7740"/>
        </w:tabs>
        <w:jc w:val="both"/>
      </w:pPr>
      <w:r>
        <w:t xml:space="preserve">2- Nombre d’intégrateurs dans S </w:t>
      </w:r>
    </w:p>
    <w:p w:rsidR="00000000" w:rsidRDefault="0080330D">
      <w:pPr>
        <w:tabs>
          <w:tab w:val="left" w:pos="7740"/>
        </w:tabs>
        <w:jc w:val="both"/>
      </w:pPr>
      <w:r>
        <w:t xml:space="preserve">  - Mettre les zéros stables (de module &lt;1) du modèle B(z</w:t>
      </w:r>
      <w:r>
        <w:rPr>
          <w:vertAlign w:val="superscript"/>
        </w:rPr>
        <w:t>-1</w:t>
      </w:r>
      <w:r>
        <w:t>) dans S. La simplification des zéros perme</w:t>
      </w:r>
      <w:r>
        <w:t>t de réaliser sans approximation les performances en poursuite et en régulation. Attention à ne pas simplifier les zéros instables</w:t>
      </w:r>
    </w:p>
    <w:p w:rsidR="00000000" w:rsidRDefault="0080330D">
      <w:pPr>
        <w:tabs>
          <w:tab w:val="left" w:pos="7740"/>
        </w:tabs>
        <w:jc w:val="both"/>
      </w:pPr>
    </w:p>
    <w:p w:rsidR="00000000" w:rsidRDefault="0080330D">
      <w:pPr>
        <w:tabs>
          <w:tab w:val="left" w:pos="7740"/>
        </w:tabs>
        <w:jc w:val="both"/>
      </w:pPr>
      <w:r>
        <w:t>3- A partir de (3) et (4) nous déterminons les degrés de R et S et trouvons leurs coefficients par identification</w:t>
      </w:r>
    </w:p>
    <w:p w:rsidR="00000000" w:rsidRDefault="0080330D">
      <w:pPr>
        <w:tabs>
          <w:tab w:val="left" w:pos="7740"/>
        </w:tabs>
        <w:jc w:val="both"/>
      </w:pPr>
    </w:p>
    <w:p w:rsidR="00000000" w:rsidRDefault="0080330D">
      <w:pPr>
        <w:tabs>
          <w:tab w:val="left" w:pos="7740"/>
        </w:tabs>
        <w:jc w:val="both"/>
      </w:pPr>
      <w:r>
        <w:t>4- Vérifi</w:t>
      </w:r>
      <w:r>
        <w:t>er la marge de module M. Si M n’est pas respectée ajouter des conditions sur R, S P(z</w:t>
      </w:r>
      <w:r>
        <w:rPr>
          <w:vertAlign w:val="superscript"/>
        </w:rPr>
        <w:t>-1</w:t>
      </w:r>
      <w:r>
        <w:t xml:space="preserve">). En particulier si M n’est pas respectée dans les hautes fréquences </w:t>
      </w:r>
      <w:r>
        <w:rPr>
          <w:position w:val="-32"/>
        </w:rPr>
        <w:object w:dxaOrig="1180" w:dyaOrig="760">
          <v:shape id="_x0000_i1061" type="#_x0000_t75" style="width:59.25pt;height:38.25pt" o:ole="" fillcolor="window">
            <v:imagedata r:id="rId75" o:title=""/>
          </v:shape>
          <o:OLEObject Type="Embed" ProgID="Equation.3" ShapeID="_x0000_i1061" DrawAspect="Content" ObjectID="_1338028446" r:id="rId76"/>
        </w:object>
      </w:r>
      <w:r>
        <w:t xml:space="preserve"> alors ajouter un pôle auxiliaire à P(z</w:t>
      </w:r>
      <w:r>
        <w:rPr>
          <w:vertAlign w:val="superscript"/>
        </w:rPr>
        <w:t>-1</w:t>
      </w:r>
      <w:r>
        <w:t>) et revoir les calculs….</w:t>
      </w:r>
    </w:p>
    <w:p w:rsidR="00000000" w:rsidRDefault="0080330D">
      <w:pPr>
        <w:tabs>
          <w:tab w:val="left" w:pos="7740"/>
        </w:tabs>
        <w:jc w:val="both"/>
      </w:pPr>
    </w:p>
    <w:p w:rsidR="00000000" w:rsidRDefault="0080330D">
      <w:pPr>
        <w:tabs>
          <w:tab w:val="left" w:pos="7740"/>
        </w:tabs>
        <w:jc w:val="both"/>
      </w:pPr>
      <w:r>
        <w:t>5- Remar</w:t>
      </w:r>
      <w:r>
        <w:t>que importante : Dans le cadre du LHC la charge est très « filtrante ».Donc il se peut que la marge de module soit respectée et que le module de (7) soit élevé. Autrement dit la commande Vn peut être très bruité même si le critère de la marge de module est</w:t>
      </w:r>
      <w:r>
        <w:t xml:space="preserve"> respecté. Cette situation peut être dommageable pour le convertisseur ! ! ! Il est donc impératif de vérifier Vn/p (7) .</w:t>
      </w:r>
    </w:p>
    <w:p w:rsidR="00000000" w:rsidRDefault="0080330D">
      <w:pPr>
        <w:tabs>
          <w:tab w:val="left" w:pos="7740"/>
        </w:tabs>
        <w:jc w:val="both"/>
      </w:pPr>
    </w:p>
    <w:p w:rsidR="00000000" w:rsidRDefault="0080330D">
      <w:pPr>
        <w:tabs>
          <w:tab w:val="left" w:pos="7740"/>
        </w:tabs>
        <w:jc w:val="both"/>
      </w:pPr>
      <w:r>
        <w:t>6- prendre T(z</w:t>
      </w:r>
      <w:r>
        <w:rPr>
          <w:vertAlign w:val="superscript"/>
        </w:rPr>
        <w:t>-1</w:t>
      </w:r>
      <w:r>
        <w:t>)=P(z</w:t>
      </w:r>
      <w:r>
        <w:rPr>
          <w:vertAlign w:val="superscript"/>
        </w:rPr>
        <w:t>-1</w:t>
      </w:r>
      <w:r>
        <w:t>) pour réaliser la poursuite et régulation indépendante. (Ce chois de T apporte l’effet « feedforward »). T rè</w:t>
      </w:r>
      <w:r>
        <w:t>gle les performances en poursuite. T=P car nous voulons que le courant suive la consigne avec une seule période d’échantillonnage de retard.</w:t>
      </w:r>
    </w:p>
    <w:p w:rsidR="00000000" w:rsidRDefault="0080330D">
      <w:pPr>
        <w:tabs>
          <w:tab w:val="left" w:pos="7740"/>
        </w:tabs>
        <w:jc w:val="both"/>
      </w:pPr>
    </w:p>
    <w:p w:rsidR="00000000" w:rsidRDefault="0080330D">
      <w:pPr>
        <w:tabs>
          <w:tab w:val="left" w:pos="7740"/>
        </w:tabs>
        <w:jc w:val="both"/>
      </w:pPr>
    </w:p>
    <w:p w:rsidR="00000000" w:rsidRDefault="0080330D">
      <w:pPr>
        <w:tabs>
          <w:tab w:val="left" w:pos="7740"/>
        </w:tabs>
        <w:jc w:val="both"/>
      </w:pPr>
    </w:p>
    <w:p w:rsidR="00000000" w:rsidRDefault="0080330D">
      <w:pPr>
        <w:tabs>
          <w:tab w:val="left" w:pos="7740"/>
        </w:tabs>
        <w:jc w:val="both"/>
      </w:pPr>
      <w:r>
        <w:lastRenderedPageBreak/>
        <w:t>Avantages : de cette forme de régulateur.</w:t>
      </w:r>
    </w:p>
    <w:p w:rsidR="00000000" w:rsidRDefault="0080330D">
      <w:pPr>
        <w:tabs>
          <w:tab w:val="left" w:pos="7740"/>
        </w:tabs>
        <w:jc w:val="both"/>
      </w:pPr>
      <w:r>
        <w:t xml:space="preserve">Le correcteur n’introduit pas de zéro dont l’effet n’est pas toujours </w:t>
      </w:r>
      <w:r>
        <w:t>maîtrisé. (dépassements…)</w:t>
      </w:r>
    </w:p>
    <w:p w:rsidR="00000000" w:rsidRDefault="0080330D">
      <w:pPr>
        <w:tabs>
          <w:tab w:val="left" w:pos="7740"/>
        </w:tabs>
        <w:jc w:val="both"/>
      </w:pPr>
      <w:r>
        <w:t xml:space="preserve">Nous réglons précisément la dynamique par R et S.  </w:t>
      </w:r>
    </w:p>
    <w:p w:rsidR="00000000" w:rsidRDefault="0080330D">
      <w:pPr>
        <w:tabs>
          <w:tab w:val="left" w:pos="7740"/>
        </w:tabs>
        <w:jc w:val="both"/>
      </w:pPr>
    </w:p>
    <w:p w:rsidR="00000000" w:rsidRDefault="0080330D">
      <w:pPr>
        <w:pStyle w:val="Heading2"/>
      </w:pPr>
      <w:bookmarkStart w:id="12" w:name="_Toc495810774"/>
      <w:r>
        <w:t>Intégrateurs</w:t>
      </w:r>
      <w:bookmarkEnd w:id="12"/>
    </w:p>
    <w:p w:rsidR="00000000" w:rsidRDefault="0080330D">
      <w:pPr>
        <w:pStyle w:val="Heading3"/>
      </w:pPr>
      <w:bookmarkStart w:id="13" w:name="_Toc495810775"/>
      <w:r>
        <w:t>Comment représenter un intégrateur numérique ?</w:t>
      </w:r>
      <w:bookmarkEnd w:id="13"/>
    </w:p>
    <w:p w:rsidR="00000000" w:rsidRDefault="0080330D">
      <w:pPr>
        <w:jc w:val="both"/>
      </w:pPr>
      <w:r>
        <w:t>Plusieurs méthodes possibles :</w:t>
      </w:r>
    </w:p>
    <w:p w:rsidR="00000000" w:rsidRDefault="0080330D">
      <w:pPr>
        <w:ind w:firstLine="708"/>
        <w:jc w:val="both"/>
      </w:pPr>
      <w:r>
        <w:t>- Intégration par rectangle (intégration 1 et intégration 2)</w:t>
      </w:r>
    </w:p>
    <w:p w:rsidR="00000000" w:rsidRDefault="0080330D">
      <w:pPr>
        <w:ind w:firstLine="708"/>
        <w:jc w:val="both"/>
      </w:pPr>
      <w:r>
        <w:t>- Intégration par trapèze</w:t>
      </w:r>
      <w:r>
        <w:t xml:space="preserve">   (intégration 3)</w:t>
      </w:r>
    </w:p>
    <w:p w:rsidR="00000000" w:rsidRDefault="0080330D">
      <w:pPr>
        <w:jc w:val="both"/>
      </w:pPr>
    </w:p>
    <w:p w:rsidR="00000000" w:rsidRDefault="0080330D">
      <w:pPr>
        <w:jc w:val="both"/>
      </w:pPr>
    </w:p>
    <w:p w:rsidR="00000000" w:rsidRDefault="0080330D">
      <w:pPr>
        <w:jc w:val="both"/>
      </w:pPr>
      <w:r>
        <w:pict>
          <v:shape id="_x0000_s1885" type="#_x0000_t75" style="position:absolute;left:0;text-align:left;margin-left:0;margin-top:0;width:386.6pt;height:128.85pt;z-index:251648000;mso-position-horizontal:absolute;mso-position-horizontal-relative:text;mso-position-vertical:absolute;mso-position-vertical-relative:text" o:allowincell="f">
            <v:imagedata r:id="rId77" o:title=""/>
            <w10:wrap type="topAndBottom"/>
          </v:shape>
          <o:OLEObject Type="Embed" ProgID="Visio.Drawing.11" ShapeID="_x0000_s1885" DrawAspect="Content" ObjectID="_1338028477" r:id="rId78"/>
        </w:pict>
      </w:r>
    </w:p>
    <w:p w:rsidR="00000000" w:rsidRDefault="0080330D">
      <w:pPr>
        <w:jc w:val="both"/>
      </w:pPr>
    </w:p>
    <w:p w:rsidR="00000000" w:rsidRDefault="0080330D">
      <w:pPr>
        <w:jc w:val="both"/>
      </w:pPr>
      <w:r>
        <w:t xml:space="preserve">Soit I(k) la valeur de l’intégrale à l’instant kT et y(k) la valeur de la grandeur à intégrer. </w:t>
      </w:r>
    </w:p>
    <w:p w:rsidR="00000000" w:rsidRDefault="0080330D">
      <w:pPr>
        <w:jc w:val="both"/>
      </w:pPr>
    </w:p>
    <w:p w:rsidR="00000000" w:rsidRDefault="0080330D">
      <w:pPr>
        <w:jc w:val="both"/>
      </w:pPr>
      <w:r>
        <w:t>Intégration 1 :</w:t>
      </w:r>
    </w:p>
    <w:p w:rsidR="00000000" w:rsidRDefault="0080330D">
      <w:pPr>
        <w:tabs>
          <w:tab w:val="left" w:pos="7740"/>
        </w:tabs>
        <w:jc w:val="both"/>
      </w:pPr>
      <w:r>
        <w:rPr>
          <w:position w:val="-46"/>
        </w:rPr>
        <w:object w:dxaOrig="2460" w:dyaOrig="1040">
          <v:shape id="_x0000_i1062" type="#_x0000_t75" style="width:123pt;height:51.75pt" o:ole="" fillcolor="window">
            <v:imagedata r:id="rId79" o:title=""/>
          </v:shape>
          <o:OLEObject Type="Embed" ProgID="Equation.3" ShapeID="_x0000_i1062" DrawAspect="Content" ObjectID="_1338028447" r:id="rId80"/>
        </w:object>
      </w:r>
      <w:r>
        <w:tab/>
        <w:t>(15)</w:t>
      </w:r>
    </w:p>
    <w:p w:rsidR="00000000" w:rsidRDefault="0080330D">
      <w:pPr>
        <w:jc w:val="both"/>
      </w:pPr>
    </w:p>
    <w:p w:rsidR="00000000" w:rsidRDefault="0080330D">
      <w:pPr>
        <w:jc w:val="both"/>
      </w:pPr>
      <w:r>
        <w:t>Intégration 2 :</w:t>
      </w:r>
    </w:p>
    <w:p w:rsidR="00000000" w:rsidRDefault="0080330D">
      <w:pPr>
        <w:tabs>
          <w:tab w:val="left" w:pos="7740"/>
        </w:tabs>
        <w:jc w:val="both"/>
      </w:pPr>
      <w:r>
        <w:rPr>
          <w:position w:val="-46"/>
        </w:rPr>
        <w:object w:dxaOrig="2760" w:dyaOrig="1040">
          <v:shape id="_x0000_i1063" type="#_x0000_t75" style="width:138pt;height:51.75pt" o:ole="" fillcolor="window">
            <v:imagedata r:id="rId81" o:title=""/>
          </v:shape>
          <o:OLEObject Type="Embed" ProgID="Equation.3" ShapeID="_x0000_i1063" DrawAspect="Content" ObjectID="_1338028448" r:id="rId82"/>
        </w:object>
      </w:r>
      <w:r>
        <w:tab/>
        <w:t>(16)</w:t>
      </w:r>
    </w:p>
    <w:p w:rsidR="00000000" w:rsidRDefault="0080330D">
      <w:pPr>
        <w:jc w:val="both"/>
      </w:pPr>
    </w:p>
    <w:p w:rsidR="00000000" w:rsidRDefault="0080330D">
      <w:pPr>
        <w:jc w:val="both"/>
      </w:pPr>
      <w:r>
        <w:t>Intégration 3 :</w:t>
      </w:r>
    </w:p>
    <w:p w:rsidR="00000000" w:rsidRDefault="0080330D">
      <w:pPr>
        <w:tabs>
          <w:tab w:val="left" w:pos="7740"/>
        </w:tabs>
        <w:jc w:val="both"/>
      </w:pPr>
      <w:r>
        <w:rPr>
          <w:position w:val="-62"/>
        </w:rPr>
        <w:object w:dxaOrig="3600" w:dyaOrig="1359">
          <v:shape id="_x0000_i1064" type="#_x0000_t75" style="width:180pt;height:68.25pt" o:ole="" fillcolor="window">
            <v:imagedata r:id="rId83" o:title=""/>
          </v:shape>
          <o:OLEObject Type="Embed" ProgID="Equation.3" ShapeID="_x0000_i1064" DrawAspect="Content" ObjectID="_1338028449" r:id="rId84"/>
        </w:object>
      </w:r>
      <w:r>
        <w:tab/>
        <w:t>(17</w:t>
      </w:r>
      <w:r>
        <w:t>)</w:t>
      </w:r>
    </w:p>
    <w:p w:rsidR="00000000" w:rsidRDefault="0080330D">
      <w:pPr>
        <w:jc w:val="both"/>
      </w:pPr>
    </w:p>
    <w:p w:rsidR="00000000" w:rsidRDefault="0080330D">
      <w:pPr>
        <w:pStyle w:val="Heading3"/>
      </w:pPr>
      <w:bookmarkStart w:id="14" w:name="_Toc495810776"/>
      <w:r>
        <w:lastRenderedPageBreak/>
        <w:t>Quelle représentation choisir pour le RST?</w:t>
      </w:r>
      <w:bookmarkEnd w:id="14"/>
    </w:p>
    <w:p w:rsidR="00000000" w:rsidRDefault="0080330D">
      <w:pPr>
        <w:jc w:val="both"/>
      </w:pPr>
      <w:r>
        <w:t>Les intégrateurs se placent dans la boucle direct,c’est à dire dans le polynôme S(z</w:t>
      </w:r>
      <w:r>
        <w:rPr>
          <w:vertAlign w:val="superscript"/>
        </w:rPr>
        <w:t>-1</w:t>
      </w:r>
      <w:r>
        <w:t>).</w:t>
      </w:r>
    </w:p>
    <w:p w:rsidR="00000000" w:rsidRDefault="0080330D">
      <w:pPr>
        <w:jc w:val="both"/>
      </w:pPr>
    </w:p>
    <w:p w:rsidR="00000000" w:rsidRDefault="0080330D">
      <w:pPr>
        <w:jc w:val="both"/>
      </w:pPr>
      <w:r>
        <w:t>Si S(z</w:t>
      </w:r>
      <w:r>
        <w:rPr>
          <w:vertAlign w:val="superscript"/>
        </w:rPr>
        <w:t>-1</w:t>
      </w:r>
      <w:r>
        <w:t>) contient un intégrateur alors nous poserons à priori:</w:t>
      </w:r>
    </w:p>
    <w:p w:rsidR="00000000" w:rsidRDefault="0080330D">
      <w:pPr>
        <w:jc w:val="both"/>
      </w:pPr>
    </w:p>
    <w:p w:rsidR="00000000" w:rsidRDefault="0080330D">
      <w:pPr>
        <w:jc w:val="both"/>
      </w:pPr>
      <w:r>
        <w:rPr>
          <w:position w:val="-30"/>
        </w:rPr>
        <w:object w:dxaOrig="1540" w:dyaOrig="720">
          <v:shape id="_x0000_i1065" type="#_x0000_t75" style="width:77.25pt;height:36pt" o:ole="" fillcolor="window">
            <v:imagedata r:id="rId85" o:title=""/>
          </v:shape>
          <o:OLEObject Type="Embed" ProgID="Equation.3" ShapeID="_x0000_i1065" DrawAspect="Content" ObjectID="_1338028450" r:id="rId86"/>
        </w:object>
      </w:r>
      <w:r>
        <w:t xml:space="preserve"> = (équation (15), (16) ou (17))</w:t>
      </w:r>
    </w:p>
    <w:p w:rsidR="00000000" w:rsidRDefault="0080330D">
      <w:pPr>
        <w:jc w:val="both"/>
      </w:pPr>
    </w:p>
    <w:p w:rsidR="00000000" w:rsidRDefault="0080330D">
      <w:pPr>
        <w:jc w:val="both"/>
      </w:pPr>
      <w:r>
        <w:t>L’équation (16) n’est pas intéressante car elle introduit un retard z</w:t>
      </w:r>
      <w:r>
        <w:rPr>
          <w:vertAlign w:val="superscript"/>
        </w:rPr>
        <w:t>-1</w:t>
      </w:r>
      <w:r>
        <w:t xml:space="preserve"> que nous ne pourrons pas ‘compenser’.</w:t>
      </w:r>
    </w:p>
    <w:p w:rsidR="00000000" w:rsidRDefault="0080330D">
      <w:pPr>
        <w:jc w:val="both"/>
      </w:pPr>
      <w:r>
        <w:t xml:space="preserve">L’équation (17) introduit un zéro (égale à –1) qui rejette un signal de fréquence </w:t>
      </w:r>
      <w:r>
        <w:rPr>
          <w:position w:val="-30"/>
        </w:rPr>
        <w:object w:dxaOrig="760" w:dyaOrig="680">
          <v:shape id="_x0000_i1066" type="#_x0000_t75" style="width:38.25pt;height:33.75pt" o:ole="" fillcolor="window">
            <v:imagedata r:id="rId87" o:title=""/>
          </v:shape>
          <o:OLEObject Type="Embed" ProgID="Equation.3" ShapeID="_x0000_i1066" DrawAspect="Content" ObjectID="_1338028451" r:id="rId88"/>
        </w:object>
      </w:r>
      <w:r>
        <w:t>. A priori ce zéro n’est pas nécessaire.</w:t>
      </w:r>
      <w:r>
        <w:t xml:space="preserve"> La procédure  établie au paragraphe (2.5) nous permettra de le savoir……</w:t>
      </w:r>
    </w:p>
    <w:p w:rsidR="00000000" w:rsidRDefault="0080330D">
      <w:pPr>
        <w:jc w:val="both"/>
      </w:pPr>
    </w:p>
    <w:p w:rsidR="00000000" w:rsidRDefault="0080330D">
      <w:pPr>
        <w:jc w:val="both"/>
      </w:pPr>
      <w:r>
        <w:t>Finalement le bon choix est l’équation (15). Le coefficient T</w:t>
      </w:r>
      <w:r>
        <w:rPr>
          <w:vertAlign w:val="subscript"/>
        </w:rPr>
        <w:t>ech</w:t>
      </w:r>
      <w:r>
        <w:t xml:space="preserve"> est inutile car nous l’intégrons dans R(z</w:t>
      </w:r>
      <w:r>
        <w:rPr>
          <w:vertAlign w:val="superscript"/>
        </w:rPr>
        <w:t>-1</w:t>
      </w:r>
      <w:r>
        <w:t>).</w:t>
      </w:r>
    </w:p>
    <w:p w:rsidR="00000000" w:rsidRDefault="0080330D">
      <w:pPr>
        <w:jc w:val="both"/>
      </w:pPr>
    </w:p>
    <w:p w:rsidR="00000000" w:rsidRDefault="0080330D">
      <w:pPr>
        <w:jc w:val="both"/>
      </w:pPr>
      <w:r>
        <w:t>Conclusion :</w:t>
      </w:r>
    </w:p>
    <w:p w:rsidR="00000000" w:rsidRDefault="0080330D">
      <w:pPr>
        <w:jc w:val="both"/>
      </w:pPr>
    </w:p>
    <w:p w:rsidR="00000000" w:rsidRDefault="0080330D">
      <w:pPr>
        <w:jc w:val="both"/>
      </w:pPr>
      <w:r>
        <w:t>Dire que S(z</w:t>
      </w:r>
      <w:r>
        <w:rPr>
          <w:vertAlign w:val="superscript"/>
        </w:rPr>
        <w:t>-1</w:t>
      </w:r>
      <w:r>
        <w:t>) contient un intégrateur signifie qu’il c</w:t>
      </w:r>
      <w:r>
        <w:t xml:space="preserve">ontient </w:t>
      </w:r>
      <w:r>
        <w:rPr>
          <w:position w:val="-10"/>
        </w:rPr>
        <w:object w:dxaOrig="800" w:dyaOrig="360">
          <v:shape id="_x0000_i1067" type="#_x0000_t75" style="width:39.75pt;height:18pt" o:ole="" fillcolor="window">
            <v:imagedata r:id="rId89" o:title=""/>
          </v:shape>
          <o:OLEObject Type="Embed" ProgID="Equation.3" ShapeID="_x0000_i1067" DrawAspect="Content" ObjectID="_1338028452" r:id="rId90"/>
        </w:object>
      </w:r>
      <w:r>
        <w:t>.</w:t>
      </w:r>
    </w:p>
    <w:p w:rsidR="00000000" w:rsidRDefault="0080330D">
      <w:pPr>
        <w:jc w:val="both"/>
      </w:pPr>
    </w:p>
    <w:p w:rsidR="00000000" w:rsidRDefault="0080330D">
      <w:pPr>
        <w:pStyle w:val="Heading2"/>
      </w:pPr>
      <w:bookmarkStart w:id="15" w:name="_Toc495810777"/>
      <w:r>
        <w:t>Exemple de synthèse</w:t>
      </w:r>
      <w:bookmarkEnd w:id="15"/>
    </w:p>
    <w:p w:rsidR="00000000" w:rsidRDefault="0080330D">
      <w:pPr>
        <w:pStyle w:val="Heading3"/>
      </w:pPr>
      <w:bookmarkStart w:id="16" w:name="_Toc495810778"/>
      <w:r>
        <w:t>Modèle, échantillonnage</w:t>
      </w:r>
      <w:bookmarkEnd w:id="16"/>
    </w:p>
    <w:p w:rsidR="00000000" w:rsidRDefault="0080330D">
      <w:pPr>
        <w:jc w:val="both"/>
      </w:pPr>
      <w:r>
        <w:t>Déterminons un correcteur RST pour une charge rL</w:t>
      </w:r>
    </w:p>
    <w:p w:rsidR="00000000" w:rsidRDefault="0080330D">
      <w:pPr>
        <w:jc w:val="both"/>
      </w:pPr>
      <w:r>
        <w:t>r = 0.5mOhms.</w:t>
      </w:r>
    </w:p>
    <w:p w:rsidR="00000000" w:rsidRDefault="0080330D">
      <w:pPr>
        <w:jc w:val="both"/>
      </w:pPr>
      <w:r>
        <w:t>L = 180mH.</w:t>
      </w:r>
    </w:p>
    <w:p w:rsidR="00000000" w:rsidRDefault="0080330D">
      <w:pPr>
        <w:jc w:val="both"/>
      </w:pPr>
    </w:p>
    <w:p w:rsidR="00000000" w:rsidRDefault="0080330D">
      <w:pPr>
        <w:jc w:val="both"/>
      </w:pPr>
      <w:r>
        <w:t>Le modèle numérique est donné par l’équation (2).</w:t>
      </w:r>
    </w:p>
    <w:p w:rsidR="00000000" w:rsidRDefault="0080330D">
      <w:pPr>
        <w:jc w:val="both"/>
      </w:pPr>
      <w:r>
        <w:t>Nous voulons une bande passante en boucle fermée de 1</w:t>
      </w:r>
      <w:r>
        <w:t>Hz</w:t>
      </w:r>
    </w:p>
    <w:p w:rsidR="00000000" w:rsidRDefault="0080330D">
      <w:pPr>
        <w:jc w:val="both"/>
      </w:pPr>
      <w:r>
        <w:t>T</w:t>
      </w:r>
      <w:r>
        <w:rPr>
          <w:vertAlign w:val="subscript"/>
        </w:rPr>
        <w:t>ech</w:t>
      </w:r>
      <w:r>
        <w:t xml:space="preserve"> = 20Hz.</w:t>
      </w:r>
    </w:p>
    <w:p w:rsidR="00000000" w:rsidRDefault="0080330D">
      <w:pPr>
        <w:jc w:val="both"/>
      </w:pPr>
    </w:p>
    <w:p w:rsidR="00000000" w:rsidRDefault="0080330D">
      <w:pPr>
        <w:pStyle w:val="Heading3"/>
      </w:pPr>
      <w:bookmarkStart w:id="17" w:name="_Toc495810779"/>
      <w:r>
        <w:t>spécifications</w:t>
      </w:r>
      <w:bookmarkEnd w:id="17"/>
    </w:p>
    <w:p w:rsidR="00000000" w:rsidRDefault="0080330D">
      <w:pPr>
        <w:jc w:val="both"/>
      </w:pPr>
      <w:r>
        <w:t>S(z</w:t>
      </w:r>
      <w:r>
        <w:rPr>
          <w:vertAlign w:val="superscript"/>
        </w:rPr>
        <w:t>-1</w:t>
      </w:r>
      <w:r>
        <w:t xml:space="preserve">) contient deux intégrateurs </w:t>
      </w:r>
      <w:r>
        <w:rPr>
          <w:position w:val="-10"/>
        </w:rPr>
        <w:object w:dxaOrig="900" w:dyaOrig="420">
          <v:shape id="_x0000_i1068" type="#_x0000_t75" style="width:45pt;height:21pt" o:ole="" fillcolor="window">
            <v:imagedata r:id="rId91" o:title=""/>
          </v:shape>
          <o:OLEObject Type="Embed" ProgID="Equation.3" ShapeID="_x0000_i1068" DrawAspect="Content" ObjectID="_1338028453" r:id="rId92"/>
        </w:object>
      </w:r>
      <w:r>
        <w:t xml:space="preserve"> </w:t>
      </w:r>
    </w:p>
    <w:p w:rsidR="00000000" w:rsidRDefault="0080330D">
      <w:pPr>
        <w:jc w:val="both"/>
      </w:pPr>
      <w:r>
        <w:t>L’équation (4) montre que S(z</w:t>
      </w:r>
      <w:r>
        <w:rPr>
          <w:vertAlign w:val="superscript"/>
        </w:rPr>
        <w:t>-1</w:t>
      </w:r>
      <w:r>
        <w:t>) contient G(1-a</w:t>
      </w:r>
      <w:r>
        <w:rPr>
          <w:vertAlign w:val="subscript"/>
        </w:rPr>
        <w:t>n</w:t>
      </w:r>
      <w:r>
        <w:t>)</w:t>
      </w:r>
    </w:p>
    <w:p w:rsidR="00000000" w:rsidRDefault="0080330D">
      <w:pPr>
        <w:jc w:val="both"/>
      </w:pPr>
      <w:r>
        <w:rPr>
          <w:position w:val="-12"/>
        </w:rPr>
        <w:object w:dxaOrig="3480" w:dyaOrig="440">
          <v:shape id="_x0000_i1069" type="#_x0000_t75" style="width:174pt;height:21.75pt" o:ole="" fillcolor="window">
            <v:imagedata r:id="rId93" o:title=""/>
          </v:shape>
          <o:OLEObject Type="Embed" ProgID="Equation.3" ShapeID="_x0000_i1069" DrawAspect="Content" ObjectID="_1338028454" r:id="rId94"/>
        </w:object>
      </w:r>
    </w:p>
    <w:p w:rsidR="00000000" w:rsidRDefault="0080330D">
      <w:pPr>
        <w:jc w:val="both"/>
      </w:pPr>
      <w:r>
        <w:t>S’(z</w:t>
      </w:r>
      <w:r>
        <w:rPr>
          <w:vertAlign w:val="superscript"/>
        </w:rPr>
        <w:t>-1</w:t>
      </w:r>
      <w:r>
        <w:t>) est le polynôme de réglage.</w:t>
      </w:r>
    </w:p>
    <w:p w:rsidR="00000000" w:rsidRDefault="0080330D">
      <w:pPr>
        <w:jc w:val="both"/>
      </w:pPr>
    </w:p>
    <w:p w:rsidR="00000000" w:rsidRDefault="0080330D">
      <w:pPr>
        <w:jc w:val="both"/>
      </w:pPr>
      <w:r>
        <w:t>Le degré de S(z</w:t>
      </w:r>
      <w:r>
        <w:rPr>
          <w:vertAlign w:val="superscript"/>
        </w:rPr>
        <w:t>-1</w:t>
      </w:r>
      <w:r>
        <w:t>) A(z</w:t>
      </w:r>
      <w:r>
        <w:rPr>
          <w:vertAlign w:val="superscript"/>
        </w:rPr>
        <w:t>-1</w:t>
      </w:r>
      <w:r>
        <w:t xml:space="preserve">) sera au moins 3. L’étude de </w:t>
      </w:r>
      <w:r>
        <w:t>l’équation sortie-pertubation (6) montre que le degré de P(z</w:t>
      </w:r>
      <w:r>
        <w:rPr>
          <w:vertAlign w:val="superscript"/>
        </w:rPr>
        <w:t>-1</w:t>
      </w:r>
      <w:r>
        <w:t>) doit être au moins 3 si nous voulons que 1/M (M marge de module) soit inférieur à 1.5. Nous définissons P(z</w:t>
      </w:r>
      <w:r>
        <w:rPr>
          <w:vertAlign w:val="superscript"/>
        </w:rPr>
        <w:t>-1</w:t>
      </w:r>
      <w:r>
        <w:t>) par un pôle du premier ordre et 2 poles conjugués comme au paragraphe 1.4.2 (voir</w:t>
      </w:r>
      <w:r>
        <w:t xml:space="preserve"> équation (14)).  </w:t>
      </w:r>
    </w:p>
    <w:p w:rsidR="00000000" w:rsidRDefault="0080330D">
      <w:pPr>
        <w:pStyle w:val="Heading3"/>
      </w:pPr>
      <w:bookmarkStart w:id="18" w:name="_Toc495810780"/>
      <w:r>
        <w:lastRenderedPageBreak/>
        <w:t>Calcul du régulateur</w:t>
      </w:r>
      <w:bookmarkEnd w:id="18"/>
    </w:p>
    <w:p w:rsidR="00000000" w:rsidRDefault="0080330D">
      <w:pPr>
        <w:jc w:val="both"/>
      </w:pPr>
      <w:r>
        <w:t>Par identification de (3) avec (4) et en tenant compte des spécifications  nous devons résoudre l’équation suivante :</w:t>
      </w:r>
    </w:p>
    <w:p w:rsidR="00000000" w:rsidRDefault="0080330D">
      <w:pPr>
        <w:tabs>
          <w:tab w:val="left" w:pos="7740"/>
        </w:tabs>
        <w:jc w:val="both"/>
      </w:pPr>
      <w:r>
        <w:rPr>
          <w:position w:val="-12"/>
        </w:rPr>
        <w:object w:dxaOrig="5020" w:dyaOrig="440">
          <v:shape id="_x0000_i1070" type="#_x0000_t75" style="width:251.25pt;height:21.75pt" o:ole="" fillcolor="window">
            <v:imagedata r:id="rId95" o:title=""/>
          </v:shape>
          <o:OLEObject Type="Embed" ProgID="Equation.3" ShapeID="_x0000_i1070" DrawAspect="Content" ObjectID="_1338028455" r:id="rId96"/>
        </w:object>
      </w:r>
      <w:r>
        <w:t xml:space="preserve"> avec P(z</w:t>
      </w:r>
      <w:r>
        <w:rPr>
          <w:vertAlign w:val="superscript"/>
        </w:rPr>
        <w:t>-1</w:t>
      </w:r>
      <w:r>
        <w:t xml:space="preserve">) d’ordre 3. </w:t>
      </w:r>
      <w:r>
        <w:tab/>
        <w:t>(18)</w:t>
      </w:r>
    </w:p>
    <w:p w:rsidR="00000000" w:rsidRDefault="0080330D">
      <w:pPr>
        <w:jc w:val="both"/>
      </w:pPr>
      <w:r>
        <w:t>Cette équation admet une solution avec S’(z</w:t>
      </w:r>
      <w:r>
        <w:rPr>
          <w:vertAlign w:val="superscript"/>
        </w:rPr>
        <w:t>-1</w:t>
      </w:r>
      <w:r>
        <w:t>) = 1 et R(z</w:t>
      </w:r>
      <w:r>
        <w:rPr>
          <w:vertAlign w:val="superscript"/>
        </w:rPr>
        <w:t>-1</w:t>
      </w:r>
      <w:r>
        <w:t>) d’ordre 2.</w:t>
      </w:r>
    </w:p>
    <w:p w:rsidR="00000000" w:rsidRDefault="0080330D">
      <w:pPr>
        <w:jc w:val="both"/>
      </w:pPr>
    </w:p>
    <w:p w:rsidR="00000000" w:rsidRDefault="0080330D">
      <w:pPr>
        <w:jc w:val="both"/>
      </w:pPr>
      <w:r>
        <w:t>Nous posons  T(z</w:t>
      </w:r>
      <w:r>
        <w:rPr>
          <w:vertAlign w:val="superscript"/>
        </w:rPr>
        <w:t>-1</w:t>
      </w:r>
      <w:r>
        <w:t>) = P(z</w:t>
      </w:r>
      <w:r>
        <w:rPr>
          <w:vertAlign w:val="superscript"/>
        </w:rPr>
        <w:t>-1</w:t>
      </w:r>
      <w:r>
        <w:t>) (voir équation (14)).</w:t>
      </w:r>
    </w:p>
    <w:p w:rsidR="00000000" w:rsidRDefault="0080330D">
      <w:pPr>
        <w:jc w:val="both"/>
      </w:pPr>
    </w:p>
    <w:p w:rsidR="00000000" w:rsidRDefault="0080330D">
      <w:pPr>
        <w:jc w:val="both"/>
      </w:pPr>
      <w:r>
        <w:t>Nous reprenons les notations utilisées pour le DICO (cf §1.2.1 et 1.3.1) :</w:t>
      </w:r>
    </w:p>
    <w:p w:rsidR="00000000" w:rsidRDefault="0080330D">
      <w:pPr>
        <w:jc w:val="both"/>
      </w:pPr>
    </w:p>
    <w:p w:rsidR="00000000" w:rsidRDefault="0080330D">
      <w:pPr>
        <w:pStyle w:val="BodyText2"/>
        <w:tabs>
          <w:tab w:val="left" w:pos="1980"/>
        </w:tabs>
      </w:pPr>
      <w:r>
        <w:t xml:space="preserve">RST_PERIOD = 5 </w:t>
      </w:r>
      <w:r>
        <w:tab/>
        <w:t>//entier. T</w:t>
      </w:r>
      <w:r>
        <w:rPr>
          <w:vertAlign w:val="subscript"/>
        </w:rPr>
        <w:t>ech</w:t>
      </w:r>
      <w:r>
        <w:t>=RST_PERIOD*t et « t » vaut 0.01s.</w:t>
      </w:r>
    </w:p>
    <w:p w:rsidR="00000000" w:rsidRDefault="0080330D">
      <w:pPr>
        <w:pStyle w:val="BodyText2"/>
        <w:tabs>
          <w:tab w:val="left" w:pos="1980"/>
        </w:tabs>
      </w:pPr>
      <w:r>
        <w:t>CLBW  = 1</w:t>
      </w:r>
      <w:r>
        <w:tab/>
        <w:t>//bande passante  en Hz d</w:t>
      </w:r>
      <w:r>
        <w:t xml:space="preserve">u pôle simple. </w:t>
      </w:r>
      <w:r>
        <w:rPr>
          <w:position w:val="-12"/>
        </w:rPr>
        <w:object w:dxaOrig="1520" w:dyaOrig="360">
          <v:shape id="_x0000_i1071" type="#_x0000_t75" style="width:75.75pt;height:18pt" o:ole="" fillcolor="window">
            <v:imagedata r:id="rId97" o:title=""/>
          </v:shape>
          <o:OLEObject Type="Embed" ProgID="Equation.3" ShapeID="_x0000_i1071" DrawAspect="Content" ObjectID="_1338028456" r:id="rId98"/>
        </w:object>
      </w:r>
    </w:p>
    <w:p w:rsidR="00000000" w:rsidRDefault="0080330D">
      <w:pPr>
        <w:pStyle w:val="BodyText2"/>
        <w:tabs>
          <w:tab w:val="left" w:pos="1980"/>
        </w:tabs>
      </w:pPr>
      <w:r>
        <w:t>CLBW2 = 1</w:t>
      </w:r>
      <w:r>
        <w:tab/>
        <w:t xml:space="preserve">//bande passante en Hz des 2 pôles conjugués </w:t>
      </w:r>
      <w:r>
        <w:rPr>
          <w:position w:val="-10"/>
        </w:rPr>
        <w:object w:dxaOrig="1620" w:dyaOrig="340">
          <v:shape id="_x0000_i1072" type="#_x0000_t75" style="width:81pt;height:17.25pt" o:ole="" fillcolor="window">
            <v:imagedata r:id="rId99" o:title=""/>
          </v:shape>
          <o:OLEObject Type="Embed" ProgID="Equation.3" ShapeID="_x0000_i1072" DrawAspect="Content" ObjectID="_1338028457" r:id="rId100"/>
        </w:object>
      </w:r>
      <w:r>
        <w:t>.</w:t>
      </w:r>
    </w:p>
    <w:p w:rsidR="00000000" w:rsidRDefault="0080330D">
      <w:pPr>
        <w:pStyle w:val="BodyText2"/>
        <w:tabs>
          <w:tab w:val="left" w:pos="1980"/>
          <w:tab w:val="left" w:pos="7020"/>
        </w:tabs>
        <w:jc w:val="left"/>
      </w:pPr>
      <w:r>
        <w:t>RST_Z = 0.5</w:t>
      </w:r>
      <w:r>
        <w:tab/>
        <w:t>//amortissement (entre 0 et 1) des 2 pôles conjugués.</w:t>
      </w:r>
    </w:p>
    <w:p w:rsidR="00000000" w:rsidRDefault="0080330D">
      <w:pPr>
        <w:pStyle w:val="BodyText2"/>
        <w:tabs>
          <w:tab w:val="left" w:pos="1980"/>
        </w:tabs>
        <w:jc w:val="left"/>
      </w:pPr>
      <w:r>
        <w:tab/>
        <w:t>//</w:t>
      </w:r>
      <w:r>
        <w:tab/>
      </w:r>
      <w:r>
        <w:rPr>
          <w:position w:val="-10"/>
        </w:rPr>
        <w:object w:dxaOrig="1260" w:dyaOrig="320">
          <v:shape id="_x0000_i1073" type="#_x0000_t75" style="width:63pt;height:15.75pt" o:ole="" fillcolor="window">
            <v:imagedata r:id="rId101" o:title=""/>
          </v:shape>
          <o:OLEObject Type="Embed" ProgID="Equation.3" ShapeID="_x0000_i1073" DrawAspect="Content" ObjectID="_1338028458" r:id="rId102"/>
        </w:object>
      </w:r>
    </w:p>
    <w:p w:rsidR="00000000" w:rsidRDefault="0080330D">
      <w:pPr>
        <w:tabs>
          <w:tab w:val="left" w:pos="1980"/>
        </w:tabs>
        <w:jc w:val="both"/>
      </w:pPr>
      <w:r>
        <w:t>r : 0.5.10</w:t>
      </w:r>
      <w:r>
        <w:rPr>
          <w:vertAlign w:val="superscript"/>
        </w:rPr>
        <w:t>-3</w:t>
      </w:r>
      <w:r>
        <w:tab/>
        <w:t>//résistance de la charge en O</w:t>
      </w:r>
      <w:r>
        <w:t>hms</w:t>
      </w:r>
    </w:p>
    <w:p w:rsidR="00000000" w:rsidRDefault="0080330D">
      <w:pPr>
        <w:tabs>
          <w:tab w:val="left" w:pos="1980"/>
        </w:tabs>
        <w:jc w:val="both"/>
      </w:pPr>
      <w:r>
        <w:t>L : 0.180</w:t>
      </w:r>
      <w:r>
        <w:tab/>
        <w:t>//inductance de la charge en Henry.</w:t>
      </w:r>
    </w:p>
    <w:p w:rsidR="00000000" w:rsidRDefault="0080330D">
      <w:pPr>
        <w:tabs>
          <w:tab w:val="left" w:pos="1980"/>
        </w:tabs>
        <w:jc w:val="both"/>
      </w:pPr>
    </w:p>
    <w:p w:rsidR="00000000" w:rsidRDefault="0080330D">
      <w:pPr>
        <w:tabs>
          <w:tab w:val="left" w:pos="1980"/>
        </w:tabs>
        <w:jc w:val="both"/>
      </w:pPr>
      <w:r>
        <w:t>D’où :</w:t>
      </w:r>
    </w:p>
    <w:p w:rsidR="00000000" w:rsidRDefault="0080330D">
      <w:pPr>
        <w:tabs>
          <w:tab w:val="left" w:pos="1980"/>
        </w:tabs>
        <w:jc w:val="both"/>
      </w:pPr>
    </w:p>
    <w:p w:rsidR="00000000" w:rsidRDefault="0080330D">
      <w:r>
        <w:t>T    1.0000   -2.3768    1.9329   -0.5335</w:t>
      </w:r>
      <w:r>
        <w:tab/>
        <w:t>//   le premier coefficient est en z</w:t>
      </w:r>
      <w:r>
        <w:rPr>
          <w:vertAlign w:val="superscript"/>
        </w:rPr>
        <w:t>0</w:t>
      </w:r>
    </w:p>
    <w:p w:rsidR="00000000" w:rsidRDefault="0080330D"/>
    <w:p w:rsidR="00000000" w:rsidRDefault="0080330D"/>
    <w:p w:rsidR="00000000" w:rsidRDefault="0080330D">
      <w:r>
        <w:t>S    0.2778  -0.5555     0.0771</w:t>
      </w:r>
    </w:p>
    <w:p w:rsidR="00000000" w:rsidRDefault="0080330D"/>
    <w:p w:rsidR="00000000" w:rsidRDefault="0080330D"/>
    <w:p w:rsidR="00000000" w:rsidRDefault="0080330D">
      <w:r>
        <w:t>R    0.6231   -1.0668    0.4664</w:t>
      </w:r>
    </w:p>
    <w:p w:rsidR="00000000" w:rsidRDefault="0080330D"/>
    <w:p w:rsidR="00000000" w:rsidRDefault="0080330D">
      <w:r>
        <w:t>Remarque : racines de R : 0.8561 ± 0.1250i  soie</w:t>
      </w:r>
      <w:r>
        <w:t xml:space="preserve">nt une paire de pôles à 0.45Hz d’amortissement 0.99.  </w:t>
      </w:r>
    </w:p>
    <w:p w:rsidR="00000000" w:rsidRDefault="0080330D">
      <w:pPr>
        <w:tabs>
          <w:tab w:val="left" w:pos="1980"/>
        </w:tabs>
        <w:jc w:val="both"/>
      </w:pPr>
    </w:p>
    <w:p w:rsidR="00000000" w:rsidRDefault="0080330D">
      <w:pPr>
        <w:tabs>
          <w:tab w:val="left" w:pos="1980"/>
        </w:tabs>
        <w:jc w:val="both"/>
      </w:pPr>
      <w:r>
        <w:t xml:space="preserve">Les simulations sont réalisées avec le programme simulink de régulation RSR1.mdl. Les paramètres sont initialisés par initrst1.m.  </w:t>
      </w:r>
    </w:p>
    <w:p w:rsidR="00000000" w:rsidRDefault="0080330D">
      <w:pPr>
        <w:tabs>
          <w:tab w:val="left" w:pos="1980"/>
        </w:tabs>
        <w:jc w:val="both"/>
      </w:pPr>
    </w:p>
    <w:p w:rsidR="00000000" w:rsidRDefault="0080330D">
      <w:pPr>
        <w:tabs>
          <w:tab w:val="left" w:pos="1980"/>
        </w:tabs>
        <w:jc w:val="both"/>
      </w:pPr>
    </w:p>
    <w:p w:rsidR="00000000" w:rsidRDefault="0080330D">
      <w:pPr>
        <w:tabs>
          <w:tab w:val="left" w:pos="1980"/>
        </w:tabs>
        <w:jc w:val="both"/>
      </w:pPr>
    </w:p>
    <w:p w:rsidR="00000000" w:rsidRDefault="0080330D">
      <w:pPr>
        <w:tabs>
          <w:tab w:val="left" w:pos="1980"/>
        </w:tabs>
        <w:jc w:val="both"/>
      </w:pPr>
    </w:p>
    <w:p w:rsidR="00000000" w:rsidRDefault="0080330D">
      <w:pPr>
        <w:pStyle w:val="Heading3"/>
      </w:pPr>
      <w:bookmarkStart w:id="19" w:name="_Toc495810781"/>
      <w:r>
        <w:lastRenderedPageBreak/>
        <w:t>Fonction de transfert en boucle fermée</w:t>
      </w:r>
      <w:bookmarkEnd w:id="19"/>
    </w:p>
    <w:p w:rsidR="00000000" w:rsidRDefault="0080330D">
      <w:pPr>
        <w:tabs>
          <w:tab w:val="left" w:pos="1980"/>
        </w:tabs>
        <w:jc w:val="center"/>
      </w:pPr>
      <w:r>
        <w:rPr>
          <w:noProof/>
          <w:lang w:val="en-US" w:eastAsia="en-US"/>
        </w:rPr>
        <w:drawing>
          <wp:inline distT="0" distB="0" distL="0" distR="0">
            <wp:extent cx="4524375" cy="3390900"/>
            <wp:effectExtent l="19050" t="0" r="9525" b="0"/>
            <wp:docPr id="50" name="Picture 50" descr="\\$nds\.srv2_home_usr_q2z.home_2.system.cern\HOME\sabouret\MyDocs\decoupe\2007\LHCI1-I.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ds\.srv2_home_usr_q2z.home_2.system.cern\HOME\sabouret\MyDocs\decoupe\2007\LHCI1-I.EMF"/>
                    <pic:cNvPicPr>
                      <a:picLocks noChangeAspect="1" noChangeArrowheads="1"/>
                    </pic:cNvPicPr>
                  </pic:nvPicPr>
                  <pic:blipFill>
                    <a:blip r:embed="rId103" cstate="print"/>
                    <a:srcRect/>
                    <a:stretch>
                      <a:fillRect/>
                    </a:stretch>
                  </pic:blipFill>
                  <pic:spPr bwMode="auto">
                    <a:xfrm>
                      <a:off x="0" y="0"/>
                      <a:ext cx="4524375" cy="3390900"/>
                    </a:xfrm>
                    <a:prstGeom prst="rect">
                      <a:avLst/>
                    </a:prstGeom>
                    <a:noFill/>
                    <a:ln w="9525">
                      <a:noFill/>
                      <a:miter lim="800000"/>
                      <a:headEnd/>
                      <a:tailEnd/>
                    </a:ln>
                  </pic:spPr>
                </pic:pic>
              </a:graphicData>
            </a:graphic>
          </wp:inline>
        </w:drawing>
      </w:r>
    </w:p>
    <w:p w:rsidR="00000000" w:rsidRDefault="0080330D">
      <w:pPr>
        <w:pStyle w:val="Caption"/>
      </w:pPr>
      <w:r>
        <w:t xml:space="preserve">Figure </w:t>
      </w:r>
      <w:r>
        <w:fldChar w:fldCharType="begin"/>
      </w:r>
      <w:r>
        <w:instrText xml:space="preserve"> SEQ Figure \* </w:instrText>
      </w:r>
      <w:r>
        <w:instrText xml:space="preserve">ARABIC </w:instrText>
      </w:r>
      <w:r>
        <w:fldChar w:fldCharType="separate"/>
      </w:r>
      <w:r>
        <w:rPr>
          <w:noProof/>
        </w:rPr>
        <w:t>3</w:t>
      </w:r>
      <w:r>
        <w:fldChar w:fldCharType="end"/>
      </w:r>
      <w:r>
        <w:t>: fonction de transfert en boucle fermée I/I1</w:t>
      </w:r>
    </w:p>
    <w:p w:rsidR="00000000" w:rsidRDefault="0080330D">
      <w:pPr>
        <w:tabs>
          <w:tab w:val="left" w:pos="1980"/>
        </w:tabs>
        <w:jc w:val="both"/>
      </w:pPr>
      <w:r>
        <w:t>La figure 4 représente l’équation (4).Nous constatons que la bande passante à –3db vaut 1Hz </w:t>
      </w:r>
    </w:p>
    <w:p w:rsidR="00000000" w:rsidRDefault="0080330D">
      <w:pPr>
        <w:tabs>
          <w:tab w:val="left" w:pos="1980"/>
        </w:tabs>
        <w:jc w:val="both"/>
      </w:pPr>
    </w:p>
    <w:p w:rsidR="00000000" w:rsidRDefault="0080330D">
      <w:pPr>
        <w:pStyle w:val="Heading3"/>
      </w:pPr>
      <w:bookmarkStart w:id="20" w:name="_Toc495810782"/>
      <w:r>
        <w:t>Comportement du procédé en présence de pertubation</w:t>
      </w:r>
      <w:bookmarkEnd w:id="20"/>
    </w:p>
    <w:p w:rsidR="00000000" w:rsidRDefault="0080330D">
      <w:pPr>
        <w:tabs>
          <w:tab w:val="left" w:pos="1980"/>
        </w:tabs>
        <w:jc w:val="both"/>
      </w:pPr>
    </w:p>
    <w:p w:rsidR="00000000" w:rsidRDefault="0080330D">
      <w:pPr>
        <w:tabs>
          <w:tab w:val="left" w:pos="1980"/>
        </w:tabs>
        <w:jc w:val="both"/>
      </w:pPr>
    </w:p>
    <w:p w:rsidR="00000000" w:rsidRDefault="0080330D">
      <w:pPr>
        <w:tabs>
          <w:tab w:val="left" w:pos="1980"/>
        </w:tabs>
        <w:jc w:val="center"/>
      </w:pPr>
      <w:r>
        <w:rPr>
          <w:noProof/>
          <w:lang w:val="en-US" w:eastAsia="en-US"/>
        </w:rPr>
        <w:drawing>
          <wp:inline distT="0" distB="0" distL="0" distR="0">
            <wp:extent cx="4524375" cy="3390900"/>
            <wp:effectExtent l="19050" t="0" r="9525" b="0"/>
            <wp:docPr id="51" name="Picture 51" descr="\\$nds\.srv2_home_usr_q2z.home_2.system.cern\HOME\sabouret\MyDocs\decoupe\2007\LHCP-I.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ds\.srv2_home_usr_q2z.home_2.system.cern\HOME\sabouret\MyDocs\decoupe\2007\LHCP-I.EMF"/>
                    <pic:cNvPicPr>
                      <a:picLocks noChangeAspect="1" noChangeArrowheads="1"/>
                    </pic:cNvPicPr>
                  </pic:nvPicPr>
                  <pic:blipFill>
                    <a:blip r:embed="rId104" cstate="print"/>
                    <a:srcRect/>
                    <a:stretch>
                      <a:fillRect/>
                    </a:stretch>
                  </pic:blipFill>
                  <pic:spPr bwMode="auto">
                    <a:xfrm>
                      <a:off x="0" y="0"/>
                      <a:ext cx="4524375" cy="3390900"/>
                    </a:xfrm>
                    <a:prstGeom prst="rect">
                      <a:avLst/>
                    </a:prstGeom>
                    <a:noFill/>
                    <a:ln w="9525">
                      <a:noFill/>
                      <a:miter lim="800000"/>
                      <a:headEnd/>
                      <a:tailEnd/>
                    </a:ln>
                  </pic:spPr>
                </pic:pic>
              </a:graphicData>
            </a:graphic>
          </wp:inline>
        </w:drawing>
      </w:r>
    </w:p>
    <w:p w:rsidR="00000000" w:rsidRDefault="0080330D">
      <w:pPr>
        <w:pStyle w:val="Caption"/>
      </w:pPr>
      <w:r>
        <w:t xml:space="preserve">Figure </w:t>
      </w:r>
      <w:r>
        <w:fldChar w:fldCharType="begin"/>
      </w:r>
      <w:r>
        <w:instrText xml:space="preserve"> SEQ Figure \* ARABIC </w:instrText>
      </w:r>
      <w:r>
        <w:fldChar w:fldCharType="separate"/>
      </w:r>
      <w:r>
        <w:rPr>
          <w:noProof/>
        </w:rPr>
        <w:t>4</w:t>
      </w:r>
      <w:r>
        <w:fldChar w:fldCharType="end"/>
      </w:r>
      <w:r>
        <w:t>: fonction de sens</w:t>
      </w:r>
      <w:r>
        <w:t>ibilité pertubation-sortie (i/p)</w:t>
      </w:r>
    </w:p>
    <w:p w:rsidR="00000000" w:rsidRDefault="0080330D">
      <w:pPr>
        <w:tabs>
          <w:tab w:val="left" w:pos="1980"/>
        </w:tabs>
        <w:jc w:val="both"/>
      </w:pPr>
      <w:r>
        <w:lastRenderedPageBreak/>
        <w:t>Le gain maximum vaut 2.73dB soit un gain maximum G</w:t>
      </w:r>
      <w:r>
        <w:rPr>
          <w:vertAlign w:val="subscript"/>
        </w:rPr>
        <w:t>M</w:t>
      </w:r>
      <w:r>
        <w:t xml:space="preserve"> de 1.37. Nous en déduisons :</w:t>
      </w:r>
    </w:p>
    <w:p w:rsidR="00000000" w:rsidRDefault="0080330D">
      <w:pPr>
        <w:tabs>
          <w:tab w:val="left" w:pos="1980"/>
        </w:tabs>
        <w:jc w:val="both"/>
      </w:pPr>
      <w:r>
        <w:rPr>
          <w:position w:val="-24"/>
        </w:rPr>
        <w:object w:dxaOrig="1620" w:dyaOrig="620">
          <v:shape id="_x0000_i1076" type="#_x0000_t75" style="width:81pt;height:30.75pt" o:ole="" fillcolor="window">
            <v:imagedata r:id="rId105" o:title=""/>
          </v:shape>
          <o:OLEObject Type="Embed" ProgID="Equation.3" ShapeID="_x0000_i1076" DrawAspect="Content" ObjectID="_1338028459" r:id="rId106"/>
        </w:object>
      </w:r>
      <w:r>
        <w:t>la marge de module vaut M=0.76</w:t>
      </w:r>
    </w:p>
    <w:p w:rsidR="00000000" w:rsidRDefault="0080330D">
      <w:pPr>
        <w:tabs>
          <w:tab w:val="left" w:pos="1980"/>
        </w:tabs>
        <w:jc w:val="both"/>
      </w:pPr>
      <w:r>
        <w:t>Le régulateur choisi a une bonne marge de module.</w:t>
      </w:r>
    </w:p>
    <w:p w:rsidR="00000000" w:rsidRDefault="0080330D">
      <w:pPr>
        <w:tabs>
          <w:tab w:val="left" w:pos="1980"/>
        </w:tabs>
        <w:jc w:val="both"/>
      </w:pPr>
      <w:r>
        <w:t>Remarque : le gain vaut 0dB à 1Hz.</w:t>
      </w:r>
    </w:p>
    <w:p w:rsidR="00000000" w:rsidRDefault="0080330D">
      <w:pPr>
        <w:tabs>
          <w:tab w:val="left" w:pos="1980"/>
        </w:tabs>
        <w:jc w:val="both"/>
      </w:pPr>
    </w:p>
    <w:p w:rsidR="00000000" w:rsidRDefault="0080330D">
      <w:pPr>
        <w:tabs>
          <w:tab w:val="left" w:pos="1980"/>
        </w:tabs>
        <w:jc w:val="both"/>
      </w:pPr>
      <w:r>
        <w:t>No</w:t>
      </w:r>
      <w:r>
        <w:t>us pouvons également visualiser les marges de gain et de phase en traçant la fonction de transfert en boucle ouverte F</w:t>
      </w:r>
      <w:r>
        <w:rPr>
          <w:vertAlign w:val="subscript"/>
        </w:rPr>
        <w:t>bo</w:t>
      </w:r>
      <w:r>
        <w:t xml:space="preserve"> (cf équation (6)).</w:t>
      </w:r>
    </w:p>
    <w:p w:rsidR="00000000" w:rsidRDefault="0080330D">
      <w:pPr>
        <w:tabs>
          <w:tab w:val="left" w:pos="1980"/>
        </w:tabs>
        <w:jc w:val="center"/>
      </w:pPr>
      <w:r>
        <w:rPr>
          <w:noProof/>
        </w:rPr>
        <w:pict>
          <v:shapetype id="_x0000_t202" coordsize="21600,21600" o:spt="202" path="m,l,21600r21600,l21600,xe">
            <v:stroke joinstyle="miter"/>
            <v:path gradientshapeok="t" o:connecttype="rect"/>
          </v:shapetype>
          <v:shape id="_x0000_s1906" type="#_x0000_t202" style="position:absolute;left:0;text-align:left;margin-left:198.15pt;margin-top:62.65pt;width:57.6pt;height:21.6pt;z-index:251660288;mso-position-horizontal:absolute;mso-position-horizontal-relative:text;mso-position-vertical:absolute;mso-position-vertical-relative:text" o:allowincell="f" filled="f" stroked="f">
            <v:textbox>
              <w:txbxContent>
                <w:p w:rsidR="00000000" w:rsidRDefault="0080330D">
                  <w:pPr>
                    <w:rPr>
                      <w:sz w:val="16"/>
                    </w:rPr>
                  </w:pPr>
                  <w:r>
                    <w:rPr>
                      <w:sz w:val="16"/>
                    </w:rPr>
                    <w:t>-60dB/dec</w:t>
                  </w:r>
                </w:p>
              </w:txbxContent>
            </v:textbox>
          </v:shape>
        </w:pict>
      </w:r>
      <w:r>
        <w:rPr>
          <w:noProof/>
        </w:rPr>
        <w:pict>
          <v:shape id="_x0000_s1905" type="#_x0000_t202" style="position:absolute;left:0;text-align:left;margin-left:97.35pt;margin-top:41.05pt;width:57.6pt;height:21.6pt;z-index:251659264;mso-position-horizontal:absolute;mso-position-horizontal-relative:text;mso-position-vertical:absolute;mso-position-vertical-relative:text" o:allowincell="f" filled="f" stroked="f">
            <v:textbox>
              <w:txbxContent>
                <w:p w:rsidR="00000000" w:rsidRDefault="0080330D">
                  <w:pPr>
                    <w:rPr>
                      <w:sz w:val="16"/>
                    </w:rPr>
                  </w:pPr>
                  <w:r>
                    <w:rPr>
                      <w:sz w:val="16"/>
                    </w:rPr>
                    <w:t>-40dB/dec</w:t>
                  </w:r>
                </w:p>
              </w:txbxContent>
            </v:textbox>
          </v:shape>
        </w:pict>
      </w:r>
      <w:r>
        <w:rPr>
          <w:noProof/>
        </w:rPr>
        <w:pict>
          <v:shape id="_x0000_s1907" type="#_x0000_t202" style="position:absolute;left:0;text-align:left;margin-left:320.55pt;margin-top:91.45pt;width:57.6pt;height:21.6pt;z-index:251661312;mso-position-horizontal:absolute;mso-position-horizontal-relative:text;mso-position-vertical:absolute;mso-position-vertical-relative:text" o:allowincell="f" filled="f" stroked="f">
            <v:textbox>
              <w:txbxContent>
                <w:p w:rsidR="00000000" w:rsidRDefault="0080330D">
                  <w:pPr>
                    <w:rPr>
                      <w:sz w:val="16"/>
                    </w:rPr>
                  </w:pPr>
                  <w:r>
                    <w:rPr>
                      <w:sz w:val="16"/>
                    </w:rPr>
                    <w:t>-20dB/dec</w:t>
                  </w:r>
                </w:p>
              </w:txbxContent>
            </v:textbox>
          </v:shape>
        </w:pict>
      </w:r>
      <w:r>
        <w:rPr>
          <w:noProof/>
        </w:rPr>
        <w:pict>
          <v:shape id="_x0000_s1903" type="#_x0000_t202" style="position:absolute;left:0;text-align:left;margin-left:198.15pt;margin-top:62.65pt;width:57.6pt;height:21.6pt;z-index:251657216;mso-position-horizontal:absolute;mso-position-horizontal-relative:text;mso-position-vertical:absolute;mso-position-vertical-relative:text" o:allowincell="f" filled="f" stroked="f">
            <v:textbox>
              <w:txbxContent>
                <w:p w:rsidR="00000000" w:rsidRDefault="0080330D">
                  <w:pPr>
                    <w:rPr>
                      <w:sz w:val="16"/>
                    </w:rPr>
                  </w:pPr>
                  <w:r>
                    <w:rPr>
                      <w:sz w:val="16"/>
                    </w:rPr>
                    <w:t>-60dB/dec</w:t>
                  </w:r>
                </w:p>
              </w:txbxContent>
            </v:textbox>
          </v:shape>
        </w:pict>
      </w:r>
      <w:r>
        <w:rPr>
          <w:noProof/>
        </w:rPr>
        <w:pict>
          <v:shape id="_x0000_s1902" type="#_x0000_t202" style="position:absolute;left:0;text-align:left;margin-left:97.35pt;margin-top:41.05pt;width:57.6pt;height:21.6pt;z-index:251656192;mso-position-horizontal:absolute;mso-position-horizontal-relative:text;mso-position-vertical:absolute;mso-position-vertical-relative:text" o:allowincell="f" filled="f" stroked="f">
            <v:textbox>
              <w:txbxContent>
                <w:p w:rsidR="00000000" w:rsidRDefault="0080330D">
                  <w:pPr>
                    <w:rPr>
                      <w:sz w:val="16"/>
                    </w:rPr>
                  </w:pPr>
                  <w:r>
                    <w:rPr>
                      <w:sz w:val="16"/>
                    </w:rPr>
                    <w:t>-40dB/dec</w:t>
                  </w:r>
                </w:p>
              </w:txbxContent>
            </v:textbox>
          </v:shape>
        </w:pict>
      </w:r>
      <w:r>
        <w:rPr>
          <w:noProof/>
        </w:rPr>
        <w:pict>
          <v:shape id="_x0000_s1904" type="#_x0000_t202" style="position:absolute;left:0;text-align:left;margin-left:320.55pt;margin-top:91.45pt;width:57.6pt;height:21.6pt;z-index:251658240;mso-position-horizontal:absolute;mso-position-horizontal-relative:text;mso-position-vertical:absolute;mso-position-vertical-relative:text" o:allowincell="f" filled="f" stroked="f">
            <v:textbox>
              <w:txbxContent>
                <w:p w:rsidR="00000000" w:rsidRDefault="0080330D">
                  <w:pPr>
                    <w:rPr>
                      <w:sz w:val="16"/>
                    </w:rPr>
                  </w:pPr>
                  <w:r>
                    <w:rPr>
                      <w:sz w:val="16"/>
                    </w:rPr>
                    <w:t>-20dB/dec</w:t>
                  </w:r>
                </w:p>
              </w:txbxContent>
            </v:textbox>
          </v:shape>
        </w:pict>
      </w:r>
      <w:r>
        <w:rPr>
          <w:noProof/>
        </w:rPr>
        <w:pict>
          <v:shape id="_x0000_s1897" type="#_x0000_t202" style="position:absolute;left:0;text-align:left;margin-left:198.15pt;margin-top:62.65pt;width:57.6pt;height:21.6pt;z-index:251654144;mso-position-horizontal:absolute;mso-position-horizontal-relative:text;mso-position-vertical:absolute;mso-position-vertical-relative:text" o:allowincell="f" filled="f" stroked="f">
            <v:textbox>
              <w:txbxContent>
                <w:p w:rsidR="00000000" w:rsidRDefault="0080330D">
                  <w:pPr>
                    <w:rPr>
                      <w:sz w:val="16"/>
                    </w:rPr>
                  </w:pPr>
                  <w:r>
                    <w:rPr>
                      <w:sz w:val="16"/>
                    </w:rPr>
                    <w:t>-60dB/dec</w:t>
                  </w:r>
                </w:p>
              </w:txbxContent>
            </v:textbox>
          </v:shape>
        </w:pict>
      </w:r>
      <w:r>
        <w:rPr>
          <w:noProof/>
        </w:rPr>
        <w:pict>
          <v:shape id="_x0000_s1898" type="#_x0000_t202" style="position:absolute;left:0;text-align:left;margin-left:320.55pt;margin-top:91.45pt;width:57.6pt;height:21.6pt;z-index:251655168;mso-position-horizontal:absolute;mso-position-horizontal-relative:text;mso-position-vertical:absolute;mso-position-vertical-relative:text" o:allowincell="f" filled="f" stroked="f">
            <v:textbox>
              <w:txbxContent>
                <w:p w:rsidR="00000000" w:rsidRDefault="0080330D">
                  <w:pPr>
                    <w:rPr>
                      <w:sz w:val="16"/>
                    </w:rPr>
                  </w:pPr>
                  <w:r>
                    <w:rPr>
                      <w:sz w:val="16"/>
                    </w:rPr>
                    <w:t>-20dB/dec</w:t>
                  </w:r>
                </w:p>
              </w:txbxContent>
            </v:textbox>
          </v:shape>
        </w:pict>
      </w:r>
      <w:r>
        <w:rPr>
          <w:noProof/>
        </w:rPr>
        <w:pict>
          <v:shape id="_x0000_s1896" type="#_x0000_t202" style="position:absolute;left:0;text-align:left;margin-left:97.35pt;margin-top:41.05pt;width:57.6pt;height:21.6pt;z-index:251653120;mso-position-horizontal:absolute;mso-position-horizontal-relative:text;mso-position-vertical:absolute;mso-position-vertical-relative:text" o:allowincell="f" filled="f" stroked="f">
            <v:textbox>
              <w:txbxContent>
                <w:p w:rsidR="00000000" w:rsidRDefault="0080330D">
                  <w:pPr>
                    <w:rPr>
                      <w:sz w:val="16"/>
                    </w:rPr>
                  </w:pPr>
                  <w:r>
                    <w:rPr>
                      <w:sz w:val="16"/>
                    </w:rPr>
                    <w:t>-4</w:t>
                  </w:r>
                  <w:r>
                    <w:rPr>
                      <w:sz w:val="16"/>
                    </w:rPr>
                    <w:t>0dB/dec</w:t>
                  </w:r>
                </w:p>
              </w:txbxContent>
            </v:textbox>
          </v:shape>
        </w:pict>
      </w:r>
      <w:r>
        <w:rPr>
          <w:noProof/>
          <w:lang w:val="en-US" w:eastAsia="en-US"/>
        </w:rPr>
        <w:drawing>
          <wp:inline distT="0" distB="0" distL="0" distR="0">
            <wp:extent cx="4619625" cy="3457575"/>
            <wp:effectExtent l="19050" t="0" r="9525" b="0"/>
            <wp:docPr id="53" name="Picture 53" descr="\\$nds\.srv2_home_usr_q2z.home_2.system.cern\HOME\sabouret\MyDocs\decoupe\2007\LHCFB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ds\.srv2_home_usr_q2z.home_2.system.cern\HOME\sabouret\MyDocs\decoupe\2007\LHCFBO.EMF"/>
                    <pic:cNvPicPr>
                      <a:picLocks noChangeAspect="1" noChangeArrowheads="1"/>
                    </pic:cNvPicPr>
                  </pic:nvPicPr>
                  <pic:blipFill>
                    <a:blip r:embed="rId107" cstate="print"/>
                    <a:srcRect/>
                    <a:stretch>
                      <a:fillRect/>
                    </a:stretch>
                  </pic:blipFill>
                  <pic:spPr bwMode="auto">
                    <a:xfrm>
                      <a:off x="0" y="0"/>
                      <a:ext cx="4619625" cy="3457575"/>
                    </a:xfrm>
                    <a:prstGeom prst="rect">
                      <a:avLst/>
                    </a:prstGeom>
                    <a:noFill/>
                    <a:ln w="9525">
                      <a:noFill/>
                      <a:miter lim="800000"/>
                      <a:headEnd/>
                      <a:tailEnd/>
                    </a:ln>
                  </pic:spPr>
                </pic:pic>
              </a:graphicData>
            </a:graphic>
          </wp:inline>
        </w:drawing>
      </w:r>
    </w:p>
    <w:p w:rsidR="00000000" w:rsidRDefault="0080330D">
      <w:pPr>
        <w:pStyle w:val="Caption"/>
      </w:pPr>
      <w:r>
        <w:t xml:space="preserve">Figure </w:t>
      </w:r>
      <w:r>
        <w:fldChar w:fldCharType="begin"/>
      </w:r>
      <w:r>
        <w:instrText xml:space="preserve"> SEQ Figure \* ARABIC </w:instrText>
      </w:r>
      <w:r>
        <w:fldChar w:fldCharType="separate"/>
      </w:r>
      <w:r>
        <w:rPr>
          <w:noProof/>
        </w:rPr>
        <w:t>5</w:t>
      </w:r>
      <w:r>
        <w:fldChar w:fldCharType="end"/>
      </w:r>
      <w:r>
        <w:t>: fonction en boucle ouverte</w:t>
      </w:r>
    </w:p>
    <w:p w:rsidR="00000000" w:rsidRDefault="0080330D">
      <w:pPr>
        <w:tabs>
          <w:tab w:val="left" w:pos="1980"/>
        </w:tabs>
        <w:jc w:val="both"/>
      </w:pPr>
      <w:r>
        <w:t>Sur la figure 5 nous lisons :</w:t>
      </w:r>
    </w:p>
    <w:p w:rsidR="00000000" w:rsidRDefault="0080330D" w:rsidP="0080330D">
      <w:pPr>
        <w:numPr>
          <w:ilvl w:val="0"/>
          <w:numId w:val="4"/>
        </w:numPr>
        <w:tabs>
          <w:tab w:val="left" w:pos="1980"/>
        </w:tabs>
        <w:jc w:val="both"/>
      </w:pPr>
      <w:r>
        <w:t>marge de phas</w:t>
      </w:r>
      <w:r>
        <w:t>e :40degrés (à 1.7Hz)</w:t>
      </w:r>
    </w:p>
    <w:p w:rsidR="00000000" w:rsidRDefault="0080330D" w:rsidP="0080330D">
      <w:pPr>
        <w:numPr>
          <w:ilvl w:val="0"/>
          <w:numId w:val="4"/>
        </w:numPr>
        <w:tabs>
          <w:tab w:val="left" w:pos="1980"/>
        </w:tabs>
        <w:jc w:val="both"/>
      </w:pPr>
      <w:r>
        <w:t>marge de gain : 9dB (à 0.7Hz)</w:t>
      </w:r>
    </w:p>
    <w:p w:rsidR="00000000" w:rsidRDefault="0080330D">
      <w:pPr>
        <w:tabs>
          <w:tab w:val="left" w:pos="1980"/>
        </w:tabs>
        <w:jc w:val="both"/>
      </w:pPr>
    </w:p>
    <w:p w:rsidR="00000000" w:rsidRDefault="0080330D">
      <w:pPr>
        <w:pStyle w:val="Heading3"/>
      </w:pPr>
      <w:bookmarkStart w:id="21" w:name="_Toc495810783"/>
      <w:r>
        <w:t>comportement de la tension de commande vn.</w:t>
      </w:r>
      <w:bookmarkEnd w:id="21"/>
      <w:r>
        <w:t xml:space="preserve"> </w:t>
      </w:r>
    </w:p>
    <w:p w:rsidR="00000000" w:rsidRDefault="0080330D">
      <w:pPr>
        <w:tabs>
          <w:tab w:val="left" w:pos="1980"/>
        </w:tabs>
        <w:jc w:val="both"/>
      </w:pPr>
      <w:r>
        <w:t xml:space="preserve">La fonction de sensibilité commande-perturbation présente un gain maximum d’environ 8.5db soit 2.7. </w:t>
      </w:r>
    </w:p>
    <w:p w:rsidR="00000000" w:rsidRDefault="0080330D">
      <w:pPr>
        <w:tabs>
          <w:tab w:val="left" w:pos="1980"/>
        </w:tabs>
        <w:jc w:val="both"/>
      </w:pPr>
    </w:p>
    <w:p w:rsidR="00000000" w:rsidRDefault="0080330D">
      <w:pPr>
        <w:pStyle w:val="Heading2"/>
      </w:pPr>
      <w:bookmarkStart w:id="22" w:name="_Toc495810784"/>
      <w:r>
        <w:t>Sensibilité pertubation-commande</w:t>
      </w:r>
      <w:bookmarkEnd w:id="22"/>
    </w:p>
    <w:p w:rsidR="00000000" w:rsidRDefault="0080330D">
      <w:pPr>
        <w:tabs>
          <w:tab w:val="left" w:pos="1980"/>
        </w:tabs>
        <w:jc w:val="both"/>
      </w:pPr>
      <w:r>
        <w:t>Voyons comment réduire l</w:t>
      </w:r>
      <w:r>
        <w:t>e gain maximum (8.5dB) de la fonction Vn/p.</w:t>
      </w:r>
    </w:p>
    <w:p w:rsidR="00000000" w:rsidRDefault="0080330D">
      <w:pPr>
        <w:pStyle w:val="Heading3"/>
      </w:pPr>
      <w:bookmarkStart w:id="23" w:name="_Toc495810785"/>
      <w:r>
        <w:t>Filtre auxiliaire de sortie.</w:t>
      </w:r>
      <w:bookmarkEnd w:id="23"/>
    </w:p>
    <w:p w:rsidR="00000000" w:rsidRDefault="0080330D">
      <w:pPr>
        <w:tabs>
          <w:tab w:val="left" w:pos="1980"/>
        </w:tabs>
        <w:jc w:val="both"/>
      </w:pPr>
      <w:r>
        <w:t>Nous pouvons ajouter un filtre du premier ordre avant le DAC (voir figure 9). Nous le modifions pas le régulateur RST (cf §1.7.3) car nous supposons que la dynamique FILTER (en Hz) de</w:t>
      </w:r>
      <w:r>
        <w:t xml:space="preserve"> ce filtre auxiliaire est plus grande que les  bandes passantes CLBW et CLBW2.</w:t>
      </w:r>
    </w:p>
    <w:p w:rsidR="00000000" w:rsidRDefault="0080330D">
      <w:pPr>
        <w:tabs>
          <w:tab w:val="left" w:pos="1980"/>
        </w:tabs>
        <w:jc w:val="both"/>
      </w:pPr>
      <w:r>
        <w:lastRenderedPageBreak/>
        <w:t>Par exemple nous insérons le filtre auxiliaire suivant avec FILTER=3Hz:</w:t>
      </w:r>
    </w:p>
    <w:p w:rsidR="00000000" w:rsidRDefault="0080330D">
      <w:pPr>
        <w:tabs>
          <w:tab w:val="left" w:pos="1980"/>
        </w:tabs>
        <w:jc w:val="both"/>
      </w:pPr>
    </w:p>
    <w:p w:rsidR="00000000" w:rsidRDefault="0080330D">
      <w:pPr>
        <w:tabs>
          <w:tab w:val="left" w:pos="1980"/>
          <w:tab w:val="left" w:pos="7740"/>
        </w:tabs>
        <w:jc w:val="both"/>
      </w:pPr>
      <w:r>
        <w:rPr>
          <w:position w:val="-46"/>
        </w:rPr>
        <w:object w:dxaOrig="6500" w:dyaOrig="1040">
          <v:shape id="_x0000_i1078" type="#_x0000_t75" style="width:324.75pt;height:51.75pt" o:ole="" fillcolor="window">
            <v:imagedata r:id="rId108" o:title=""/>
          </v:shape>
          <o:OLEObject Type="Embed" ProgID="Equation.3" ShapeID="_x0000_i1078" DrawAspect="Content" ObjectID="_1338028460" r:id="rId109"/>
        </w:object>
      </w:r>
      <w:r>
        <w:tab/>
        <w:t>(19)</w:t>
      </w:r>
    </w:p>
    <w:p w:rsidR="00000000" w:rsidRDefault="0080330D">
      <w:pPr>
        <w:tabs>
          <w:tab w:val="left" w:pos="1980"/>
        </w:tabs>
        <w:jc w:val="both"/>
      </w:pPr>
      <w:r>
        <w:t xml:space="preserve"> </w:t>
      </w:r>
    </w:p>
    <w:p w:rsidR="00000000" w:rsidRDefault="0080330D">
      <w:pPr>
        <w:tabs>
          <w:tab w:val="left" w:pos="1980"/>
        </w:tabs>
        <w:jc w:val="both"/>
      </w:pPr>
    </w:p>
    <w:p w:rsidR="00000000" w:rsidRDefault="0080330D">
      <w:pPr>
        <w:tabs>
          <w:tab w:val="left" w:pos="1980"/>
        </w:tabs>
        <w:jc w:val="both"/>
      </w:pPr>
      <w:r>
        <w:rPr>
          <w:noProof/>
        </w:rPr>
        <w:pict>
          <v:group id="_x0000_s1931" style="position:absolute;left:0;text-align:left;margin-left:61.35pt;margin-top:10.35pt;width:280.8pt;height:1in;z-index:251665408" coordorigin="2592,9360" coordsize="5616,1440" o:allowincell="f">
            <v:shape id="_x0000_s1913" type="#_x0000_t202" style="position:absolute;left:6768;top:9444;width:576;height:1008" o:regroupid="6">
              <v:textbox>
                <w:txbxContent>
                  <w:p w:rsidR="00000000" w:rsidRDefault="0080330D">
                    <w:r>
                      <w:t>DAC</w:t>
                    </w:r>
                  </w:p>
                </w:txbxContent>
              </v:textbox>
            </v:shape>
            <v:shape id="_x0000_s1915" type="#_x0000_t202" style="position:absolute;left:5040;top:9504;width:1008;height:864" o:regroupid="6">
              <v:textbox>
                <w:txbxContent>
                  <w:p w:rsidR="00000000" w:rsidRDefault="0080330D">
                    <w:pPr>
                      <w:pBdr>
                        <w:bottom w:val="single" w:sz="6" w:space="1" w:color="auto"/>
                      </w:pBdr>
                    </w:pPr>
                    <w:r>
                      <w:t xml:space="preserve">  1-p</w:t>
                    </w:r>
                  </w:p>
                  <w:p w:rsidR="00000000" w:rsidRDefault="0080330D">
                    <w:r>
                      <w:t>1-p.z</w:t>
                    </w:r>
                    <w:r>
                      <w:rPr>
                        <w:vertAlign w:val="superscript"/>
                      </w:rPr>
                      <w:t>-1</w:t>
                    </w:r>
                  </w:p>
                </w:txbxContent>
              </v:textbox>
            </v:shape>
            <v:shape id="_x0000_s1916" type="#_x0000_t202" style="position:absolute;left:6192;top:9360;width:576;height:432" o:regroupid="6" filled="f" stroked="f">
              <v:textbox>
                <w:txbxContent>
                  <w:p w:rsidR="00000000" w:rsidRDefault="0080330D">
                    <w:pPr>
                      <w:rPr>
                        <w:sz w:val="18"/>
                      </w:rPr>
                    </w:pPr>
                    <w:r>
                      <w:rPr>
                        <w:sz w:val="18"/>
                      </w:rPr>
                      <w:t>vn</w:t>
                    </w:r>
                  </w:p>
                </w:txbxContent>
              </v:textbox>
            </v:shape>
            <v:shape id="_x0000_s1918" type="#_x0000_t202" style="position:absolute;left:3600;top:9504;width:864;height:864" o:regroupid="6">
              <v:textbox>
                <w:txbxContent>
                  <w:p w:rsidR="00000000" w:rsidRDefault="0080330D">
                    <w:pPr>
                      <w:pBdr>
                        <w:bottom w:val="single" w:sz="6" w:space="1" w:color="auto"/>
                      </w:pBdr>
                    </w:pPr>
                    <w:r>
                      <w:t xml:space="preserve">   1</w:t>
                    </w:r>
                  </w:p>
                  <w:p w:rsidR="00000000" w:rsidRDefault="0080330D">
                    <w:r>
                      <w:t>S(z</w:t>
                    </w:r>
                    <w:r>
                      <w:rPr>
                        <w:vertAlign w:val="superscript"/>
                      </w:rPr>
                      <w:t>-1</w:t>
                    </w:r>
                    <w:r>
                      <w:t>)</w:t>
                    </w:r>
                  </w:p>
                </w:txbxContent>
              </v:textbox>
            </v:shape>
            <v:line id="_x0000_s1920" style="position:absolute;flip:x" from="3456,9936" to="3600,9936" o:regroupid="6"/>
            <v:line id="_x0000_s1921" style="position:absolute;flip:x" from="3168,9936" to="3312,9936" o:regroupid="6"/>
            <v:line id="_x0000_s1922" style="position:absolute;flip:x" from="2592,9936" to="2880,9936" o:regroupid="6">
              <v:stroke startarrow="block"/>
            </v:line>
            <v:line id="_x0000_s1923" style="position:absolute" from="4464,9936" to="5040,9936" o:regroupid="6"/>
            <v:line id="_x0000_s1924" style="position:absolute" from="6048,9936" to="6768,9936" o:regroupid="6"/>
            <v:line id="_x0000_s1925" style="position:absolute" from="7344,9936" to="7488,9936" o:regroupid="6"/>
            <v:line id="_x0000_s1926" style="position:absolute" from="7632,9936" to="7776,9936" o:regroupid="6"/>
            <v:line id="_x0000_s1927" style="position:absolute" from="7920,9936" to="8208,9936" o:regroupid="6">
              <v:stroke endarrow="block"/>
            </v:line>
            <v:line id="_x0000_s1928" style="position:absolute" from="2880,9936" to="3024,9936" o:regroupid="6"/>
            <v:shape id="_x0000_s1930" type="#_x0000_t202" style="position:absolute;left:4896;top:10368;width:1440;height:432" filled="f" stroked="f">
              <v:textbox>
                <w:txbxContent>
                  <w:p w:rsidR="00000000" w:rsidRDefault="0080330D">
                    <w:pPr>
                      <w:rPr>
                        <w:sz w:val="16"/>
                      </w:rPr>
                    </w:pPr>
                    <w:r>
                      <w:rPr>
                        <w:sz w:val="16"/>
                      </w:rPr>
                      <w:t>Filtre auxiliaire</w:t>
                    </w:r>
                  </w:p>
                </w:txbxContent>
              </v:textbox>
            </v:shape>
          </v:group>
        </w:pict>
      </w:r>
    </w:p>
    <w:p w:rsidR="00000000" w:rsidRDefault="0080330D">
      <w:pPr>
        <w:tabs>
          <w:tab w:val="left" w:pos="1980"/>
        </w:tabs>
        <w:jc w:val="both"/>
      </w:pPr>
    </w:p>
    <w:p w:rsidR="00000000" w:rsidRDefault="0080330D">
      <w:pPr>
        <w:tabs>
          <w:tab w:val="left" w:pos="1980"/>
        </w:tabs>
        <w:jc w:val="both"/>
      </w:pPr>
    </w:p>
    <w:p w:rsidR="00000000" w:rsidRDefault="0080330D">
      <w:pPr>
        <w:tabs>
          <w:tab w:val="left" w:pos="1980"/>
        </w:tabs>
        <w:jc w:val="both"/>
      </w:pPr>
    </w:p>
    <w:p w:rsidR="00000000" w:rsidRDefault="0080330D">
      <w:pPr>
        <w:tabs>
          <w:tab w:val="left" w:pos="1980"/>
        </w:tabs>
        <w:jc w:val="both"/>
      </w:pPr>
    </w:p>
    <w:p w:rsidR="00000000" w:rsidRDefault="0080330D">
      <w:pPr>
        <w:tabs>
          <w:tab w:val="left" w:pos="1980"/>
        </w:tabs>
        <w:jc w:val="both"/>
      </w:pPr>
    </w:p>
    <w:p w:rsidR="00000000" w:rsidRDefault="0080330D">
      <w:pPr>
        <w:tabs>
          <w:tab w:val="left" w:pos="1980"/>
        </w:tabs>
        <w:jc w:val="both"/>
      </w:pPr>
    </w:p>
    <w:p w:rsidR="00000000" w:rsidRDefault="0080330D">
      <w:pPr>
        <w:tabs>
          <w:tab w:val="left" w:pos="1980"/>
        </w:tabs>
        <w:jc w:val="both"/>
      </w:pPr>
    </w:p>
    <w:p w:rsidR="00000000" w:rsidRDefault="0080330D">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insertion du filtre auxilia</w:t>
      </w:r>
      <w:r>
        <w:t>ire</w:t>
      </w:r>
    </w:p>
    <w:p w:rsidR="00000000" w:rsidRDefault="0080330D">
      <w:pPr>
        <w:tabs>
          <w:tab w:val="left" w:pos="1980"/>
        </w:tabs>
        <w:jc w:val="both"/>
      </w:pPr>
      <w:r>
        <w:t xml:space="preserve">La figure 7 compare les fonctions de sensibilité avec et sans filtre auxiliaire. </w:t>
      </w:r>
    </w:p>
    <w:p w:rsidR="00000000" w:rsidRDefault="0080330D">
      <w:pPr>
        <w:tabs>
          <w:tab w:val="left" w:pos="1980"/>
        </w:tabs>
        <w:jc w:val="both"/>
      </w:pPr>
    </w:p>
    <w:p w:rsidR="00000000" w:rsidRDefault="0080330D">
      <w:pPr>
        <w:tabs>
          <w:tab w:val="left" w:pos="1980"/>
        </w:tabs>
        <w:jc w:val="both"/>
      </w:pPr>
      <w:r>
        <w:t>Avantage du filtre :</w:t>
      </w:r>
    </w:p>
    <w:p w:rsidR="00000000" w:rsidRDefault="0080330D">
      <w:pPr>
        <w:jc w:val="both"/>
      </w:pPr>
      <w:r>
        <w:tab/>
        <w:t>- Il réduit le gain entre 3Hz et 10Hz (1/(2*T</w:t>
      </w:r>
      <w:r>
        <w:rPr>
          <w:vertAlign w:val="subscript"/>
        </w:rPr>
        <w:t>ech</w:t>
      </w:r>
      <w:r>
        <w:t>). Les performances sont donc améliorer dans les hautes fréquences.</w:t>
      </w:r>
    </w:p>
    <w:p w:rsidR="00000000" w:rsidRDefault="0080330D">
      <w:pPr>
        <w:jc w:val="both"/>
      </w:pPr>
    </w:p>
    <w:p w:rsidR="00000000" w:rsidRDefault="0080330D">
      <w:pPr>
        <w:jc w:val="both"/>
      </w:pPr>
      <w:r>
        <w:t>Inconvénients :</w:t>
      </w:r>
    </w:p>
    <w:p w:rsidR="00000000" w:rsidRDefault="0080330D">
      <w:pPr>
        <w:jc w:val="both"/>
      </w:pPr>
      <w:r>
        <w:t xml:space="preserve">- Il augmente </w:t>
      </w:r>
      <w:r>
        <w:t>le gain ente 1Hz et 3Hz. Le gain maximum est de 11.8db avec le filtre auxiliaire !</w:t>
      </w:r>
    </w:p>
    <w:p w:rsidR="00000000" w:rsidRDefault="0080330D">
      <w:pPr>
        <w:jc w:val="both"/>
      </w:pPr>
      <w:r>
        <w:t xml:space="preserve">- Il affecte la marge de module M puisque. Avec le filtre 1/M vaut 6.3dB contre 2.73dB sans le filtre ! </w:t>
      </w:r>
    </w:p>
    <w:p w:rsidR="00000000" w:rsidRDefault="0080330D">
      <w:pPr>
        <w:jc w:val="both"/>
      </w:pPr>
    </w:p>
    <w:p w:rsidR="00000000" w:rsidRDefault="0080330D">
      <w:pPr>
        <w:tabs>
          <w:tab w:val="left" w:pos="1980"/>
        </w:tabs>
        <w:jc w:val="both"/>
      </w:pPr>
      <w:r>
        <w:rPr>
          <w:noProof/>
        </w:rPr>
        <w:pict>
          <v:shape id="_x0000_s1934" type="#_x0000_t202" style="position:absolute;left:0;text-align:left;margin-left:284.55pt;margin-top:71.9pt;width:79.2pt;height:21.6pt;z-index:251667456;mso-position-horizontal:absolute;mso-position-horizontal-relative:text;mso-position-vertical:absolute;mso-position-vertical-relative:text" o:allowincell="f" filled="f" stroked="f">
            <v:textbox>
              <w:txbxContent>
                <w:p w:rsidR="00000000" w:rsidRDefault="0080330D">
                  <w:pPr>
                    <w:rPr>
                      <w:sz w:val="16"/>
                    </w:rPr>
                  </w:pPr>
                  <w:r>
                    <w:rPr>
                      <w:sz w:val="16"/>
                    </w:rPr>
                    <w:t>sans filtre aux</w:t>
                  </w:r>
                </w:p>
              </w:txbxContent>
            </v:textbox>
          </v:shape>
        </w:pict>
      </w:r>
      <w:r>
        <w:rPr>
          <w:noProof/>
        </w:rPr>
        <w:pict>
          <v:shape id="_x0000_s1933" type="#_x0000_t202" style="position:absolute;left:0;text-align:left;margin-left:291.75pt;margin-top:50.3pt;width:79.2pt;height:21.6pt;z-index:251666432;mso-position-horizontal:absolute;mso-position-horizontal-relative:text;mso-position-vertical:absolute;mso-position-vertical-relative:text" o:allowincell="f" filled="f" stroked="f">
            <v:textbox>
              <w:txbxContent>
                <w:p w:rsidR="00000000" w:rsidRDefault="0080330D">
                  <w:pPr>
                    <w:rPr>
                      <w:sz w:val="16"/>
                    </w:rPr>
                  </w:pPr>
                  <w:r>
                    <w:rPr>
                      <w:sz w:val="16"/>
                    </w:rPr>
                    <w:t>Avec filtre aux</w:t>
                  </w:r>
                </w:p>
              </w:txbxContent>
            </v:textbox>
          </v:shape>
        </w:pict>
      </w:r>
      <w:r>
        <w:rPr>
          <w:noProof/>
          <w:lang w:val="en-US" w:eastAsia="en-US"/>
        </w:rPr>
        <w:drawing>
          <wp:inline distT="0" distB="0" distL="0" distR="0">
            <wp:extent cx="5276850" cy="3952875"/>
            <wp:effectExtent l="19050" t="0" r="0" b="0"/>
            <wp:docPr id="55" name="Picture 55" descr="\\$nds\.srv2_home_usr_q2z.home_2.system.cern\HOME\sabouret\MyDocs\decoupe\2007\lhcp-vco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ds\.srv2_home_usr_q2z.home_2.system.cern\HOME\sabouret\MyDocs\decoupe\2007\lhcp-vcom.emf"/>
                    <pic:cNvPicPr>
                      <a:picLocks noChangeAspect="1" noChangeArrowheads="1"/>
                    </pic:cNvPicPr>
                  </pic:nvPicPr>
                  <pic:blipFill>
                    <a:blip r:embed="rId110" cstate="print"/>
                    <a:srcRect/>
                    <a:stretch>
                      <a:fillRect/>
                    </a:stretch>
                  </pic:blipFill>
                  <pic:spPr bwMode="auto">
                    <a:xfrm>
                      <a:off x="0" y="0"/>
                      <a:ext cx="5276850" cy="3952875"/>
                    </a:xfrm>
                    <a:prstGeom prst="rect">
                      <a:avLst/>
                    </a:prstGeom>
                    <a:noFill/>
                    <a:ln w="9525">
                      <a:noFill/>
                      <a:miter lim="800000"/>
                      <a:headEnd/>
                      <a:tailEnd/>
                    </a:ln>
                  </pic:spPr>
                </pic:pic>
              </a:graphicData>
            </a:graphic>
          </wp:inline>
        </w:drawing>
      </w:r>
    </w:p>
    <w:p w:rsidR="00000000" w:rsidRDefault="0080330D">
      <w:pPr>
        <w:pStyle w:val="Caption"/>
      </w:pPr>
      <w:r>
        <w:lastRenderedPageBreak/>
        <w:t xml:space="preserve">Figure </w:t>
      </w:r>
      <w:r>
        <w:fldChar w:fldCharType="begin"/>
      </w:r>
      <w:r>
        <w:instrText xml:space="preserve"> SEQ Figure \* ARABIC </w:instrText>
      </w:r>
      <w:r>
        <w:fldChar w:fldCharType="separate"/>
      </w:r>
      <w:r>
        <w:rPr>
          <w:noProof/>
        </w:rPr>
        <w:t>7</w:t>
      </w:r>
      <w:r>
        <w:fldChar w:fldCharType="end"/>
      </w:r>
      <w:r>
        <w:t>: fonction de sensibilité pert</w:t>
      </w:r>
      <w:r>
        <w:t>ubation-commande</w:t>
      </w:r>
    </w:p>
    <w:p w:rsidR="00000000" w:rsidRDefault="0080330D">
      <w:pPr>
        <w:tabs>
          <w:tab w:val="left" w:pos="1980"/>
        </w:tabs>
        <w:jc w:val="both"/>
      </w:pPr>
      <w:r>
        <w:t>Pour améliorer les performances en hautes fréquences (&gt;3Hz) sans les détériorer entre 1hz et 3Hz nous pouvons agir directement sur le correcteur.</w:t>
      </w:r>
    </w:p>
    <w:p w:rsidR="00000000" w:rsidRDefault="0080330D">
      <w:pPr>
        <w:tabs>
          <w:tab w:val="left" w:pos="1980"/>
        </w:tabs>
        <w:jc w:val="both"/>
      </w:pPr>
    </w:p>
    <w:p w:rsidR="00000000" w:rsidRDefault="0080330D">
      <w:pPr>
        <w:tabs>
          <w:tab w:val="left" w:pos="1980"/>
        </w:tabs>
        <w:jc w:val="both"/>
      </w:pPr>
    </w:p>
    <w:p w:rsidR="00000000" w:rsidRDefault="0080330D">
      <w:pPr>
        <w:pStyle w:val="Heading3"/>
      </w:pPr>
      <w:bookmarkStart w:id="24" w:name="_Toc495810786"/>
      <w:r>
        <w:t>Modification du correcteur.</w:t>
      </w:r>
      <w:bookmarkEnd w:id="24"/>
    </w:p>
    <w:p w:rsidR="00000000" w:rsidRDefault="0080330D">
      <w:pPr>
        <w:pStyle w:val="Itemize1"/>
      </w:pPr>
      <w:r>
        <w:t>méthode</w:t>
      </w:r>
    </w:p>
    <w:p w:rsidR="00000000" w:rsidRDefault="0080330D">
      <w:pPr>
        <w:tabs>
          <w:tab w:val="left" w:pos="1980"/>
        </w:tabs>
        <w:jc w:val="both"/>
      </w:pPr>
      <w:r>
        <w:t>Pour baisser le module de la fonction de sensibilité pe</w:t>
      </w:r>
      <w:r>
        <w:t>rturbation-commande en hautes fréquences (vers 1/2T</w:t>
      </w:r>
      <w:r>
        <w:rPr>
          <w:vertAlign w:val="subscript"/>
        </w:rPr>
        <w:t>ech</w:t>
      </w:r>
      <w:r>
        <w:t>) nous ajoutons un pôle auxiliaire p</w:t>
      </w:r>
      <w:r>
        <w:rPr>
          <w:vertAlign w:val="subscript"/>
        </w:rPr>
        <w:t>aux</w:t>
      </w:r>
      <w:r>
        <w:t xml:space="preserve"> à P(z</w:t>
      </w:r>
      <w:r>
        <w:rPr>
          <w:vertAlign w:val="superscript"/>
        </w:rPr>
        <w:t>-1</w:t>
      </w:r>
      <w:r>
        <w:t>) et nous utilisons le polynôme de réglage S’(z</w:t>
      </w:r>
      <w:r>
        <w:rPr>
          <w:vertAlign w:val="superscript"/>
        </w:rPr>
        <w:t>-1</w:t>
      </w:r>
      <w:r>
        <w:t xml:space="preserve">) (cf §1.7.2). </w:t>
      </w:r>
    </w:p>
    <w:p w:rsidR="00000000" w:rsidRDefault="0080330D">
      <w:pPr>
        <w:tabs>
          <w:tab w:val="left" w:pos="1980"/>
        </w:tabs>
        <w:jc w:val="both"/>
      </w:pPr>
    </w:p>
    <w:p w:rsidR="00000000" w:rsidRDefault="0080330D">
      <w:pPr>
        <w:tabs>
          <w:tab w:val="left" w:pos="1980"/>
        </w:tabs>
        <w:jc w:val="both"/>
      </w:pPr>
      <w:r>
        <w:t>Pour cette nouvelle expression du correcteur posons :</w:t>
      </w:r>
    </w:p>
    <w:p w:rsidR="00000000" w:rsidRDefault="0080330D">
      <w:pPr>
        <w:tabs>
          <w:tab w:val="left" w:pos="1980"/>
          <w:tab w:val="left" w:pos="7740"/>
        </w:tabs>
        <w:jc w:val="both"/>
      </w:pPr>
      <w:r>
        <w:rPr>
          <w:position w:val="-34"/>
        </w:rPr>
        <w:object w:dxaOrig="4420" w:dyaOrig="800">
          <v:shape id="_x0000_i1080" type="#_x0000_t75" style="width:221.25pt;height:39.75pt" o:ole="" fillcolor="window">
            <v:imagedata r:id="rId111" o:title=""/>
          </v:shape>
          <o:OLEObject Type="Embed" ProgID="Equation.3" ShapeID="_x0000_i1080" DrawAspect="Content" ObjectID="_1338028461" r:id="rId112"/>
        </w:object>
      </w:r>
      <w:r>
        <w:tab/>
        <w:t>(20)</w:t>
      </w:r>
    </w:p>
    <w:p w:rsidR="00000000" w:rsidRDefault="0080330D">
      <w:pPr>
        <w:tabs>
          <w:tab w:val="left" w:pos="1980"/>
        </w:tabs>
        <w:jc w:val="both"/>
      </w:pPr>
      <w:r>
        <w:t>P(z</w:t>
      </w:r>
      <w:r>
        <w:rPr>
          <w:vertAlign w:val="superscript"/>
        </w:rPr>
        <w:t>-1</w:t>
      </w:r>
      <w:r>
        <w:t>)</w:t>
      </w:r>
      <w:r>
        <w:t xml:space="preserve"> est le polynôme calculé précédemment (équation (14)),CLBW_AUX la fréquence de coupure du pôles auxiliaire en Hz.</w:t>
      </w:r>
    </w:p>
    <w:p w:rsidR="00000000" w:rsidRDefault="0080330D">
      <w:pPr>
        <w:pStyle w:val="Itemize1"/>
      </w:pPr>
      <w:r>
        <w:t>résolution</w:t>
      </w:r>
    </w:p>
    <w:p w:rsidR="00000000" w:rsidRDefault="0080330D">
      <w:pPr>
        <w:tabs>
          <w:tab w:val="left" w:pos="1980"/>
        </w:tabs>
        <w:jc w:val="both"/>
      </w:pPr>
      <w:r>
        <w:t>Cette fois encore nous devons résoudre par identification l’équation (18) (en remplaçant P par P’ soit :</w:t>
      </w:r>
    </w:p>
    <w:p w:rsidR="00000000" w:rsidRDefault="0080330D">
      <w:pPr>
        <w:tabs>
          <w:tab w:val="left" w:pos="1980"/>
          <w:tab w:val="left" w:pos="7740"/>
        </w:tabs>
        <w:jc w:val="both"/>
      </w:pPr>
      <w:r>
        <w:rPr>
          <w:position w:val="-12"/>
        </w:rPr>
        <w:object w:dxaOrig="4560" w:dyaOrig="440">
          <v:shape id="_x0000_i1081" type="#_x0000_t75" style="width:228pt;height:21.75pt" o:ole="" fillcolor="window">
            <v:imagedata r:id="rId113" o:title=""/>
          </v:shape>
          <o:OLEObject Type="Embed" ProgID="Equation.3" ShapeID="_x0000_i1081" DrawAspect="Content" ObjectID="_1338028462" r:id="rId114"/>
        </w:object>
      </w:r>
      <w:r>
        <w:t xml:space="preserve"> (P</w:t>
      </w:r>
      <w:r>
        <w:t xml:space="preserve">’ est d’ordre 4) </w:t>
      </w:r>
      <w:r>
        <w:tab/>
        <w:t>(21)</w:t>
      </w:r>
    </w:p>
    <w:p w:rsidR="00000000" w:rsidRDefault="0080330D">
      <w:pPr>
        <w:tabs>
          <w:tab w:val="left" w:pos="1980"/>
          <w:tab w:val="left" w:pos="7740"/>
        </w:tabs>
        <w:jc w:val="both"/>
      </w:pPr>
    </w:p>
    <w:p w:rsidR="00000000" w:rsidRDefault="0080330D">
      <w:pPr>
        <w:tabs>
          <w:tab w:val="left" w:pos="1980"/>
          <w:tab w:val="left" w:pos="7740"/>
        </w:tabs>
        <w:jc w:val="both"/>
      </w:pPr>
      <w:r>
        <w:t>(21) admet une solution avec R d’ordre 2 et S’ d’ordre 1</w:t>
      </w:r>
    </w:p>
    <w:p w:rsidR="00000000" w:rsidRDefault="0080330D">
      <w:pPr>
        <w:tabs>
          <w:tab w:val="left" w:pos="1980"/>
          <w:tab w:val="left" w:pos="7740"/>
        </w:tabs>
        <w:jc w:val="both"/>
      </w:pPr>
      <w:r>
        <w:t>posons :</w:t>
      </w:r>
    </w:p>
    <w:p w:rsidR="00000000" w:rsidRDefault="0080330D">
      <w:pPr>
        <w:tabs>
          <w:tab w:val="left" w:pos="1980"/>
          <w:tab w:val="left" w:pos="7740"/>
        </w:tabs>
        <w:jc w:val="both"/>
      </w:pPr>
      <w:r>
        <w:rPr>
          <w:position w:val="-34"/>
        </w:rPr>
        <w:object w:dxaOrig="3340" w:dyaOrig="800">
          <v:shape id="_x0000_i1082" type="#_x0000_t75" style="width:167.25pt;height:39.75pt" o:ole="" fillcolor="window">
            <v:imagedata r:id="rId115" o:title=""/>
          </v:shape>
          <o:OLEObject Type="Embed" ProgID="Equation.3" ShapeID="_x0000_i1082" DrawAspect="Content" ObjectID="_1338028463" r:id="rId116"/>
        </w:object>
      </w:r>
      <w:r>
        <w:tab/>
        <w:t>(22)</w:t>
      </w:r>
    </w:p>
    <w:p w:rsidR="00000000" w:rsidRDefault="0080330D">
      <w:pPr>
        <w:tabs>
          <w:tab w:val="left" w:pos="1980"/>
          <w:tab w:val="left" w:pos="7740"/>
        </w:tabs>
        <w:jc w:val="both"/>
      </w:pPr>
    </w:p>
    <w:p w:rsidR="00000000" w:rsidRDefault="0080330D">
      <w:pPr>
        <w:tabs>
          <w:tab w:val="left" w:pos="1980"/>
          <w:tab w:val="left" w:pos="7740"/>
        </w:tabs>
        <w:jc w:val="both"/>
      </w:pPr>
    </w:p>
    <w:p w:rsidR="00000000" w:rsidRDefault="0080330D">
      <w:pPr>
        <w:pStyle w:val="Itemize1"/>
      </w:pPr>
      <w:r>
        <w:t>discussion sur f</w:t>
      </w:r>
      <w:r>
        <w:rPr>
          <w:vertAlign w:val="subscript"/>
        </w:rPr>
        <w:t>aux</w:t>
      </w:r>
    </w:p>
    <w:p w:rsidR="00000000" w:rsidRDefault="0080330D">
      <w:pPr>
        <w:tabs>
          <w:tab w:val="left" w:pos="1980"/>
          <w:tab w:val="left" w:pos="7740"/>
        </w:tabs>
        <w:jc w:val="both"/>
      </w:pPr>
      <w:r>
        <w:t>La résolution de (20) en utilisant les équations (14) (20) et (22) nous donne la forme de s</w:t>
      </w:r>
      <w:r>
        <w:rPr>
          <w:vertAlign w:val="subscript"/>
        </w:rPr>
        <w:t>aux</w:t>
      </w:r>
      <w:r>
        <w:t> :</w:t>
      </w:r>
    </w:p>
    <w:p w:rsidR="00000000" w:rsidRDefault="0080330D">
      <w:pPr>
        <w:tabs>
          <w:tab w:val="left" w:pos="1980"/>
          <w:tab w:val="left" w:pos="7740"/>
        </w:tabs>
        <w:jc w:val="both"/>
      </w:pPr>
      <w:r>
        <w:rPr>
          <w:position w:val="-112"/>
        </w:rPr>
        <w:object w:dxaOrig="7620" w:dyaOrig="2360">
          <v:shape id="_x0000_i1083" type="#_x0000_t75" style="width:381pt;height:117.75pt" o:ole="" fillcolor="window">
            <v:imagedata r:id="rId117" o:title=""/>
          </v:shape>
          <o:OLEObject Type="Embed" ProgID="Equation.3" ShapeID="_x0000_i1083" DrawAspect="Content" ObjectID="_1338028464" r:id="rId118"/>
        </w:object>
      </w:r>
      <w:r>
        <w:tab/>
        <w:t>(23)</w:t>
      </w:r>
    </w:p>
    <w:p w:rsidR="00000000" w:rsidRDefault="0080330D">
      <w:pPr>
        <w:tabs>
          <w:tab w:val="left" w:pos="1980"/>
          <w:tab w:val="left" w:pos="7740"/>
        </w:tabs>
        <w:jc w:val="both"/>
      </w:pPr>
      <w:r>
        <w:t>L’équation (23) impose une valeur minimum pour CLBW_AUX.</w:t>
      </w:r>
    </w:p>
    <w:p w:rsidR="00000000" w:rsidRDefault="0080330D">
      <w:pPr>
        <w:tabs>
          <w:tab w:val="left" w:pos="1980"/>
          <w:tab w:val="left" w:pos="7740"/>
        </w:tabs>
        <w:jc w:val="both"/>
      </w:pPr>
      <w:r>
        <w:t>Si CLBW = CLBW2 = CLBW_AUX = 1Hz et RST_Z = 0.5 alors CLBW_AUX vaut 3Hz et s</w:t>
      </w:r>
      <w:r>
        <w:rPr>
          <w:vertAlign w:val="subscript"/>
        </w:rPr>
        <w:t>aux</w:t>
      </w:r>
      <w:r>
        <w:t xml:space="preserve"> 0.3897.</w:t>
      </w:r>
    </w:p>
    <w:p w:rsidR="00000000" w:rsidRDefault="0080330D">
      <w:pPr>
        <w:tabs>
          <w:tab w:val="left" w:pos="1980"/>
          <w:tab w:val="left" w:pos="7740"/>
        </w:tabs>
        <w:jc w:val="both"/>
      </w:pPr>
    </w:p>
    <w:p w:rsidR="00000000" w:rsidRDefault="0080330D">
      <w:pPr>
        <w:pStyle w:val="Itemize1"/>
      </w:pPr>
      <w:r>
        <w:t>Performances</w:t>
      </w:r>
    </w:p>
    <w:p w:rsidR="00000000" w:rsidRDefault="0080330D">
      <w:pPr>
        <w:tabs>
          <w:tab w:val="left" w:pos="1980"/>
          <w:tab w:val="left" w:pos="7740"/>
        </w:tabs>
        <w:jc w:val="both"/>
      </w:pPr>
    </w:p>
    <w:p w:rsidR="00000000" w:rsidRDefault="0080330D">
      <w:pPr>
        <w:tabs>
          <w:tab w:val="left" w:pos="1980"/>
          <w:tab w:val="left" w:pos="7740"/>
        </w:tabs>
        <w:jc w:val="both"/>
      </w:pPr>
      <w:r>
        <w:t>La figure 8 montre différentes fonction de sensibilité perturbation-commande.</w:t>
      </w:r>
    </w:p>
    <w:p w:rsidR="00000000" w:rsidRDefault="0080330D">
      <w:pPr>
        <w:tabs>
          <w:tab w:val="left" w:pos="1260"/>
          <w:tab w:val="left" w:pos="7740"/>
        </w:tabs>
        <w:jc w:val="both"/>
      </w:pPr>
      <w:r>
        <w:t>- Courb</w:t>
      </w:r>
      <w:r>
        <w:t xml:space="preserve">e 1 : </w:t>
      </w:r>
      <w:r>
        <w:tab/>
        <w:t>P d’ordre 3 , CLBW = CLBW2 = 1hz , RST_Z = 0.5</w:t>
      </w:r>
    </w:p>
    <w:p w:rsidR="00000000" w:rsidRDefault="0080330D">
      <w:pPr>
        <w:tabs>
          <w:tab w:val="left" w:pos="1260"/>
          <w:tab w:val="left" w:pos="7740"/>
        </w:tabs>
        <w:jc w:val="both"/>
      </w:pPr>
      <w:r>
        <w:t xml:space="preserve">- Courbe 2 : </w:t>
      </w:r>
      <w:r>
        <w:tab/>
        <w:t>méthode du §1.8.1</w:t>
      </w:r>
    </w:p>
    <w:p w:rsidR="00000000" w:rsidRDefault="0080330D">
      <w:pPr>
        <w:pStyle w:val="BodyText2"/>
        <w:tabs>
          <w:tab w:val="left" w:pos="1260"/>
          <w:tab w:val="left" w:pos="7740"/>
        </w:tabs>
      </w:pPr>
      <w:r>
        <w:lastRenderedPageBreak/>
        <w:tab/>
        <w:t>P d’ordre 3 , CLBW = CLBW2 = 1hz , RST_Z = 0.5 + filtre auxiliaire (19)</w:t>
      </w:r>
    </w:p>
    <w:p w:rsidR="00000000" w:rsidRDefault="0080330D">
      <w:pPr>
        <w:tabs>
          <w:tab w:val="left" w:pos="1260"/>
          <w:tab w:val="left" w:pos="7740"/>
        </w:tabs>
        <w:jc w:val="both"/>
      </w:pPr>
      <w:r>
        <w:t xml:space="preserve">- Courbe 3 : </w:t>
      </w:r>
      <w:r>
        <w:tab/>
        <w:t>méthode du §1.8.2</w:t>
      </w:r>
    </w:p>
    <w:p w:rsidR="00000000" w:rsidRDefault="0080330D">
      <w:pPr>
        <w:tabs>
          <w:tab w:val="left" w:pos="1260"/>
          <w:tab w:val="left" w:pos="7740"/>
        </w:tabs>
        <w:jc w:val="both"/>
      </w:pPr>
      <w:r>
        <w:tab/>
        <w:t>P d’ordre 4 , CLBW = CLBW2 = CLBW_AUX = 1hz , RST_Z = 0.5</w:t>
      </w:r>
    </w:p>
    <w:p w:rsidR="00000000" w:rsidRDefault="0080330D">
      <w:pPr>
        <w:tabs>
          <w:tab w:val="left" w:pos="1260"/>
          <w:tab w:val="left" w:pos="7740"/>
        </w:tabs>
        <w:jc w:val="both"/>
      </w:pPr>
      <w:r>
        <w:tab/>
        <w:t xml:space="preserve">Dans </w:t>
      </w:r>
      <w:r>
        <w:t>ces conditions, s</w:t>
      </w:r>
      <w:r>
        <w:rPr>
          <w:vertAlign w:val="subscript"/>
        </w:rPr>
        <w:t>aux</w:t>
      </w:r>
      <w:r>
        <w:t xml:space="preserve"> vaut 0.3897 (équation (22))</w:t>
      </w:r>
    </w:p>
    <w:p w:rsidR="00000000" w:rsidRDefault="0080330D">
      <w:pPr>
        <w:pStyle w:val="BodyText2"/>
        <w:tabs>
          <w:tab w:val="left" w:pos="1980"/>
          <w:tab w:val="left" w:pos="7740"/>
        </w:tabs>
      </w:pPr>
    </w:p>
    <w:p w:rsidR="00000000" w:rsidRDefault="0080330D">
      <w:pPr>
        <w:pStyle w:val="BodyText2"/>
        <w:tabs>
          <w:tab w:val="left" w:pos="1980"/>
          <w:tab w:val="left" w:pos="7740"/>
        </w:tabs>
      </w:pPr>
      <w:r>
        <w:t>Comme s</w:t>
      </w:r>
      <w:r>
        <w:rPr>
          <w:vertAlign w:val="subscript"/>
        </w:rPr>
        <w:t xml:space="preserve">aux </w:t>
      </w:r>
      <w:r>
        <w:t>= p nous pouvons facilement comparer les deux méthodes (courbe 2 et courbe 3). La courbe 3 montre que les hautes fréquences sont mieux rejetées et que son maximum ne dépasse pas celui de la courb</w:t>
      </w:r>
      <w:r>
        <w:t xml:space="preserve">e 1. </w:t>
      </w:r>
    </w:p>
    <w:p w:rsidR="00000000" w:rsidRDefault="0080330D">
      <w:pPr>
        <w:pStyle w:val="BodyText2"/>
        <w:tabs>
          <w:tab w:val="left" w:pos="1980"/>
          <w:tab w:val="left" w:pos="7740"/>
        </w:tabs>
      </w:pPr>
      <w:r>
        <w:t>De plus la méthode du §1.8.2 permet de maitenir une marge de phase plus proche de 40° (voir §1.7.5):</w:t>
      </w:r>
    </w:p>
    <w:p w:rsidR="00000000" w:rsidRDefault="0080330D">
      <w:pPr>
        <w:tabs>
          <w:tab w:val="left" w:pos="1260"/>
          <w:tab w:val="left" w:pos="7740"/>
        </w:tabs>
        <w:jc w:val="both"/>
      </w:pPr>
      <w:r>
        <w:t>méthode du §1.8.1 : marge de phase de 20° </w:t>
      </w:r>
    </w:p>
    <w:p w:rsidR="00000000" w:rsidRDefault="0080330D">
      <w:pPr>
        <w:tabs>
          <w:tab w:val="left" w:pos="1260"/>
          <w:tab w:val="left" w:pos="7740"/>
        </w:tabs>
        <w:jc w:val="both"/>
      </w:pPr>
      <w:r>
        <w:t>méthode du §1.8.2 : marge de phase de 30° </w:t>
      </w:r>
    </w:p>
    <w:p w:rsidR="00000000" w:rsidRDefault="0080330D">
      <w:pPr>
        <w:tabs>
          <w:tab w:val="left" w:pos="1260"/>
          <w:tab w:val="left" w:pos="7740"/>
        </w:tabs>
        <w:jc w:val="both"/>
      </w:pPr>
    </w:p>
    <w:p w:rsidR="00000000" w:rsidRDefault="0080330D">
      <w:pPr>
        <w:tabs>
          <w:tab w:val="left" w:pos="1260"/>
          <w:tab w:val="left" w:pos="7740"/>
        </w:tabs>
        <w:jc w:val="both"/>
      </w:pPr>
      <w:r>
        <w:t>Si nous désirons améliorer la marge de phase nous augmentons C</w:t>
      </w:r>
      <w:r>
        <w:t>LBW_AUX.</w:t>
      </w:r>
    </w:p>
    <w:p w:rsidR="00000000" w:rsidRDefault="0080330D">
      <w:pPr>
        <w:tabs>
          <w:tab w:val="left" w:pos="1980"/>
          <w:tab w:val="left" w:pos="7740"/>
        </w:tabs>
        <w:jc w:val="both"/>
      </w:pPr>
    </w:p>
    <w:p w:rsidR="00000000" w:rsidRDefault="0080330D">
      <w:pPr>
        <w:tabs>
          <w:tab w:val="left" w:pos="1980"/>
          <w:tab w:val="left" w:pos="7740"/>
        </w:tabs>
        <w:jc w:val="both"/>
      </w:pPr>
      <w:r>
        <w:rPr>
          <w:noProof/>
        </w:rPr>
        <w:pict>
          <v:shape id="_x0000_s1910" type="#_x0000_t202" style="position:absolute;left:0;text-align:left;margin-left:327.75pt;margin-top:58.75pt;width:50.4pt;height:21.6pt;z-index:251662336;mso-position-horizontal:absolute;mso-position-horizontal-relative:text;mso-position-vertical:absolute;mso-position-vertical-relative:text" o:allowincell="f" filled="f" stroked="f">
            <v:textbox>
              <w:txbxContent>
                <w:p w:rsidR="00000000" w:rsidRDefault="0080330D">
                  <w:r>
                    <w:rPr>
                      <w:sz w:val="16"/>
                    </w:rPr>
                    <w:t>Courbe</w:t>
                  </w:r>
                  <w:r>
                    <w:t xml:space="preserve"> 1</w:t>
                  </w:r>
                </w:p>
              </w:txbxContent>
            </v:textbox>
          </v:shape>
        </w:pict>
      </w:r>
      <w:r>
        <w:rPr>
          <w:noProof/>
        </w:rPr>
        <w:pict>
          <v:shape id="_x0000_s1911" type="#_x0000_t202" style="position:absolute;left:0;text-align:left;margin-left:327.75pt;margin-top:73.15pt;width:50.4pt;height:21.6pt;z-index:251663360;mso-position-horizontal:absolute;mso-position-horizontal-relative:text;mso-position-vertical:absolute;mso-position-vertical-relative:text" o:allowincell="f" filled="f" stroked="f">
            <v:textbox>
              <w:txbxContent>
                <w:p w:rsidR="00000000" w:rsidRDefault="0080330D">
                  <w:r>
                    <w:rPr>
                      <w:sz w:val="16"/>
                    </w:rPr>
                    <w:t>Courbe</w:t>
                  </w:r>
                  <w:r>
                    <w:t xml:space="preserve"> 2</w:t>
                  </w:r>
                </w:p>
              </w:txbxContent>
            </v:textbox>
          </v:shape>
        </w:pict>
      </w:r>
      <w:r>
        <w:rPr>
          <w:noProof/>
        </w:rPr>
        <w:pict>
          <v:shape id="_x0000_s1912" type="#_x0000_t202" style="position:absolute;left:0;text-align:left;margin-left:327.75pt;margin-top:94.75pt;width:50.4pt;height:21.6pt;z-index:251664384;mso-position-horizontal:absolute;mso-position-horizontal-relative:text;mso-position-vertical:absolute;mso-position-vertical-relative:text" o:allowincell="f" filled="f" stroked="f">
            <v:textbox>
              <w:txbxContent>
                <w:p w:rsidR="00000000" w:rsidRDefault="0080330D">
                  <w:r>
                    <w:rPr>
                      <w:sz w:val="16"/>
                    </w:rPr>
                    <w:t>Courbe</w:t>
                  </w:r>
                  <w:r>
                    <w:t xml:space="preserve"> 3</w:t>
                  </w:r>
                </w:p>
              </w:txbxContent>
            </v:textbox>
          </v:shape>
        </w:pict>
      </w:r>
      <w:r>
        <w:rPr>
          <w:noProof/>
          <w:lang w:val="en-US" w:eastAsia="en-US"/>
        </w:rPr>
        <w:drawing>
          <wp:inline distT="0" distB="0" distL="0" distR="0">
            <wp:extent cx="5276850" cy="3952875"/>
            <wp:effectExtent l="19050" t="0" r="0" b="0"/>
            <wp:docPr id="60" name="Picture 60" descr="J:\MyDocs\decoupe\2007\lhcp-v-new.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J:\MyDocs\decoupe\2007\lhcp-v-new.emf"/>
                    <pic:cNvPicPr>
                      <a:picLocks noChangeAspect="1" noChangeArrowheads="1"/>
                    </pic:cNvPicPr>
                  </pic:nvPicPr>
                  <pic:blipFill>
                    <a:blip r:embed="rId119" cstate="print"/>
                    <a:srcRect/>
                    <a:stretch>
                      <a:fillRect/>
                    </a:stretch>
                  </pic:blipFill>
                  <pic:spPr bwMode="auto">
                    <a:xfrm>
                      <a:off x="0" y="0"/>
                      <a:ext cx="5276850" cy="3952875"/>
                    </a:xfrm>
                    <a:prstGeom prst="rect">
                      <a:avLst/>
                    </a:prstGeom>
                    <a:noFill/>
                    <a:ln w="9525">
                      <a:noFill/>
                      <a:miter lim="800000"/>
                      <a:headEnd/>
                      <a:tailEnd/>
                    </a:ln>
                  </pic:spPr>
                </pic:pic>
              </a:graphicData>
            </a:graphic>
          </wp:inline>
        </w:drawing>
      </w:r>
    </w:p>
    <w:p w:rsidR="00000000" w:rsidRDefault="0080330D">
      <w:pPr>
        <w:pStyle w:val="Caption"/>
      </w:pPr>
      <w:r>
        <w:t xml:space="preserve">Figure </w:t>
      </w:r>
      <w:r>
        <w:fldChar w:fldCharType="begin"/>
      </w:r>
      <w:r>
        <w:instrText xml:space="preserve"> SEQ Figure \* ARABIC </w:instrText>
      </w:r>
      <w:r>
        <w:fldChar w:fldCharType="separate"/>
      </w:r>
      <w:r>
        <w:rPr>
          <w:noProof/>
        </w:rPr>
        <w:t>8</w:t>
      </w:r>
      <w:r>
        <w:fldChar w:fldCharType="end"/>
      </w:r>
      <w:r>
        <w:t>: perturbation-commande</w:t>
      </w:r>
    </w:p>
    <w:p w:rsidR="00000000" w:rsidRDefault="0080330D">
      <w:pPr>
        <w:tabs>
          <w:tab w:val="left" w:pos="1980"/>
          <w:tab w:val="left" w:pos="7740"/>
        </w:tabs>
        <w:jc w:val="both"/>
      </w:pPr>
    </w:p>
    <w:p w:rsidR="00000000" w:rsidRDefault="0080330D">
      <w:pPr>
        <w:tabs>
          <w:tab w:val="left" w:pos="1980"/>
          <w:tab w:val="left" w:pos="7740"/>
        </w:tabs>
        <w:jc w:val="both"/>
      </w:pPr>
    </w:p>
    <w:p w:rsidR="00000000" w:rsidRDefault="0080330D">
      <w:pPr>
        <w:pStyle w:val="Heading2"/>
      </w:pPr>
      <w:bookmarkStart w:id="25" w:name="_Toc495810787"/>
      <w:r>
        <w:t>Annexe</w:t>
      </w:r>
      <w:bookmarkEnd w:id="25"/>
      <w:r>
        <w:t> : Calculs des coefficients de R,S et T</w:t>
      </w:r>
    </w:p>
    <w:p w:rsidR="00000000" w:rsidRDefault="0080330D">
      <w:pPr>
        <w:tabs>
          <w:tab w:val="left" w:pos="1980"/>
        </w:tabs>
        <w:jc w:val="both"/>
      </w:pPr>
      <w:r>
        <w:t>Calcul du correcteur pour le paragraphe 1.8.2</w:t>
      </w:r>
    </w:p>
    <w:p w:rsidR="00000000" w:rsidRDefault="0080330D">
      <w:pPr>
        <w:tabs>
          <w:tab w:val="left" w:pos="1980"/>
        </w:tabs>
        <w:jc w:val="both"/>
      </w:pPr>
      <w:r>
        <w:t> </w:t>
      </w:r>
    </w:p>
    <w:p w:rsidR="00000000" w:rsidRDefault="0080330D">
      <w:pPr>
        <w:pStyle w:val="Itemize1"/>
      </w:pPr>
      <w:r>
        <w:t>Paramètres d’entrée :</w:t>
      </w:r>
    </w:p>
    <w:p w:rsidR="00000000" w:rsidRDefault="0080330D">
      <w:pPr>
        <w:tabs>
          <w:tab w:val="left" w:pos="1980"/>
        </w:tabs>
        <w:jc w:val="both"/>
      </w:pPr>
    </w:p>
    <w:p w:rsidR="00000000" w:rsidRDefault="0080330D">
      <w:pPr>
        <w:pStyle w:val="BodyText2"/>
        <w:tabs>
          <w:tab w:val="left" w:pos="1980"/>
        </w:tabs>
      </w:pPr>
      <w:r>
        <w:t xml:space="preserve">RST_PERIOD </w:t>
      </w:r>
      <w:r>
        <w:tab/>
        <w:t>//entier. T</w:t>
      </w:r>
      <w:r>
        <w:rPr>
          <w:vertAlign w:val="subscript"/>
        </w:rPr>
        <w:t>ech</w:t>
      </w:r>
      <w:r>
        <w:t>=RST_PERIOD*t et « t » vaut 0.01s.</w:t>
      </w:r>
    </w:p>
    <w:p w:rsidR="00000000" w:rsidRDefault="0080330D">
      <w:pPr>
        <w:pStyle w:val="BodyText2"/>
        <w:tabs>
          <w:tab w:val="left" w:pos="1980"/>
        </w:tabs>
      </w:pPr>
      <w:r>
        <w:t>CLBW</w:t>
      </w:r>
      <w:r>
        <w:t xml:space="preserve">  </w:t>
      </w:r>
      <w:r>
        <w:tab/>
        <w:t xml:space="preserve">//bande passante  en Hz du pôle simple. </w:t>
      </w:r>
      <w:r>
        <w:rPr>
          <w:position w:val="-12"/>
        </w:rPr>
        <w:object w:dxaOrig="1520" w:dyaOrig="360">
          <v:shape id="_x0000_i1085" type="#_x0000_t75" style="width:75.75pt;height:18pt" o:ole="" fillcolor="window">
            <v:imagedata r:id="rId97" o:title=""/>
          </v:shape>
          <o:OLEObject Type="Embed" ProgID="Equation.3" ShapeID="_x0000_i1085" DrawAspect="Content" ObjectID="_1338028465" r:id="rId120"/>
        </w:object>
      </w:r>
    </w:p>
    <w:p w:rsidR="00000000" w:rsidRDefault="0080330D">
      <w:pPr>
        <w:pStyle w:val="BodyText2"/>
        <w:tabs>
          <w:tab w:val="left" w:pos="1980"/>
        </w:tabs>
      </w:pPr>
      <w:r>
        <w:lastRenderedPageBreak/>
        <w:t>CLBW2 </w:t>
      </w:r>
      <w:r>
        <w:tab/>
        <w:t xml:space="preserve">//bande passante en Hz des 2 pôles conjugués </w:t>
      </w:r>
      <w:r>
        <w:rPr>
          <w:position w:val="-10"/>
        </w:rPr>
        <w:object w:dxaOrig="1620" w:dyaOrig="340">
          <v:shape id="_x0000_i1086" type="#_x0000_t75" style="width:81pt;height:17.25pt" o:ole="" fillcolor="window">
            <v:imagedata r:id="rId99" o:title=""/>
          </v:shape>
          <o:OLEObject Type="Embed" ProgID="Equation.3" ShapeID="_x0000_i1086" DrawAspect="Content" ObjectID="_1338028466" r:id="rId121"/>
        </w:object>
      </w:r>
      <w:r>
        <w:t>.</w:t>
      </w:r>
    </w:p>
    <w:p w:rsidR="00000000" w:rsidRDefault="0080330D">
      <w:pPr>
        <w:pStyle w:val="BodyText2"/>
        <w:tabs>
          <w:tab w:val="left" w:pos="1980"/>
          <w:tab w:val="left" w:pos="7020"/>
        </w:tabs>
        <w:jc w:val="left"/>
      </w:pPr>
      <w:r>
        <w:t xml:space="preserve">RST_Z </w:t>
      </w:r>
      <w:r>
        <w:tab/>
        <w:t>//amortissement (entre 0 et 1) des 2 pôles conjugués.</w:t>
      </w:r>
    </w:p>
    <w:p w:rsidR="00000000" w:rsidRDefault="0080330D">
      <w:pPr>
        <w:pStyle w:val="BodyText2"/>
        <w:tabs>
          <w:tab w:val="left" w:pos="1980"/>
        </w:tabs>
        <w:jc w:val="left"/>
      </w:pPr>
      <w:r>
        <w:tab/>
        <w:t>//</w:t>
      </w:r>
      <w:r>
        <w:tab/>
      </w:r>
      <w:r>
        <w:rPr>
          <w:position w:val="-10"/>
        </w:rPr>
        <w:object w:dxaOrig="1260" w:dyaOrig="320">
          <v:shape id="_x0000_i1087" type="#_x0000_t75" style="width:63pt;height:15.75pt" o:ole="" fillcolor="window">
            <v:imagedata r:id="rId101" o:title=""/>
          </v:shape>
          <o:OLEObject Type="Embed" ProgID="Equation.3" ShapeID="_x0000_i1087" DrawAspect="Content" ObjectID="_1338028467" r:id="rId122"/>
        </w:object>
      </w:r>
    </w:p>
    <w:p w:rsidR="00000000" w:rsidRDefault="0080330D">
      <w:pPr>
        <w:pStyle w:val="BodyText2"/>
        <w:tabs>
          <w:tab w:val="left" w:pos="1980"/>
        </w:tabs>
        <w:jc w:val="left"/>
      </w:pPr>
      <w:r>
        <w:t>CLBW_AUX</w:t>
      </w:r>
      <w:r>
        <w:tab/>
        <w:t>//bande passan</w:t>
      </w:r>
      <w:r>
        <w:t>te en Hz du pôle auxiliaire</w:t>
      </w:r>
    </w:p>
    <w:p w:rsidR="00000000" w:rsidRDefault="0080330D">
      <w:pPr>
        <w:tabs>
          <w:tab w:val="left" w:pos="1980"/>
        </w:tabs>
        <w:jc w:val="both"/>
      </w:pPr>
      <w:r>
        <w:t xml:space="preserve">r  </w:t>
      </w:r>
      <w:r>
        <w:tab/>
        <w:t>//résistance de la charge en Ohms</w:t>
      </w:r>
    </w:p>
    <w:p w:rsidR="00000000" w:rsidRDefault="0080330D">
      <w:pPr>
        <w:tabs>
          <w:tab w:val="left" w:pos="1980"/>
        </w:tabs>
        <w:jc w:val="both"/>
      </w:pPr>
      <w:r>
        <w:t xml:space="preserve">L  </w:t>
      </w:r>
      <w:r>
        <w:tab/>
        <w:t>//inductance de la charge en Henry.</w:t>
      </w:r>
    </w:p>
    <w:p w:rsidR="00000000" w:rsidRDefault="0080330D">
      <w:pPr>
        <w:tabs>
          <w:tab w:val="left" w:pos="1980"/>
        </w:tabs>
        <w:jc w:val="both"/>
      </w:pPr>
    </w:p>
    <w:p w:rsidR="00000000" w:rsidRDefault="0080330D">
      <w:pPr>
        <w:tabs>
          <w:tab w:val="left" w:pos="1980"/>
        </w:tabs>
        <w:jc w:val="both"/>
      </w:pPr>
    </w:p>
    <w:p w:rsidR="00000000" w:rsidRDefault="0080330D">
      <w:pPr>
        <w:pStyle w:val="Itemize1"/>
      </w:pPr>
      <w:r>
        <w:t>Polynome P’(z</w:t>
      </w:r>
      <w:r>
        <w:rPr>
          <w:vertAlign w:val="superscript"/>
        </w:rPr>
        <w:t>-1</w:t>
      </w:r>
      <w:r>
        <w:t>) :</w:t>
      </w:r>
    </w:p>
    <w:p w:rsidR="00000000" w:rsidRDefault="0080330D">
      <w:pPr>
        <w:tabs>
          <w:tab w:val="left" w:pos="1980"/>
        </w:tabs>
        <w:jc w:val="both"/>
      </w:pPr>
      <w:r>
        <w:t>Des équations (14) et (20) nous déduisons les coefficients du polynôme P’(z</w:t>
      </w:r>
      <w:r>
        <w:rPr>
          <w:vertAlign w:val="superscript"/>
        </w:rPr>
        <w:t>-1</w:t>
      </w:r>
      <w:r>
        <w:t>) :</w:t>
      </w:r>
    </w:p>
    <w:p w:rsidR="00000000" w:rsidRDefault="0080330D">
      <w:pPr>
        <w:tabs>
          <w:tab w:val="left" w:pos="1980"/>
        </w:tabs>
        <w:jc w:val="both"/>
      </w:pPr>
    </w:p>
    <w:p w:rsidR="00000000" w:rsidRDefault="0080330D">
      <w:pPr>
        <w:tabs>
          <w:tab w:val="left" w:pos="1980"/>
        </w:tabs>
        <w:jc w:val="both"/>
      </w:pPr>
    </w:p>
    <w:p w:rsidR="00000000" w:rsidRDefault="0080330D">
      <w:pPr>
        <w:tabs>
          <w:tab w:val="left" w:pos="1980"/>
        </w:tabs>
        <w:jc w:val="both"/>
      </w:pPr>
    </w:p>
    <w:p w:rsidR="00000000" w:rsidRDefault="0080330D">
      <w:pPr>
        <w:tabs>
          <w:tab w:val="left" w:pos="1980"/>
        </w:tabs>
        <w:jc w:val="both"/>
      </w:pPr>
    </w:p>
    <w:p w:rsidR="00000000" w:rsidRDefault="0080330D">
      <w:pPr>
        <w:tabs>
          <w:tab w:val="left" w:pos="1980"/>
        </w:tabs>
        <w:jc w:val="both"/>
      </w:pPr>
    </w:p>
    <w:p w:rsidR="00000000" w:rsidRDefault="0080330D">
      <w:pPr>
        <w:tabs>
          <w:tab w:val="left" w:pos="1980"/>
        </w:tabs>
        <w:jc w:val="both"/>
      </w:pPr>
      <w:r>
        <w:rPr>
          <w:position w:val="-72"/>
        </w:rPr>
        <w:object w:dxaOrig="5280" w:dyaOrig="1560">
          <v:shape id="_x0000_i1088" type="#_x0000_t75" style="width:264pt;height:78pt" o:ole="" fillcolor="window">
            <v:imagedata r:id="rId123" o:title=""/>
          </v:shape>
          <o:OLEObject Type="Embed" ProgID="Equation.3" ShapeID="_x0000_i1088" DrawAspect="Content" ObjectID="_1338028468" r:id="rId124"/>
        </w:object>
      </w:r>
    </w:p>
    <w:p w:rsidR="00000000" w:rsidRDefault="0080330D">
      <w:pPr>
        <w:tabs>
          <w:tab w:val="left" w:pos="1980"/>
        </w:tabs>
        <w:jc w:val="both"/>
      </w:pPr>
    </w:p>
    <w:p w:rsidR="00000000" w:rsidRDefault="0080330D">
      <w:pPr>
        <w:tabs>
          <w:tab w:val="left" w:pos="1980"/>
        </w:tabs>
        <w:jc w:val="both"/>
      </w:pPr>
    </w:p>
    <w:p w:rsidR="00000000" w:rsidRDefault="0080330D">
      <w:pPr>
        <w:tabs>
          <w:tab w:val="left" w:pos="1980"/>
        </w:tabs>
        <w:jc w:val="both"/>
      </w:pPr>
      <w:r>
        <w:rPr>
          <w:position w:val="-132"/>
        </w:rPr>
        <w:object w:dxaOrig="6140" w:dyaOrig="2760">
          <v:shape id="_x0000_i1089" type="#_x0000_t75" style="width:306.75pt;height:138pt" o:ole="" fillcolor="window">
            <v:imagedata r:id="rId125" o:title=""/>
          </v:shape>
          <o:OLEObject Type="Embed" ProgID="Equation.3" ShapeID="_x0000_i1089" DrawAspect="Content" ObjectID="_1338028469" r:id="rId126"/>
        </w:object>
      </w:r>
    </w:p>
    <w:p w:rsidR="00000000" w:rsidRDefault="0080330D">
      <w:pPr>
        <w:tabs>
          <w:tab w:val="left" w:pos="1980"/>
        </w:tabs>
        <w:jc w:val="both"/>
      </w:pPr>
    </w:p>
    <w:p w:rsidR="00000000" w:rsidRDefault="0080330D">
      <w:pPr>
        <w:pStyle w:val="Itemize1"/>
      </w:pPr>
      <w:r>
        <w:t>Polynôme T’(z</w:t>
      </w:r>
      <w:r>
        <w:rPr>
          <w:vertAlign w:val="superscript"/>
        </w:rPr>
        <w:t>-1</w:t>
      </w:r>
      <w:r>
        <w:t>)</w:t>
      </w:r>
    </w:p>
    <w:p w:rsidR="00000000" w:rsidRDefault="0080330D">
      <w:pPr>
        <w:tabs>
          <w:tab w:val="left" w:pos="1980"/>
        </w:tabs>
        <w:jc w:val="both"/>
      </w:pPr>
      <w:r>
        <w:t>T’(z</w:t>
      </w:r>
      <w:r>
        <w:rPr>
          <w:vertAlign w:val="superscript"/>
        </w:rPr>
        <w:t>-1</w:t>
      </w:r>
      <w:r>
        <w:t>) = P’(z</w:t>
      </w:r>
      <w:r>
        <w:rPr>
          <w:vertAlign w:val="superscript"/>
        </w:rPr>
        <w:t>-1</w:t>
      </w:r>
      <w:r>
        <w:t>)</w:t>
      </w:r>
    </w:p>
    <w:p w:rsidR="00000000" w:rsidRDefault="0080330D">
      <w:pPr>
        <w:tabs>
          <w:tab w:val="left" w:pos="1980"/>
        </w:tabs>
        <w:jc w:val="both"/>
      </w:pPr>
    </w:p>
    <w:p w:rsidR="00000000" w:rsidRDefault="0080330D">
      <w:pPr>
        <w:pStyle w:val="Itemize1"/>
      </w:pPr>
      <w:r>
        <w:t>Polynômes S(z</w:t>
      </w:r>
      <w:r>
        <w:rPr>
          <w:vertAlign w:val="superscript"/>
        </w:rPr>
        <w:t>-1</w:t>
      </w:r>
      <w:r>
        <w:t>) et R(z</w:t>
      </w:r>
      <w:r>
        <w:rPr>
          <w:vertAlign w:val="superscript"/>
        </w:rPr>
        <w:t>-1</w:t>
      </w:r>
      <w:r>
        <w:t>) </w:t>
      </w:r>
    </w:p>
    <w:p w:rsidR="00000000" w:rsidRDefault="0080330D">
      <w:pPr>
        <w:tabs>
          <w:tab w:val="left" w:pos="1980"/>
        </w:tabs>
        <w:jc w:val="both"/>
      </w:pPr>
      <w:r>
        <w:t>Rappelons que S et R ont les formes suivantes :</w:t>
      </w:r>
    </w:p>
    <w:p w:rsidR="00000000" w:rsidRDefault="0080330D">
      <w:pPr>
        <w:tabs>
          <w:tab w:val="left" w:pos="1980"/>
        </w:tabs>
        <w:jc w:val="both"/>
      </w:pPr>
      <w:r>
        <w:rPr>
          <w:position w:val="-84"/>
        </w:rPr>
        <w:object w:dxaOrig="4040" w:dyaOrig="1800">
          <v:shape id="_x0000_i1090" type="#_x0000_t75" style="width:201.75pt;height:90pt" o:ole="" fillcolor="window">
            <v:imagedata r:id="rId127" o:title=""/>
          </v:shape>
          <o:OLEObject Type="Embed" ProgID="Equation.3" ShapeID="_x0000_i1090" DrawAspect="Content" ObjectID="_1338028470" r:id="rId128"/>
        </w:object>
      </w:r>
    </w:p>
    <w:p w:rsidR="00000000" w:rsidRDefault="0080330D">
      <w:pPr>
        <w:tabs>
          <w:tab w:val="left" w:pos="1980"/>
        </w:tabs>
        <w:jc w:val="both"/>
      </w:pPr>
    </w:p>
    <w:p w:rsidR="00000000" w:rsidRDefault="0080330D">
      <w:pPr>
        <w:tabs>
          <w:tab w:val="left" w:pos="1980"/>
        </w:tabs>
        <w:jc w:val="both"/>
      </w:pPr>
      <w:r>
        <w:t>Nous trouvons s</w:t>
      </w:r>
      <w:r>
        <w:rPr>
          <w:vertAlign w:val="subscript"/>
        </w:rPr>
        <w:t>aux</w:t>
      </w:r>
      <w:r>
        <w:t xml:space="preserve"> et R en résolvant :</w:t>
      </w:r>
    </w:p>
    <w:p w:rsidR="00000000" w:rsidRDefault="0080330D">
      <w:pPr>
        <w:tabs>
          <w:tab w:val="left" w:pos="1980"/>
        </w:tabs>
        <w:jc w:val="both"/>
      </w:pPr>
      <w:r>
        <w:rPr>
          <w:position w:val="-12"/>
        </w:rPr>
        <w:object w:dxaOrig="5200" w:dyaOrig="440">
          <v:shape id="_x0000_i1091" type="#_x0000_t75" style="width:260.25pt;height:21.75pt" o:ole="" fillcolor="window">
            <v:imagedata r:id="rId129" o:title=""/>
          </v:shape>
          <o:OLEObject Type="Embed" ProgID="Equation.3" ShapeID="_x0000_i1091" DrawAspect="Content" ObjectID="_1338028471" r:id="rId130"/>
        </w:object>
      </w:r>
    </w:p>
    <w:p w:rsidR="00000000" w:rsidRDefault="0080330D">
      <w:pPr>
        <w:tabs>
          <w:tab w:val="left" w:pos="1980"/>
        </w:tabs>
        <w:jc w:val="both"/>
      </w:pPr>
    </w:p>
    <w:p w:rsidR="00000000" w:rsidRDefault="0080330D">
      <w:pPr>
        <w:tabs>
          <w:tab w:val="left" w:pos="1080"/>
        </w:tabs>
        <w:jc w:val="both"/>
      </w:pPr>
      <w:r>
        <w:tab/>
        <w:t>- polynôme S(z</w:t>
      </w:r>
      <w:r>
        <w:rPr>
          <w:vertAlign w:val="superscript"/>
        </w:rPr>
        <w:t>-1</w:t>
      </w:r>
      <w:r>
        <w:t>) :</w:t>
      </w:r>
    </w:p>
    <w:p w:rsidR="00000000" w:rsidRDefault="0080330D">
      <w:pPr>
        <w:tabs>
          <w:tab w:val="left" w:pos="1080"/>
        </w:tabs>
        <w:jc w:val="both"/>
      </w:pPr>
    </w:p>
    <w:p w:rsidR="00000000" w:rsidRDefault="0080330D">
      <w:pPr>
        <w:tabs>
          <w:tab w:val="left" w:pos="1980"/>
        </w:tabs>
        <w:jc w:val="both"/>
      </w:pPr>
      <w:r>
        <w:rPr>
          <w:position w:val="-120"/>
        </w:rPr>
        <w:object w:dxaOrig="3000" w:dyaOrig="2520">
          <v:shape id="_x0000_i1092" type="#_x0000_t75" style="width:150pt;height:126pt" o:ole="" fillcolor="window">
            <v:imagedata r:id="rId131" o:title=""/>
          </v:shape>
          <o:OLEObject Type="Embed" ProgID="Equation.3" ShapeID="_x0000_i1092" DrawAspect="Content" ObjectID="_1338028472" r:id="rId132"/>
        </w:object>
      </w:r>
    </w:p>
    <w:p w:rsidR="00000000" w:rsidRDefault="0080330D">
      <w:pPr>
        <w:tabs>
          <w:tab w:val="left" w:pos="1980"/>
        </w:tabs>
        <w:jc w:val="both"/>
      </w:pPr>
    </w:p>
    <w:p w:rsidR="00000000" w:rsidRDefault="0080330D">
      <w:pPr>
        <w:tabs>
          <w:tab w:val="left" w:pos="1080"/>
        </w:tabs>
        <w:jc w:val="both"/>
      </w:pPr>
      <w:r>
        <w:tab/>
        <w:t>- Polynôme R(z</w:t>
      </w:r>
      <w:r>
        <w:rPr>
          <w:vertAlign w:val="superscript"/>
        </w:rPr>
        <w:t>-1</w:t>
      </w:r>
      <w:r>
        <w:t>) </w:t>
      </w:r>
    </w:p>
    <w:p w:rsidR="00000000" w:rsidRDefault="0080330D">
      <w:pPr>
        <w:tabs>
          <w:tab w:val="left" w:pos="1080"/>
        </w:tabs>
        <w:jc w:val="both"/>
      </w:pPr>
    </w:p>
    <w:p w:rsidR="00000000" w:rsidRDefault="0080330D">
      <w:pPr>
        <w:tabs>
          <w:tab w:val="left" w:pos="1080"/>
        </w:tabs>
        <w:jc w:val="both"/>
      </w:pPr>
      <w:r>
        <w:rPr>
          <w:position w:val="-50"/>
        </w:rPr>
        <w:object w:dxaOrig="3700" w:dyaOrig="1120">
          <v:shape id="_x0000_i1093" type="#_x0000_t75" style="width:185.25pt;height:56.25pt" o:ole="" fillcolor="window">
            <v:imagedata r:id="rId133" o:title=""/>
          </v:shape>
          <o:OLEObject Type="Embed" ProgID="Equation.3" ShapeID="_x0000_i1093" DrawAspect="Content" ObjectID="_1338028473" r:id="rId134"/>
        </w:object>
      </w:r>
    </w:p>
    <w:p w:rsidR="00000000" w:rsidRDefault="0080330D">
      <w:pPr>
        <w:tabs>
          <w:tab w:val="left" w:pos="1080"/>
        </w:tabs>
        <w:jc w:val="both"/>
      </w:pPr>
    </w:p>
    <w:p w:rsidR="00000000" w:rsidRDefault="0080330D">
      <w:pPr>
        <w:jc w:val="both"/>
      </w:pPr>
    </w:p>
    <w:p w:rsidR="00000000" w:rsidRDefault="0080330D">
      <w:pPr>
        <w:jc w:val="both"/>
      </w:pPr>
      <w:r>
        <w:t>Soient les instants  kT</w:t>
      </w:r>
      <w:r>
        <w:rPr>
          <w:vertAlign w:val="subscript"/>
        </w:rPr>
        <w:t>ech</w:t>
      </w:r>
      <w:r>
        <w:t xml:space="preserve"> où k est un un entier.</w:t>
      </w:r>
    </w:p>
    <w:p w:rsidR="00000000" w:rsidRDefault="0080330D">
      <w:pPr>
        <w:jc w:val="both"/>
      </w:pPr>
      <w:r>
        <w:t>A chaque instant kT</w:t>
      </w:r>
      <w:r>
        <w:rPr>
          <w:vertAlign w:val="subscript"/>
        </w:rPr>
        <w:t>ech</w:t>
      </w:r>
      <w:r>
        <w:t xml:space="preserve"> le programme suivant s’exécute :</w:t>
      </w:r>
    </w:p>
    <w:p w:rsidR="00000000" w:rsidRDefault="0080330D">
      <w:pPr>
        <w:rPr>
          <w:b/>
          <w:i/>
        </w:rPr>
      </w:pPr>
    </w:p>
    <w:p w:rsidR="00000000" w:rsidRDefault="0080330D">
      <w:pPr>
        <w:rPr>
          <w:b/>
          <w:i/>
        </w:rPr>
      </w:pPr>
      <w:r>
        <w:rPr>
          <w:b/>
          <w:i/>
        </w:rPr>
        <w:t xml:space="preserve"> //  Valeur courante de Vn :Vn(k)</w:t>
      </w:r>
    </w:p>
    <w:p w:rsidR="00000000" w:rsidRDefault="0080330D">
      <w:pPr>
        <w:tabs>
          <w:tab w:val="left" w:pos="1080"/>
        </w:tabs>
        <w:jc w:val="both"/>
      </w:pPr>
      <w:r>
        <w:rPr>
          <w:position w:val="-88"/>
        </w:rPr>
        <w:object w:dxaOrig="7839" w:dyaOrig="1880">
          <v:shape id="_x0000_i1094" type="#_x0000_t75" style="width:392.25pt;height:93.75pt" o:ole="" fillcolor="window">
            <v:imagedata r:id="rId135" o:title=""/>
          </v:shape>
          <o:OLEObject Type="Embed" ProgID="Equation.3" ShapeID="_x0000_i1094" DrawAspect="Content" ObjectID="_1338028474" r:id="rId136"/>
        </w:object>
      </w:r>
    </w:p>
    <w:sectPr w:rsidR="00000000">
      <w:headerReference w:type="default" r:id="rId137"/>
      <w:footerReference w:type="even" r:id="rId138"/>
      <w:footerReference w:type="default" r:id="rId139"/>
      <w:pgSz w:w="11907" w:h="16840" w:code="9"/>
      <w:pgMar w:top="1417" w:right="1797" w:bottom="709"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80330D">
      <w:r>
        <w:separator/>
      </w:r>
    </w:p>
  </w:endnote>
  <w:endnote w:type="continuationSeparator" w:id="0">
    <w:p w:rsidR="00000000" w:rsidRDefault="008033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033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8033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033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instrText xml:space="preserve"> </w:instrText>
    </w:r>
    <w:r>
      <w:rPr>
        <w:rStyle w:val="PageNumber"/>
      </w:rPr>
      <w:fldChar w:fldCharType="separate"/>
    </w:r>
    <w:r>
      <w:rPr>
        <w:rStyle w:val="PageNumber"/>
        <w:noProof/>
      </w:rPr>
      <w:t>17</w:t>
    </w:r>
    <w:r>
      <w:rPr>
        <w:rStyle w:val="PageNumber"/>
      </w:rPr>
      <w:fldChar w:fldCharType="end"/>
    </w:r>
  </w:p>
  <w:p w:rsidR="00000000" w:rsidRDefault="008033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80330D">
      <w:r>
        <w:separator/>
      </w:r>
    </w:p>
  </w:footnote>
  <w:footnote w:type="continuationSeparator" w:id="0">
    <w:p w:rsidR="00000000" w:rsidRDefault="008033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0330D">
    <w:pPr>
      <w:pStyle w:val="Header"/>
      <w:tabs>
        <w:tab w:val="left" w:pos="7380"/>
      </w:tabs>
      <w:ind w:firstLine="0"/>
      <w:jc w:val="left"/>
    </w:pPr>
    <w:r>
      <w:t>Sabouret Patrick</w:t>
    </w:r>
    <w:r>
      <w:tab/>
      <w:t>10/10/00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284" w:legacyIndent="0"/>
      <w:lvlJc w:val="left"/>
    </w:lvl>
    <w:lvl w:ilvl="1">
      <w:start w:val="1"/>
      <w:numFmt w:val="decimal"/>
      <w:pStyle w:val="Heading2"/>
      <w:lvlText w:val="%1.%2."/>
      <w:legacy w:legacy="1" w:legacySpace="284" w:legacyIndent="0"/>
      <w:lvlJc w:val="left"/>
    </w:lvl>
    <w:lvl w:ilvl="2">
      <w:start w:val="1"/>
      <w:numFmt w:val="decimal"/>
      <w:pStyle w:val="Heading3"/>
      <w:lvlText w:val="%1.%2.%3."/>
      <w:legacy w:legacy="1" w:legacySpace="284" w:legacyIndent="0"/>
      <w:lvlJc w:val="left"/>
    </w:lvl>
    <w:lvl w:ilvl="3">
      <w:start w:val="1"/>
      <w:numFmt w:val="none"/>
      <w:pStyle w:val="Heading4"/>
      <w:suff w:val="nothing"/>
      <w:lvlText w:val=""/>
      <w:lvlJc w:val="left"/>
    </w:lvl>
    <w:lvl w:ilvl="4">
      <w:start w:val="1"/>
      <w:numFmt w:val="decimal"/>
      <w:pStyle w:val="Heading5"/>
      <w:lvlText w:val=".%5"/>
      <w:legacy w:legacy="1" w:legacySpace="144" w:legacyIndent="0"/>
      <w:lvlJc w:val="left"/>
    </w:lvl>
    <w:lvl w:ilvl="5">
      <w:start w:val="1"/>
      <w:numFmt w:val="decimal"/>
      <w:pStyle w:val="Heading6"/>
      <w:lvlText w:val=".%5.%6"/>
      <w:legacy w:legacy="1" w:legacySpace="144" w:legacyIndent="0"/>
      <w:lvlJc w:val="left"/>
    </w:lvl>
    <w:lvl w:ilvl="6">
      <w:start w:val="1"/>
      <w:numFmt w:val="decimal"/>
      <w:pStyle w:val="Heading7"/>
      <w:lvlText w:val=".%5.%6.%7"/>
      <w:legacy w:legacy="1" w:legacySpace="144" w:legacyIndent="0"/>
      <w:lvlJc w:val="left"/>
    </w:lvl>
    <w:lvl w:ilvl="7">
      <w:start w:val="1"/>
      <w:numFmt w:val="decimal"/>
      <w:pStyle w:val="Heading8"/>
      <w:lvlText w:val=".%5.%6.%7.%8"/>
      <w:legacy w:legacy="1" w:legacySpace="144" w:legacyIndent="0"/>
      <w:lvlJc w:val="left"/>
    </w:lvl>
    <w:lvl w:ilvl="8">
      <w:start w:val="1"/>
      <w:numFmt w:val="decimal"/>
      <w:pStyle w:val="Heading9"/>
      <w:lvlText w:val=".%5.%6.%7.%8.%9"/>
      <w:legacy w:legacy="1" w:legacySpace="144" w:legacyIndent="0"/>
      <w:lvlJc w:val="left"/>
    </w:lvl>
  </w:abstractNum>
  <w:abstractNum w:abstractNumId="1">
    <w:nsid w:val="FFFFFFFE"/>
    <w:multiLevelType w:val="singleLevel"/>
    <w:tmpl w:val="2E000172"/>
    <w:lvl w:ilvl="0">
      <w:numFmt w:val="decimal"/>
      <w:pStyle w:val="Itemize2"/>
      <w:lvlText w:val="*"/>
      <w:lvlJc w:val="left"/>
    </w:lvl>
  </w:abstractNum>
  <w:abstractNum w:abstractNumId="2">
    <w:nsid w:val="28D93750"/>
    <w:multiLevelType w:val="singleLevel"/>
    <w:tmpl w:val="8BF0E29A"/>
    <w:lvl w:ilvl="0">
      <w:numFmt w:val="decimal"/>
      <w:pStyle w:val="Itemize1"/>
      <w:lvlText w:val="*"/>
      <w:lvlJc w:val="left"/>
    </w:lvl>
  </w:abstractNum>
  <w:abstractNum w:abstractNumId="3">
    <w:nsid w:val="4BF36C90"/>
    <w:multiLevelType w:val="singleLevel"/>
    <w:tmpl w:val="542A5EAC"/>
    <w:lvl w:ilvl="0">
      <w:start w:val="6"/>
      <w:numFmt w:val="bullet"/>
      <w:lvlText w:val="-"/>
      <w:lvlJc w:val="left"/>
      <w:pPr>
        <w:tabs>
          <w:tab w:val="num" w:pos="2340"/>
        </w:tabs>
        <w:ind w:left="2340" w:hanging="360"/>
      </w:pPr>
      <w:rPr>
        <w:rFonts w:ascii="Times New Roman" w:hAnsi="Times New Roman" w:hint="default"/>
      </w:rPr>
    </w:lvl>
  </w:abstractNum>
  <w:num w:numId="1">
    <w:abstractNumId w:val="0"/>
  </w:num>
  <w:num w:numId="2">
    <w:abstractNumId w:val="1"/>
    <w:lvlOverride w:ilvl="0">
      <w:lvl w:ilvl="0">
        <w:start w:val="1"/>
        <w:numFmt w:val="bullet"/>
        <w:pStyle w:val="Itemize2"/>
        <w:lvlText w:val=""/>
        <w:legacy w:legacy="1" w:legacySpace="0" w:legacyIndent="283"/>
        <w:lvlJc w:val="left"/>
        <w:pPr>
          <w:ind w:left="1276" w:hanging="283"/>
        </w:pPr>
        <w:rPr>
          <w:rFonts w:ascii="Symbol" w:hAnsi="Symbol" w:hint="default"/>
        </w:rPr>
      </w:lvl>
    </w:lvlOverride>
  </w:num>
  <w:num w:numId="3">
    <w:abstractNumId w:val="2"/>
    <w:lvlOverride w:ilvl="0">
      <w:lvl w:ilvl="0">
        <w:start w:val="1"/>
        <w:numFmt w:val="bullet"/>
        <w:pStyle w:val="Itemize1"/>
        <w:lvlText w:val=""/>
        <w:legacy w:legacy="1" w:legacySpace="0" w:legacyIndent="283"/>
        <w:lvlJc w:val="left"/>
        <w:pPr>
          <w:ind w:left="708" w:hanging="283"/>
        </w:pPr>
        <w:rPr>
          <w:rFonts w:ascii="Symbol" w:hAnsi="Symbol" w:hint="default"/>
        </w:rPr>
      </w:lvl>
    </w:lvlOverride>
  </w:num>
  <w:num w:numId="4">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it-IT" w:vendorID="3" w:dllVersion="512" w:checkStyle="1"/>
  <w:activeWritingStyle w:appName="MSWord" w:lang="fr-FR" w:vendorID="9" w:dllVersion="512" w:checkStyle="1"/>
  <w:activeWritingStyle w:appName="MSWord" w:lang="fr-FR" w:vendorID="4" w:dllVersion="512" w:checkStyle="1"/>
  <w:defaultTabStop w:val="706"/>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80330D"/>
    <w:rsid w:val="00803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o:shapedefaults>
    <o:shapelayout v:ext="edit">
      <o:idmap v:ext="edit" data="1"/>
      <o:regrouptable v:ext="edit">
        <o:entry new="1" old="0"/>
        <o:entry new="2" old="0"/>
        <o:entry new="3" old="0"/>
        <o:entry new="4" old="3"/>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2"/>
      <w:lang w:val="fr-FR" w:eastAsia="es-ES"/>
    </w:rPr>
  </w:style>
  <w:style w:type="paragraph" w:styleId="Heading1">
    <w:name w:val="heading 1"/>
    <w:basedOn w:val="Normal"/>
    <w:next w:val="Normal"/>
    <w:qFormat/>
    <w:pPr>
      <w:keepNext/>
      <w:pageBreakBefore/>
      <w:numPr>
        <w:numId w:val="1"/>
      </w:numPr>
      <w:suppressAutoHyphens/>
      <w:spacing w:before="1200" w:after="1200" w:line="360" w:lineRule="atLeast"/>
      <w:jc w:val="both"/>
      <w:outlineLvl w:val="0"/>
    </w:pPr>
    <w:rPr>
      <w:rFonts w:ascii="Times New Roman" w:hAnsi="Times New Roman"/>
      <w:b/>
      <w:sz w:val="44"/>
    </w:rPr>
  </w:style>
  <w:style w:type="paragraph" w:styleId="Heading2">
    <w:name w:val="heading 2"/>
    <w:basedOn w:val="Heading1"/>
    <w:next w:val="Normal"/>
    <w:qFormat/>
    <w:pPr>
      <w:keepLines/>
      <w:pageBreakBefore w:val="0"/>
      <w:numPr>
        <w:ilvl w:val="1"/>
      </w:numPr>
      <w:spacing w:before="360" w:after="480"/>
      <w:outlineLvl w:val="1"/>
    </w:pPr>
    <w:rPr>
      <w:sz w:val="32"/>
    </w:rPr>
  </w:style>
  <w:style w:type="paragraph" w:styleId="Heading3">
    <w:name w:val="heading 3"/>
    <w:basedOn w:val="Heading2"/>
    <w:next w:val="Normal"/>
    <w:qFormat/>
    <w:pPr>
      <w:numPr>
        <w:ilvl w:val="2"/>
      </w:numPr>
      <w:spacing w:before="240" w:after="120"/>
      <w:outlineLvl w:val="2"/>
    </w:pPr>
    <w:rPr>
      <w:sz w:val="28"/>
    </w:rPr>
  </w:style>
  <w:style w:type="paragraph" w:styleId="Heading4">
    <w:name w:val="heading 4"/>
    <w:basedOn w:val="Normal"/>
    <w:next w:val="Normal"/>
    <w:qFormat/>
    <w:pPr>
      <w:keepNext/>
      <w:numPr>
        <w:ilvl w:val="3"/>
        <w:numId w:val="1"/>
      </w:numPr>
      <w:spacing w:before="240" w:after="60" w:line="480" w:lineRule="auto"/>
      <w:jc w:val="both"/>
      <w:outlineLvl w:val="3"/>
    </w:pPr>
    <w:rPr>
      <w:rFonts w:ascii="Times New Roman" w:hAnsi="Times New Roman"/>
      <w:b/>
      <w:i/>
      <w:sz w:val="24"/>
      <w:lang w:val="it-IT"/>
    </w:rPr>
  </w:style>
  <w:style w:type="paragraph" w:styleId="Heading5">
    <w:name w:val="heading 5"/>
    <w:basedOn w:val="Heading4"/>
    <w:next w:val="Normal"/>
    <w:qFormat/>
    <w:pPr>
      <w:numPr>
        <w:ilvl w:val="4"/>
      </w:numPr>
      <w:outlineLvl w:val="4"/>
    </w:pPr>
    <w:rPr>
      <w:b w:val="0"/>
    </w:rPr>
  </w:style>
  <w:style w:type="paragraph" w:styleId="Heading6">
    <w:name w:val="heading 6"/>
    <w:basedOn w:val="Normal"/>
    <w:next w:val="Normal"/>
    <w:qFormat/>
    <w:pPr>
      <w:numPr>
        <w:ilvl w:val="5"/>
        <w:numId w:val="1"/>
      </w:numPr>
      <w:spacing w:before="240" w:after="60" w:line="480" w:lineRule="auto"/>
      <w:jc w:val="both"/>
      <w:outlineLvl w:val="5"/>
    </w:pPr>
    <w:rPr>
      <w:i/>
      <w:lang w:val="it-IT"/>
    </w:rPr>
  </w:style>
  <w:style w:type="paragraph" w:styleId="Heading7">
    <w:name w:val="heading 7"/>
    <w:basedOn w:val="Normal"/>
    <w:next w:val="Normal"/>
    <w:qFormat/>
    <w:pPr>
      <w:numPr>
        <w:ilvl w:val="6"/>
        <w:numId w:val="1"/>
      </w:numPr>
      <w:spacing w:before="240" w:after="60" w:line="480" w:lineRule="auto"/>
      <w:jc w:val="both"/>
      <w:outlineLvl w:val="6"/>
    </w:pPr>
    <w:rPr>
      <w:sz w:val="20"/>
      <w:lang w:val="it-IT"/>
    </w:rPr>
  </w:style>
  <w:style w:type="paragraph" w:styleId="Heading8">
    <w:name w:val="heading 8"/>
    <w:basedOn w:val="Normal"/>
    <w:next w:val="Normal"/>
    <w:qFormat/>
    <w:pPr>
      <w:numPr>
        <w:ilvl w:val="7"/>
        <w:numId w:val="1"/>
      </w:numPr>
      <w:spacing w:before="240" w:after="60" w:line="480" w:lineRule="auto"/>
      <w:jc w:val="both"/>
      <w:outlineLvl w:val="7"/>
    </w:pPr>
    <w:rPr>
      <w:i/>
      <w:sz w:val="20"/>
      <w:lang w:val="it-IT"/>
    </w:rPr>
  </w:style>
  <w:style w:type="paragraph" w:styleId="Heading9">
    <w:name w:val="heading 9"/>
    <w:basedOn w:val="Normal"/>
    <w:next w:val="Normal"/>
    <w:qFormat/>
    <w:pPr>
      <w:numPr>
        <w:ilvl w:val="8"/>
        <w:numId w:val="1"/>
      </w:numPr>
      <w:spacing w:before="240" w:after="60" w:line="480" w:lineRule="auto"/>
      <w:jc w:val="both"/>
      <w:outlineLvl w:val="8"/>
    </w:pPr>
    <w:rPr>
      <w:i/>
      <w:sz w:val="18"/>
      <w:lang w:val="it-IT"/>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independiente-mantener">
    <w:name w:val="Texto independiente - mantener"/>
    <w:basedOn w:val="BodyText"/>
    <w:autoRedefine/>
    <w:pPr>
      <w:keepNext/>
    </w:pPr>
  </w:style>
  <w:style w:type="paragraph" w:styleId="BodyText">
    <w:name w:val="Body Text"/>
    <w:basedOn w:val="Normal"/>
    <w:semiHidden/>
    <w:pPr>
      <w:spacing w:after="240" w:line="360" w:lineRule="auto"/>
      <w:ind w:firstLine="357"/>
      <w:jc w:val="both"/>
    </w:pPr>
    <w:rPr>
      <w:lang w:val="es-ES_tradnl"/>
    </w:rPr>
  </w:style>
  <w:style w:type="paragraph" w:customStyle="1" w:styleId="Algorithm">
    <w:name w:val="Algorithm"/>
    <w:basedOn w:val="Normal"/>
    <w:pPr>
      <w:keepNext/>
      <w:keepLines/>
      <w:pBdr>
        <w:top w:val="single" w:sz="6" w:space="1" w:color="auto"/>
        <w:left w:val="single" w:sz="6" w:space="1" w:color="auto"/>
        <w:bottom w:val="single" w:sz="6" w:space="1" w:color="auto"/>
        <w:right w:val="single" w:sz="6" w:space="1" w:color="auto"/>
      </w:pBdr>
      <w:suppressAutoHyphens/>
      <w:spacing w:line="240" w:lineRule="atLeast"/>
      <w:ind w:left="851" w:right="851"/>
    </w:pPr>
    <w:rPr>
      <w:rFonts w:ascii="Times New Roman" w:hAnsi="Times New Roman"/>
      <w:sz w:val="24"/>
      <w:lang w:val="it-IT"/>
    </w:rPr>
  </w:style>
  <w:style w:type="paragraph" w:styleId="Bibliography">
    <w:name w:val="Bibliography"/>
    <w:basedOn w:val="Normal"/>
    <w:pPr>
      <w:spacing w:line="480" w:lineRule="auto"/>
      <w:ind w:left="1276" w:hanging="1276"/>
      <w:jc w:val="both"/>
    </w:pPr>
    <w:rPr>
      <w:rFonts w:ascii="Times New Roman" w:hAnsi="Times New Roman"/>
      <w:sz w:val="24"/>
      <w:lang w:val="it-IT"/>
    </w:rPr>
  </w:style>
  <w:style w:type="paragraph" w:styleId="Caption">
    <w:name w:val="caption"/>
    <w:basedOn w:val="Figure"/>
    <w:next w:val="Normal"/>
    <w:qFormat/>
    <w:pPr>
      <w:keepNext w:val="0"/>
      <w:keepLines w:val="0"/>
      <w:pBdr>
        <w:top w:val="none" w:sz="0" w:space="0" w:color="auto"/>
        <w:left w:val="single" w:sz="4" w:space="4" w:color="auto"/>
        <w:bottom w:val="single" w:sz="4" w:space="1" w:color="auto"/>
        <w:right w:val="single" w:sz="4" w:space="4" w:color="auto"/>
      </w:pBdr>
      <w:spacing w:before="120" w:line="240" w:lineRule="auto"/>
    </w:pPr>
  </w:style>
  <w:style w:type="paragraph" w:customStyle="1" w:styleId="Figure">
    <w:name w:val="Figure"/>
    <w:basedOn w:val="Normal"/>
    <w:next w:val="Caption"/>
    <w:pPr>
      <w:keepNext/>
      <w:keepLines/>
      <w:pBdr>
        <w:top w:val="single" w:sz="6" w:space="1" w:color="auto"/>
        <w:left w:val="single" w:sz="6" w:space="1" w:color="auto"/>
        <w:right w:val="single" w:sz="6" w:space="1" w:color="auto"/>
      </w:pBdr>
      <w:spacing w:before="240" w:after="120" w:line="360" w:lineRule="atLeast"/>
      <w:jc w:val="center"/>
    </w:pPr>
    <w:rPr>
      <w:rFonts w:ascii="Times New Roman" w:hAnsi="Times New Roman"/>
      <w:sz w:val="24"/>
      <w:lang w:val="it-IT"/>
    </w:rPr>
  </w:style>
  <w:style w:type="paragraph" w:customStyle="1" w:styleId="Citation">
    <w:name w:val="Citation"/>
    <w:basedOn w:val="Normal"/>
    <w:next w:val="Normal"/>
    <w:pPr>
      <w:spacing w:after="120"/>
      <w:ind w:left="227" w:right="227"/>
      <w:jc w:val="both"/>
    </w:pPr>
    <w:rPr>
      <w:rFonts w:ascii="Times New Roman" w:hAnsi="Times New Roman"/>
      <w:sz w:val="24"/>
      <w:lang w:val="it-IT"/>
    </w:rPr>
  </w:style>
  <w:style w:type="paragraph" w:customStyle="1" w:styleId="Equation">
    <w:name w:val="Equation"/>
    <w:basedOn w:val="Normal"/>
    <w:next w:val="Normal"/>
    <w:pPr>
      <w:tabs>
        <w:tab w:val="center" w:pos="4536"/>
        <w:tab w:val="right" w:pos="9072"/>
      </w:tabs>
    </w:pPr>
    <w:rPr>
      <w:rFonts w:ascii="Times New Roman" w:hAnsi="Times New Roman"/>
      <w:sz w:val="24"/>
      <w:lang w:val="it-IT"/>
    </w:rPr>
  </w:style>
  <w:style w:type="paragraph" w:styleId="Footer">
    <w:name w:val="footer"/>
    <w:basedOn w:val="Normal"/>
    <w:semiHidden/>
    <w:pPr>
      <w:tabs>
        <w:tab w:val="center" w:pos="4252"/>
        <w:tab w:val="right" w:pos="8504"/>
      </w:tabs>
      <w:spacing w:after="120" w:line="360" w:lineRule="atLeast"/>
      <w:ind w:firstLine="426"/>
      <w:jc w:val="center"/>
    </w:pPr>
    <w:rPr>
      <w:rFonts w:ascii="Times New Roman" w:hAnsi="Times New Roman"/>
      <w:b/>
      <w:sz w:val="24"/>
      <w:lang w:val="it-IT"/>
    </w:rPr>
  </w:style>
  <w:style w:type="paragraph" w:styleId="Header">
    <w:name w:val="header"/>
    <w:basedOn w:val="Normal"/>
    <w:semiHidden/>
    <w:pPr>
      <w:pBdr>
        <w:bottom w:val="single" w:sz="6" w:space="4" w:color="auto"/>
      </w:pBdr>
      <w:spacing w:after="120" w:line="360" w:lineRule="atLeast"/>
      <w:ind w:firstLine="426"/>
      <w:jc w:val="center"/>
    </w:pPr>
    <w:rPr>
      <w:rFonts w:ascii="Times New Roman" w:hAnsi="Times New Roman"/>
      <w:i/>
      <w:sz w:val="24"/>
      <w:lang w:val="it-IT"/>
    </w:rPr>
  </w:style>
  <w:style w:type="paragraph" w:customStyle="1" w:styleId="NoIndent">
    <w:name w:val="NoIndent"/>
    <w:basedOn w:val="Normal"/>
    <w:pPr>
      <w:spacing w:line="480" w:lineRule="auto"/>
      <w:jc w:val="both"/>
    </w:pPr>
    <w:rPr>
      <w:rFonts w:ascii="Times New Roman" w:hAnsi="Times New Roman"/>
      <w:sz w:val="24"/>
      <w:lang w:val="it-IT"/>
    </w:rPr>
  </w:style>
  <w:style w:type="paragraph" w:customStyle="1" w:styleId="TeleType">
    <w:name w:val="TeleType"/>
    <w:basedOn w:val="Normal"/>
    <w:rPr>
      <w:rFonts w:ascii="Courier New" w:hAnsi="Courier New"/>
      <w:sz w:val="20"/>
      <w:lang w:val="it-IT"/>
    </w:rPr>
  </w:style>
  <w:style w:type="paragraph" w:customStyle="1" w:styleId="TTSample">
    <w:name w:val="TTSample"/>
    <w:basedOn w:val="TeleType"/>
    <w:pPr>
      <w:keepLines/>
      <w:pBdr>
        <w:top w:val="single" w:sz="6" w:space="1" w:color="auto"/>
        <w:left w:val="single" w:sz="6" w:space="1" w:color="auto"/>
        <w:bottom w:val="single" w:sz="6" w:space="1" w:color="auto"/>
        <w:right w:val="single" w:sz="6" w:space="1" w:color="auto"/>
      </w:pBdr>
      <w:suppressAutoHyphens/>
      <w:ind w:left="1701" w:right="1701"/>
    </w:pPr>
    <w:rPr>
      <w:sz w:val="24"/>
    </w:rPr>
  </w:style>
  <w:style w:type="paragraph" w:styleId="TOC1">
    <w:name w:val="toc 1"/>
    <w:basedOn w:val="Normal"/>
    <w:next w:val="Normal"/>
    <w:autoRedefine/>
    <w:semiHidden/>
    <w:pPr>
      <w:tabs>
        <w:tab w:val="right" w:leader="dot" w:pos="8313"/>
      </w:tabs>
      <w:spacing w:before="240" w:after="120"/>
    </w:pPr>
    <w:rPr>
      <w:rFonts w:ascii="Times New Roman" w:hAnsi="Times New Roman"/>
      <w:b/>
      <w:sz w:val="24"/>
      <w:lang w:val="it-IT"/>
    </w:rPr>
  </w:style>
  <w:style w:type="paragraph" w:styleId="TOC2">
    <w:name w:val="toc 2"/>
    <w:basedOn w:val="TOC1"/>
    <w:next w:val="Normal"/>
    <w:autoRedefine/>
    <w:semiHidden/>
    <w:pPr>
      <w:spacing w:before="0" w:after="0"/>
      <w:ind w:left="238"/>
    </w:pPr>
    <w:rPr>
      <w:b w:val="0"/>
    </w:rPr>
  </w:style>
  <w:style w:type="paragraph" w:styleId="TOC3">
    <w:name w:val="toc 3"/>
    <w:basedOn w:val="TOC2"/>
    <w:next w:val="Normal"/>
    <w:autoRedefine/>
    <w:semiHidden/>
    <w:pPr>
      <w:ind w:left="482"/>
    </w:pPr>
  </w:style>
  <w:style w:type="paragraph" w:customStyle="1" w:styleId="Itemize1">
    <w:name w:val="Itemize1"/>
    <w:basedOn w:val="Normal"/>
    <w:autoRedefine/>
    <w:pPr>
      <w:numPr>
        <w:numId w:val="3"/>
      </w:numPr>
      <w:spacing w:line="360" w:lineRule="atLeast"/>
      <w:jc w:val="both"/>
    </w:pPr>
    <w:rPr>
      <w:rFonts w:ascii="Times New Roman" w:hAnsi="Times New Roman"/>
      <w:b/>
      <w:sz w:val="24"/>
      <w:lang w:val="it-IT"/>
    </w:rPr>
  </w:style>
  <w:style w:type="paragraph" w:customStyle="1" w:styleId="Itemize2">
    <w:name w:val="Itemize2"/>
    <w:basedOn w:val="Itemize1"/>
    <w:autoRedefine/>
    <w:pPr>
      <w:numPr>
        <w:numId w:val="2"/>
      </w:numPr>
      <w:ind w:left="993" w:firstLine="0"/>
    </w:pPr>
    <w:rPr>
      <w:b w:val="0"/>
    </w:rPr>
  </w:style>
  <w:style w:type="character" w:styleId="PageNumber">
    <w:name w:val="page number"/>
    <w:basedOn w:val="DefaultParagraphFont"/>
    <w:semiHidden/>
  </w:style>
  <w:style w:type="paragraph" w:customStyle="1" w:styleId="Heading1nonum">
    <w:name w:val="Heading 1nonum"/>
    <w:basedOn w:val="Heading1"/>
    <w:pPr>
      <w:numPr>
        <w:numId w:val="0"/>
      </w:numPr>
      <w:outlineLvl w:val="9"/>
    </w:pPr>
  </w:style>
  <w:style w:type="paragraph" w:customStyle="1" w:styleId="Centered">
    <w:name w:val="Centered"/>
    <w:basedOn w:val="Normal"/>
    <w:pPr>
      <w:jc w:val="center"/>
    </w:pPr>
    <w:rPr>
      <w:rFonts w:ascii="Times New Roman" w:hAnsi="Times New Roman"/>
      <w:sz w:val="24"/>
      <w:lang w:val="it-IT"/>
    </w:rPr>
  </w:style>
  <w:style w:type="paragraph" w:styleId="TOC4">
    <w:name w:val="toc 4"/>
    <w:basedOn w:val="Normal"/>
    <w:next w:val="Normal"/>
    <w:autoRedefine/>
    <w:semiHidden/>
    <w:pPr>
      <w:ind w:left="660"/>
    </w:pPr>
  </w:style>
  <w:style w:type="paragraph" w:styleId="BodyText2">
    <w:name w:val="Body Text 2"/>
    <w:basedOn w:val="Normal"/>
    <w:semiHidden/>
    <w:pPr>
      <w:jc w:val="both"/>
    </w:pPr>
  </w:style>
  <w:style w:type="paragraph" w:styleId="BodyTextIndent">
    <w:name w:val="Body Text Indent"/>
    <w:basedOn w:val="Normal"/>
    <w:semiHidden/>
    <w:pPr>
      <w:jc w:val="both"/>
    </w:pPr>
  </w:style>
  <w:style w:type="paragraph" w:styleId="ListBullet">
    <w:name w:val="List Bullet"/>
    <w:basedOn w:val="Normal"/>
    <w:autoRedefine/>
    <w:semiHidden/>
    <w:pPr>
      <w:jc w:val="both"/>
    </w:pPr>
    <w:rPr>
      <w:lang w:val="it-IT"/>
    </w:rPr>
  </w:style>
  <w:style w:type="paragraph" w:styleId="DocumentMap">
    <w:name w:val="Document Map"/>
    <w:basedOn w:val="Normal"/>
    <w:semiHidden/>
    <w:pPr>
      <w:shd w:val="clear" w:color="auto" w:fill="000080"/>
    </w:pPr>
    <w:rPr>
      <w:rFonts w:ascii="Tahoma" w:hAnsi="Tahoma"/>
    </w:rPr>
  </w:style>
  <w:style w:type="character" w:styleId="Strong">
    <w:name w:val="Strong"/>
    <w:basedOn w:val="DefaultParagraphFont"/>
    <w:qFormat/>
    <w:rPr>
      <w:b/>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TableofFigures">
    <w:name w:val="table of figures"/>
    <w:basedOn w:val="Normal"/>
    <w:next w:val="Normal"/>
    <w:semiHidden/>
    <w:pPr>
      <w:ind w:left="440" w:hanging="440"/>
    </w:pPr>
  </w:style>
  <w:style w:type="paragraph" w:styleId="BodyText3">
    <w:name w:val="Body Text 3"/>
    <w:basedOn w:val="Normal"/>
    <w:semiHidden/>
    <w:pPr>
      <w:jc w:val="center"/>
    </w:pPr>
  </w:style>
  <w:style w:type="paragraph" w:customStyle="1" w:styleId="Heading0">
    <w:name w:val="Heading 0"/>
    <w:basedOn w:val="Heading1"/>
    <w:pPr>
      <w:pageBreakBefore w:val="0"/>
      <w:numPr>
        <w:numId w:val="0"/>
      </w:numPr>
      <w:tabs>
        <w:tab w:val="left" w:pos="601"/>
      </w:tabs>
      <w:suppressAutoHyphens w:val="0"/>
      <w:spacing w:before="60" w:after="60" w:line="240" w:lineRule="auto"/>
      <w:jc w:val="center"/>
    </w:pPr>
    <w:rPr>
      <w:sz w:val="24"/>
      <w:lang w:val="en-US"/>
    </w:rPr>
  </w:style>
  <w:style w:type="paragraph" w:customStyle="1" w:styleId="TypeofdocRefN">
    <w:name w:val="Type of doc &amp; Ref N°"/>
    <w:basedOn w:val="Normal"/>
    <w:pPr>
      <w:ind w:right="108"/>
      <w:jc w:val="right"/>
    </w:pPr>
    <w:rPr>
      <w:rFonts w:ascii="Times New Roman" w:hAnsi="Times New Roman"/>
      <w:b/>
      <w:sz w:val="28"/>
      <w:lang w:val="en-GB"/>
    </w:rPr>
  </w:style>
  <w:style w:type="paragraph" w:customStyle="1" w:styleId="TitleofDoc">
    <w:name w:val="Title of Doc"/>
    <w:basedOn w:val="Normal"/>
    <w:pPr>
      <w:spacing w:line="360" w:lineRule="auto"/>
      <w:ind w:right="107"/>
      <w:jc w:val="center"/>
    </w:pPr>
    <w:rPr>
      <w:rFonts w:ascii="Times New Roman" w:hAnsi="Times New Roman"/>
      <w:b/>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117" Type="http://schemas.openxmlformats.org/officeDocument/2006/relationships/image" Target="media/image54.wmf"/><Relationship Id="rId21" Type="http://schemas.openxmlformats.org/officeDocument/2006/relationships/image" Target="media/image6.wmf"/><Relationship Id="rId42" Type="http://schemas.openxmlformats.org/officeDocument/2006/relationships/oleObject" Target="embeddings/oleObject21.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34.bin"/><Relationship Id="rId84" Type="http://schemas.openxmlformats.org/officeDocument/2006/relationships/oleObject" Target="embeddings/oleObject43.bin"/><Relationship Id="rId89" Type="http://schemas.openxmlformats.org/officeDocument/2006/relationships/image" Target="media/image38.wmf"/><Relationship Id="rId112" Type="http://schemas.openxmlformats.org/officeDocument/2006/relationships/oleObject" Target="embeddings/oleObject55.bin"/><Relationship Id="rId133" Type="http://schemas.openxmlformats.org/officeDocument/2006/relationships/image" Target="media/image61.wmf"/><Relationship Id="rId138" Type="http://schemas.openxmlformats.org/officeDocument/2006/relationships/footer" Target="footer1.xml"/><Relationship Id="rId16" Type="http://schemas.openxmlformats.org/officeDocument/2006/relationships/oleObject" Target="embeddings/oleObject6.bin"/><Relationship Id="rId107" Type="http://schemas.openxmlformats.org/officeDocument/2006/relationships/image" Target="media/image48.emf"/><Relationship Id="rId11" Type="http://schemas.openxmlformats.org/officeDocument/2006/relationships/image" Target="media/image3.wmf"/><Relationship Id="rId32" Type="http://schemas.openxmlformats.org/officeDocument/2006/relationships/oleObject" Target="embeddings/oleObject16.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9.bin"/><Relationship Id="rId74" Type="http://schemas.openxmlformats.org/officeDocument/2006/relationships/oleObject" Target="embeddings/oleObject38.bin"/><Relationship Id="rId79" Type="http://schemas.openxmlformats.org/officeDocument/2006/relationships/image" Target="media/image33.wmf"/><Relationship Id="rId102" Type="http://schemas.openxmlformats.org/officeDocument/2006/relationships/oleObject" Target="embeddings/oleObject52.bin"/><Relationship Id="rId123" Type="http://schemas.openxmlformats.org/officeDocument/2006/relationships/image" Target="media/image56.wmf"/><Relationship Id="rId128" Type="http://schemas.openxmlformats.org/officeDocument/2006/relationships/oleObject" Target="embeddings/oleObject64.bin"/><Relationship Id="rId5" Type="http://schemas.openxmlformats.org/officeDocument/2006/relationships/footnotes" Target="footnotes.xml"/><Relationship Id="rId90" Type="http://schemas.openxmlformats.org/officeDocument/2006/relationships/oleObject" Target="embeddings/oleObject46.bin"/><Relationship Id="rId95" Type="http://schemas.openxmlformats.org/officeDocument/2006/relationships/image" Target="media/image41.wmf"/><Relationship Id="rId22" Type="http://schemas.openxmlformats.org/officeDocument/2006/relationships/oleObject" Target="embeddings/oleObject10.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24.bin"/><Relationship Id="rId64" Type="http://schemas.openxmlformats.org/officeDocument/2006/relationships/oleObject" Target="embeddings/oleObject32.bin"/><Relationship Id="rId69" Type="http://schemas.openxmlformats.org/officeDocument/2006/relationships/image" Target="media/image29.wmf"/><Relationship Id="rId113" Type="http://schemas.openxmlformats.org/officeDocument/2006/relationships/image" Target="media/image52.wmf"/><Relationship Id="rId118" Type="http://schemas.openxmlformats.org/officeDocument/2006/relationships/oleObject" Target="embeddings/oleObject58.bin"/><Relationship Id="rId134" Type="http://schemas.openxmlformats.org/officeDocument/2006/relationships/oleObject" Target="embeddings/oleObject67.bin"/><Relationship Id="rId139" Type="http://schemas.openxmlformats.org/officeDocument/2006/relationships/footer" Target="footer2.xml"/><Relationship Id="rId8" Type="http://schemas.openxmlformats.org/officeDocument/2006/relationships/oleObject" Target="embeddings/oleObject1.bin"/><Relationship Id="rId51" Type="http://schemas.openxmlformats.org/officeDocument/2006/relationships/image" Target="media/image20.wmf"/><Relationship Id="rId72" Type="http://schemas.openxmlformats.org/officeDocument/2006/relationships/image" Target="media/image30.wmf"/><Relationship Id="rId80" Type="http://schemas.openxmlformats.org/officeDocument/2006/relationships/oleObject" Target="embeddings/oleObject41.bin"/><Relationship Id="rId85" Type="http://schemas.openxmlformats.org/officeDocument/2006/relationships/image" Target="media/image36.wmf"/><Relationship Id="rId93" Type="http://schemas.openxmlformats.org/officeDocument/2006/relationships/image" Target="media/image40.wmf"/><Relationship Id="rId98" Type="http://schemas.openxmlformats.org/officeDocument/2006/relationships/oleObject" Target="embeddings/oleObject50.bin"/><Relationship Id="rId121" Type="http://schemas.openxmlformats.org/officeDocument/2006/relationships/oleObject" Target="embeddings/oleObject60.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image" Target="media/image11.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image" Target="media/image45.emf"/><Relationship Id="rId108" Type="http://schemas.openxmlformats.org/officeDocument/2006/relationships/image" Target="media/image49.wmf"/><Relationship Id="rId116" Type="http://schemas.openxmlformats.org/officeDocument/2006/relationships/oleObject" Target="embeddings/oleObject57.bin"/><Relationship Id="rId124" Type="http://schemas.openxmlformats.org/officeDocument/2006/relationships/oleObject" Target="embeddings/oleObject62.bin"/><Relationship Id="rId129" Type="http://schemas.openxmlformats.org/officeDocument/2006/relationships/image" Target="media/image59.wmf"/><Relationship Id="rId137" Type="http://schemas.openxmlformats.org/officeDocument/2006/relationships/header" Target="header1.xml"/><Relationship Id="rId20" Type="http://schemas.openxmlformats.org/officeDocument/2006/relationships/oleObject" Target="embeddings/oleObject9.bin"/><Relationship Id="rId41" Type="http://schemas.openxmlformats.org/officeDocument/2006/relationships/image" Target="media/image15.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1.wmf"/><Relationship Id="rId83" Type="http://schemas.openxmlformats.org/officeDocument/2006/relationships/image" Target="media/image35.wmf"/><Relationship Id="rId88" Type="http://schemas.openxmlformats.org/officeDocument/2006/relationships/oleObject" Target="embeddings/oleObject45.bin"/><Relationship Id="rId91" Type="http://schemas.openxmlformats.org/officeDocument/2006/relationships/image" Target="media/image39.wmf"/><Relationship Id="rId96" Type="http://schemas.openxmlformats.org/officeDocument/2006/relationships/oleObject" Target="embeddings/oleObject49.bin"/><Relationship Id="rId111" Type="http://schemas.openxmlformats.org/officeDocument/2006/relationships/image" Target="media/image51.wmf"/><Relationship Id="rId132" Type="http://schemas.openxmlformats.org/officeDocument/2006/relationships/oleObject" Target="embeddings/oleObject66.bin"/><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7.wmf"/><Relationship Id="rId28" Type="http://schemas.openxmlformats.org/officeDocument/2006/relationships/oleObject" Target="embeddings/oleObject14.bin"/><Relationship Id="rId36" Type="http://schemas.openxmlformats.org/officeDocument/2006/relationships/oleObject" Target="embeddings/oleObject18.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oleObject" Target="embeddings/oleObject53.bin"/><Relationship Id="rId114" Type="http://schemas.openxmlformats.org/officeDocument/2006/relationships/oleObject" Target="embeddings/oleObject56.bin"/><Relationship Id="rId119" Type="http://schemas.openxmlformats.org/officeDocument/2006/relationships/image" Target="media/image55.emf"/><Relationship Id="rId127" Type="http://schemas.openxmlformats.org/officeDocument/2006/relationships/image" Target="media/image58.wmf"/><Relationship Id="rId10" Type="http://schemas.openxmlformats.org/officeDocument/2006/relationships/oleObject" Target="embeddings/oleObject2.bin"/><Relationship Id="rId31" Type="http://schemas.openxmlformats.org/officeDocument/2006/relationships/image" Target="media/image10.wmf"/><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7.wmf"/><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4.wmf"/><Relationship Id="rId86" Type="http://schemas.openxmlformats.org/officeDocument/2006/relationships/oleObject" Target="embeddings/oleObject44.bin"/><Relationship Id="rId94" Type="http://schemas.openxmlformats.org/officeDocument/2006/relationships/oleObject" Target="embeddings/oleObject48.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1.bin"/><Relationship Id="rId130" Type="http://schemas.openxmlformats.org/officeDocument/2006/relationships/oleObject" Target="embeddings/oleObject65.bin"/><Relationship Id="rId135" Type="http://schemas.openxmlformats.org/officeDocument/2006/relationships/image" Target="media/image62.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8.bin"/><Relationship Id="rId39" Type="http://schemas.openxmlformats.org/officeDocument/2006/relationships/image" Target="media/image14.wmf"/><Relationship Id="rId109" Type="http://schemas.openxmlformats.org/officeDocument/2006/relationships/oleObject" Target="embeddings/oleObject54.bin"/><Relationship Id="rId34" Type="http://schemas.openxmlformats.org/officeDocument/2006/relationships/oleObject" Target="embeddings/oleObject17.bin"/><Relationship Id="rId50" Type="http://schemas.openxmlformats.org/officeDocument/2006/relationships/oleObject" Target="embeddings/oleObject25.bin"/><Relationship Id="rId55" Type="http://schemas.openxmlformats.org/officeDocument/2006/relationships/image" Target="media/image22.wmf"/><Relationship Id="rId76" Type="http://schemas.openxmlformats.org/officeDocument/2006/relationships/oleObject" Target="embeddings/oleObject39.bin"/><Relationship Id="rId97" Type="http://schemas.openxmlformats.org/officeDocument/2006/relationships/image" Target="media/image42.wmf"/><Relationship Id="rId104" Type="http://schemas.openxmlformats.org/officeDocument/2006/relationships/image" Target="media/image46.emf"/><Relationship Id="rId120" Type="http://schemas.openxmlformats.org/officeDocument/2006/relationships/oleObject" Target="embeddings/oleObject59.bin"/><Relationship Id="rId125" Type="http://schemas.openxmlformats.org/officeDocument/2006/relationships/image" Target="media/image57.wmf"/><Relationship Id="rId141"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6.bin"/><Relationship Id="rId92" Type="http://schemas.openxmlformats.org/officeDocument/2006/relationships/oleObject" Target="embeddings/oleObject47.bin"/><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11.bin"/><Relationship Id="rId40" Type="http://schemas.openxmlformats.org/officeDocument/2006/relationships/oleObject" Target="embeddings/oleObject20.bin"/><Relationship Id="rId45" Type="http://schemas.openxmlformats.org/officeDocument/2006/relationships/image" Target="media/image17.wmf"/><Relationship Id="rId66" Type="http://schemas.openxmlformats.org/officeDocument/2006/relationships/oleObject" Target="embeddings/oleObject33.bin"/><Relationship Id="rId87" Type="http://schemas.openxmlformats.org/officeDocument/2006/relationships/image" Target="media/image37.wmf"/><Relationship Id="rId110" Type="http://schemas.openxmlformats.org/officeDocument/2006/relationships/image" Target="media/image50.emf"/><Relationship Id="rId115" Type="http://schemas.openxmlformats.org/officeDocument/2006/relationships/image" Target="media/image53.wmf"/><Relationship Id="rId131" Type="http://schemas.openxmlformats.org/officeDocument/2006/relationships/image" Target="media/image60.wmf"/><Relationship Id="rId136" Type="http://schemas.openxmlformats.org/officeDocument/2006/relationships/oleObject" Target="embeddings/oleObject68.bin"/><Relationship Id="rId61" Type="http://schemas.openxmlformats.org/officeDocument/2006/relationships/image" Target="media/image25.wmf"/><Relationship Id="rId82" Type="http://schemas.openxmlformats.org/officeDocument/2006/relationships/oleObject" Target="embeddings/oleObject42.bin"/><Relationship Id="rId19" Type="http://schemas.openxmlformats.org/officeDocument/2006/relationships/image" Target="media/image5.wmf"/><Relationship Id="rId14" Type="http://schemas.openxmlformats.org/officeDocument/2006/relationships/oleObject" Target="embeddings/oleObject4.bin"/><Relationship Id="rId30" Type="http://schemas.openxmlformats.org/officeDocument/2006/relationships/oleObject" Target="embeddings/oleObject15.bin"/><Relationship Id="rId35" Type="http://schemas.openxmlformats.org/officeDocument/2006/relationships/image" Target="media/image12.wmf"/><Relationship Id="rId56" Type="http://schemas.openxmlformats.org/officeDocument/2006/relationships/oleObject" Target="embeddings/oleObject28.bin"/><Relationship Id="rId77" Type="http://schemas.openxmlformats.org/officeDocument/2006/relationships/image" Target="media/image32.wmf"/><Relationship Id="rId100" Type="http://schemas.openxmlformats.org/officeDocument/2006/relationships/oleObject" Target="embeddings/oleObject51.bin"/><Relationship Id="rId105" Type="http://schemas.openxmlformats.org/officeDocument/2006/relationships/image" Target="media/image47.wmf"/><Relationship Id="rId126" Type="http://schemas.openxmlformats.org/officeDocument/2006/relationships/oleObject" Target="embeddings/oleObject6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2744</Words>
  <Characters>15644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POLITECNICO DI TORINO</vt:lpstr>
    </vt:vector>
  </TitlesOfParts>
  <Company>Vaticano S.A.</Company>
  <LinksUpToDate>false</LinksUpToDate>
  <CharactersWithSpaces>18352</CharactersWithSpaces>
  <SharedDoc>false</SharedDoc>
  <HLinks>
    <vt:vector size="30" baseType="variant">
      <vt:variant>
        <vt:i4>3080273</vt:i4>
      </vt:variant>
      <vt:variant>
        <vt:i4>14055</vt:i4>
      </vt:variant>
      <vt:variant>
        <vt:i4>1034</vt:i4>
      </vt:variant>
      <vt:variant>
        <vt:i4>1</vt:i4>
      </vt:variant>
      <vt:variant>
        <vt:lpwstr>\\$nds\.srv2_home_usr_q2z.home_2.system.cern\HOME\sabouret\MyDocs\decoupe\2007\LHCI1-I.EMF</vt:lpwstr>
      </vt:variant>
      <vt:variant>
        <vt:lpwstr/>
      </vt:variant>
      <vt:variant>
        <vt:i4>1703978</vt:i4>
      </vt:variant>
      <vt:variant>
        <vt:i4>14283</vt:i4>
      </vt:variant>
      <vt:variant>
        <vt:i4>1035</vt:i4>
      </vt:variant>
      <vt:variant>
        <vt:i4>1</vt:i4>
      </vt:variant>
      <vt:variant>
        <vt:lpwstr>\\$nds\.srv2_home_usr_q2z.home_2.system.cern\HOME\sabouret\MyDocs\decoupe\2007\LHCP-I.EMF</vt:lpwstr>
      </vt:variant>
      <vt:variant>
        <vt:lpwstr/>
      </vt:variant>
      <vt:variant>
        <vt:i4>5570618</vt:i4>
      </vt:variant>
      <vt:variant>
        <vt:i4>14741</vt:i4>
      </vt:variant>
      <vt:variant>
        <vt:i4>1036</vt:i4>
      </vt:variant>
      <vt:variant>
        <vt:i4>1</vt:i4>
      </vt:variant>
      <vt:variant>
        <vt:lpwstr>\\$nds\.srv2_home_usr_q2z.home_2.system.cern\HOME\sabouret\MyDocs\decoupe\2007\LHCFBO.EMF</vt:lpwstr>
      </vt:variant>
      <vt:variant>
        <vt:lpwstr/>
      </vt:variant>
      <vt:variant>
        <vt:i4>5505148</vt:i4>
      </vt:variant>
      <vt:variant>
        <vt:i4>16063</vt:i4>
      </vt:variant>
      <vt:variant>
        <vt:i4>1037</vt:i4>
      </vt:variant>
      <vt:variant>
        <vt:i4>1</vt:i4>
      </vt:variant>
      <vt:variant>
        <vt:lpwstr>\\$nds\.srv2_home_usr_q2z.home_2.system.cern\HOME\sabouret\MyDocs\decoupe\2007\lhcp-vcom.emf</vt:lpwstr>
      </vt:variant>
      <vt:variant>
        <vt:lpwstr/>
      </vt:variant>
      <vt:variant>
        <vt:i4>262152</vt:i4>
      </vt:variant>
      <vt:variant>
        <vt:i4>18189</vt:i4>
      </vt:variant>
      <vt:variant>
        <vt:i4>1033</vt:i4>
      </vt:variant>
      <vt:variant>
        <vt:i4>1</vt:i4>
      </vt:variant>
      <vt:variant>
        <vt:lpwstr>J:\MyDocs\decoupe\2007\lhcp-v-new.emf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Juan Pablo II</dc:creator>
  <cp:keywords/>
  <dc:description/>
  <cp:lastModifiedBy>Quentin King</cp:lastModifiedBy>
  <cp:revision>2</cp:revision>
  <cp:lastPrinted>2000-10-09T09:55:00Z</cp:lastPrinted>
  <dcterms:created xsi:type="dcterms:W3CDTF">2010-06-14T11:47:00Z</dcterms:created>
  <dcterms:modified xsi:type="dcterms:W3CDTF">2010-06-14T11:47:00Z</dcterms:modified>
</cp:coreProperties>
</file>