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043" w:rsidRDefault="00451089" w:rsidP="00297BC4">
      <w:pPr>
        <w:spacing w:line="276" w:lineRule="auto"/>
        <w:jc w:val="center"/>
        <w:rPr>
          <w:b/>
        </w:rPr>
      </w:pPr>
      <w:r>
        <w:rPr>
          <w:b/>
        </w:rPr>
        <w:t>Performance Dashboard</w:t>
      </w:r>
      <w:r w:rsidR="001C6DFB" w:rsidRPr="001C6DFB">
        <w:rPr>
          <w:b/>
        </w:rPr>
        <w:t xml:space="preserve"> Types</w:t>
      </w:r>
    </w:p>
    <w:p w:rsidR="001C6DFB" w:rsidRDefault="00451089" w:rsidP="00297BC4">
      <w:pPr>
        <w:tabs>
          <w:tab w:val="left" w:pos="900"/>
        </w:tabs>
        <w:spacing w:line="276" w:lineRule="auto"/>
      </w:pPr>
      <w:r>
        <w:tab/>
        <w:t>There are three types of performance dashboards mostly known:</w:t>
      </w:r>
    </w:p>
    <w:p w:rsidR="00451089" w:rsidRDefault="00451089" w:rsidP="00297BC4">
      <w:pPr>
        <w:pStyle w:val="ListParagraph"/>
        <w:numPr>
          <w:ilvl w:val="0"/>
          <w:numId w:val="1"/>
        </w:numPr>
        <w:tabs>
          <w:tab w:val="left" w:pos="900"/>
        </w:tabs>
        <w:spacing w:line="276" w:lineRule="auto"/>
      </w:pPr>
      <w:r>
        <w:t>Operational dashboards</w:t>
      </w:r>
    </w:p>
    <w:p w:rsidR="00451089" w:rsidRDefault="00451089" w:rsidP="00297BC4">
      <w:pPr>
        <w:pStyle w:val="ListParagraph"/>
        <w:numPr>
          <w:ilvl w:val="0"/>
          <w:numId w:val="1"/>
        </w:numPr>
        <w:tabs>
          <w:tab w:val="left" w:pos="900"/>
        </w:tabs>
        <w:spacing w:line="276" w:lineRule="auto"/>
      </w:pPr>
      <w:r>
        <w:t>Tactical dashboards</w:t>
      </w:r>
    </w:p>
    <w:p w:rsidR="00451089" w:rsidRDefault="00451089" w:rsidP="00297BC4">
      <w:pPr>
        <w:pStyle w:val="ListParagraph"/>
        <w:numPr>
          <w:ilvl w:val="0"/>
          <w:numId w:val="1"/>
        </w:numPr>
        <w:tabs>
          <w:tab w:val="left" w:pos="900"/>
        </w:tabs>
        <w:spacing w:line="276" w:lineRule="auto"/>
      </w:pPr>
      <w:r>
        <w:t>Strategic dashboards</w:t>
      </w:r>
    </w:p>
    <w:p w:rsidR="00451089" w:rsidRDefault="00ED1C69" w:rsidP="00297BC4">
      <w:pPr>
        <w:tabs>
          <w:tab w:val="left" w:pos="900"/>
        </w:tabs>
        <w:spacing w:line="276" w:lineRule="auto"/>
      </w:pPr>
      <w:r w:rsidRPr="005A335F">
        <w:rPr>
          <w:b/>
        </w:rPr>
        <w:t>Operational dashboards</w:t>
      </w:r>
      <w:r>
        <w:t xml:space="preserve"> monitor activities like </w:t>
      </w:r>
      <w:r w:rsidR="00BD17FE">
        <w:t xml:space="preserve">operational </w:t>
      </w:r>
      <w:r>
        <w:t xml:space="preserve">processes, and events in a daily, hourly, and even </w:t>
      </w:r>
      <w:r w:rsidR="005A335F">
        <w:t>shorter time like by minute.</w:t>
      </w:r>
      <w:r w:rsidR="00297BC4">
        <w:t xml:space="preserve"> </w:t>
      </w:r>
      <w:r w:rsidR="00263FEC">
        <w:t xml:space="preserve">The purpose of these kinds of dashboards is to track transactions and in the event of issues staff will take care of them immediately. Operational dashboards help all personnel in a company by tracking specific areas tasks and prevent events. </w:t>
      </w:r>
    </w:p>
    <w:p w:rsidR="00263FEC" w:rsidRDefault="00263FEC" w:rsidP="00297BC4">
      <w:pPr>
        <w:tabs>
          <w:tab w:val="left" w:pos="900"/>
        </w:tabs>
        <w:spacing w:line="276" w:lineRule="auto"/>
      </w:pPr>
      <w:r>
        <w:t>There are two subtypes of operational dashboards:</w:t>
      </w:r>
    </w:p>
    <w:p w:rsidR="00263FEC" w:rsidRDefault="00263FEC" w:rsidP="00263FEC">
      <w:pPr>
        <w:pStyle w:val="ListParagraph"/>
        <w:numPr>
          <w:ilvl w:val="0"/>
          <w:numId w:val="2"/>
        </w:numPr>
        <w:tabs>
          <w:tab w:val="left" w:pos="900"/>
        </w:tabs>
        <w:spacing w:line="276" w:lineRule="auto"/>
      </w:pPr>
      <w:r>
        <w:t>Detect and respond dashboards</w:t>
      </w:r>
    </w:p>
    <w:p w:rsidR="00263FEC" w:rsidRDefault="00263FEC" w:rsidP="00263FEC">
      <w:pPr>
        <w:pStyle w:val="ListParagraph"/>
        <w:numPr>
          <w:ilvl w:val="0"/>
          <w:numId w:val="2"/>
        </w:numPr>
        <w:tabs>
          <w:tab w:val="left" w:pos="900"/>
        </w:tabs>
        <w:spacing w:line="276" w:lineRule="auto"/>
      </w:pPr>
      <w:r>
        <w:t>Incent and motivate dashboards</w:t>
      </w:r>
    </w:p>
    <w:p w:rsidR="00263FEC" w:rsidRDefault="00263FEC" w:rsidP="00263FEC">
      <w:pPr>
        <w:tabs>
          <w:tab w:val="left" w:pos="900"/>
        </w:tabs>
        <w:spacing w:line="276" w:lineRule="auto"/>
      </w:pPr>
      <w:r>
        <w:t>Operationa</w:t>
      </w:r>
      <w:r w:rsidR="00E57414">
        <w:t xml:space="preserve">l dashboards are action oriented and they also alert users when there are certain conditions in operations. </w:t>
      </w:r>
      <w:r w:rsidR="00C50960">
        <w:t xml:space="preserve">Detect and respond dashboards </w:t>
      </w:r>
      <w:r w:rsidR="00266EB5">
        <w:t>are useful for alerting users when problems appear and need to be addressed. Incent and motivate dashboards are used for increasing productivity by monitoring performance of staff.</w:t>
      </w:r>
    </w:p>
    <w:p w:rsidR="00266EB5" w:rsidRDefault="00266EB5" w:rsidP="00263FEC">
      <w:pPr>
        <w:tabs>
          <w:tab w:val="left" w:pos="900"/>
        </w:tabs>
        <w:spacing w:line="276" w:lineRule="auto"/>
      </w:pPr>
      <w:r>
        <w:rPr>
          <w:b/>
        </w:rPr>
        <w:t>Tactical dashboards</w:t>
      </w:r>
      <w:r>
        <w:t xml:space="preserve"> </w:t>
      </w:r>
      <w:r w:rsidR="004C4072">
        <w:t xml:space="preserve">are in charge of business processes optimization, and to help managers analyzing performance </w:t>
      </w:r>
      <w:r w:rsidR="00530747">
        <w:t>to achieve goals. Tactical dashboards can be run accessing data warehouses, data marts, and BI report servers. They are portal based (allow users to only see information related to their work areas). Tactical dashboards have three types:</w:t>
      </w:r>
    </w:p>
    <w:p w:rsidR="00530747" w:rsidRDefault="00530747" w:rsidP="00530747">
      <w:pPr>
        <w:pStyle w:val="ListParagraph"/>
        <w:numPr>
          <w:ilvl w:val="0"/>
          <w:numId w:val="4"/>
        </w:numPr>
        <w:tabs>
          <w:tab w:val="left" w:pos="900"/>
        </w:tabs>
        <w:spacing w:line="276" w:lineRule="auto"/>
      </w:pPr>
      <w:r>
        <w:t>Enterprise dashboards,</w:t>
      </w:r>
    </w:p>
    <w:p w:rsidR="00530747" w:rsidRDefault="00530747" w:rsidP="00530747">
      <w:pPr>
        <w:pStyle w:val="ListParagraph"/>
        <w:numPr>
          <w:ilvl w:val="0"/>
          <w:numId w:val="4"/>
        </w:numPr>
        <w:tabs>
          <w:tab w:val="left" w:pos="900"/>
        </w:tabs>
        <w:spacing w:line="276" w:lineRule="auto"/>
      </w:pPr>
      <w:proofErr w:type="spellStart"/>
      <w:r>
        <w:t>Mashboards</w:t>
      </w:r>
      <w:proofErr w:type="spellEnd"/>
      <w:r>
        <w:t xml:space="preserve"> dashboards, and</w:t>
      </w:r>
    </w:p>
    <w:p w:rsidR="00530747" w:rsidRDefault="00530747" w:rsidP="00530747">
      <w:pPr>
        <w:pStyle w:val="ListParagraph"/>
        <w:numPr>
          <w:ilvl w:val="0"/>
          <w:numId w:val="4"/>
        </w:numPr>
        <w:tabs>
          <w:tab w:val="left" w:pos="900"/>
        </w:tabs>
        <w:spacing w:line="276" w:lineRule="auto"/>
      </w:pPr>
      <w:r>
        <w:t>Analytical dashboards.</w:t>
      </w:r>
    </w:p>
    <w:p w:rsidR="00530747" w:rsidRDefault="003C312B" w:rsidP="00530747">
      <w:pPr>
        <w:tabs>
          <w:tab w:val="left" w:pos="900"/>
        </w:tabs>
        <w:spacing w:line="276" w:lineRule="auto"/>
      </w:pPr>
      <w:r>
        <w:rPr>
          <w:b/>
        </w:rPr>
        <w:t>Strategic dashboards</w:t>
      </w:r>
      <w:r>
        <w:t xml:space="preserve"> displayed in a top-down way for managing strategy on an enterprise scale. </w:t>
      </w:r>
      <w:r w:rsidR="003D42B8">
        <w:t>There are two kinds of strategic dashboards:</w:t>
      </w:r>
    </w:p>
    <w:p w:rsidR="003D42B8" w:rsidRDefault="003D42B8" w:rsidP="003D42B8">
      <w:pPr>
        <w:pStyle w:val="ListParagraph"/>
        <w:numPr>
          <w:ilvl w:val="0"/>
          <w:numId w:val="5"/>
        </w:numPr>
        <w:tabs>
          <w:tab w:val="left" w:pos="900"/>
        </w:tabs>
        <w:spacing w:line="276" w:lineRule="auto"/>
      </w:pPr>
      <w:r>
        <w:t>Balanced scoreboards, and</w:t>
      </w:r>
    </w:p>
    <w:p w:rsidR="003D42B8" w:rsidRPr="003C312B" w:rsidRDefault="003D42B8" w:rsidP="003D42B8">
      <w:pPr>
        <w:pStyle w:val="ListParagraph"/>
        <w:numPr>
          <w:ilvl w:val="0"/>
          <w:numId w:val="5"/>
        </w:numPr>
        <w:tabs>
          <w:tab w:val="left" w:pos="900"/>
        </w:tabs>
        <w:spacing w:line="276" w:lineRule="auto"/>
      </w:pPr>
      <w:r>
        <w:t>Management scorecards.</w:t>
      </w:r>
    </w:p>
    <w:p w:rsidR="0089156D" w:rsidRDefault="0089156D" w:rsidP="0089156D">
      <w:pPr>
        <w:jc w:val="center"/>
      </w:pPr>
      <w:r>
        <w:t>References</w:t>
      </w:r>
    </w:p>
    <w:p w:rsidR="001C6DFB" w:rsidRPr="001C6DFB" w:rsidRDefault="0089156D" w:rsidP="003D42B8">
      <w:r>
        <w:rPr>
          <w:rFonts w:ascii="Arial" w:hAnsi="Arial" w:cs="Arial"/>
          <w:color w:val="000000"/>
          <w:sz w:val="21"/>
          <w:szCs w:val="21"/>
          <w:shd w:val="clear" w:color="auto" w:fill="FFFFFF"/>
        </w:rPr>
        <w:t>Eckerson, W. W. (2011).</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shd w:val="clear" w:color="auto" w:fill="FFFFFF"/>
        </w:rPr>
        <w:t>Performance Dashboards: Measuring, Monitoring, and Managing Your Business (2nd ed.).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Hoboken, NJ: John Wiley &amp; Sons, Inc.</w:t>
      </w:r>
      <w:bookmarkStart w:id="0" w:name="_GoBack"/>
      <w:bookmarkEnd w:id="0"/>
    </w:p>
    <w:sectPr w:rsidR="001C6DFB" w:rsidRPr="001C6DFB"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F48A5"/>
    <w:multiLevelType w:val="hybridMultilevel"/>
    <w:tmpl w:val="7200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30266D"/>
    <w:multiLevelType w:val="hybridMultilevel"/>
    <w:tmpl w:val="8152A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77911"/>
    <w:multiLevelType w:val="hybridMultilevel"/>
    <w:tmpl w:val="99C8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9C41E5"/>
    <w:multiLevelType w:val="hybridMultilevel"/>
    <w:tmpl w:val="64EC4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02819"/>
    <w:multiLevelType w:val="hybridMultilevel"/>
    <w:tmpl w:val="45289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164"/>
    <w:rsid w:val="00163043"/>
    <w:rsid w:val="001C6DFB"/>
    <w:rsid w:val="00263FEC"/>
    <w:rsid w:val="00266EB5"/>
    <w:rsid w:val="00297BC4"/>
    <w:rsid w:val="00305E99"/>
    <w:rsid w:val="003C312B"/>
    <w:rsid w:val="003D42B8"/>
    <w:rsid w:val="00451089"/>
    <w:rsid w:val="004C4072"/>
    <w:rsid w:val="00530747"/>
    <w:rsid w:val="005A335F"/>
    <w:rsid w:val="0089156D"/>
    <w:rsid w:val="008E34B8"/>
    <w:rsid w:val="009A1E16"/>
    <w:rsid w:val="00BD17FE"/>
    <w:rsid w:val="00C50960"/>
    <w:rsid w:val="00E57414"/>
    <w:rsid w:val="00E83164"/>
    <w:rsid w:val="00EB2035"/>
    <w:rsid w:val="00ED1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156D"/>
  </w:style>
  <w:style w:type="character" w:styleId="Emphasis">
    <w:name w:val="Emphasis"/>
    <w:basedOn w:val="DefaultParagraphFont"/>
    <w:uiPriority w:val="20"/>
    <w:qFormat/>
    <w:rsid w:val="0089156D"/>
    <w:rPr>
      <w:i/>
      <w:iCs/>
    </w:rPr>
  </w:style>
  <w:style w:type="paragraph" w:styleId="ListParagraph">
    <w:name w:val="List Paragraph"/>
    <w:basedOn w:val="Normal"/>
    <w:uiPriority w:val="34"/>
    <w:qFormat/>
    <w:rsid w:val="004510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156D"/>
  </w:style>
  <w:style w:type="character" w:styleId="Emphasis">
    <w:name w:val="Emphasis"/>
    <w:basedOn w:val="DefaultParagraphFont"/>
    <w:uiPriority w:val="20"/>
    <w:qFormat/>
    <w:rsid w:val="0089156D"/>
    <w:rPr>
      <w:i/>
      <w:iCs/>
    </w:rPr>
  </w:style>
  <w:style w:type="paragraph" w:styleId="ListParagraph">
    <w:name w:val="List Paragraph"/>
    <w:basedOn w:val="Normal"/>
    <w:uiPriority w:val="34"/>
    <w:qFormat/>
    <w:rsid w:val="00451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15</cp:revision>
  <dcterms:created xsi:type="dcterms:W3CDTF">2016-10-22T18:52:00Z</dcterms:created>
  <dcterms:modified xsi:type="dcterms:W3CDTF">2016-10-24T05:59:00Z</dcterms:modified>
</cp:coreProperties>
</file>