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DA5B55">
        <w:rPr>
          <w:rFonts w:hint="eastAsia"/>
          <w:b/>
          <w:color w:val="4F81BD" w:themeColor="accent1"/>
          <w:sz w:val="32"/>
          <w:szCs w:val="32"/>
        </w:rPr>
        <w:t>10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DA5B55">
        <w:rPr>
          <w:rFonts w:hint="eastAsia"/>
          <w:b/>
          <w:color w:val="4F81BD" w:themeColor="accent1"/>
          <w:sz w:val="32"/>
          <w:szCs w:val="32"/>
        </w:rPr>
        <w:t>五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834B1" w:rsidRPr="003E3981" w:rsidRDefault="00DA5B55" w:rsidP="00FF7E69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实现一种手的跟踪算法，</w:t>
            </w:r>
            <w:r w:rsidR="008765E1">
              <w:rPr>
                <w:rFonts w:hint="eastAsia"/>
                <w:sz w:val="21"/>
                <w:szCs w:val="14"/>
              </w:rPr>
              <w:t>算法思想有奔哥提出，</w:t>
            </w:r>
            <w:r w:rsidR="00B076D7">
              <w:rPr>
                <w:rFonts w:hint="eastAsia"/>
                <w:sz w:val="21"/>
                <w:szCs w:val="14"/>
              </w:rPr>
              <w:t>算法具体是根据前一帧中的一个</w:t>
            </w:r>
            <w:r w:rsidR="0094279E">
              <w:rPr>
                <w:rFonts w:hint="eastAsia"/>
                <w:sz w:val="21"/>
                <w:szCs w:val="14"/>
              </w:rPr>
              <w:t>连</w:t>
            </w:r>
            <w:r w:rsidR="00B076D7">
              <w:rPr>
                <w:rFonts w:hint="eastAsia"/>
                <w:sz w:val="21"/>
                <w:szCs w:val="14"/>
              </w:rPr>
              <w:t>通区的</w:t>
            </w:r>
            <w:r w:rsidR="002304DC">
              <w:rPr>
                <w:rFonts w:hint="eastAsia"/>
                <w:sz w:val="21"/>
                <w:szCs w:val="14"/>
              </w:rPr>
              <w:t>边缘</w:t>
            </w:r>
            <w:r w:rsidR="00B076D7">
              <w:rPr>
                <w:rFonts w:hint="eastAsia"/>
                <w:sz w:val="21"/>
                <w:szCs w:val="14"/>
              </w:rPr>
              <w:t>位置</w:t>
            </w:r>
            <w:r w:rsidR="002304DC">
              <w:rPr>
                <w:rFonts w:hint="eastAsia"/>
                <w:sz w:val="21"/>
                <w:szCs w:val="14"/>
              </w:rPr>
              <w:t>在</w:t>
            </w:r>
            <w:r w:rsidR="00B076D7">
              <w:rPr>
                <w:rFonts w:hint="eastAsia"/>
                <w:sz w:val="21"/>
                <w:szCs w:val="14"/>
              </w:rPr>
              <w:t>当前帧</w:t>
            </w:r>
            <w:r w:rsidR="002304DC">
              <w:rPr>
                <w:rFonts w:hint="eastAsia"/>
                <w:sz w:val="21"/>
                <w:szCs w:val="14"/>
              </w:rPr>
              <w:t>的该位置的颜色信息</w:t>
            </w:r>
            <w:r w:rsidR="00B076D7">
              <w:rPr>
                <w:rFonts w:hint="eastAsia"/>
                <w:sz w:val="21"/>
                <w:szCs w:val="14"/>
              </w:rPr>
              <w:t>，</w:t>
            </w:r>
            <w:r w:rsidR="0094279E">
              <w:rPr>
                <w:rFonts w:hint="eastAsia"/>
                <w:sz w:val="21"/>
                <w:szCs w:val="14"/>
              </w:rPr>
              <w:t>将连通区</w:t>
            </w:r>
            <w:r w:rsidR="00B076D7">
              <w:rPr>
                <w:rFonts w:hint="eastAsia"/>
                <w:sz w:val="21"/>
                <w:szCs w:val="14"/>
              </w:rPr>
              <w:t>向四周膨胀或缩小</w:t>
            </w:r>
            <w:r w:rsidR="006F42E1">
              <w:rPr>
                <w:rFonts w:hint="eastAsia"/>
                <w:sz w:val="21"/>
                <w:szCs w:val="14"/>
              </w:rPr>
              <w:t>，这样就得到了一个新的连通区。该算法要求，手的运动要有适当的速度而且要平滑。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20"/>
                <w:szCs w:val="14"/>
              </w:rPr>
            </w:pPr>
          </w:p>
          <w:p w:rsidR="00F16130" w:rsidRDefault="00F1613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A064C" w:rsidRDefault="00182D1E" w:rsidP="000669CD">
            <w:pPr>
              <w:pStyle w:val="a5"/>
              <w:rPr>
                <w:rFonts w:hint="eastAsia"/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算法还没进行测试，还没加到程序中run过，在接下来的工作中希望完善。</w:t>
            </w:r>
          </w:p>
          <w:p w:rsidR="00182D1E" w:rsidRDefault="00182D1E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2775C" w:rsidRDefault="0072775C" w:rsidP="00FF7E69">
            <w:pPr>
              <w:pStyle w:val="a5"/>
              <w:rPr>
                <w:sz w:val="14"/>
                <w:szCs w:val="14"/>
              </w:rPr>
            </w:pPr>
          </w:p>
          <w:p w:rsidR="00547F7D" w:rsidRDefault="00547F7D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10384B" w:rsidRDefault="0010384B" w:rsidP="00691F08">
            <w:pPr>
              <w:pStyle w:val="a5"/>
              <w:rPr>
                <w:sz w:val="14"/>
                <w:szCs w:val="14"/>
              </w:rPr>
            </w:pP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Pr="004A0638" w:rsidRDefault="000536EC" w:rsidP="00FF7E69">
            <w:pPr>
              <w:pStyle w:val="a5"/>
              <w:rPr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测试刚实现的跟踪算法并进行改进。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036" w:rsidRDefault="00500036" w:rsidP="00FF7E69">
      <w:r>
        <w:separator/>
      </w:r>
    </w:p>
  </w:endnote>
  <w:endnote w:type="continuationSeparator" w:id="1">
    <w:p w:rsidR="00500036" w:rsidRDefault="00500036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036" w:rsidRDefault="00500036" w:rsidP="00FF7E69">
      <w:r>
        <w:separator/>
      </w:r>
    </w:p>
  </w:footnote>
  <w:footnote w:type="continuationSeparator" w:id="1">
    <w:p w:rsidR="00500036" w:rsidRDefault="00500036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0536EC"/>
    <w:rsid w:val="000669CD"/>
    <w:rsid w:val="00092F26"/>
    <w:rsid w:val="000B60CF"/>
    <w:rsid w:val="000D13BF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C1F34"/>
    <w:rsid w:val="001C7130"/>
    <w:rsid w:val="001E30C6"/>
    <w:rsid w:val="002304DC"/>
    <w:rsid w:val="002358A0"/>
    <w:rsid w:val="00294C60"/>
    <w:rsid w:val="002A11DC"/>
    <w:rsid w:val="002B1D38"/>
    <w:rsid w:val="002B73C9"/>
    <w:rsid w:val="002E6761"/>
    <w:rsid w:val="002F0911"/>
    <w:rsid w:val="00303AA3"/>
    <w:rsid w:val="00315520"/>
    <w:rsid w:val="0031640B"/>
    <w:rsid w:val="00330600"/>
    <w:rsid w:val="00376BBF"/>
    <w:rsid w:val="003A064C"/>
    <w:rsid w:val="003B1B12"/>
    <w:rsid w:val="003B6F77"/>
    <w:rsid w:val="003B7A0E"/>
    <w:rsid w:val="003E071C"/>
    <w:rsid w:val="003E3981"/>
    <w:rsid w:val="003F4F2E"/>
    <w:rsid w:val="00421533"/>
    <w:rsid w:val="0042404A"/>
    <w:rsid w:val="004336C4"/>
    <w:rsid w:val="0043488B"/>
    <w:rsid w:val="00444464"/>
    <w:rsid w:val="00460640"/>
    <w:rsid w:val="00474E40"/>
    <w:rsid w:val="004A0638"/>
    <w:rsid w:val="004B6529"/>
    <w:rsid w:val="00500036"/>
    <w:rsid w:val="00505051"/>
    <w:rsid w:val="00534A42"/>
    <w:rsid w:val="00541497"/>
    <w:rsid w:val="00547F7D"/>
    <w:rsid w:val="00564B31"/>
    <w:rsid w:val="0056705D"/>
    <w:rsid w:val="005737EC"/>
    <w:rsid w:val="005B0F61"/>
    <w:rsid w:val="005B73B5"/>
    <w:rsid w:val="005B7DCE"/>
    <w:rsid w:val="005C2CB9"/>
    <w:rsid w:val="005C6D66"/>
    <w:rsid w:val="006622E8"/>
    <w:rsid w:val="00667428"/>
    <w:rsid w:val="006834B1"/>
    <w:rsid w:val="00691F08"/>
    <w:rsid w:val="00697D42"/>
    <w:rsid w:val="006A26C9"/>
    <w:rsid w:val="006F42E1"/>
    <w:rsid w:val="00703AE5"/>
    <w:rsid w:val="00716B4A"/>
    <w:rsid w:val="0072775C"/>
    <w:rsid w:val="007620FB"/>
    <w:rsid w:val="007623D1"/>
    <w:rsid w:val="00794809"/>
    <w:rsid w:val="007E4434"/>
    <w:rsid w:val="008765E1"/>
    <w:rsid w:val="008D50C4"/>
    <w:rsid w:val="008F6E67"/>
    <w:rsid w:val="009172CE"/>
    <w:rsid w:val="0094279E"/>
    <w:rsid w:val="009511F9"/>
    <w:rsid w:val="00972F0F"/>
    <w:rsid w:val="0097497C"/>
    <w:rsid w:val="009C69A7"/>
    <w:rsid w:val="009D3593"/>
    <w:rsid w:val="00A32A12"/>
    <w:rsid w:val="00A40154"/>
    <w:rsid w:val="00A51C36"/>
    <w:rsid w:val="00A82F84"/>
    <w:rsid w:val="00AA71DD"/>
    <w:rsid w:val="00AC51F7"/>
    <w:rsid w:val="00AD4BE8"/>
    <w:rsid w:val="00AE2C68"/>
    <w:rsid w:val="00B0180E"/>
    <w:rsid w:val="00B076D7"/>
    <w:rsid w:val="00B1222E"/>
    <w:rsid w:val="00B25F00"/>
    <w:rsid w:val="00B47AF0"/>
    <w:rsid w:val="00B5150E"/>
    <w:rsid w:val="00B83D39"/>
    <w:rsid w:val="00BB0E87"/>
    <w:rsid w:val="00BD4F7E"/>
    <w:rsid w:val="00C024C8"/>
    <w:rsid w:val="00C2572B"/>
    <w:rsid w:val="00C267E7"/>
    <w:rsid w:val="00C65DAB"/>
    <w:rsid w:val="00CA1AC5"/>
    <w:rsid w:val="00CB43D9"/>
    <w:rsid w:val="00CC4D2A"/>
    <w:rsid w:val="00CD4920"/>
    <w:rsid w:val="00CD5309"/>
    <w:rsid w:val="00CF4270"/>
    <w:rsid w:val="00D23224"/>
    <w:rsid w:val="00D356DA"/>
    <w:rsid w:val="00D84677"/>
    <w:rsid w:val="00DA2031"/>
    <w:rsid w:val="00DA5B55"/>
    <w:rsid w:val="00DD5F4C"/>
    <w:rsid w:val="00E17A68"/>
    <w:rsid w:val="00E54424"/>
    <w:rsid w:val="00E75818"/>
    <w:rsid w:val="00E90FFD"/>
    <w:rsid w:val="00EB2FF3"/>
    <w:rsid w:val="00EC20FB"/>
    <w:rsid w:val="00EC36C6"/>
    <w:rsid w:val="00EC6AC2"/>
    <w:rsid w:val="00ED098E"/>
    <w:rsid w:val="00EF00FB"/>
    <w:rsid w:val="00F16130"/>
    <w:rsid w:val="00F523C2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</Words>
  <Characters>298</Characters>
  <Application>Microsoft Office Word</Application>
  <DocSecurity>0</DocSecurity>
  <Lines>2</Lines>
  <Paragraphs>1</Paragraphs>
  <ScaleCrop>false</ScaleCrop>
  <Company>se-sjtu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142</cp:revision>
  <dcterms:created xsi:type="dcterms:W3CDTF">2009-06-23T07:40:00Z</dcterms:created>
  <dcterms:modified xsi:type="dcterms:W3CDTF">2009-07-10T14:15:00Z</dcterms:modified>
</cp:coreProperties>
</file>