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24299" w14:textId="77777777" w:rsidR="00EC0279" w:rsidRPr="008C54D4" w:rsidRDefault="00311AC9">
      <w:pPr>
        <w:spacing w:after="40"/>
        <w:jc w:val="center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C0622D"/>
          <w:sz w:val="24"/>
          <w:szCs w:val="24"/>
        </w:rPr>
        <w:t>FICHE DE RÉVISION</w:t>
      </w:r>
    </w:p>
    <w:p w14:paraId="39F19F41" w14:textId="77777777" w:rsidR="00EC0279" w:rsidRPr="008C54D4" w:rsidRDefault="00311AC9">
      <w:pPr>
        <w:pBdr>
          <w:bottom w:val="single" w:sz="12" w:space="0" w:color="C0622D"/>
        </w:pBdr>
        <w:spacing w:after="200"/>
        <w:jc w:val="center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>Métapsychologie Analytique</w:t>
      </w:r>
    </w:p>
    <w:p w14:paraId="057758E2" w14:textId="77777777" w:rsidR="00EC0279" w:rsidRPr="008C54D4" w:rsidRDefault="00EC0279">
      <w:pPr>
        <w:spacing w:before="60" w:after="60"/>
        <w:rPr>
          <w:rFonts w:ascii="Book Antiqua" w:hAnsi="Book Antiqua"/>
          <w:sz w:val="24"/>
          <w:szCs w:val="24"/>
        </w:rPr>
      </w:pPr>
    </w:p>
    <w:p w14:paraId="4E998887" w14:textId="77777777" w:rsidR="00EC0279" w:rsidRPr="008C54D4" w:rsidRDefault="00311AC9">
      <w:pPr>
        <w:pBdr>
          <w:bottom w:val="single" w:sz="10" w:space="0" w:color="C0622D"/>
        </w:pBdr>
        <w:spacing w:before="280" w:after="10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C0622D"/>
          <w:sz w:val="24"/>
          <w:szCs w:val="24"/>
        </w:rPr>
        <w:t>1 · Introduction à la Métapsychologie</w:t>
      </w:r>
    </w:p>
    <w:p w14:paraId="7317863F" w14:textId="77777777" w:rsidR="00EC0279" w:rsidRPr="008C54D4" w:rsidRDefault="00311AC9">
      <w:pPr>
        <w:spacing w:before="40" w:after="4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Ensemble des concepts théoriques formulés par Freud pour décrire la réalité psychique (par opposition à la réalité extérieure). S'oppose à la psychologie classique centrée sur les seuls phénomènes conscients.</w:t>
      </w:r>
    </w:p>
    <w:p w14:paraId="68860B9B" w14:textId="77777777" w:rsidR="00EC0279" w:rsidRPr="008C54D4" w:rsidRDefault="00EC0279">
      <w:pPr>
        <w:spacing w:before="60" w:after="60"/>
        <w:rPr>
          <w:rFonts w:ascii="Book Antiqua" w:hAnsi="Book Antiqua"/>
          <w:sz w:val="24"/>
          <w:szCs w:val="24"/>
        </w:rPr>
      </w:pPr>
    </w:p>
    <w:p w14:paraId="797828B9" w14:textId="77777777" w:rsidR="00EC0279" w:rsidRPr="008C54D4" w:rsidRDefault="00311AC9">
      <w:pPr>
        <w:spacing w:before="140" w:after="6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 xml:space="preserve">Les 3 principes </w:t>
      </w:r>
      <w:proofErr w:type="spellStart"/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>métapsychologiques</w:t>
      </w:r>
      <w:proofErr w:type="spellEnd"/>
    </w:p>
    <w:p w14:paraId="11BF453C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 xml:space="preserve">Économique : </w:t>
      </w:r>
      <w:r w:rsidRPr="008C54D4">
        <w:rPr>
          <w:rFonts w:ascii="Book Antiqua" w:hAnsi="Book Antiqua"/>
          <w:sz w:val="24"/>
          <w:szCs w:val="24"/>
        </w:rPr>
        <w:t>envisage le fonctionnement psychique sous l'angle de la circulation et répartition de l'énergie libidinale (partie de l'énergie vitale).</w:t>
      </w:r>
    </w:p>
    <w:p w14:paraId="71CFC438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 xml:space="preserve">Dynamique : </w:t>
      </w:r>
      <w:r w:rsidRPr="008C54D4">
        <w:rPr>
          <w:rFonts w:ascii="Book Antiqua" w:hAnsi="Book Antiqua"/>
          <w:sz w:val="24"/>
          <w:szCs w:val="24"/>
        </w:rPr>
        <w:t>interprète le psychisme comme le résultat de conflits entre pulsions opposées.</w:t>
      </w:r>
    </w:p>
    <w:p w14:paraId="4AA785BD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 xml:space="preserve">Topique : </w:t>
      </w:r>
      <w:r w:rsidRPr="008C54D4">
        <w:rPr>
          <w:rFonts w:ascii="Book Antiqua" w:hAnsi="Book Antiqua"/>
          <w:sz w:val="24"/>
          <w:szCs w:val="24"/>
        </w:rPr>
        <w:t>décrit l'organisation en systèmes ou instances différenciées au sein de l'appareil psychique.</w:t>
      </w:r>
    </w:p>
    <w:p w14:paraId="17C284FF" w14:textId="77777777" w:rsidR="00EC0279" w:rsidRPr="008C54D4" w:rsidRDefault="00EC0279">
      <w:pPr>
        <w:spacing w:before="60" w:after="60"/>
        <w:rPr>
          <w:rFonts w:ascii="Book Antiqua" w:hAnsi="Book Antiqua"/>
          <w:sz w:val="24"/>
          <w:szCs w:val="24"/>
        </w:rPr>
      </w:pPr>
    </w:p>
    <w:p w14:paraId="1C74DC3E" w14:textId="77777777" w:rsidR="00EC0279" w:rsidRPr="008C54D4" w:rsidRDefault="00311AC9">
      <w:pPr>
        <w:spacing w:before="140" w:after="6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>Les 3 types de langage de l'inconscient</w:t>
      </w:r>
    </w:p>
    <w:p w14:paraId="4A31F371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Langage verbal</w:t>
      </w:r>
    </w:p>
    <w:p w14:paraId="79550360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Langage non verbal</w:t>
      </w:r>
    </w:p>
    <w:p w14:paraId="4D6F6519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Langage de l'affect</w:t>
      </w:r>
    </w:p>
    <w:p w14:paraId="45864739" w14:textId="77777777" w:rsidR="00EC0279" w:rsidRPr="008C54D4" w:rsidRDefault="00EC0279">
      <w:pPr>
        <w:spacing w:before="60" w:after="60"/>
        <w:rPr>
          <w:rFonts w:ascii="Book Antiqua" w:hAnsi="Book Antiqua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C0279" w:rsidRPr="008C54D4" w14:paraId="5204EF1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673910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Apple Color Emoji" w:hAnsi="Apple Color Emoji" w:cs="Apple Color Emoji"/>
                <w:i/>
                <w:iCs/>
                <w:sz w:val="24"/>
                <w:szCs w:val="24"/>
              </w:rPr>
              <w:t>💡</w:t>
            </w:r>
            <w:r w:rsidRPr="008C54D4">
              <w:rPr>
                <w:rFonts w:ascii="Book Antiqua" w:hAnsi="Book Antiqua"/>
                <w:i/>
                <w:iCs/>
                <w:sz w:val="24"/>
                <w:szCs w:val="24"/>
              </w:rPr>
              <w:t xml:space="preserve"> La souplesse des mécanismes défensifs (adaptabilité d'un mécanisme à un autre) est signe de bonne santé psychique. La pathologie diffère du normal par le degré, l'intensité et la plasticité des mécanismes.</w:t>
            </w:r>
          </w:p>
        </w:tc>
      </w:tr>
    </w:tbl>
    <w:p w14:paraId="2255C5E9" w14:textId="77777777" w:rsidR="00EC0279" w:rsidRPr="008C54D4" w:rsidRDefault="00EC0279">
      <w:pPr>
        <w:spacing w:before="80" w:after="60"/>
        <w:rPr>
          <w:rFonts w:ascii="Book Antiqua" w:hAnsi="Book Antiqua"/>
          <w:sz w:val="24"/>
          <w:szCs w:val="24"/>
        </w:rPr>
      </w:pPr>
    </w:p>
    <w:p w14:paraId="4F965316" w14:textId="77777777" w:rsidR="00EC0279" w:rsidRPr="008C54D4" w:rsidRDefault="00311AC9">
      <w:pPr>
        <w:pBdr>
          <w:bottom w:val="single" w:sz="10" w:space="0" w:color="C0622D"/>
        </w:pBdr>
        <w:spacing w:before="280" w:after="10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C0622D"/>
          <w:sz w:val="24"/>
          <w:szCs w:val="24"/>
        </w:rPr>
        <w:t>2 · L'Appareil Psychique : Ça / Moi / Surmoi</w:t>
      </w:r>
    </w:p>
    <w:p w14:paraId="54FE4BDB" w14:textId="77777777" w:rsidR="00EC0279" w:rsidRPr="008C54D4" w:rsidRDefault="00311AC9">
      <w:pPr>
        <w:spacing w:before="40" w:after="4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Le Moi sert de médiateur entre le Ça, le Surmoi et la réalité extérieure. Des oppositions fréquentes entre ces trois instances génèrent des conflits psychiques.</w:t>
      </w:r>
    </w:p>
    <w:p w14:paraId="3AB0FABC" w14:textId="77777777" w:rsidR="00EC0279" w:rsidRPr="008C54D4" w:rsidRDefault="00EC0279">
      <w:pPr>
        <w:spacing w:before="40" w:after="60"/>
        <w:rPr>
          <w:rFonts w:ascii="Book Antiqua" w:hAnsi="Book Antiqua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2426"/>
      </w:tblGrid>
      <w:tr w:rsidR="00EC0279" w:rsidRPr="008C54D4" w14:paraId="7DB0D71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FC089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FFFFFF"/>
                <w:sz w:val="24"/>
                <w:szCs w:val="24"/>
              </w:rPr>
              <w:t>Instance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A1120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FFFFFF"/>
                <w:sz w:val="24"/>
                <w:szCs w:val="24"/>
              </w:rPr>
              <w:t>Rôle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FCBCB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FFFFFF"/>
                <w:sz w:val="24"/>
                <w:szCs w:val="24"/>
              </w:rPr>
              <w:t>Contenu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A1C69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FFFFFF"/>
                <w:sz w:val="24"/>
                <w:szCs w:val="24"/>
              </w:rPr>
              <w:t>Lien développement</w:t>
            </w:r>
          </w:p>
        </w:tc>
      </w:tr>
      <w:tr w:rsidR="00EC0279" w:rsidRPr="008C54D4" w14:paraId="284F767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94DD4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C0622D"/>
                <w:sz w:val="24"/>
                <w:szCs w:val="24"/>
              </w:rPr>
              <w:t>Ça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B6CD9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Pôle pulsionnel – instinct et désir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B8877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Contenus inconscients, pulsions refoulées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F0994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Nourrisson : sentiment de toute-puissance</w:t>
            </w:r>
          </w:p>
        </w:tc>
      </w:tr>
      <w:tr w:rsidR="00EC0279" w:rsidRPr="008C54D4" w14:paraId="6EADE43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17FB1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C0622D"/>
                <w:sz w:val="24"/>
                <w:szCs w:val="24"/>
              </w:rPr>
              <w:t>Moi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C5A75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Médiateur entre Ça, Surmoi et réalité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6F3FA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Se construit sur la frustration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A7D83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Se construit dès 2 ans sur la prise de conscience de la réalité</w:t>
            </w:r>
          </w:p>
        </w:tc>
      </w:tr>
      <w:tr w:rsidR="00EC0279" w:rsidRPr="008C54D4" w14:paraId="62F6BE5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88206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C0622D"/>
                <w:sz w:val="24"/>
                <w:szCs w:val="24"/>
              </w:rPr>
              <w:t>Surmoi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0DFA4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Instance morale / jugement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09103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Valeurs, interdits, idéaux intériorisés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7F249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Héritier du complexe d'Œdipe (~5-6 ans)</w:t>
            </w:r>
          </w:p>
        </w:tc>
      </w:tr>
    </w:tbl>
    <w:p w14:paraId="2EF04DE5" w14:textId="77777777" w:rsidR="00EC0279" w:rsidRPr="008C54D4" w:rsidRDefault="00EC0279">
      <w:pPr>
        <w:spacing w:before="60" w:after="60"/>
        <w:rPr>
          <w:rFonts w:ascii="Book Antiqua" w:hAnsi="Book Antiqua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C0279" w:rsidRPr="008C54D4" w14:paraId="30604C5E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E91891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Apple Color Emoji" w:hAnsi="Apple Color Emoji" w:cs="Apple Color Emoji"/>
                <w:i/>
                <w:iCs/>
                <w:sz w:val="24"/>
                <w:szCs w:val="24"/>
              </w:rPr>
              <w:t>⚠️</w:t>
            </w:r>
            <w:r w:rsidRPr="008C54D4">
              <w:rPr>
                <w:rFonts w:ascii="Book Antiqua" w:hAnsi="Book Antiqua"/>
                <w:i/>
                <w:iCs/>
                <w:sz w:val="24"/>
                <w:szCs w:val="24"/>
              </w:rPr>
              <w:t xml:space="preserve"> L'angoisse est provoquée par une augmentation de l'excitation (tension) dans l'appareil psychique. Lorsque la décharge n'est pas possible par les voies normales, le sujet recourt au refoulement.</w:t>
            </w:r>
          </w:p>
        </w:tc>
      </w:tr>
    </w:tbl>
    <w:p w14:paraId="795E75E1" w14:textId="77777777" w:rsidR="00EC0279" w:rsidRPr="008C54D4" w:rsidRDefault="00EC0279">
      <w:pPr>
        <w:spacing w:before="80" w:after="60"/>
        <w:rPr>
          <w:rFonts w:ascii="Book Antiqua" w:hAnsi="Book Antiqua"/>
          <w:sz w:val="24"/>
          <w:szCs w:val="24"/>
        </w:rPr>
      </w:pPr>
    </w:p>
    <w:p w14:paraId="37DD40BC" w14:textId="77777777" w:rsidR="00EC0279" w:rsidRPr="008C54D4" w:rsidRDefault="00311AC9">
      <w:pPr>
        <w:pBdr>
          <w:bottom w:val="single" w:sz="10" w:space="0" w:color="C0622D"/>
        </w:pBdr>
        <w:spacing w:before="280" w:after="10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C0622D"/>
          <w:sz w:val="24"/>
          <w:szCs w:val="24"/>
        </w:rPr>
        <w:t>3 · Le Symptôme</w:t>
      </w:r>
    </w:p>
    <w:p w14:paraId="3E0939D9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Signe d'un point d'émergence de la vie psychique inconsciente : lapsus, actes manqués, perturbation des affects, langage...</w:t>
      </w:r>
    </w:p>
    <w:p w14:paraId="02FD139A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Effets inattendus, inhabituels, irrationnels → signe d'une charge émotionnelle (ou de son absence : refoulement, défense).</w:t>
      </w:r>
    </w:p>
    <w:p w14:paraId="41E59F49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Porteur d'un sens pour le sujet et d'un message pour l'autre.</w:t>
      </w:r>
    </w:p>
    <w:p w14:paraId="211C9109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Trace d'une relation, d'une situation ou d'un événement passé → "mémoire de l'enfance" (sens infantile).</w:t>
      </w:r>
    </w:p>
    <w:p w14:paraId="5FF4C4C2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Mode de traitement de la vie pulsionnelle infantile. Auto-représentation du Moi.</w:t>
      </w:r>
    </w:p>
    <w:p w14:paraId="4C2D330C" w14:textId="77777777" w:rsidR="00EC0279" w:rsidRPr="008C54D4" w:rsidRDefault="00EC0279">
      <w:pPr>
        <w:spacing w:before="60" w:after="60"/>
        <w:rPr>
          <w:rFonts w:ascii="Book Antiqua" w:hAnsi="Book Antiqua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C0279" w:rsidRPr="008C54D4" w14:paraId="5851222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0C34C3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Apple Color Emoji" w:hAnsi="Apple Color Emoji" w:cs="Apple Color Emoji"/>
                <w:i/>
                <w:iCs/>
                <w:sz w:val="24"/>
                <w:szCs w:val="24"/>
              </w:rPr>
              <w:t>📌</w:t>
            </w:r>
            <w:r w:rsidRPr="008C54D4">
              <w:rPr>
                <w:rFonts w:ascii="Book Antiqua" w:hAnsi="Book Antiqua"/>
                <w:i/>
                <w:iCs/>
                <w:sz w:val="24"/>
                <w:szCs w:val="24"/>
              </w:rPr>
              <w:t xml:space="preserve"> Dans la psyché, rien ne se perd, tout se transforme. C'est l'impossibilité de cette transformation qui définit le traumatique : il reste fixé car il n'arrive pas à trouver un sens qui le rend intégrable.</w:t>
            </w:r>
          </w:p>
        </w:tc>
      </w:tr>
    </w:tbl>
    <w:p w14:paraId="3B9777F3" w14:textId="77777777" w:rsidR="00EC0279" w:rsidRPr="008C54D4" w:rsidRDefault="00EC0279">
      <w:pPr>
        <w:spacing w:before="80" w:after="60"/>
        <w:rPr>
          <w:rFonts w:ascii="Book Antiqua" w:hAnsi="Book Antiqua"/>
          <w:sz w:val="24"/>
          <w:szCs w:val="24"/>
        </w:rPr>
      </w:pPr>
    </w:p>
    <w:p w14:paraId="3CE179F2" w14:textId="77777777" w:rsidR="00EC0279" w:rsidRPr="008C54D4" w:rsidRDefault="00311AC9">
      <w:pPr>
        <w:pBdr>
          <w:bottom w:val="single" w:sz="10" w:space="0" w:color="C0622D"/>
        </w:pBdr>
        <w:spacing w:before="280" w:after="10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C0622D"/>
          <w:sz w:val="24"/>
          <w:szCs w:val="24"/>
        </w:rPr>
        <w:t>4 · Les Mécanismes de Défense</w:t>
      </w:r>
    </w:p>
    <w:p w14:paraId="31101C7F" w14:textId="77777777" w:rsidR="00EC0279" w:rsidRPr="008C54D4" w:rsidRDefault="00311AC9">
      <w:pPr>
        <w:spacing w:before="40" w:after="4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Processus élaborés par le Moi sous la pression du Surmoi et de la réalité extérieure pour lutter contre l'angoisse et protéger l'équilibre général de la personne.</w:t>
      </w:r>
    </w:p>
    <w:p w14:paraId="5221F6F9" w14:textId="77777777" w:rsidR="00EC0279" w:rsidRPr="008C54D4" w:rsidRDefault="00EC0279">
      <w:pPr>
        <w:spacing w:before="40" w:after="60"/>
        <w:rPr>
          <w:rFonts w:ascii="Book Antiqua" w:hAnsi="Book Antiqua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95"/>
        <w:gridCol w:w="3231"/>
      </w:tblGrid>
      <w:tr w:rsidR="00EC0279" w:rsidRPr="008C54D4" w14:paraId="1B1F078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C8931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FFFFFF"/>
                <w:sz w:val="24"/>
                <w:szCs w:val="24"/>
              </w:rPr>
              <w:t>Mécanisme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81BBC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CA33C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FFFFFF"/>
                <w:sz w:val="24"/>
                <w:szCs w:val="24"/>
              </w:rPr>
              <w:t>Remarque</w:t>
            </w:r>
          </w:p>
        </w:tc>
      </w:tr>
      <w:tr w:rsidR="00EC0279" w:rsidRPr="008C54D4" w14:paraId="3BC2EAB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0412D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C0622D"/>
                <w:sz w:val="24"/>
                <w:szCs w:val="24"/>
              </w:rPr>
              <w:t>Refoulement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1163E" w14:textId="175157F0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Empêche les pulsions inacceptables (libidinales ou agressives) d'accéder à la conscience.</w:t>
            </w:r>
            <w:r w:rsidR="00921FF5">
              <w:rPr>
                <w:rFonts w:ascii="Book Antiqua" w:hAnsi="Book Antiqua"/>
                <w:color w:val="000000"/>
                <w:sz w:val="24"/>
                <w:szCs w:val="24"/>
              </w:rPr>
              <w:t xml:space="preserve"> SI à l’</w:t>
            </w:r>
            <w:r w:rsidR="00CB172B">
              <w:rPr>
                <w:rFonts w:ascii="Book Antiqua" w:hAnsi="Book Antiqua"/>
                <w:color w:val="000000"/>
                <w:sz w:val="24"/>
                <w:szCs w:val="24"/>
              </w:rPr>
              <w:t>excès peut devenir pathologique.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BE56C" w14:textId="24ED4F05" w:rsidR="00EC0279" w:rsidRDefault="00311AC9">
            <w:pPr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Mécanisme central. La pulsion refoulée reste active !</w:t>
            </w:r>
            <w:r w:rsidR="00CB172B">
              <w:rPr>
                <w:rFonts w:ascii="Book Antiqua" w:hAnsi="Book Antiqua"/>
                <w:color w:val="000000"/>
                <w:sz w:val="24"/>
                <w:szCs w:val="24"/>
              </w:rPr>
              <w:t xml:space="preserve"> Sinon on serai</w:t>
            </w:r>
            <w:r w:rsidR="008141D3">
              <w:rPr>
                <w:rFonts w:ascii="Book Antiqua" w:hAnsi="Book Antiqua"/>
                <w:color w:val="000000"/>
                <w:sz w:val="24"/>
                <w:szCs w:val="24"/>
              </w:rPr>
              <w:t>t angoissé en permanence.</w:t>
            </w:r>
          </w:p>
          <w:p w14:paraId="1C3F1986" w14:textId="5C359B54" w:rsidR="00D16E9B" w:rsidRPr="008C54D4" w:rsidRDefault="00D16E9B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color w:val="000000"/>
                <w:sz w:val="24"/>
                <w:szCs w:val="24"/>
              </w:rPr>
              <w:t>Le moi ne supporte pas ces pulsion</w:t>
            </w:r>
            <w:r w:rsidR="007523A4">
              <w:rPr>
                <w:rFonts w:ascii="Book Antiqua" w:hAnsi="Book Antiqua"/>
                <w:color w:val="000000"/>
                <w:sz w:val="24"/>
                <w:szCs w:val="24"/>
              </w:rPr>
              <w:t>s.</w:t>
            </w:r>
          </w:p>
        </w:tc>
      </w:tr>
      <w:tr w:rsidR="00EC0279" w:rsidRPr="008C54D4" w14:paraId="7A1E3A2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361CC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C0622D"/>
                <w:sz w:val="24"/>
                <w:szCs w:val="24"/>
              </w:rPr>
              <w:t>Déni / Négation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B977D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Refuser d'admettre l'existence de quelque chose de désagréable. La représentation demeure consciente mais le sujet ne la reconnaît pas comme sienne.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765AE" w14:textId="77777777" w:rsidR="00EC0279" w:rsidRDefault="00311AC9">
            <w:pPr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Lié à la somatisation.</w:t>
            </w:r>
          </w:p>
          <w:p w14:paraId="3AAF8215" w14:textId="43385C58" w:rsidR="005704E8" w:rsidRPr="008C54D4" w:rsidRDefault="005704E8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color w:val="000000"/>
                <w:sz w:val="24"/>
                <w:szCs w:val="24"/>
              </w:rPr>
              <w:t>Si c’est nié ça n’appartient pas à la personne</w:t>
            </w:r>
            <w:r w:rsidR="00584F8B">
              <w:rPr>
                <w:rFonts w:ascii="Book Antiqua" w:hAnsi="Book Antiqua"/>
                <w:color w:val="000000"/>
                <w:sz w:val="24"/>
                <w:szCs w:val="24"/>
              </w:rPr>
              <w:t>.</w:t>
            </w:r>
          </w:p>
        </w:tc>
      </w:tr>
      <w:tr w:rsidR="00EC0279" w:rsidRPr="008C54D4" w14:paraId="51115DC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96119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C0622D"/>
                <w:sz w:val="24"/>
                <w:szCs w:val="24"/>
              </w:rPr>
              <w:t>Projection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EFD30" w14:textId="36F1DE12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Attribuer à autrui ses propres intentions/pulsions :</w:t>
            </w:r>
            <w:r w:rsidR="00A440DA" w:rsidRPr="008C54D4">
              <w:rPr>
                <w:rFonts w:ascii="Book Antiqua" w:hAnsi="Book Antiqua"/>
                <w:color w:val="000000"/>
                <w:sz w:val="24"/>
                <w:szCs w:val="24"/>
              </w:rPr>
              <w:t xml:space="preserve"> « Ce</w:t>
            </w: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 xml:space="preserve"> n'est pas moi, c'est </w:t>
            </w:r>
            <w:r w:rsidR="00A440DA" w:rsidRPr="008C54D4">
              <w:rPr>
                <w:rFonts w:ascii="Book Antiqua" w:hAnsi="Book Antiqua"/>
                <w:color w:val="000000"/>
                <w:sz w:val="24"/>
                <w:szCs w:val="24"/>
              </w:rPr>
              <w:t>l'autre »</w:t>
            </w: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. Liée à l'échec du refoulement.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3CCB6" w14:textId="2E24D955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Caractéristique de la paranoïa. Ex : jalousie, suspicion.</w:t>
            </w:r>
            <w:r w:rsidR="00BC1F87">
              <w:rPr>
                <w:rFonts w:ascii="Book Antiqua" w:hAnsi="Book Antiqua"/>
                <w:color w:val="000000"/>
                <w:sz w:val="24"/>
                <w:szCs w:val="24"/>
              </w:rPr>
              <w:t xml:space="preserve"> </w:t>
            </w:r>
          </w:p>
        </w:tc>
      </w:tr>
      <w:tr w:rsidR="00EC0279" w:rsidRPr="008C54D4" w14:paraId="5D01402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65D5A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C0622D"/>
                <w:sz w:val="24"/>
                <w:szCs w:val="24"/>
              </w:rPr>
              <w:t>Déplacement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80DEE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 xml:space="preserve">Diriger l'expression d'émotions vers une chose ou personne </w:t>
            </w: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lastRenderedPageBreak/>
              <w:t>moins anxiogène que la cible réelle.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B1AD6" w14:textId="77777777" w:rsidR="00EC0279" w:rsidRPr="008C54D4" w:rsidRDefault="00EC0279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EC0279" w:rsidRPr="008C54D4" w14:paraId="54B3546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64D21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C0622D"/>
                <w:sz w:val="24"/>
                <w:szCs w:val="24"/>
              </w:rPr>
              <w:t>Rationalisation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9B504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Trouver des raisons logiques/socialement acceptables pour justifier des actes fondés sur des motifs inacceptables.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245F9" w14:textId="25C93C3A" w:rsidR="00EC0279" w:rsidRPr="008C54D4" w:rsidRDefault="00A47300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Par rapport à notre propre valeur morale.</w:t>
            </w:r>
          </w:p>
        </w:tc>
      </w:tr>
      <w:tr w:rsidR="00EC0279" w:rsidRPr="008C54D4" w14:paraId="3F7D205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998F4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C0622D"/>
                <w:sz w:val="24"/>
                <w:szCs w:val="24"/>
              </w:rPr>
              <w:t>Intellectualisation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DC8EB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Ignorer les aspects émotifs d'une expérience en la considérant de façon purement abstraite.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1B803" w14:textId="635D98BC" w:rsidR="00EC0279" w:rsidRPr="008C54D4" w:rsidRDefault="000E2024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R</w:t>
            </w:r>
            <w:r w:rsidR="00781075">
              <w:rPr>
                <w:rFonts w:ascii="Book Antiqua" w:hAnsi="Book Antiqua"/>
                <w:sz w:val="24"/>
                <w:szCs w:val="24"/>
              </w:rPr>
              <w:t xml:space="preserve">efuser de reconnaître </w:t>
            </w:r>
          </w:p>
        </w:tc>
      </w:tr>
      <w:tr w:rsidR="00EC0279" w:rsidRPr="008C54D4" w14:paraId="1FC7E57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F3806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C0622D"/>
                <w:sz w:val="24"/>
                <w:szCs w:val="24"/>
              </w:rPr>
              <w:t>Régression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5066A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Adopter face à une situation anxiogène des comportements typiques d'une phase antérieure de développement.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E8DD3" w14:textId="62FD880C" w:rsidR="00EC0279" w:rsidRDefault="00311AC9">
            <w:pPr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Ex : comportement infantile sous stress</w:t>
            </w:r>
            <w:r w:rsidR="004815A7">
              <w:rPr>
                <w:rFonts w:ascii="Book Antiqua" w:hAnsi="Book Antiqua"/>
                <w:color w:val="000000"/>
                <w:sz w:val="24"/>
                <w:szCs w:val="24"/>
              </w:rPr>
              <w:t>, ex pipi régressive chez un enfant propre lors de naissanc</w:t>
            </w:r>
            <w:r w:rsidR="00E565D1">
              <w:rPr>
                <w:rFonts w:ascii="Book Antiqua" w:hAnsi="Book Antiqua"/>
                <w:color w:val="000000"/>
                <w:sz w:val="24"/>
                <w:szCs w:val="24"/>
              </w:rPr>
              <w:t xml:space="preserve">e d’un frère ou sœur. </w:t>
            </w:r>
          </w:p>
          <w:p w14:paraId="2773C7E2" w14:textId="39823E7F" w:rsidR="00A320CD" w:rsidRPr="008C54D4" w:rsidRDefault="00A320CD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color w:val="000000"/>
                <w:sz w:val="24"/>
                <w:szCs w:val="24"/>
              </w:rPr>
              <w:t>Hypnose régressive nous fait aller dans le passé pour savoir ce qui a été f</w:t>
            </w:r>
            <w:r w:rsidR="00211ADC">
              <w:rPr>
                <w:rFonts w:ascii="Book Antiqua" w:hAnsi="Book Antiqua"/>
                <w:color w:val="000000"/>
                <w:sz w:val="24"/>
                <w:szCs w:val="24"/>
              </w:rPr>
              <w:t>ait.</w:t>
            </w:r>
          </w:p>
        </w:tc>
      </w:tr>
      <w:tr w:rsidR="00EC0279" w:rsidRPr="008C54D4" w14:paraId="46BF335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C0A6F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C0622D"/>
                <w:sz w:val="24"/>
                <w:szCs w:val="24"/>
              </w:rPr>
              <w:t>Sublimation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9213D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Transformer les désirs non satisfaits ou pulsions inacceptables en activité constructive socialement valorisée.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CDDA1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Mécanisme le plus mature.</w:t>
            </w:r>
          </w:p>
        </w:tc>
      </w:tr>
      <w:tr w:rsidR="00EC0279" w:rsidRPr="008C54D4" w14:paraId="473DE0A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27ABC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C0622D"/>
                <w:sz w:val="24"/>
                <w:szCs w:val="24"/>
              </w:rPr>
              <w:t>Somatisation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B531E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Quand l'inconscient ne peut se dire par les mots, il s'exprime à travers le corps → maladies psychosomatiques.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0710D" w14:textId="52F35AC1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Résultante d'un mécanisme de déni.</w:t>
            </w:r>
            <w:r w:rsidR="007010CB">
              <w:rPr>
                <w:rFonts w:ascii="Book Antiqua" w:hAnsi="Book Antiqua"/>
                <w:color w:val="000000"/>
                <w:sz w:val="24"/>
                <w:szCs w:val="24"/>
              </w:rPr>
              <w:t xml:space="preserve"> </w:t>
            </w:r>
            <w:r w:rsidR="00F90522">
              <w:rPr>
                <w:rFonts w:ascii="Book Antiqua" w:hAnsi="Book Antiqua"/>
                <w:color w:val="000000"/>
                <w:sz w:val="24"/>
                <w:szCs w:val="24"/>
              </w:rPr>
              <w:t>(Maladies psychosomatiques)</w:t>
            </w:r>
          </w:p>
        </w:tc>
      </w:tr>
    </w:tbl>
    <w:p w14:paraId="2BE14EB3" w14:textId="464205FF" w:rsidR="00EC0279" w:rsidRPr="008C54D4" w:rsidRDefault="00F526C3">
      <w:pPr>
        <w:spacing w:before="60" w:after="60"/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F</w:t>
      </w:r>
      <w:r w:rsidR="00873563">
        <w:rPr>
          <w:rFonts w:ascii="Book Antiqua" w:hAnsi="Book Antiqua"/>
          <w:sz w:val="24"/>
          <w:szCs w:val="24"/>
        </w:rPr>
        <w:t>ibromyalgie</w:t>
      </w:r>
      <w:proofErr w:type="spellEnd"/>
      <w:r w:rsidR="00873563">
        <w:rPr>
          <w:rFonts w:ascii="Book Antiqua" w:hAnsi="Book Antiqua"/>
          <w:sz w:val="24"/>
          <w:szCs w:val="24"/>
        </w:rPr>
        <w:t xml:space="preserve"> c’est souvent entre 40 et 50 ans, suite à une séparation (</w:t>
      </w:r>
      <w:r w:rsidR="00927904">
        <w:rPr>
          <w:rFonts w:ascii="Book Antiqua" w:hAnsi="Book Antiqua"/>
          <w:sz w:val="24"/>
          <w:szCs w:val="24"/>
        </w:rPr>
        <w:t>ex-enfants</w:t>
      </w:r>
      <w:r w:rsidR="00873563">
        <w:rPr>
          <w:rFonts w:ascii="Book Antiqua" w:hAnsi="Book Antiqua"/>
          <w:sz w:val="24"/>
          <w:szCs w:val="24"/>
        </w:rPr>
        <w:t xml:space="preserve"> qui partent du nids, séparation d</w:t>
      </w:r>
      <w:r w:rsidR="00927904">
        <w:rPr>
          <w:rFonts w:ascii="Book Antiqua" w:hAnsi="Book Antiqua"/>
          <w:sz w:val="24"/>
          <w:szCs w:val="24"/>
        </w:rPr>
        <w:t>u conjoint…)</w:t>
      </w:r>
    </w:p>
    <w:p w14:paraId="7D94FA8C" w14:textId="77777777" w:rsidR="00EC0279" w:rsidRPr="008C54D4" w:rsidRDefault="00311AC9">
      <w:pPr>
        <w:spacing w:before="140" w:after="6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>Le Retour du Refoulé</w:t>
      </w:r>
    </w:p>
    <w:p w14:paraId="575CBEAD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La pulsion refoulée reste une quantité d'énergie qui cherche à s'épuiser : elle ne disparaît pas.</w:t>
      </w:r>
    </w:p>
    <w:p w14:paraId="1C0BC964" w14:textId="5C5BE791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Un refoulement trop actif peut créer une dissociation (clivage) : le sujet se retrouve "coupé" d'une partie de sa vie psychique.</w:t>
      </w:r>
      <w:r w:rsidR="00E5701F">
        <w:rPr>
          <w:rFonts w:ascii="Book Antiqua" w:hAnsi="Book Antiqua"/>
          <w:sz w:val="24"/>
          <w:szCs w:val="24"/>
        </w:rPr>
        <w:t xml:space="preserve"> C’est</w:t>
      </w:r>
      <w:r w:rsidR="00984421">
        <w:rPr>
          <w:rFonts w:ascii="Book Antiqua" w:hAnsi="Book Antiqua"/>
          <w:sz w:val="24"/>
          <w:szCs w:val="24"/>
        </w:rPr>
        <w:t xml:space="preserve"> souvent le cas des </w:t>
      </w:r>
      <w:r w:rsidR="00F36B8E">
        <w:rPr>
          <w:rFonts w:ascii="Book Antiqua" w:hAnsi="Book Antiqua"/>
          <w:sz w:val="24"/>
          <w:szCs w:val="24"/>
        </w:rPr>
        <w:t>schizophrènes.</w:t>
      </w:r>
    </w:p>
    <w:p w14:paraId="0B39D34E" w14:textId="7FF86261" w:rsidR="00EC0279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Suite à un traumatisme ou une situation réactivant le passé, le refoulé peut "exploser" brutalement → pathologie.</w:t>
      </w:r>
      <w:r w:rsidR="00101C76">
        <w:rPr>
          <w:rFonts w:ascii="Book Antiqua" w:hAnsi="Book Antiqua"/>
          <w:sz w:val="24"/>
          <w:szCs w:val="24"/>
        </w:rPr>
        <w:t xml:space="preserve"> </w:t>
      </w:r>
    </w:p>
    <w:p w14:paraId="7E964476" w14:textId="600F23C9" w:rsidR="00A83441" w:rsidRPr="008C54D4" w:rsidRDefault="00A83441" w:rsidP="00A83441">
      <w:pPr>
        <w:pStyle w:val="Paragraphedeliste"/>
        <w:spacing w:before="30" w:after="30"/>
        <w:ind w:left="48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La maladie exprime « ce poison mental » constitué par les regrets, les frustrations, la doule</w:t>
      </w:r>
      <w:r w:rsidR="007434B5">
        <w:rPr>
          <w:rFonts w:ascii="Book Antiqua" w:hAnsi="Book Antiqua"/>
          <w:sz w:val="24"/>
          <w:szCs w:val="24"/>
        </w:rPr>
        <w:t>ur, les remords.</w:t>
      </w:r>
    </w:p>
    <w:p w14:paraId="446BFFDF" w14:textId="77777777" w:rsidR="00EC0279" w:rsidRPr="008C54D4" w:rsidRDefault="00EC0279">
      <w:pPr>
        <w:spacing w:before="40" w:after="60"/>
        <w:rPr>
          <w:rFonts w:ascii="Book Antiqua" w:hAnsi="Book Antiqua"/>
          <w:sz w:val="24"/>
          <w:szCs w:val="24"/>
        </w:rPr>
      </w:pPr>
    </w:p>
    <w:p w14:paraId="7E43F21D" w14:textId="77777777" w:rsidR="00EC0279" w:rsidRPr="008C54D4" w:rsidRDefault="00311AC9">
      <w:pPr>
        <w:spacing w:before="140" w:after="6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>Les 3 voies d'allègement</w:t>
      </w:r>
    </w:p>
    <w:p w14:paraId="0FAC3627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 xml:space="preserve">Voies naturelles (automatiques) : </w:t>
      </w:r>
      <w:r w:rsidRPr="008C54D4">
        <w:rPr>
          <w:rFonts w:ascii="Book Antiqua" w:hAnsi="Book Antiqua"/>
          <w:sz w:val="24"/>
          <w:szCs w:val="24"/>
        </w:rPr>
        <w:t>rêves, cauchemars, lapsus, actes manqués, fantasmes, sublimation.</w:t>
      </w:r>
    </w:p>
    <w:p w14:paraId="5CA63422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 xml:space="preserve">Voies négatives (résurgence) : </w:t>
      </w:r>
      <w:r w:rsidRPr="008C54D4">
        <w:rPr>
          <w:rFonts w:ascii="Book Antiqua" w:hAnsi="Book Antiqua"/>
          <w:sz w:val="24"/>
          <w:szCs w:val="24"/>
        </w:rPr>
        <w:t>somatisation, troubles du comportement, pathologie mentale.</w:t>
      </w:r>
    </w:p>
    <w:p w14:paraId="6F2ADE81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lastRenderedPageBreak/>
        <w:t xml:space="preserve">Voies positives : </w:t>
      </w:r>
      <w:r w:rsidRPr="008C54D4">
        <w:rPr>
          <w:rFonts w:ascii="Book Antiqua" w:hAnsi="Book Antiqua"/>
          <w:sz w:val="24"/>
          <w:szCs w:val="24"/>
        </w:rPr>
        <w:t>psychanalyse, psychothérapies, voies de transformation, connaissance de soi.</w:t>
      </w:r>
    </w:p>
    <w:p w14:paraId="5AA6F91E" w14:textId="77777777" w:rsidR="00EC0279" w:rsidRPr="008C54D4" w:rsidRDefault="00EC0279">
      <w:pPr>
        <w:spacing w:before="60" w:after="60"/>
        <w:rPr>
          <w:rFonts w:ascii="Book Antiqua" w:hAnsi="Book Antiqua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C0279" w:rsidRPr="008C54D4" w14:paraId="3DD658EF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AFD049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Apple Color Emoji" w:hAnsi="Apple Color Emoji" w:cs="Apple Color Emoji"/>
                <w:i/>
                <w:iCs/>
                <w:sz w:val="24"/>
                <w:szCs w:val="24"/>
              </w:rPr>
              <w:t>💊</w:t>
            </w:r>
            <w:r w:rsidRPr="008C54D4">
              <w:rPr>
                <w:rFonts w:ascii="Book Antiqua" w:hAnsi="Book Antiqua"/>
                <w:i/>
                <w:iCs/>
                <w:sz w:val="24"/>
                <w:szCs w:val="24"/>
              </w:rPr>
              <w:t xml:space="preserve"> Somatisation : quand l'inconscient ne peut se dire par les mots, il s'exprime à travers le corps. Contenus refoulés + désirs interdits + traumatismes → troubles organiques (légères à graves, ponctuelles ou systémiques).</w:t>
            </w:r>
          </w:p>
        </w:tc>
      </w:tr>
    </w:tbl>
    <w:p w14:paraId="631EAF8D" w14:textId="77777777" w:rsidR="00EC0279" w:rsidRPr="008C54D4" w:rsidRDefault="00EC0279">
      <w:pPr>
        <w:spacing w:before="80" w:after="60"/>
        <w:rPr>
          <w:rFonts w:ascii="Book Antiqua" w:hAnsi="Book Antiqua"/>
          <w:sz w:val="24"/>
          <w:szCs w:val="24"/>
        </w:rPr>
      </w:pPr>
    </w:p>
    <w:p w14:paraId="2B418F30" w14:textId="58CCE537" w:rsidR="00EC0279" w:rsidRPr="008C54D4" w:rsidRDefault="00311AC9">
      <w:pPr>
        <w:pBdr>
          <w:bottom w:val="single" w:sz="10" w:space="0" w:color="C0622D"/>
        </w:pBdr>
        <w:spacing w:before="280" w:after="10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C0622D"/>
          <w:sz w:val="24"/>
          <w:szCs w:val="24"/>
        </w:rPr>
        <w:t>5 · Les Pulsions</w:t>
      </w:r>
      <w:r w:rsidR="00553A2F">
        <w:rPr>
          <w:rFonts w:ascii="Book Antiqua" w:hAnsi="Book Antiqua"/>
          <w:b/>
          <w:bCs/>
          <w:color w:val="C0622D"/>
          <w:sz w:val="24"/>
          <w:szCs w:val="24"/>
        </w:rPr>
        <w:t xml:space="preserve"> </w:t>
      </w:r>
    </w:p>
    <w:p w14:paraId="0D1EEB8C" w14:textId="77777777" w:rsidR="00EC0279" w:rsidRPr="008C54D4" w:rsidRDefault="00311AC9">
      <w:pPr>
        <w:spacing w:before="40" w:after="4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Force biologique inconsciente et permanente dont la source est corporelle. Elle oriente l'organisme vers un but : réduire la tension (décharge). Elle fournit l'énergie psychique nécessaire à l'activité de l'appareil psychique.</w:t>
      </w:r>
    </w:p>
    <w:p w14:paraId="763F1BCB" w14:textId="77777777" w:rsidR="00EC0279" w:rsidRPr="008C54D4" w:rsidRDefault="00EC0279">
      <w:pPr>
        <w:spacing w:before="40" w:after="60"/>
        <w:rPr>
          <w:rFonts w:ascii="Book Antiqua" w:hAnsi="Book Antiqua"/>
          <w:sz w:val="24"/>
          <w:szCs w:val="24"/>
        </w:rPr>
      </w:pPr>
    </w:p>
    <w:p w14:paraId="6E1A34F4" w14:textId="77777777" w:rsidR="00EC0279" w:rsidRPr="008C54D4" w:rsidRDefault="00311AC9">
      <w:pPr>
        <w:spacing w:before="140" w:after="6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>Les 4 composantes</w:t>
      </w:r>
    </w:p>
    <w:p w14:paraId="7E6E585E" w14:textId="03D5D0B1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 xml:space="preserve">Source : </w:t>
      </w:r>
      <w:r w:rsidRPr="008C54D4">
        <w:rPr>
          <w:rFonts w:ascii="Book Antiqua" w:hAnsi="Book Antiqua"/>
          <w:sz w:val="24"/>
          <w:szCs w:val="24"/>
        </w:rPr>
        <w:t>lieu de naissance de la pulsion (où</w:t>
      </w:r>
      <w:r w:rsidR="005D3457">
        <w:rPr>
          <w:rFonts w:ascii="Book Antiqua" w:hAnsi="Book Antiqua"/>
          <w:sz w:val="24"/>
          <w:szCs w:val="24"/>
        </w:rPr>
        <w:t xml:space="preserve"> est </w:t>
      </w:r>
      <w:r w:rsidR="002F14A0">
        <w:rPr>
          <w:rFonts w:ascii="Book Antiqua" w:hAnsi="Book Antiqua"/>
          <w:sz w:val="24"/>
          <w:szCs w:val="24"/>
        </w:rPr>
        <w:t>né</w:t>
      </w:r>
      <w:r w:rsidRPr="008C54D4">
        <w:rPr>
          <w:rFonts w:ascii="Book Antiqua" w:hAnsi="Book Antiqua"/>
          <w:sz w:val="24"/>
          <w:szCs w:val="24"/>
        </w:rPr>
        <w:t>) et facteur déclenchant (pourquoi) → DÉSIR (faim, soif, instinct de reproduction).</w:t>
      </w:r>
    </w:p>
    <w:p w14:paraId="6A41055B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 xml:space="preserve">Poussée : </w:t>
      </w:r>
      <w:r w:rsidRPr="008C54D4">
        <w:rPr>
          <w:rFonts w:ascii="Book Antiqua" w:hAnsi="Book Antiqua"/>
          <w:sz w:val="24"/>
          <w:szCs w:val="24"/>
        </w:rPr>
        <w:t>expression de l'énergie, force continue → FORCE DE L'ÉNERGIE.</w:t>
      </w:r>
    </w:p>
    <w:p w14:paraId="5B7773F6" w14:textId="6DC65CA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 xml:space="preserve">But : </w:t>
      </w:r>
      <w:r w:rsidRPr="008C54D4">
        <w:rPr>
          <w:rFonts w:ascii="Book Antiqua" w:hAnsi="Book Antiqua"/>
          <w:sz w:val="24"/>
          <w:szCs w:val="24"/>
        </w:rPr>
        <w:t>éliminer la tension, retour à l'état de quiétude → DÉCHARGE</w:t>
      </w:r>
      <w:r w:rsidR="00A84F49">
        <w:rPr>
          <w:rFonts w:ascii="Book Antiqua" w:hAnsi="Book Antiqua"/>
          <w:sz w:val="24"/>
          <w:szCs w:val="24"/>
        </w:rPr>
        <w:t xml:space="preserve"> (</w:t>
      </w:r>
      <w:r w:rsidR="00673C6C">
        <w:rPr>
          <w:rFonts w:ascii="Book Antiqua" w:hAnsi="Book Antiqua"/>
          <w:sz w:val="24"/>
          <w:szCs w:val="24"/>
        </w:rPr>
        <w:t>satisfaction du désir)</w:t>
      </w:r>
      <w:r w:rsidRPr="008C54D4">
        <w:rPr>
          <w:rFonts w:ascii="Book Antiqua" w:hAnsi="Book Antiqua"/>
          <w:sz w:val="24"/>
          <w:szCs w:val="24"/>
        </w:rPr>
        <w:t>.</w:t>
      </w:r>
    </w:p>
    <w:p w14:paraId="10A88088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 xml:space="preserve">Objet : </w:t>
      </w:r>
      <w:r w:rsidRPr="008C54D4">
        <w:rPr>
          <w:rFonts w:ascii="Book Antiqua" w:hAnsi="Book Antiqua"/>
          <w:sz w:val="24"/>
          <w:szCs w:val="24"/>
        </w:rPr>
        <w:t>ce par quoi le but est atteint → INSTRUMENT / MOYEN.</w:t>
      </w:r>
    </w:p>
    <w:p w14:paraId="2B57A4EB" w14:textId="77777777" w:rsidR="00EC0279" w:rsidRPr="008C54D4" w:rsidRDefault="00EC0279">
      <w:pPr>
        <w:spacing w:before="60" w:after="60"/>
        <w:rPr>
          <w:rFonts w:ascii="Book Antiqua" w:hAnsi="Book Antiqua"/>
          <w:sz w:val="24"/>
          <w:szCs w:val="24"/>
        </w:rPr>
      </w:pPr>
    </w:p>
    <w:p w14:paraId="5C5E9819" w14:textId="77777777" w:rsidR="00EC0279" w:rsidRPr="008C54D4" w:rsidRDefault="00311AC9">
      <w:pPr>
        <w:spacing w:before="140" w:after="6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>Affect et Représentation</w:t>
      </w:r>
    </w:p>
    <w:p w14:paraId="33FDD0EC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 xml:space="preserve">Représentation : </w:t>
      </w:r>
      <w:r w:rsidRPr="008C54D4">
        <w:rPr>
          <w:rFonts w:ascii="Book Antiqua" w:hAnsi="Book Antiqua"/>
          <w:sz w:val="24"/>
          <w:szCs w:val="24"/>
        </w:rPr>
        <w:t>contenu concret d'un acte de pensée (ex : évocation d'un souvenir de voyage).</w:t>
      </w:r>
    </w:p>
    <w:p w14:paraId="2B44BF68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 xml:space="preserve">Affect : </w:t>
      </w:r>
      <w:r w:rsidRPr="008C54D4">
        <w:rPr>
          <w:rFonts w:ascii="Book Antiqua" w:hAnsi="Book Antiqua"/>
          <w:sz w:val="24"/>
          <w:szCs w:val="24"/>
        </w:rPr>
        <w:t>expression qualitative de la quantité d'énergie pulsionnelle et de ses variations (ex : sentiment de bonheur lié à ce voyage).</w:t>
      </w:r>
    </w:p>
    <w:p w14:paraId="076FD22D" w14:textId="77777777" w:rsidR="00EC0279" w:rsidRPr="008C54D4" w:rsidRDefault="00EC0279">
      <w:pPr>
        <w:spacing w:before="60" w:after="60"/>
        <w:rPr>
          <w:rFonts w:ascii="Book Antiqua" w:hAnsi="Book Antiqua"/>
          <w:sz w:val="24"/>
          <w:szCs w:val="24"/>
        </w:rPr>
      </w:pPr>
    </w:p>
    <w:p w14:paraId="67DEB035" w14:textId="77777777" w:rsidR="00EC0279" w:rsidRPr="008C54D4" w:rsidRDefault="00311AC9">
      <w:pPr>
        <w:spacing w:before="140" w:after="6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>Les 3 formes de pulsions</w:t>
      </w:r>
    </w:p>
    <w:p w14:paraId="651AD35E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 xml:space="preserve">Pulsions de conservation (Moi) : </w:t>
      </w:r>
      <w:r w:rsidRPr="008C54D4">
        <w:rPr>
          <w:rFonts w:ascii="Book Antiqua" w:hAnsi="Book Antiqua"/>
          <w:sz w:val="24"/>
          <w:szCs w:val="24"/>
        </w:rPr>
        <w:t>besoins vitaux, garantissent la vie.</w:t>
      </w:r>
    </w:p>
    <w:p w14:paraId="512BAF7D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 xml:space="preserve">Pulsions sexuelles (Éros / Libido) : </w:t>
      </w:r>
      <w:r w:rsidRPr="008C54D4">
        <w:rPr>
          <w:rFonts w:ascii="Book Antiqua" w:hAnsi="Book Antiqua"/>
          <w:sz w:val="24"/>
          <w:szCs w:val="24"/>
        </w:rPr>
        <w:t>recherche de plaisir, de mieux-être, de bonheur → PULSIONS DE VIE.</w:t>
      </w:r>
    </w:p>
    <w:p w14:paraId="13F82F4C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 xml:space="preserve">Pulsions de mort (Thanatos) : </w:t>
      </w:r>
      <w:r w:rsidRPr="008C54D4">
        <w:rPr>
          <w:rFonts w:ascii="Book Antiqua" w:hAnsi="Book Antiqua"/>
          <w:sz w:val="24"/>
          <w:szCs w:val="24"/>
        </w:rPr>
        <w:t xml:space="preserve">attitudes agressives : normales (s'affirmer, s'opposer pour </w:t>
      </w:r>
      <w:proofErr w:type="spellStart"/>
      <w:r w:rsidRPr="008C54D4">
        <w:rPr>
          <w:rFonts w:ascii="Book Antiqua" w:hAnsi="Book Antiqua"/>
          <w:sz w:val="24"/>
          <w:szCs w:val="24"/>
        </w:rPr>
        <w:t>s'individuer</w:t>
      </w:r>
      <w:proofErr w:type="spellEnd"/>
      <w:r w:rsidRPr="008C54D4">
        <w:rPr>
          <w:rFonts w:ascii="Book Antiqua" w:hAnsi="Book Antiqua"/>
          <w:sz w:val="24"/>
          <w:szCs w:val="24"/>
        </w:rPr>
        <w:t>) ou morbides (sadisme, masochisme).</w:t>
      </w:r>
    </w:p>
    <w:p w14:paraId="333B24C4" w14:textId="77777777" w:rsidR="00EC0279" w:rsidRPr="008C54D4" w:rsidRDefault="00EC0279">
      <w:pPr>
        <w:spacing w:before="60" w:after="60"/>
        <w:rPr>
          <w:rFonts w:ascii="Book Antiqua" w:hAnsi="Book Antiqua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C0279" w:rsidRPr="008C54D4" w14:paraId="7C3D77E8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FE48D8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Apple Color Emoji" w:hAnsi="Apple Color Emoji" w:cs="Apple Color Emoji"/>
                <w:i/>
                <w:iCs/>
                <w:sz w:val="24"/>
                <w:szCs w:val="24"/>
              </w:rPr>
              <w:t>💡</w:t>
            </w:r>
            <w:r w:rsidRPr="008C54D4">
              <w:rPr>
                <w:rFonts w:ascii="Book Antiqua" w:hAnsi="Book Antiqua"/>
                <w:i/>
                <w:iCs/>
                <w:sz w:val="24"/>
                <w:szCs w:val="24"/>
              </w:rPr>
              <w:t xml:space="preserve"> La sexualité et l'agressivité constituent les 2 pôles majeurs du conflit </w:t>
            </w:r>
            <w:proofErr w:type="spellStart"/>
            <w:r w:rsidRPr="008C54D4">
              <w:rPr>
                <w:rFonts w:ascii="Book Antiqua" w:hAnsi="Book Antiqua"/>
                <w:i/>
                <w:iCs/>
                <w:sz w:val="24"/>
                <w:szCs w:val="24"/>
              </w:rPr>
              <w:t>intrapsychique</w:t>
            </w:r>
            <w:proofErr w:type="spellEnd"/>
            <w:r w:rsidRPr="008C54D4">
              <w:rPr>
                <w:rFonts w:ascii="Book Antiqua" w:hAnsi="Book Antiqua"/>
                <w:i/>
                <w:iCs/>
                <w:sz w:val="24"/>
                <w:szCs w:val="24"/>
              </w:rPr>
              <w:t>. La libido désigne toute zone corporelle comme source possible d'excitation, les zones érogènes étant déterminantes au cours du développement.</w:t>
            </w:r>
          </w:p>
        </w:tc>
      </w:tr>
    </w:tbl>
    <w:p w14:paraId="5D2DFFA2" w14:textId="77777777" w:rsidR="00EC0279" w:rsidRPr="008C54D4" w:rsidRDefault="00EC0279">
      <w:pPr>
        <w:spacing w:before="80" w:after="60"/>
        <w:rPr>
          <w:rFonts w:ascii="Book Antiqua" w:hAnsi="Book Antiqua"/>
          <w:sz w:val="24"/>
          <w:szCs w:val="24"/>
        </w:rPr>
      </w:pPr>
    </w:p>
    <w:p w14:paraId="48B4C989" w14:textId="77777777" w:rsidR="00EC0279" w:rsidRPr="008C54D4" w:rsidRDefault="00311AC9">
      <w:pPr>
        <w:pBdr>
          <w:bottom w:val="single" w:sz="10" w:space="0" w:color="C0622D"/>
        </w:pBdr>
        <w:spacing w:before="280" w:after="10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C0622D"/>
          <w:sz w:val="24"/>
          <w:szCs w:val="24"/>
        </w:rPr>
        <w:t>6 · Le Développement Psycho-Affectif</w:t>
      </w:r>
    </w:p>
    <w:p w14:paraId="5AA464E2" w14:textId="77777777" w:rsidR="00EC0279" w:rsidRPr="008C54D4" w:rsidRDefault="00311AC9">
      <w:pPr>
        <w:spacing w:before="40" w:after="4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La personnalité évolue selon des stades successifs. Ces passages obligés participent à la construction progressive et intégrative amenant à l'individualisation et à la maturité. Leurs limites ne sont pas rigides.</w:t>
      </w:r>
    </w:p>
    <w:p w14:paraId="6FBF2351" w14:textId="77777777" w:rsidR="00EC0279" w:rsidRDefault="00EC0279">
      <w:pPr>
        <w:spacing w:before="40" w:after="60"/>
        <w:rPr>
          <w:rFonts w:ascii="Book Antiqua" w:hAnsi="Book Antiqua"/>
          <w:sz w:val="24"/>
          <w:szCs w:val="24"/>
        </w:rPr>
      </w:pPr>
    </w:p>
    <w:p w14:paraId="3D5B0FAE" w14:textId="77777777" w:rsidR="003078DB" w:rsidRPr="008C54D4" w:rsidRDefault="003078DB">
      <w:pPr>
        <w:spacing w:before="40" w:after="60"/>
        <w:rPr>
          <w:rFonts w:ascii="Book Antiqua" w:hAnsi="Book Antiqua"/>
          <w:sz w:val="24"/>
          <w:szCs w:val="24"/>
        </w:rPr>
      </w:pPr>
    </w:p>
    <w:p w14:paraId="2245E7FC" w14:textId="305DB641" w:rsidR="00EC0279" w:rsidRDefault="00311AC9" w:rsidP="00EB5088">
      <w:pPr>
        <w:spacing w:before="140" w:after="6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lastRenderedPageBreak/>
        <w:t>Les 5 stades psycho-sexuels de Freud</w:t>
      </w:r>
      <w:r w:rsidR="00F60950">
        <w:rPr>
          <w:rFonts w:ascii="Book Antiqua" w:hAnsi="Book Antiqua"/>
          <w:b/>
          <w:bCs/>
          <w:color w:val="2E4057"/>
          <w:sz w:val="24"/>
          <w:szCs w:val="24"/>
        </w:rPr>
        <w:t xml:space="preserve"> (p</w:t>
      </w:r>
      <w:r w:rsidR="00D4281D">
        <w:rPr>
          <w:rFonts w:ascii="Book Antiqua" w:hAnsi="Book Antiqua"/>
          <w:b/>
          <w:bCs/>
          <w:color w:val="2E4057"/>
          <w:sz w:val="24"/>
          <w:szCs w:val="24"/>
        </w:rPr>
        <w:t>as de sexu</w:t>
      </w:r>
      <w:r w:rsidR="00EB5088">
        <w:rPr>
          <w:rFonts w:ascii="Book Antiqua" w:hAnsi="Book Antiqua"/>
          <w:b/>
          <w:bCs/>
          <w:color w:val="2E4057"/>
          <w:sz w:val="24"/>
          <w:szCs w:val="24"/>
        </w:rPr>
        <w:t xml:space="preserve">alité </w:t>
      </w:r>
      <w:r w:rsidR="00D4281D">
        <w:rPr>
          <w:rFonts w:ascii="Book Antiqua" w:hAnsi="Book Antiqua"/>
          <w:b/>
          <w:bCs/>
          <w:color w:val="2E4057"/>
          <w:sz w:val="24"/>
          <w:szCs w:val="24"/>
        </w:rPr>
        <w:t>mais stade qui sont vécu au fur et à mesure de la vie).</w:t>
      </w:r>
    </w:p>
    <w:p w14:paraId="3F4D3936" w14:textId="77777777" w:rsidR="00EB5088" w:rsidRPr="008C54D4" w:rsidRDefault="00EB5088" w:rsidP="00EB5088">
      <w:pPr>
        <w:spacing w:before="140" w:after="60"/>
        <w:rPr>
          <w:rFonts w:ascii="Book Antiqua" w:hAnsi="Book Antiqua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900"/>
        <w:gridCol w:w="1600"/>
        <w:gridCol w:w="2200"/>
        <w:gridCol w:w="2826"/>
      </w:tblGrid>
      <w:tr w:rsidR="00EC0279" w:rsidRPr="008C54D4" w14:paraId="7192001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17E91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FFFFFF"/>
                <w:sz w:val="24"/>
                <w:szCs w:val="24"/>
              </w:rPr>
              <w:t>Stade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18094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FFFFFF"/>
                <w:sz w:val="24"/>
                <w:szCs w:val="24"/>
              </w:rPr>
              <w:t>Âge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E8A01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FFFFFF"/>
                <w:sz w:val="24"/>
                <w:szCs w:val="24"/>
              </w:rPr>
              <w:t>Zone érogène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112D8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FFFFFF"/>
                <w:sz w:val="24"/>
                <w:szCs w:val="24"/>
              </w:rPr>
              <w:t>Enjeux / Tâches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CB112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FFFFFF"/>
                <w:sz w:val="24"/>
                <w:szCs w:val="24"/>
              </w:rPr>
              <w:t>Fixation possible</w:t>
            </w:r>
          </w:p>
        </w:tc>
      </w:tr>
      <w:tr w:rsidR="00EC0279" w:rsidRPr="008C54D4" w14:paraId="169DF9F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B4D0D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C0622D"/>
                <w:sz w:val="24"/>
                <w:szCs w:val="24"/>
              </w:rPr>
              <w:t>Oral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7B094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0–1 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E1B32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Bouche, lèvres, langue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6298D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Sevrage. Distinction moi / non-moi. Sécurité affective.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4DEA4" w14:textId="6A583D8E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Boulimie, dépendance affective orale (fumer, manger...).</w:t>
            </w:r>
            <w:r w:rsidR="006D74B2">
              <w:rPr>
                <w:rFonts w:ascii="Book Antiqua" w:hAnsi="Book Antiqua"/>
                <w:color w:val="000000"/>
                <w:sz w:val="24"/>
                <w:szCs w:val="24"/>
              </w:rPr>
              <w:t xml:space="preserve"> Ne resp</w:t>
            </w:r>
            <w:r w:rsidR="00A44DE5">
              <w:rPr>
                <w:rFonts w:ascii="Book Antiqua" w:hAnsi="Book Antiqua"/>
                <w:color w:val="000000"/>
                <w:sz w:val="24"/>
                <w:szCs w:val="24"/>
              </w:rPr>
              <w:t>ecte pas les lois, personnalité psychotique, ne ressente pas de culpabilité</w:t>
            </w:r>
            <w:r w:rsidR="00B6179F">
              <w:rPr>
                <w:rFonts w:ascii="Book Antiqua" w:hAnsi="Book Antiqua"/>
                <w:color w:val="000000"/>
                <w:sz w:val="24"/>
                <w:szCs w:val="24"/>
              </w:rPr>
              <w:t>.</w:t>
            </w:r>
          </w:p>
        </w:tc>
      </w:tr>
      <w:tr w:rsidR="00EC0279" w:rsidRPr="008C54D4" w14:paraId="3411A92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A6D84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C0622D"/>
                <w:sz w:val="24"/>
                <w:szCs w:val="24"/>
              </w:rPr>
              <w:t>Anal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8280F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1–3 ans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5AFBF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 xml:space="preserve">Muqueuse </w:t>
            </w:r>
            <w:proofErr w:type="spellStart"/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ano-rectale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42C99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Apprentissage propreté. Rétention / expulsion. Contenir ses pulsions (désir + agressivité).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3062E" w14:textId="77777777" w:rsidR="00EC0279" w:rsidRDefault="00311AC9">
            <w:pPr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Ordre excessif ou désordre total, obstination.</w:t>
            </w:r>
          </w:p>
          <w:p w14:paraId="19DFA6E0" w14:textId="19E51451" w:rsidR="00D447F1" w:rsidRPr="008C54D4" w:rsidRDefault="00C627FE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color w:val="000000"/>
                <w:sz w:val="24"/>
                <w:szCs w:val="24"/>
              </w:rPr>
              <w:t xml:space="preserve">Tout l’un ou tout l’autre. </w:t>
            </w:r>
          </w:p>
        </w:tc>
      </w:tr>
      <w:tr w:rsidR="00EC0279" w:rsidRPr="008C54D4" w14:paraId="52452D9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42054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C0622D"/>
                <w:sz w:val="24"/>
                <w:szCs w:val="24"/>
              </w:rPr>
              <w:t>Phallique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90F74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3–5 ans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2C649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Parties génitales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D9CA3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Complexe d'Œdipe. Reconnaissance de la différence des sexes. Renoncement à la toute-puissance.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DA30A" w14:textId="77777777" w:rsidR="00EC0279" w:rsidRDefault="00311AC9">
            <w:pPr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Vanité, insouciance ou l'inverse.</w:t>
            </w:r>
          </w:p>
          <w:p w14:paraId="6AAEE2F1" w14:textId="5475E192" w:rsidR="002E6956" w:rsidRPr="008C54D4" w:rsidRDefault="00415C9F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color w:val="000000"/>
                <w:sz w:val="24"/>
                <w:szCs w:val="24"/>
              </w:rPr>
              <w:t>Conflit affectif (attirance affective pour sa mère</w:t>
            </w:r>
            <w:r w:rsidR="0022520F">
              <w:rPr>
                <w:rFonts w:ascii="Book Antiqua" w:hAnsi="Book Antiqua"/>
                <w:color w:val="000000"/>
                <w:sz w:val="24"/>
                <w:szCs w:val="24"/>
              </w:rPr>
              <w:t>, surpassé le symbole de puissance qui est le père)</w:t>
            </w:r>
          </w:p>
        </w:tc>
      </w:tr>
      <w:tr w:rsidR="00EC0279" w:rsidRPr="008C54D4" w14:paraId="5221351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1CA60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C0622D"/>
                <w:sz w:val="24"/>
                <w:szCs w:val="24"/>
              </w:rPr>
              <w:t>Latence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D8F47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5–12 ans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E7ECB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Aucune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31016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Assimilation des valeurs morales. Développement des mécanismes de défense. Âge de raison («c'est pas ma faute»).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CC367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Aucune fixation spécifique.</w:t>
            </w:r>
          </w:p>
        </w:tc>
      </w:tr>
      <w:tr w:rsidR="00EC0279" w:rsidRPr="008C54D4" w14:paraId="1E1779A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E71B2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C0622D"/>
                <w:sz w:val="24"/>
                <w:szCs w:val="24"/>
              </w:rPr>
              <w:t>Génital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C984C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13–18 ans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C6F28" w14:textId="77777777" w:rsidR="00EC0279" w:rsidRDefault="00311AC9">
            <w:pPr>
              <w:rPr>
                <w:rFonts w:ascii="Book Antiqua" w:hAnsi="Book Antiqua"/>
                <w:color w:val="000000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Parties génitales</w:t>
            </w:r>
          </w:p>
          <w:p w14:paraId="154B8543" w14:textId="3789C624" w:rsidR="006C185D" w:rsidRPr="008C54D4" w:rsidRDefault="004F286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color w:val="000000"/>
                <w:sz w:val="24"/>
                <w:szCs w:val="24"/>
              </w:rPr>
              <w:t>(Puberté et adolescence)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4132A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Changements corporels + remaniement image du corps (ni enfant ni adulte, androgynie). Ouverture à la sexualité adulte. Effort psychique important → mal-être de l'adolescent.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FF21A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Si stades précédents bien intégrés : adulte équilibré.</w:t>
            </w:r>
          </w:p>
        </w:tc>
      </w:tr>
    </w:tbl>
    <w:p w14:paraId="4ED5E0A1" w14:textId="77777777" w:rsidR="00A474F0" w:rsidRDefault="00A474F0">
      <w:pPr>
        <w:spacing w:before="60" w:after="60"/>
        <w:rPr>
          <w:rFonts w:ascii="Book Antiqua" w:hAnsi="Book Antiqua"/>
          <w:sz w:val="24"/>
          <w:szCs w:val="24"/>
        </w:rPr>
      </w:pPr>
    </w:p>
    <w:p w14:paraId="5F560CAE" w14:textId="77777777" w:rsidR="00A474F0" w:rsidRDefault="00A474F0">
      <w:pPr>
        <w:spacing w:before="60" w:after="60"/>
        <w:rPr>
          <w:rFonts w:ascii="Book Antiqua" w:hAnsi="Book Antiqua"/>
          <w:sz w:val="24"/>
          <w:szCs w:val="24"/>
        </w:rPr>
      </w:pPr>
    </w:p>
    <w:p w14:paraId="16D1B21E" w14:textId="77777777" w:rsidR="00A474F0" w:rsidRDefault="00A474F0">
      <w:pPr>
        <w:spacing w:before="60" w:after="60"/>
        <w:rPr>
          <w:rFonts w:ascii="Book Antiqua" w:hAnsi="Book Antiqua"/>
          <w:sz w:val="24"/>
          <w:szCs w:val="24"/>
        </w:rPr>
      </w:pPr>
    </w:p>
    <w:p w14:paraId="463E2665" w14:textId="63AE1124" w:rsidR="009E666B" w:rsidRDefault="00653148">
      <w:pPr>
        <w:spacing w:before="60" w:after="6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lastRenderedPageBreak/>
        <w:t xml:space="preserve">L’inconscient peut se trouver au niveau </w:t>
      </w:r>
      <w:r w:rsidR="00D80FFA">
        <w:rPr>
          <w:rFonts w:ascii="Book Antiqua" w:hAnsi="Book Antiqua"/>
          <w:sz w:val="24"/>
          <w:szCs w:val="24"/>
        </w:rPr>
        <w:t xml:space="preserve">du </w:t>
      </w:r>
      <w:proofErr w:type="spellStart"/>
      <w:r w:rsidR="00D80FFA">
        <w:rPr>
          <w:rFonts w:ascii="Book Antiqua" w:hAnsi="Book Antiqua"/>
          <w:sz w:val="24"/>
          <w:szCs w:val="24"/>
        </w:rPr>
        <w:t>microbiote</w:t>
      </w:r>
      <w:proofErr w:type="spellEnd"/>
      <w:r w:rsidR="00D80FFA">
        <w:rPr>
          <w:rFonts w:ascii="Book Antiqua" w:hAnsi="Book Antiqua"/>
          <w:sz w:val="24"/>
          <w:szCs w:val="24"/>
        </w:rPr>
        <w:t>.</w:t>
      </w:r>
    </w:p>
    <w:p w14:paraId="33F3E32A" w14:textId="1F85B739" w:rsidR="009F5B50" w:rsidRPr="00991FEF" w:rsidRDefault="00991FEF" w:rsidP="00991FEF">
      <w:pPr>
        <w:spacing w:before="60" w:after="6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À-1 an : </w:t>
      </w:r>
      <w:r w:rsidR="009F5B50" w:rsidRPr="00991FEF">
        <w:rPr>
          <w:rFonts w:ascii="Book Antiqua" w:hAnsi="Book Antiqua"/>
          <w:sz w:val="24"/>
          <w:szCs w:val="24"/>
        </w:rPr>
        <w:t xml:space="preserve">(Nourrisson) </w:t>
      </w:r>
      <w:r w:rsidR="00F1731D" w:rsidRPr="00991FEF">
        <w:rPr>
          <w:rFonts w:ascii="Book Antiqua" w:hAnsi="Book Antiqua"/>
          <w:sz w:val="24"/>
          <w:szCs w:val="24"/>
        </w:rPr>
        <w:t>« ça » instinct et désir. Sentiment de toute-puissance</w:t>
      </w:r>
    </w:p>
    <w:p w14:paraId="3C738340" w14:textId="5F7A29D9" w:rsidR="00F1731D" w:rsidRDefault="00F1731D" w:rsidP="00F1731D">
      <w:pPr>
        <w:spacing w:before="60" w:after="6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2-4 an</w:t>
      </w:r>
      <w:r w:rsidR="00991FEF">
        <w:rPr>
          <w:rFonts w:ascii="Book Antiqua" w:hAnsi="Book Antiqua"/>
          <w:sz w:val="24"/>
          <w:szCs w:val="24"/>
        </w:rPr>
        <w:t xml:space="preserve"> : </w:t>
      </w:r>
      <w:r>
        <w:rPr>
          <w:rFonts w:ascii="Book Antiqua" w:hAnsi="Book Antiqua"/>
          <w:sz w:val="24"/>
          <w:szCs w:val="24"/>
        </w:rPr>
        <w:t xml:space="preserve"> </w:t>
      </w:r>
      <w:r w:rsidR="00243983">
        <w:rPr>
          <w:rFonts w:ascii="Book Antiqua" w:hAnsi="Book Antiqua"/>
          <w:sz w:val="24"/>
          <w:szCs w:val="24"/>
        </w:rPr>
        <w:t xml:space="preserve">Le « moi » se construit sur la frustration. Prise de conscience de la </w:t>
      </w:r>
      <w:r w:rsidR="00991FEF">
        <w:rPr>
          <w:rFonts w:ascii="Book Antiqua" w:hAnsi="Book Antiqua"/>
          <w:sz w:val="24"/>
          <w:szCs w:val="24"/>
        </w:rPr>
        <w:t>réalité. La</w:t>
      </w:r>
      <w:r w:rsidR="00243983">
        <w:rPr>
          <w:rFonts w:ascii="Book Antiqua" w:hAnsi="Book Antiqua"/>
          <w:sz w:val="24"/>
          <w:szCs w:val="24"/>
        </w:rPr>
        <w:t xml:space="preserve"> conscience </w:t>
      </w:r>
      <w:r w:rsidR="00BD0993">
        <w:rPr>
          <w:rFonts w:ascii="Book Antiqua" w:hAnsi="Book Antiqua"/>
          <w:sz w:val="24"/>
          <w:szCs w:val="24"/>
        </w:rPr>
        <w:t xml:space="preserve">morale </w:t>
      </w:r>
      <w:r w:rsidR="00991FEF">
        <w:rPr>
          <w:rFonts w:ascii="Book Antiqua" w:hAnsi="Book Antiqua"/>
          <w:sz w:val="24"/>
          <w:szCs w:val="24"/>
        </w:rPr>
        <w:t>s’établit.</w:t>
      </w:r>
    </w:p>
    <w:p w14:paraId="45316B6D" w14:textId="19A8A9A6" w:rsidR="00BD0993" w:rsidRPr="00F1731D" w:rsidRDefault="00BD0993" w:rsidP="00F1731D">
      <w:pPr>
        <w:spacing w:before="60" w:after="6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5-6 ans : Le « surmoi se svp juste avant l’âge scolaire</w:t>
      </w:r>
      <w:r w:rsidR="00991FEF">
        <w:rPr>
          <w:rFonts w:ascii="Book Antiqua" w:hAnsi="Book Antiqua"/>
          <w:sz w:val="24"/>
          <w:szCs w:val="24"/>
        </w:rPr>
        <w:t xml:space="preserve">. Complexe d’oedipe. Principe de </w:t>
      </w:r>
      <w:r w:rsidR="009E666B">
        <w:rPr>
          <w:rFonts w:ascii="Book Antiqua" w:hAnsi="Book Antiqua"/>
          <w:sz w:val="24"/>
          <w:szCs w:val="24"/>
        </w:rPr>
        <w:t>la moralité.</w:t>
      </w:r>
    </w:p>
    <w:p w14:paraId="31EB49BB" w14:textId="77777777" w:rsidR="00EC0279" w:rsidRPr="008C54D4" w:rsidRDefault="00311AC9">
      <w:pPr>
        <w:spacing w:before="140" w:after="6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>Zoom : Le Complexe d'Œdipe (stade phallique, 3–5 ans)</w:t>
      </w:r>
    </w:p>
    <w:p w14:paraId="2A785111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Le garçon ressent un désir pour la mère et une crainte/rivalité envers le père (angoisse de castration symbolique).</w:t>
      </w:r>
    </w:p>
    <w:p w14:paraId="64CAD39D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Résolution : identification au père (réduction du danger + acquisition de son pouvoir) → noyau du Surmoi.</w:t>
      </w:r>
    </w:p>
    <w:p w14:paraId="54251117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La fille : envie du pénis + rivalité avec la mère → identification à la mère.</w:t>
      </w:r>
    </w:p>
    <w:p w14:paraId="2D0D7E24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Enjeu fondamental : renoncement à la toute-puissance, intégration des limites, construction de la personnalité.</w:t>
      </w:r>
    </w:p>
    <w:p w14:paraId="79ACFC4C" w14:textId="77777777" w:rsidR="00EC0279" w:rsidRPr="008C54D4" w:rsidRDefault="00EC0279">
      <w:pPr>
        <w:spacing w:before="60" w:after="60"/>
        <w:rPr>
          <w:rFonts w:ascii="Book Antiqua" w:hAnsi="Book Antiqua"/>
          <w:sz w:val="24"/>
          <w:szCs w:val="24"/>
        </w:rPr>
      </w:pPr>
    </w:p>
    <w:p w14:paraId="7C57EBE9" w14:textId="77777777" w:rsidR="00EC0279" w:rsidRPr="008C54D4" w:rsidRDefault="00311AC9">
      <w:pPr>
        <w:spacing w:before="140" w:after="6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>Zoom : La Période de Latence (6–12 ans)</w:t>
      </w:r>
    </w:p>
    <w:p w14:paraId="54025709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Rémission des pulsions sexuelles réprouvées par le Surmoi → pudeur.</w:t>
      </w:r>
    </w:p>
    <w:p w14:paraId="78D1C4D0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Assimilation des valeurs morales et idéales → âge de raison.</w:t>
      </w:r>
    </w:p>
    <w:p w14:paraId="227869E2" w14:textId="03127BBF" w:rsidR="00EC0279" w:rsidRPr="008C54D4" w:rsidRDefault="00DA5CF6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"Ce n'est pas</w:t>
      </w:r>
      <w:r w:rsidR="00311AC9" w:rsidRPr="008C54D4">
        <w:rPr>
          <w:rFonts w:ascii="Book Antiqua" w:hAnsi="Book Antiqua"/>
          <w:sz w:val="24"/>
          <w:szCs w:val="24"/>
        </w:rPr>
        <w:t xml:space="preserve"> ma faute" : les mécanismes de défense (déni, projection) sont normaux et attendus à cet âge.</w:t>
      </w:r>
    </w:p>
    <w:p w14:paraId="0082C26C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Tous les mécanismes de défense déforment la réalité de façon plus ou moins prononcée.</w:t>
      </w:r>
    </w:p>
    <w:p w14:paraId="33694901" w14:textId="77777777" w:rsidR="00EC0279" w:rsidRPr="008C54D4" w:rsidRDefault="00EC0279">
      <w:pPr>
        <w:spacing w:before="60" w:after="60"/>
        <w:rPr>
          <w:rFonts w:ascii="Book Antiqua" w:hAnsi="Book Antiqua"/>
          <w:sz w:val="24"/>
          <w:szCs w:val="24"/>
        </w:rPr>
      </w:pPr>
    </w:p>
    <w:p w14:paraId="692285CD" w14:textId="77777777" w:rsidR="00EC0279" w:rsidRPr="008C54D4" w:rsidRDefault="00311AC9">
      <w:pPr>
        <w:spacing w:before="140" w:after="6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>Zoom : Le Stade Génital – Adolescence (puberté)</w:t>
      </w:r>
    </w:p>
    <w:p w14:paraId="6C73F807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Changements corporels + transformations psychiques importants.</w:t>
      </w:r>
    </w:p>
    <w:p w14:paraId="37FF1204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Réaménagement de l'image du corps et de l'image de soi : ni enfant, ni adulte → sentiment d'androgynie.</w:t>
      </w:r>
    </w:p>
    <w:p w14:paraId="4F62E577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Ouverture vers la sexualité adulte → changement dans les perceptions sociales de l'adolescent.</w:t>
      </w:r>
    </w:p>
    <w:p w14:paraId="2009E10C" w14:textId="77777777" w:rsidR="00EC0279" w:rsidRPr="008C54D4" w:rsidRDefault="00311AC9">
      <w:pPr>
        <w:pStyle w:val="Paragraphedeliste"/>
        <w:numPr>
          <w:ilvl w:val="0"/>
          <w:numId w:val="2"/>
        </w:numPr>
        <w:spacing w:before="30" w:after="3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Le psychisme doit fournir un effort important pour intégrer ces nouvelles données → remaniements à tous les niveaux de la structure psychique → mal-être de l'adolescent.</w:t>
      </w:r>
    </w:p>
    <w:p w14:paraId="360B4288" w14:textId="77777777" w:rsidR="00EC0279" w:rsidRPr="008C54D4" w:rsidRDefault="00EC0279">
      <w:pPr>
        <w:spacing w:before="80" w:after="60"/>
        <w:rPr>
          <w:rFonts w:ascii="Book Antiqua" w:hAnsi="Book Antiqua"/>
          <w:sz w:val="24"/>
          <w:szCs w:val="24"/>
        </w:rPr>
      </w:pPr>
    </w:p>
    <w:p w14:paraId="69042595" w14:textId="77777777" w:rsidR="00EC0279" w:rsidRPr="008C54D4" w:rsidRDefault="00311AC9">
      <w:pPr>
        <w:spacing w:before="140" w:after="6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 xml:space="preserve">Les 8 stades d'Erik </w:t>
      </w:r>
      <w:proofErr w:type="spellStart"/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>Erikson</w:t>
      </w:r>
      <w:proofErr w:type="spellEnd"/>
      <w:r w:rsidRPr="008C54D4">
        <w:rPr>
          <w:rFonts w:ascii="Book Antiqua" w:hAnsi="Book Antiqua"/>
          <w:b/>
          <w:bCs/>
          <w:color w:val="2E4057"/>
          <w:sz w:val="24"/>
          <w:szCs w:val="24"/>
        </w:rPr>
        <w:t xml:space="preserve"> (développement psychosocial)</w:t>
      </w:r>
    </w:p>
    <w:p w14:paraId="5F22BE96" w14:textId="77777777" w:rsidR="00EC0279" w:rsidRPr="008C54D4" w:rsidRDefault="00311AC9">
      <w:pPr>
        <w:spacing w:before="40" w:after="40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sz w:val="24"/>
          <w:szCs w:val="24"/>
        </w:rPr>
        <w:t>Chaque stade se construit sur les bases des stades précédents (stades inclusifs). 5 stades chez l'enfant/adolescent + 3 stades adultes.</w:t>
      </w:r>
    </w:p>
    <w:p w14:paraId="52F66B30" w14:textId="77777777" w:rsidR="00EC0279" w:rsidRPr="008C54D4" w:rsidRDefault="00EC0279">
      <w:pPr>
        <w:spacing w:before="30" w:after="60"/>
        <w:rPr>
          <w:rFonts w:ascii="Book Antiqua" w:hAnsi="Book Antiqua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7"/>
        <w:gridCol w:w="1493"/>
        <w:gridCol w:w="1560"/>
        <w:gridCol w:w="1988"/>
        <w:gridCol w:w="3488"/>
      </w:tblGrid>
      <w:tr w:rsidR="00EC0279" w:rsidRPr="008C54D4" w14:paraId="46ACCD4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B0374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04C03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FFFFFF"/>
                <w:sz w:val="24"/>
                <w:szCs w:val="24"/>
              </w:rPr>
              <w:t>Âge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0E4E2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FFFFFF"/>
                <w:sz w:val="24"/>
                <w:szCs w:val="24"/>
              </w:rPr>
              <w:t>Vertu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98B1E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FFFFFF"/>
                <w:sz w:val="24"/>
                <w:szCs w:val="24"/>
              </w:rPr>
              <w:t>Conflit central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ACFA5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FFFFFF"/>
                <w:sz w:val="24"/>
                <w:szCs w:val="24"/>
              </w:rPr>
              <w:t>Enjeu</w:t>
            </w:r>
          </w:p>
        </w:tc>
      </w:tr>
      <w:tr w:rsidR="00EC0279" w:rsidRPr="008C54D4" w14:paraId="6E2A3F3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CCD13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44465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0–1 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09F27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C0622D"/>
                <w:sz w:val="24"/>
                <w:szCs w:val="24"/>
              </w:rPr>
              <w:t>Espoir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64116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Confiance vs Méfiance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B9906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Besoins basiques satisfaits par les parents → l'enfant voit le monde avec confiance.</w:t>
            </w:r>
          </w:p>
        </w:tc>
      </w:tr>
      <w:tr w:rsidR="00EC0279" w:rsidRPr="008C54D4" w14:paraId="18ACD02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7F81F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6A0B1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1–3 ans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F8191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C0622D"/>
                <w:sz w:val="24"/>
                <w:szCs w:val="24"/>
              </w:rPr>
              <w:t>Volonté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A544C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Autonomie vs Doute / Honte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09910" w14:textId="549F4EE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 xml:space="preserve">Contrôle des fonctions, exploration de l'environnement → </w:t>
            </w:r>
            <w:r w:rsidR="00A70E81" w:rsidRPr="008C54D4">
              <w:rPr>
                <w:rFonts w:ascii="Book Antiqua" w:hAnsi="Book Antiqua"/>
                <w:color w:val="000000"/>
                <w:sz w:val="24"/>
                <w:szCs w:val="24"/>
              </w:rPr>
              <w:t>autonomie si encouragée</w:t>
            </w: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.</w:t>
            </w:r>
          </w:p>
        </w:tc>
      </w:tr>
      <w:tr w:rsidR="00EC0279" w:rsidRPr="008C54D4" w14:paraId="3761734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A641A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EFD8E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3–5 ans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20EB3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C0622D"/>
                <w:sz w:val="24"/>
                <w:szCs w:val="24"/>
              </w:rPr>
              <w:t>Conviction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AA1E6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Initiative vs Culpabilité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1C93A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Curiosité, extension des compétences → initiative si les désirs/besoins sont encouragés.</w:t>
            </w:r>
          </w:p>
        </w:tc>
      </w:tr>
      <w:tr w:rsidR="00EC0279" w:rsidRPr="008C54D4" w14:paraId="205DAB0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0A0B8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28D95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6–11 ans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E65B2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C0622D"/>
                <w:sz w:val="24"/>
                <w:szCs w:val="24"/>
              </w:rPr>
              <w:t>Compétence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02BF6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Travail vs Infériorité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37574" w14:textId="22719C20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Réussite scolaire, indépendance → volonté du travail si félicité.</w:t>
            </w:r>
            <w:r w:rsidR="00F24A97">
              <w:rPr>
                <w:rFonts w:ascii="Book Antiqua" w:hAnsi="Book Antiqua"/>
                <w:color w:val="000000"/>
                <w:sz w:val="24"/>
                <w:szCs w:val="24"/>
              </w:rPr>
              <w:t xml:space="preserve"> Se compare </w:t>
            </w:r>
            <w:r w:rsidR="00E35CF1">
              <w:rPr>
                <w:rFonts w:ascii="Book Antiqua" w:hAnsi="Book Antiqua"/>
                <w:color w:val="000000"/>
                <w:sz w:val="24"/>
                <w:szCs w:val="24"/>
              </w:rPr>
              <w:t xml:space="preserve">à leurs camarades. </w:t>
            </w:r>
          </w:p>
        </w:tc>
      </w:tr>
      <w:tr w:rsidR="00EC0279" w:rsidRPr="008C54D4" w14:paraId="4D7947B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5D9E5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4F730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12–18 ans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BD3D7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C0622D"/>
                <w:sz w:val="24"/>
                <w:szCs w:val="24"/>
              </w:rPr>
              <w:t>Fidélité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AAC0F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Identité vs Confusion des rôles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783D4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L'adolescent se pose «qui suis-je, que vais-je faire ?» → identité ou confusion.</w:t>
            </w:r>
          </w:p>
        </w:tc>
      </w:tr>
      <w:tr w:rsidR="00EC0279" w:rsidRPr="008C54D4" w14:paraId="6CE3224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00587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0D6AC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Adulte jeune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85B07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C0622D"/>
                <w:sz w:val="24"/>
                <w:szCs w:val="24"/>
              </w:rPr>
              <w:t>Amour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8ED85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Intimité vs Isolement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CAFDB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Capacité à s'engager dans des relations profondes.</w:t>
            </w:r>
          </w:p>
        </w:tc>
      </w:tr>
      <w:tr w:rsidR="00EC0279" w:rsidRPr="008C54D4" w14:paraId="2AF1C29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7C83A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93443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Âge moyen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6A3FE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C0622D"/>
                <w:sz w:val="24"/>
                <w:szCs w:val="24"/>
              </w:rPr>
              <w:t>Attention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DFCD9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Générativité</w:t>
            </w:r>
            <w:proofErr w:type="spellEnd"/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 xml:space="preserve"> vs Stagnation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9E5CD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Contribuer à la société, élever la génération suivante.</w:t>
            </w:r>
          </w:p>
        </w:tc>
      </w:tr>
      <w:tr w:rsidR="00EC0279" w:rsidRPr="008C54D4" w14:paraId="35E0998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1E708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8D3C9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Vieillesse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16A23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b/>
                <w:bCs/>
                <w:color w:val="C0622D"/>
                <w:sz w:val="24"/>
                <w:szCs w:val="24"/>
              </w:rPr>
              <w:t>Sagesse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18952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Intégrité vs Désespoir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DE900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Book Antiqua" w:hAnsi="Book Antiqua"/>
                <w:color w:val="000000"/>
                <w:sz w:val="24"/>
                <w:szCs w:val="24"/>
              </w:rPr>
              <w:t>Acceptation de la vie vécue → sérénité ou regrets.</w:t>
            </w:r>
          </w:p>
        </w:tc>
      </w:tr>
    </w:tbl>
    <w:p w14:paraId="046E21BE" w14:textId="77777777" w:rsidR="00EC0279" w:rsidRDefault="00EC0279">
      <w:pPr>
        <w:spacing w:before="80" w:after="60"/>
        <w:rPr>
          <w:rFonts w:ascii="Book Antiqua" w:hAnsi="Book Antiqua"/>
          <w:sz w:val="24"/>
          <w:szCs w:val="24"/>
        </w:rPr>
      </w:pPr>
    </w:p>
    <w:p w14:paraId="3A6BD057" w14:textId="5A3D9AE4" w:rsidR="005F6AAA" w:rsidRPr="003E3EB2" w:rsidRDefault="00F958DA">
      <w:pPr>
        <w:spacing w:before="80" w:after="60"/>
        <w:rPr>
          <w:rFonts w:ascii="Book Antiqua" w:hAnsi="Book Antiqua"/>
          <w:b/>
          <w:bCs/>
          <w:sz w:val="24"/>
          <w:szCs w:val="24"/>
        </w:rPr>
      </w:pPr>
      <w:r w:rsidRPr="003E3EB2">
        <w:rPr>
          <w:rFonts w:ascii="Book Antiqua" w:hAnsi="Book Antiqua"/>
          <w:b/>
          <w:bCs/>
          <w:sz w:val="24"/>
          <w:szCs w:val="24"/>
        </w:rPr>
        <w:t>P</w:t>
      </w:r>
      <w:r w:rsidR="005F6AAA" w:rsidRPr="003E3EB2">
        <w:rPr>
          <w:rFonts w:ascii="Book Antiqua" w:hAnsi="Book Antiqua"/>
          <w:b/>
          <w:bCs/>
          <w:sz w:val="24"/>
          <w:szCs w:val="24"/>
        </w:rPr>
        <w:t xml:space="preserve">etite note : </w:t>
      </w:r>
    </w:p>
    <w:p w14:paraId="5303DC3F" w14:textId="0C87F502" w:rsidR="00BA19C9" w:rsidRPr="005F6AAA" w:rsidRDefault="006D35FF" w:rsidP="005F6AAA">
      <w:pPr>
        <w:spacing w:before="80" w:after="60"/>
        <w:rPr>
          <w:rFonts w:ascii="Book Antiqua" w:hAnsi="Book Antiqua"/>
          <w:sz w:val="24"/>
          <w:szCs w:val="24"/>
        </w:rPr>
      </w:pPr>
      <w:r w:rsidRPr="005F6AAA">
        <w:rPr>
          <w:rFonts w:ascii="Book Antiqua" w:hAnsi="Book Antiqua"/>
          <w:sz w:val="24"/>
          <w:szCs w:val="24"/>
        </w:rPr>
        <w:t>L</w:t>
      </w:r>
      <w:r w:rsidR="005A7A0A" w:rsidRPr="005F6AAA">
        <w:rPr>
          <w:rFonts w:ascii="Book Antiqua" w:hAnsi="Book Antiqua"/>
          <w:sz w:val="24"/>
          <w:szCs w:val="24"/>
        </w:rPr>
        <w:t xml:space="preserve">a goutte d’eau qui fait déborder le vase car trop refoulé. </w:t>
      </w:r>
    </w:p>
    <w:p w14:paraId="497BD356" w14:textId="58B10AFB" w:rsidR="005A7A0A" w:rsidRDefault="005A7A0A">
      <w:pPr>
        <w:spacing w:before="80" w:after="6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Le sujet va utiliser des mécanismes pas adapter</w:t>
      </w:r>
      <w:r w:rsidR="00367876">
        <w:rPr>
          <w:rFonts w:ascii="Book Antiqua" w:hAnsi="Book Antiqua"/>
          <w:sz w:val="24"/>
          <w:szCs w:val="24"/>
        </w:rPr>
        <w:t>. Personne angoissé (surmoi trop dominant) est un sujet qui va faire des angoisses d’anticipatio</w:t>
      </w:r>
      <w:r w:rsidR="00CD3E6F">
        <w:rPr>
          <w:rFonts w:ascii="Book Antiqua" w:hAnsi="Book Antiqua"/>
          <w:sz w:val="24"/>
          <w:szCs w:val="24"/>
        </w:rPr>
        <w:t>n. Peur de ne pas être aimé, peur de ne pas être à la hauteur.</w:t>
      </w:r>
    </w:p>
    <w:p w14:paraId="49D4114E" w14:textId="1764DF6C" w:rsidR="00CD3E6F" w:rsidRDefault="00CD3E6F">
      <w:pPr>
        <w:spacing w:before="80" w:after="6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Enfant qui </w:t>
      </w:r>
      <w:r w:rsidR="00C46C50">
        <w:rPr>
          <w:rFonts w:ascii="Book Antiqua" w:hAnsi="Book Antiqua"/>
          <w:sz w:val="24"/>
          <w:szCs w:val="24"/>
        </w:rPr>
        <w:t xml:space="preserve">n’a pas développé un environnement sécurisé. </w:t>
      </w:r>
    </w:p>
    <w:p w14:paraId="772A9BB9" w14:textId="3E2E210F" w:rsidR="00C46C50" w:rsidRDefault="00C46C50">
      <w:pPr>
        <w:spacing w:before="80" w:after="6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Ex : Inutile de</w:t>
      </w:r>
      <w:r w:rsidR="00B43F63">
        <w:rPr>
          <w:rFonts w:ascii="Book Antiqua" w:hAnsi="Book Antiqua"/>
          <w:sz w:val="24"/>
          <w:szCs w:val="24"/>
        </w:rPr>
        <w:t xml:space="preserve"> stresser par exemple pour un examen qui a lieu bien plus tard car besoins </w:t>
      </w:r>
      <w:r w:rsidR="0048014C">
        <w:rPr>
          <w:rFonts w:ascii="Book Antiqua" w:hAnsi="Book Antiqua"/>
          <w:sz w:val="24"/>
          <w:szCs w:val="24"/>
        </w:rPr>
        <w:t xml:space="preserve">d’énergie pour se concentrer et réviser. Peur du futur qui est irrationnel, ne pas angoisser par avance. </w:t>
      </w:r>
    </w:p>
    <w:p w14:paraId="2ABCBF21" w14:textId="77777777" w:rsidR="0048014C" w:rsidRDefault="0048014C">
      <w:pPr>
        <w:spacing w:before="80" w:after="60"/>
        <w:rPr>
          <w:rFonts w:ascii="Book Antiqua" w:hAnsi="Book Antiqua"/>
          <w:sz w:val="24"/>
          <w:szCs w:val="24"/>
        </w:rPr>
      </w:pPr>
    </w:p>
    <w:p w14:paraId="7984F484" w14:textId="77777777" w:rsidR="0048014C" w:rsidRPr="008C54D4" w:rsidRDefault="0048014C">
      <w:pPr>
        <w:spacing w:before="80" w:after="60"/>
        <w:rPr>
          <w:rFonts w:ascii="Book Antiqua" w:hAnsi="Book Antiqua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C0279" w:rsidRPr="008C54D4" w14:paraId="7BFC35F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0D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111FC3" w14:textId="77777777" w:rsidR="00EC0279" w:rsidRPr="008C54D4" w:rsidRDefault="00311AC9">
            <w:pPr>
              <w:rPr>
                <w:rFonts w:ascii="Book Antiqua" w:hAnsi="Book Antiqua"/>
                <w:sz w:val="24"/>
                <w:szCs w:val="24"/>
              </w:rPr>
            </w:pPr>
            <w:r w:rsidRPr="008C54D4">
              <w:rPr>
                <w:rFonts w:ascii="Apple Color Emoji" w:hAnsi="Apple Color Emoji" w:cs="Apple Color Emoji"/>
                <w:i/>
                <w:iCs/>
                <w:sz w:val="24"/>
                <w:szCs w:val="24"/>
              </w:rPr>
              <w:t>📌</w:t>
            </w:r>
            <w:r w:rsidRPr="008C54D4">
              <w:rPr>
                <w:rFonts w:ascii="Book Antiqua" w:hAnsi="Book Antiqua"/>
                <w:i/>
                <w:iCs/>
                <w:sz w:val="24"/>
                <w:szCs w:val="24"/>
              </w:rPr>
              <w:t xml:space="preserve"> Rappel clé : une fixation à un stade peut influencer durablement l'organisation psychique à l'âge adulte. Si les stades précédents ont été bien intégrés, l'adulte présente un équilibre psychique.</w:t>
            </w:r>
          </w:p>
        </w:tc>
      </w:tr>
    </w:tbl>
    <w:p w14:paraId="15AFDC97" w14:textId="77777777" w:rsidR="00EC0279" w:rsidRPr="008C54D4" w:rsidRDefault="00EC0279">
      <w:pPr>
        <w:spacing w:before="100" w:after="60"/>
        <w:rPr>
          <w:rFonts w:ascii="Book Antiqua" w:hAnsi="Book Antiqua"/>
          <w:sz w:val="24"/>
          <w:szCs w:val="24"/>
        </w:rPr>
      </w:pPr>
    </w:p>
    <w:p w14:paraId="16AE50D1" w14:textId="77777777" w:rsidR="00EC0279" w:rsidRPr="008C54D4" w:rsidRDefault="00311AC9">
      <w:pPr>
        <w:pBdr>
          <w:top w:val="single" w:sz="6" w:space="0" w:color="C0622D"/>
        </w:pBdr>
        <w:spacing w:before="80"/>
        <w:jc w:val="center"/>
        <w:rPr>
          <w:rFonts w:ascii="Book Antiqua" w:hAnsi="Book Antiqua"/>
          <w:sz w:val="24"/>
          <w:szCs w:val="24"/>
        </w:rPr>
      </w:pPr>
      <w:r w:rsidRPr="008C54D4">
        <w:rPr>
          <w:rFonts w:ascii="Book Antiqua" w:hAnsi="Book Antiqua"/>
          <w:i/>
          <w:iCs/>
          <w:color w:val="888888"/>
          <w:sz w:val="24"/>
          <w:szCs w:val="24"/>
        </w:rPr>
        <w:t>Cours de Pascale FAIVRE – École de Santé Naturelle – Hygiène psycho-émotionnelle · 20/02/2026</w:t>
      </w:r>
    </w:p>
    <w:sectPr w:rsidR="00EC0279" w:rsidRPr="008C54D4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005BD"/>
    <w:multiLevelType w:val="hybridMultilevel"/>
    <w:tmpl w:val="AC02456E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Book Antiqua" w:eastAsia="Arial" w:hAnsi="Book Antiqua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A1A88"/>
    <w:multiLevelType w:val="multilevel"/>
    <w:tmpl w:val="FFFFFFFF"/>
    <w:lvl w:ilvl="0"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DEC4625"/>
    <w:multiLevelType w:val="hybridMultilevel"/>
    <w:tmpl w:val="FFFFFFFF"/>
    <w:lvl w:ilvl="0" w:tplc="9C165DD4">
      <w:start w:val="1"/>
      <w:numFmt w:val="bullet"/>
      <w:lvlText w:val="●"/>
      <w:lvlJc w:val="left"/>
      <w:pPr>
        <w:ind w:left="720" w:hanging="360"/>
      </w:pPr>
    </w:lvl>
    <w:lvl w:ilvl="1" w:tplc="E6A287FE">
      <w:start w:val="1"/>
      <w:numFmt w:val="bullet"/>
      <w:lvlText w:val="○"/>
      <w:lvlJc w:val="left"/>
      <w:pPr>
        <w:ind w:left="1440" w:hanging="360"/>
      </w:pPr>
    </w:lvl>
    <w:lvl w:ilvl="2" w:tplc="A5F679D6">
      <w:start w:val="1"/>
      <w:numFmt w:val="bullet"/>
      <w:lvlText w:val="■"/>
      <w:lvlJc w:val="left"/>
      <w:pPr>
        <w:ind w:left="2160" w:hanging="360"/>
      </w:pPr>
    </w:lvl>
    <w:lvl w:ilvl="3" w:tplc="92DC922E">
      <w:start w:val="1"/>
      <w:numFmt w:val="bullet"/>
      <w:lvlText w:val="●"/>
      <w:lvlJc w:val="left"/>
      <w:pPr>
        <w:ind w:left="2880" w:hanging="360"/>
      </w:pPr>
    </w:lvl>
    <w:lvl w:ilvl="4" w:tplc="54DCD252">
      <w:start w:val="1"/>
      <w:numFmt w:val="bullet"/>
      <w:lvlText w:val="○"/>
      <w:lvlJc w:val="left"/>
      <w:pPr>
        <w:ind w:left="3600" w:hanging="360"/>
      </w:pPr>
    </w:lvl>
    <w:lvl w:ilvl="5" w:tplc="17C4014A">
      <w:start w:val="1"/>
      <w:numFmt w:val="bullet"/>
      <w:lvlText w:val="■"/>
      <w:lvlJc w:val="left"/>
      <w:pPr>
        <w:ind w:left="4320" w:hanging="360"/>
      </w:pPr>
    </w:lvl>
    <w:lvl w:ilvl="6" w:tplc="BDE21B48">
      <w:start w:val="1"/>
      <w:numFmt w:val="bullet"/>
      <w:lvlText w:val="●"/>
      <w:lvlJc w:val="left"/>
      <w:pPr>
        <w:ind w:left="5040" w:hanging="360"/>
      </w:pPr>
    </w:lvl>
    <w:lvl w:ilvl="7" w:tplc="13423FC8">
      <w:start w:val="1"/>
      <w:numFmt w:val="bullet"/>
      <w:lvlText w:val="●"/>
      <w:lvlJc w:val="left"/>
      <w:pPr>
        <w:ind w:left="5760" w:hanging="360"/>
      </w:pPr>
    </w:lvl>
    <w:lvl w:ilvl="8" w:tplc="2604C92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E784C08"/>
    <w:multiLevelType w:val="hybridMultilevel"/>
    <w:tmpl w:val="FFFFFFFF"/>
    <w:lvl w:ilvl="0" w:tplc="2AE2773E">
      <w:start w:val="1"/>
      <w:numFmt w:val="bullet"/>
      <w:lvlText w:val="•"/>
      <w:lvlJc w:val="left"/>
      <w:pPr>
        <w:ind w:left="480" w:hanging="280"/>
      </w:pPr>
    </w:lvl>
    <w:lvl w:ilvl="1" w:tplc="0F3A639A">
      <w:start w:val="1"/>
      <w:numFmt w:val="bullet"/>
      <w:lvlText w:val="–"/>
      <w:lvlJc w:val="left"/>
      <w:pPr>
        <w:ind w:left="880" w:hanging="280"/>
      </w:pPr>
    </w:lvl>
    <w:lvl w:ilvl="2" w:tplc="A2D695CE">
      <w:numFmt w:val="decimal"/>
      <w:lvlText w:val=""/>
      <w:lvlJc w:val="left"/>
    </w:lvl>
    <w:lvl w:ilvl="3" w:tplc="939898AC">
      <w:numFmt w:val="decimal"/>
      <w:lvlText w:val=""/>
      <w:lvlJc w:val="left"/>
    </w:lvl>
    <w:lvl w:ilvl="4" w:tplc="A412CFE4">
      <w:numFmt w:val="decimal"/>
      <w:lvlText w:val=""/>
      <w:lvlJc w:val="left"/>
    </w:lvl>
    <w:lvl w:ilvl="5" w:tplc="1D025490">
      <w:numFmt w:val="decimal"/>
      <w:lvlText w:val=""/>
      <w:lvlJc w:val="left"/>
    </w:lvl>
    <w:lvl w:ilvl="6" w:tplc="6E148BF4">
      <w:numFmt w:val="decimal"/>
      <w:lvlText w:val=""/>
      <w:lvlJc w:val="left"/>
    </w:lvl>
    <w:lvl w:ilvl="7" w:tplc="B75AB05C">
      <w:numFmt w:val="decimal"/>
      <w:lvlText w:val=""/>
      <w:lvlJc w:val="left"/>
    </w:lvl>
    <w:lvl w:ilvl="8" w:tplc="62BC4DE6">
      <w:numFmt w:val="decimal"/>
      <w:lvlText w:val=""/>
      <w:lvlJc w:val="left"/>
    </w:lvl>
  </w:abstractNum>
  <w:num w:numId="1" w16cid:durableId="108202875">
    <w:abstractNumId w:val="2"/>
    <w:lvlOverride w:ilvl="0">
      <w:startOverride w:val="1"/>
    </w:lvlOverride>
  </w:num>
  <w:num w:numId="2" w16cid:durableId="2146466096">
    <w:abstractNumId w:val="3"/>
    <w:lvlOverride w:ilvl="0">
      <w:startOverride w:val="1"/>
    </w:lvlOverride>
  </w:num>
  <w:num w:numId="3" w16cid:durableId="217712496">
    <w:abstractNumId w:val="1"/>
  </w:num>
  <w:num w:numId="4" w16cid:durableId="1243367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279"/>
    <w:rsid w:val="000E2024"/>
    <w:rsid w:val="00101C76"/>
    <w:rsid w:val="00211ADC"/>
    <w:rsid w:val="0022520F"/>
    <w:rsid w:val="00243983"/>
    <w:rsid w:val="002E6956"/>
    <w:rsid w:val="002F14A0"/>
    <w:rsid w:val="003078DB"/>
    <w:rsid w:val="00311AC9"/>
    <w:rsid w:val="00367876"/>
    <w:rsid w:val="003E3EB2"/>
    <w:rsid w:val="00415C9F"/>
    <w:rsid w:val="0048014C"/>
    <w:rsid w:val="004815A7"/>
    <w:rsid w:val="004F2869"/>
    <w:rsid w:val="00553A2F"/>
    <w:rsid w:val="005704E8"/>
    <w:rsid w:val="00584F8B"/>
    <w:rsid w:val="005A7A0A"/>
    <w:rsid w:val="005D0994"/>
    <w:rsid w:val="005D3457"/>
    <w:rsid w:val="005E3496"/>
    <w:rsid w:val="005F6AAA"/>
    <w:rsid w:val="00653148"/>
    <w:rsid w:val="00673C6C"/>
    <w:rsid w:val="006C185D"/>
    <w:rsid w:val="006D35FF"/>
    <w:rsid w:val="006D74B2"/>
    <w:rsid w:val="007010CB"/>
    <w:rsid w:val="007434B5"/>
    <w:rsid w:val="00743614"/>
    <w:rsid w:val="007523A4"/>
    <w:rsid w:val="00781075"/>
    <w:rsid w:val="008141D3"/>
    <w:rsid w:val="00873563"/>
    <w:rsid w:val="008C54D4"/>
    <w:rsid w:val="00921FF5"/>
    <w:rsid w:val="00927904"/>
    <w:rsid w:val="00984421"/>
    <w:rsid w:val="00991FEF"/>
    <w:rsid w:val="009E666B"/>
    <w:rsid w:val="009F5B50"/>
    <w:rsid w:val="00A320CD"/>
    <w:rsid w:val="00A440DA"/>
    <w:rsid w:val="00A44DE5"/>
    <w:rsid w:val="00A47300"/>
    <w:rsid w:val="00A474F0"/>
    <w:rsid w:val="00A70E81"/>
    <w:rsid w:val="00A83441"/>
    <w:rsid w:val="00A84F49"/>
    <w:rsid w:val="00B43F63"/>
    <w:rsid w:val="00B6179F"/>
    <w:rsid w:val="00BA19C9"/>
    <w:rsid w:val="00BC1F87"/>
    <w:rsid w:val="00BD0993"/>
    <w:rsid w:val="00C07B74"/>
    <w:rsid w:val="00C46C50"/>
    <w:rsid w:val="00C627FE"/>
    <w:rsid w:val="00CB172B"/>
    <w:rsid w:val="00CD3E6F"/>
    <w:rsid w:val="00D01F78"/>
    <w:rsid w:val="00D16E9B"/>
    <w:rsid w:val="00D4281D"/>
    <w:rsid w:val="00D447F1"/>
    <w:rsid w:val="00D80FFA"/>
    <w:rsid w:val="00DA5CF6"/>
    <w:rsid w:val="00E35CF1"/>
    <w:rsid w:val="00E565D1"/>
    <w:rsid w:val="00E5701F"/>
    <w:rsid w:val="00EB5088"/>
    <w:rsid w:val="00EB6653"/>
    <w:rsid w:val="00EC0279"/>
    <w:rsid w:val="00F1731D"/>
    <w:rsid w:val="00F24A97"/>
    <w:rsid w:val="00F36B8E"/>
    <w:rsid w:val="00F526C3"/>
    <w:rsid w:val="00F60950"/>
    <w:rsid w:val="00F90522"/>
    <w:rsid w:val="00F9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D21C46"/>
  <w15:docId w15:val="{5FEB226C-F14E-A543-8706-275BF0935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1915</Words>
  <Characters>10535</Characters>
  <Application>Microsoft Office Word</Application>
  <DocSecurity>0</DocSecurity>
  <Lines>87</Lines>
  <Paragraphs>24</Paragraphs>
  <ScaleCrop>false</ScaleCrop>
  <Company/>
  <LinksUpToDate>false</LinksUpToDate>
  <CharactersWithSpaces>12426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2026-03-09T12:36:00Z</dcterms:created>
  <dcterms:modified xsi:type="dcterms:W3CDTF">2026-03-09T12:36:00Z</dcterms:modified>
</cp:coreProperties>
</file>