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C24" w:rsidRPr="00EF63CC" w14:paraId="33439B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E595892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aps/>
                <w:color w:val="FFFFFF"/>
                <w:sz w:val="36"/>
                <w:szCs w:val="36"/>
              </w:rPr>
              <w:t>PROGRAMME D'HYGIÈNE VITALE</w:t>
            </w:r>
          </w:p>
          <w:p w14:paraId="24A7CDEE" w14:textId="77777777" w:rsidR="00C75C24" w:rsidRPr="00EF63CC" w:rsidRDefault="004C34BB">
            <w:pPr>
              <w:spacing w:before="100"/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E8836B"/>
                <w:sz w:val="30"/>
                <w:szCs w:val="30"/>
              </w:rPr>
              <w:t>Cas Pratique — Aurélie</w:t>
            </w:r>
          </w:p>
          <w:p w14:paraId="5493E4B9" w14:textId="77777777" w:rsidR="00C75C24" w:rsidRPr="00EF63CC" w:rsidRDefault="004C34BB">
            <w:pPr>
              <w:spacing w:before="80"/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color w:val="AAAAAA"/>
                <w:sz w:val="22"/>
                <w:szCs w:val="22"/>
              </w:rPr>
              <w:t>Dépression · Perte de poids · Réconciliation alimentaire</w:t>
            </w:r>
          </w:p>
          <w:p w14:paraId="48BA6F10" w14:textId="77777777" w:rsidR="00C75C24" w:rsidRPr="00EF63CC" w:rsidRDefault="004C34BB">
            <w:pPr>
              <w:spacing w:before="60"/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color w:val="BBBBBB"/>
                <w:sz w:val="18"/>
                <w:szCs w:val="18"/>
              </w:rPr>
              <w:t>Activité physique — Accompagnement de la femme sportive</w:t>
            </w:r>
          </w:p>
        </w:tc>
      </w:tr>
    </w:tbl>
    <w:p w14:paraId="43A59399" w14:textId="77777777" w:rsidR="00C75C24" w:rsidRPr="00EF63CC" w:rsidRDefault="00C75C24">
      <w:pPr>
        <w:spacing w:before="200"/>
        <w:rPr>
          <w:rFonts w:ascii="Book Antiqua" w:hAnsi="Book Antiqua"/>
        </w:rPr>
      </w:pPr>
    </w:p>
    <w:p w14:paraId="421C2488" w14:textId="77777777" w:rsidR="00C75C24" w:rsidRPr="00EF63CC" w:rsidRDefault="004C34BB">
      <w:pPr>
        <w:spacing w:before="120" w:after="80"/>
        <w:rPr>
          <w:rFonts w:ascii="Book Antiqua" w:hAnsi="Book Antiqua"/>
        </w:rPr>
      </w:pPr>
      <w:r w:rsidRPr="00EF63CC">
        <w:rPr>
          <w:rFonts w:ascii="Book Antiqua" w:hAnsi="Book Antiqua"/>
          <w:b/>
          <w:bCs/>
          <w:color w:val="1F3864"/>
          <w:sz w:val="28"/>
          <w:szCs w:val="28"/>
        </w:rPr>
        <w:t>I. PROFIL &amp; QUESTIONNAIRE</w:t>
      </w:r>
    </w:p>
    <w:p w14:paraId="4CB247FA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📋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Informations générales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5C24" w:rsidRPr="00EF63CC" w14:paraId="28949C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221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Prénom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28F2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Aurélie</w:t>
            </w:r>
          </w:p>
        </w:tc>
      </w:tr>
      <w:tr w:rsidR="00C75C24" w:rsidRPr="00EF63CC" w14:paraId="467E26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BF5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Âge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3C68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46 ans</w:t>
            </w:r>
          </w:p>
        </w:tc>
      </w:tr>
      <w:tr w:rsidR="00C75C24" w:rsidRPr="00EF63CC" w14:paraId="47E8F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9908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Taille / Poids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B0A9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175 cm — poids non communiqué</w:t>
            </w:r>
          </w:p>
        </w:tc>
      </w:tr>
      <w:tr w:rsidR="00C75C24" w:rsidRPr="00EF63CC" w14:paraId="3C429F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DF1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Situation familiale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F4AF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Mariée — 3 enfants (15 ans, 12 ans, 5 ans)</w:t>
            </w:r>
          </w:p>
        </w:tc>
      </w:tr>
      <w:tr w:rsidR="00C75C24" w:rsidRPr="00EF63CC" w14:paraId="1741CE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F93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Situation professionnelle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62A2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Cadre, temps plein</w:t>
            </w:r>
          </w:p>
        </w:tc>
      </w:tr>
      <w:tr w:rsidR="00C75C24" w:rsidRPr="00EF63CC" w14:paraId="44171F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475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Traitements médicaux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A98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Antidépresseurs depuis quelques mois</w:t>
            </w:r>
          </w:p>
        </w:tc>
      </w:tr>
      <w:tr w:rsidR="00C75C24" w:rsidRPr="00EF63CC" w14:paraId="3C9C3C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6718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Compléments alimentaires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BD1C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Aucun à ce jour</w:t>
            </w:r>
          </w:p>
        </w:tc>
      </w:tr>
      <w:tr w:rsidR="00C75C24" w:rsidRPr="00EF63CC" w14:paraId="0D84A4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2451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Suivi médical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178F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Médecin traitant, psychologue (passé — non actuel)</w:t>
            </w:r>
          </w:p>
        </w:tc>
      </w:tr>
    </w:tbl>
    <w:p w14:paraId="34A80E15" w14:textId="77777777" w:rsidR="00C75C24" w:rsidRPr="00EF63CC" w:rsidRDefault="00C75C24">
      <w:pPr>
        <w:spacing w:before="160"/>
        <w:rPr>
          <w:rFonts w:ascii="Book Antiqua" w:hAnsi="Book Antiqua"/>
        </w:rPr>
      </w:pPr>
    </w:p>
    <w:p w14:paraId="2E3102F6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🎯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Motif de consultation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C24" w:rsidRPr="00EF63CC" w14:paraId="4DCFD5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4B6E3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>DEMANDES EXPRIMÉES PAR LA CONSULTANTE</w:t>
            </w:r>
          </w:p>
        </w:tc>
      </w:tr>
      <w:tr w:rsidR="00C75C24" w:rsidRPr="00EF63CC" w14:paraId="5BDA51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2F04DC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"En finir avec l'alimentation" : arrêter les régimes, ne plus compter les calories</w:t>
            </w:r>
          </w:p>
        </w:tc>
      </w:tr>
      <w:tr w:rsidR="00C75C24" w:rsidRPr="00EF63CC" w14:paraId="16623A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76673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Perdre du poids, mais le ressentir dans son corps plutôt que sur la balance</w:t>
            </w:r>
          </w:p>
        </w:tc>
      </w:tr>
      <w:tr w:rsidR="00C75C24" w:rsidRPr="00EF63CC" w14:paraId="621CCC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77203E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Se réconcilier avec la nourriture — se reconnecter à ses sensations</w:t>
            </w:r>
          </w:p>
        </w:tc>
      </w:tr>
      <w:tr w:rsidR="00C75C24" w:rsidRPr="00EF63CC" w14:paraId="1ADB208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EAC6D9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Retrouver de l'énergie et de la motivation pour reprendre l'activité physique</w:t>
            </w:r>
          </w:p>
        </w:tc>
      </w:tr>
    </w:tbl>
    <w:p w14:paraId="637C2054" w14:textId="77777777" w:rsidR="00C75C24" w:rsidRPr="00EF63CC" w:rsidRDefault="00C75C24">
      <w:pPr>
        <w:spacing w:before="160"/>
        <w:rPr>
          <w:rFonts w:ascii="Book Antiqua" w:hAnsi="Book Antiqua"/>
        </w:rPr>
      </w:pPr>
    </w:p>
    <w:p w14:paraId="2BF11A52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🏥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Antécédents &amp; suivi médical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5C24" w:rsidRPr="00EF63CC" w14:paraId="7C5050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9387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Antécédents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96C9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Entorse cheville (passé), syndrome </w:t>
            </w:r>
            <w:proofErr w:type="spellStart"/>
            <w:r w:rsidRPr="00EF63CC">
              <w:rPr>
                <w:rFonts w:ascii="Book Antiqua" w:hAnsi="Book Antiqua"/>
              </w:rPr>
              <w:t>fémoro-patellaire</w:t>
            </w:r>
            <w:proofErr w:type="spellEnd"/>
          </w:p>
        </w:tc>
      </w:tr>
      <w:tr w:rsidR="00C75C24" w:rsidRPr="00EF63CC" w14:paraId="48B665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2A12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Analyses récentes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AFCE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Aucun bilan biologique récent</w:t>
            </w:r>
          </w:p>
        </w:tc>
      </w:tr>
      <w:tr w:rsidR="00C75C24" w:rsidRPr="00EF63CC" w14:paraId="20E394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70A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Contraception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38C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Stérilet au cuivre depuis dernière grossesse</w:t>
            </w:r>
          </w:p>
        </w:tc>
      </w:tr>
      <w:tr w:rsidR="00C75C24" w:rsidRPr="00EF63CC" w14:paraId="651E71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9EF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Système circulatoire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5C0B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Jambes lourdes (problème circulatoire signalé)</w:t>
            </w:r>
          </w:p>
        </w:tc>
      </w:tr>
      <w:tr w:rsidR="00C75C24" w:rsidRPr="00EF63CC" w14:paraId="0E2D29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29E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Divers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AD012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Boutons de fièvre (herpès labial) tous les mois — indicateur d'acidité/stress</w:t>
            </w:r>
          </w:p>
        </w:tc>
      </w:tr>
    </w:tbl>
    <w:p w14:paraId="758F30EC" w14:textId="77777777" w:rsidR="00C75C24" w:rsidRPr="00EF63CC" w:rsidRDefault="00C75C24">
      <w:pPr>
        <w:spacing w:before="200"/>
        <w:rPr>
          <w:rFonts w:ascii="Book Antiqua" w:hAnsi="Book Antiqua"/>
        </w:rPr>
      </w:pPr>
    </w:p>
    <w:p w14:paraId="5D09B442" w14:textId="77777777" w:rsidR="004903F8" w:rsidRPr="00EF63CC" w:rsidRDefault="004903F8">
      <w:pPr>
        <w:spacing w:before="200"/>
        <w:rPr>
          <w:rFonts w:ascii="Book Antiqua" w:hAnsi="Book Antiqua"/>
        </w:rPr>
      </w:pPr>
    </w:p>
    <w:p w14:paraId="54D9C247" w14:textId="77777777" w:rsidR="004903F8" w:rsidRPr="00EF63CC" w:rsidRDefault="004903F8">
      <w:pPr>
        <w:spacing w:before="200"/>
        <w:rPr>
          <w:rFonts w:ascii="Book Antiqua" w:hAnsi="Book Antiqua"/>
        </w:rPr>
      </w:pPr>
    </w:p>
    <w:p w14:paraId="1154C373" w14:textId="1D9A6CE8" w:rsidR="00C75C24" w:rsidRPr="00EF63CC" w:rsidRDefault="004C34BB">
      <w:pPr>
        <w:spacing w:before="200" w:after="100"/>
        <w:rPr>
          <w:rFonts w:ascii="Book Antiqua" w:hAnsi="Book Antiqua"/>
          <w:b/>
          <w:bCs/>
          <w:color w:val="2E5F8A"/>
          <w:sz w:val="24"/>
          <w:szCs w:val="24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🔍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Questionnaire des systèmes — vue d'ensemble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75C24" w:rsidRPr="00EF63CC" w14:paraId="7EC2882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AD409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sz w:val="19"/>
                <w:szCs w:val="19"/>
              </w:rPr>
              <w:t>🔴</w:t>
            </w:r>
            <w:r w:rsidRPr="00EF63CC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 Perturbé — priorité de prise en charge</w:t>
            </w:r>
          </w:p>
        </w:tc>
        <w:tc>
          <w:tcPr>
            <w:tcW w:w="3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5657E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sz w:val="19"/>
                <w:szCs w:val="19"/>
              </w:rPr>
              <w:t>🟡</w:t>
            </w:r>
            <w:r w:rsidRPr="00EF63CC">
              <w:rPr>
                <w:rFonts w:ascii="Book Antiqua" w:hAnsi="Book Antiqua"/>
                <w:sz w:val="19"/>
                <w:szCs w:val="19"/>
              </w:rPr>
              <w:t xml:space="preserve">  À surveiller — facteur aggravant</w:t>
            </w:r>
          </w:p>
        </w:tc>
        <w:tc>
          <w:tcPr>
            <w:tcW w:w="3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34ECB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sz w:val="19"/>
                <w:szCs w:val="19"/>
              </w:rPr>
              <w:t>🟢</w:t>
            </w:r>
            <w:r w:rsidRPr="00EF63CC">
              <w:rPr>
                <w:rFonts w:ascii="Book Antiqua" w:hAnsi="Book Antiqua"/>
                <w:sz w:val="19"/>
                <w:szCs w:val="19"/>
              </w:rPr>
              <w:t xml:space="preserve">  Satisfaisant — point d'appui</w:t>
            </w:r>
          </w:p>
        </w:tc>
      </w:tr>
    </w:tbl>
    <w:p w14:paraId="07EF1CAA" w14:textId="77777777" w:rsidR="00C75C24" w:rsidRPr="00EF63CC" w:rsidRDefault="00C75C24">
      <w:pPr>
        <w:spacing w:before="10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426"/>
      </w:tblGrid>
      <w:tr w:rsidR="00C75C24" w:rsidRPr="00EF63CC" w14:paraId="3B92C6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2B520A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SYSTÈME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F730E2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STATUT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1B337A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SIGNES / REMARQUES CLÉS</w:t>
            </w:r>
          </w:p>
        </w:tc>
      </w:tr>
      <w:tr w:rsidR="00C75C24" w:rsidRPr="00EF63CC" w14:paraId="251031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E8943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</w:rPr>
              <w:t>🫁</w:t>
            </w:r>
            <w:r w:rsidRPr="00EF63CC">
              <w:rPr>
                <w:rFonts w:ascii="Book Antiqua" w:hAnsi="Book Antiqua"/>
                <w:b/>
                <w:bCs/>
              </w:rPr>
              <w:t xml:space="preserve"> Digestif &amp; </w:t>
            </w:r>
            <w:proofErr w:type="spellStart"/>
            <w:r w:rsidRPr="00EF63CC">
              <w:rPr>
                <w:rFonts w:ascii="Book Antiqua" w:hAnsi="Book Antiqua"/>
                <w:b/>
                <w:bCs/>
              </w:rPr>
              <w:t>Microbiote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8A88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sz w:val="19"/>
                <w:szCs w:val="19"/>
              </w:rPr>
              <w:t>🔴</w:t>
            </w:r>
            <w:r w:rsidRPr="00EF63CC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Perturbé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37046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Constipation chronique : Bristol 1-3, jusqu'à 5 jours sans selle</w:t>
            </w:r>
          </w:p>
          <w:p w14:paraId="69272AC8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Ballonnements et gaz fréquents</w:t>
            </w:r>
          </w:p>
          <w:p w14:paraId="1EA13684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Mastication rapide — mauvaise digestion mécanique</w:t>
            </w:r>
          </w:p>
          <w:p w14:paraId="29B52319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Dysbiose</w:t>
            </w:r>
            <w:proofErr w:type="spellEnd"/>
            <w:r w:rsidRPr="00EF63CC">
              <w:rPr>
                <w:rFonts w:ascii="Book Antiqua" w:hAnsi="Book Antiqua"/>
              </w:rPr>
              <w:t xml:space="preserve"> probable — </w:t>
            </w:r>
            <w:proofErr w:type="spellStart"/>
            <w:r w:rsidRPr="00EF63CC">
              <w:rPr>
                <w:rFonts w:ascii="Book Antiqua" w:hAnsi="Book Antiqua"/>
              </w:rPr>
              <w:t>hyperperméabilité</w:t>
            </w:r>
            <w:proofErr w:type="spellEnd"/>
            <w:r w:rsidRPr="00EF63CC">
              <w:rPr>
                <w:rFonts w:ascii="Book Antiqua" w:hAnsi="Book Antiqua"/>
              </w:rPr>
              <w:t xml:space="preserve"> intestinale suspectée</w:t>
            </w:r>
          </w:p>
        </w:tc>
      </w:tr>
      <w:tr w:rsidR="00C75C24" w:rsidRPr="00EF63CC" w14:paraId="5652B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1622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</w:rPr>
              <w:t>🧠</w:t>
            </w:r>
            <w:r w:rsidRPr="00EF63CC">
              <w:rPr>
                <w:rFonts w:ascii="Book Antiqua" w:hAnsi="Book Antiqua"/>
                <w:b/>
                <w:bCs/>
              </w:rPr>
              <w:t xml:space="preserve"> Nerveux &amp; Psychologique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14E7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sz w:val="19"/>
                <w:szCs w:val="19"/>
              </w:rPr>
              <w:t>🔴</w:t>
            </w:r>
            <w:r w:rsidRPr="00EF63CC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Perturbé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DA2E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Phase dépressive — antidépresseurs depuis quelques mois</w:t>
            </w:r>
          </w:p>
          <w:p w14:paraId="2AFFDEA5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Stress 6/10 — charge mentale (enfants, travail peu stimulant)</w:t>
            </w:r>
          </w:p>
          <w:p w14:paraId="350D21CE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Pulsions sucrées émotionnelles (nourriture « doudou »)</w:t>
            </w:r>
          </w:p>
          <w:p w14:paraId="53D6A8B6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Rapport malsain à l'alimentation (régimes restrictifs répétés)</w:t>
            </w:r>
          </w:p>
          <w:p w14:paraId="6D1335E4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Traumatismes d'enfance non travaillés actuellement</w:t>
            </w:r>
          </w:p>
          <w:p w14:paraId="15075BA0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Fatigue post-prandiale + coup de barre début d'après-midi</w:t>
            </w:r>
          </w:p>
        </w:tc>
      </w:tr>
      <w:tr w:rsidR="00C75C24" w:rsidRPr="00EF63CC" w14:paraId="4A565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B11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</w:rPr>
              <w:t>🍽</w:t>
            </w:r>
            <w:r w:rsidRPr="00EF63CC">
              <w:rPr>
                <w:rFonts w:ascii="Apple Color Emoji" w:hAnsi="Apple Color Emoji" w:cs="Apple Color Emoji"/>
                <w:b/>
                <w:bCs/>
              </w:rPr>
              <w:t>️</w:t>
            </w:r>
            <w:r w:rsidRPr="00EF63CC">
              <w:rPr>
                <w:rFonts w:ascii="Book Antiqua" w:hAnsi="Book Antiqua"/>
                <w:b/>
                <w:bCs/>
              </w:rPr>
              <w:t xml:space="preserve"> Alimentation &amp; Hydratation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FB5A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sz w:val="19"/>
                <w:szCs w:val="19"/>
              </w:rPr>
              <w:t>🔴</w:t>
            </w:r>
            <w:r w:rsidRPr="00EF63CC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Perturbé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7B6B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Hydratation très insuffisante : 50-60 cl/j seulement</w:t>
            </w:r>
          </w:p>
          <w:p w14:paraId="4E859BE6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Alimentation pro-inflammatoire : sucres raffinés, bonbons, grignotage soir</w:t>
            </w:r>
          </w:p>
          <w:p w14:paraId="76BAB333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Excès produits laitiers vache (yaourt matin, pizza, fromage soir)</w:t>
            </w:r>
          </w:p>
          <w:p w14:paraId="737993E6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3 cafés/j + alcool régulier (3-4 verres WE + parfois semaine)</w:t>
            </w:r>
          </w:p>
          <w:p w14:paraId="1A2BDFCF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Manque de lipides de qualité (oméga-3 insuffisants)</w:t>
            </w:r>
          </w:p>
          <w:p w14:paraId="2035C86A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Petit-déjeuner insuffisant (yaourt seul le matin)</w:t>
            </w:r>
          </w:p>
        </w:tc>
      </w:tr>
      <w:tr w:rsidR="00C75C24" w:rsidRPr="00EF63CC" w14:paraId="57981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F21E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</w:rPr>
              <w:t>⚡</w:t>
            </w:r>
            <w:r w:rsidRPr="00EF63CC">
              <w:rPr>
                <w:rFonts w:ascii="Book Antiqua" w:hAnsi="Book Antiqua"/>
                <w:b/>
                <w:bCs/>
              </w:rPr>
              <w:t xml:space="preserve"> Hormonal &amp; Gynécologique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5072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sz w:val="19"/>
                <w:szCs w:val="19"/>
              </w:rPr>
              <w:t>🟡</w:t>
            </w:r>
            <w:r w:rsidRPr="00EF63CC">
              <w:rPr>
                <w:rFonts w:ascii="Book Antiqua" w:hAnsi="Book Antiqua"/>
                <w:sz w:val="19"/>
                <w:szCs w:val="19"/>
              </w:rPr>
              <w:t xml:space="preserve"> À surveiller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26AA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SPM marqué : irritabilité, seins douloureux, acné menton avant règles</w:t>
            </w:r>
          </w:p>
          <w:p w14:paraId="356C2E56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Stérilet au cuivre — risque de carence en zinc</w:t>
            </w:r>
          </w:p>
          <w:p w14:paraId="123A6659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Hyperœstrogénie</w:t>
            </w:r>
            <w:proofErr w:type="spellEnd"/>
            <w:r w:rsidRPr="00EF63CC">
              <w:rPr>
                <w:rFonts w:ascii="Book Antiqua" w:hAnsi="Book Antiqua"/>
              </w:rPr>
              <w:t xml:space="preserve"> relative suspectée (alcool, laitiers, surcharge hépatique)</w:t>
            </w:r>
          </w:p>
          <w:p w14:paraId="65751449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Thyroïde à vérifier (fatigue, prise de poids, constipation, déprime)</w:t>
            </w:r>
          </w:p>
        </w:tc>
      </w:tr>
      <w:tr w:rsidR="00C75C24" w:rsidRPr="00EF63CC" w14:paraId="21F1B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A08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</w:rPr>
              <w:t>🦴</w:t>
            </w:r>
            <w:r w:rsidRPr="00EF63CC">
              <w:rPr>
                <w:rFonts w:ascii="Book Antiqua" w:hAnsi="Book Antiqua"/>
                <w:b/>
                <w:bCs/>
              </w:rPr>
              <w:t xml:space="preserve"> Ostéo-articulaire &amp; Activité physique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B11E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sz w:val="19"/>
                <w:szCs w:val="19"/>
              </w:rPr>
              <w:t>🟡</w:t>
            </w:r>
            <w:r w:rsidRPr="00EF63CC">
              <w:rPr>
                <w:rFonts w:ascii="Book Antiqua" w:hAnsi="Book Antiqua"/>
                <w:sz w:val="19"/>
                <w:szCs w:val="19"/>
              </w:rPr>
              <w:t xml:space="preserve"> À surveiller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97D5B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Syndrome </w:t>
            </w:r>
            <w:proofErr w:type="spellStart"/>
            <w:r w:rsidRPr="00EF63CC">
              <w:rPr>
                <w:rFonts w:ascii="Book Antiqua" w:hAnsi="Book Antiqua"/>
              </w:rPr>
              <w:t>fémoro-patellaire</w:t>
            </w:r>
            <w:proofErr w:type="spellEnd"/>
            <w:r w:rsidRPr="00EF63CC">
              <w:rPr>
                <w:rFonts w:ascii="Book Antiqua" w:hAnsi="Book Antiqua"/>
              </w:rPr>
              <w:t xml:space="preserve"> (antécédent) — suivi kiné passé</w:t>
            </w:r>
          </w:p>
          <w:p w14:paraId="3B2AC68A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Sédentarité progressive depuis 2 mois (abandon danse par fatigue)</w:t>
            </w:r>
          </w:p>
          <w:p w14:paraId="730F8059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Aucun renforcement musculaire — risque syndrome fesse morte</w:t>
            </w:r>
          </w:p>
          <w:p w14:paraId="34BBC141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Marche 3×/</w:t>
            </w:r>
            <w:proofErr w:type="spellStart"/>
            <w:r w:rsidRPr="00EF63CC">
              <w:rPr>
                <w:rFonts w:ascii="Book Antiqua" w:hAnsi="Book Antiqua"/>
              </w:rPr>
              <w:t>sem</w:t>
            </w:r>
            <w:proofErr w:type="spellEnd"/>
            <w:r w:rsidRPr="00EF63CC">
              <w:rPr>
                <w:rFonts w:ascii="Book Antiqua" w:hAnsi="Book Antiqua"/>
              </w:rPr>
              <w:t xml:space="preserve"> maintenue — point d'appui à valoriser</w:t>
            </w:r>
          </w:p>
        </w:tc>
      </w:tr>
      <w:tr w:rsidR="00C75C24" w:rsidRPr="00EF63CC" w14:paraId="0FBDF7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8A5D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</w:rPr>
              <w:lastRenderedPageBreak/>
              <w:t>🛡</w:t>
            </w:r>
            <w:r w:rsidRPr="00EF63CC">
              <w:rPr>
                <w:rFonts w:ascii="Apple Color Emoji" w:hAnsi="Apple Color Emoji" w:cs="Apple Color Emoji"/>
                <w:b/>
                <w:bCs/>
              </w:rPr>
              <w:t>️</w:t>
            </w:r>
            <w:r w:rsidRPr="00EF63CC">
              <w:rPr>
                <w:rFonts w:ascii="Book Antiqua" w:hAnsi="Book Antiqua"/>
                <w:b/>
                <w:bCs/>
              </w:rPr>
              <w:t xml:space="preserve"> Immunologique &amp; Acido-basique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E495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sz w:val="19"/>
                <w:szCs w:val="19"/>
              </w:rPr>
              <w:t>🟡</w:t>
            </w:r>
            <w:r w:rsidRPr="00EF63CC">
              <w:rPr>
                <w:rFonts w:ascii="Book Antiqua" w:hAnsi="Book Antiqua"/>
                <w:sz w:val="19"/>
                <w:szCs w:val="19"/>
              </w:rPr>
              <w:t xml:space="preserve"> À surveiller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CF6F4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Herpès labial mensuel récidivant — marqueur de terrain acide et d'immunité fragilisée</w:t>
            </w:r>
          </w:p>
          <w:p w14:paraId="701ACBC6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Jambes lourdes — insuffisance veineuse / circulatoire</w:t>
            </w:r>
          </w:p>
          <w:p w14:paraId="4F0862AA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Alimentation acidifiante (café, alcool, sucre, laitiers) → déséquilibre acido-basique probable</w:t>
            </w:r>
          </w:p>
        </w:tc>
      </w:tr>
      <w:tr w:rsidR="00C75C24" w:rsidRPr="00EF63CC" w14:paraId="4FC520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06EE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</w:rPr>
              <w:t>😴</w:t>
            </w:r>
            <w:r w:rsidRPr="00EF63CC">
              <w:rPr>
                <w:rFonts w:ascii="Book Antiqua" w:hAnsi="Book Antiqua"/>
                <w:b/>
                <w:bCs/>
              </w:rPr>
              <w:t xml:space="preserve"> Sommeil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7C5A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sz w:val="19"/>
                <w:szCs w:val="19"/>
              </w:rPr>
              <w:t>🟢</w:t>
            </w:r>
            <w:r w:rsidRPr="00EF63CC">
              <w:rPr>
                <w:rFonts w:ascii="Book Antiqua" w:hAnsi="Book Antiqua"/>
                <w:sz w:val="19"/>
                <w:szCs w:val="19"/>
              </w:rPr>
              <w:t xml:space="preserve"> Satisfaisant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F62C2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Sommeil 8/10 — Coucher avant 22h, pas de réveil nocturne, lever 7h en forme</w:t>
            </w:r>
          </w:p>
          <w:p w14:paraId="34CC930E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color w:val="2D7D46"/>
              </w:rPr>
              <w:t>ATOUT MAJEUR à valoriser dans la prise en charge</w:t>
            </w:r>
          </w:p>
          <w:p w14:paraId="27324D1D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Note : fatigue post-prandiale et coup de barre début d'après-midi (glycémie ?)</w:t>
            </w:r>
          </w:p>
        </w:tc>
      </w:tr>
      <w:tr w:rsidR="00C75C24" w:rsidRPr="00EF63CC" w14:paraId="62D92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B65A7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</w:rPr>
              <w:t>❤</w:t>
            </w:r>
            <w:r w:rsidRPr="00EF63CC">
              <w:rPr>
                <w:rFonts w:ascii="Apple Color Emoji" w:hAnsi="Apple Color Emoji" w:cs="Apple Color Emoji"/>
                <w:b/>
                <w:bCs/>
              </w:rPr>
              <w:t>️</w:t>
            </w:r>
            <w:r w:rsidRPr="00EF63CC">
              <w:rPr>
                <w:rFonts w:ascii="Book Antiqua" w:hAnsi="Book Antiqua"/>
                <w:b/>
                <w:bCs/>
              </w:rPr>
              <w:t xml:space="preserve"> Cardiovasculaire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928E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sz w:val="19"/>
                <w:szCs w:val="19"/>
              </w:rPr>
              <w:t>🟡</w:t>
            </w:r>
            <w:r w:rsidRPr="00EF63CC">
              <w:rPr>
                <w:rFonts w:ascii="Book Antiqua" w:hAnsi="Book Antiqua"/>
                <w:sz w:val="19"/>
                <w:szCs w:val="19"/>
              </w:rPr>
              <w:t xml:space="preserve"> À surveiller</w:t>
            </w:r>
          </w:p>
        </w:tc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E3816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Jambes lourdes — problème circulatoire déclaré</w:t>
            </w:r>
          </w:p>
          <w:p w14:paraId="10CA906B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Sédentarité récente + excès alcool → facteurs de risque</w:t>
            </w:r>
          </w:p>
          <w:p w14:paraId="461305FA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color w:val="2D7D46"/>
              </w:rPr>
              <w:t>La reprise progressive du sport sera bénéfique</w:t>
            </w:r>
          </w:p>
        </w:tc>
      </w:tr>
    </w:tbl>
    <w:p w14:paraId="40ECCB0C" w14:textId="77777777" w:rsidR="00C75C24" w:rsidRPr="00EF63CC" w:rsidRDefault="00C75C24">
      <w:pPr>
        <w:spacing w:before="12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C24" w:rsidRPr="00EF63CC" w14:paraId="5C11AF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36601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color w:val="FFFFFF"/>
                <w:sz w:val="22"/>
                <w:szCs w:val="22"/>
              </w:rPr>
              <w:t>🎯</w:t>
            </w:r>
            <w:r w:rsidRPr="00EF63CC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 xml:space="preserve"> PRIORITÉS DE PRISE EN CHARGE (ordre clinique)</w:t>
            </w:r>
          </w:p>
        </w:tc>
      </w:tr>
      <w:tr w:rsidR="00C75C24" w:rsidRPr="00EF63CC" w14:paraId="0144215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99885A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C0392B"/>
              </w:rPr>
              <w:t xml:space="preserve">1. </w:t>
            </w:r>
            <w:r w:rsidRPr="00EF63CC">
              <w:rPr>
                <w:rFonts w:ascii="Apple Color Emoji" w:hAnsi="Apple Color Emoji" w:cs="Apple Color Emoji"/>
                <w:b/>
                <w:bCs/>
                <w:color w:val="C0392B"/>
              </w:rPr>
              <w:t>🔴</w:t>
            </w:r>
            <w:r w:rsidRPr="00EF63CC">
              <w:rPr>
                <w:rFonts w:ascii="Book Antiqua" w:hAnsi="Book Antiqua"/>
                <w:b/>
                <w:bCs/>
                <w:color w:val="C0392B"/>
              </w:rPr>
              <w:t xml:space="preserve"> Système nerveux &amp; émotionnel</w:t>
            </w:r>
            <w:r w:rsidRPr="00EF63CC">
              <w:rPr>
                <w:rFonts w:ascii="Book Antiqua" w:hAnsi="Book Antiqua"/>
              </w:rPr>
              <w:t xml:space="preserve"> — dépression, pulsions sucrées, rapport à la nourriture</w:t>
            </w:r>
          </w:p>
          <w:p w14:paraId="7610BFCE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C0392B"/>
              </w:rPr>
              <w:t xml:space="preserve">2. </w:t>
            </w:r>
            <w:r w:rsidRPr="00EF63CC">
              <w:rPr>
                <w:rFonts w:ascii="Apple Color Emoji" w:hAnsi="Apple Color Emoji" w:cs="Apple Color Emoji"/>
                <w:b/>
                <w:bCs/>
                <w:color w:val="C0392B"/>
              </w:rPr>
              <w:t>🔴</w:t>
            </w:r>
            <w:r w:rsidRPr="00EF63CC">
              <w:rPr>
                <w:rFonts w:ascii="Book Antiqua" w:hAnsi="Book Antiqua"/>
                <w:b/>
                <w:bCs/>
                <w:color w:val="C0392B"/>
              </w:rPr>
              <w:t xml:space="preserve"> Alimentation &amp; hydratation</w:t>
            </w:r>
            <w:r w:rsidRPr="00EF63CC">
              <w:rPr>
                <w:rFonts w:ascii="Book Antiqua" w:hAnsi="Book Antiqua"/>
              </w:rPr>
              <w:t xml:space="preserve"> — fondation anti-inflammatoire, glycémie, oméga-3</w:t>
            </w:r>
          </w:p>
          <w:p w14:paraId="7B9B3D3D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C0392B"/>
              </w:rPr>
              <w:t xml:space="preserve">3. </w:t>
            </w:r>
            <w:r w:rsidRPr="00EF63CC">
              <w:rPr>
                <w:rFonts w:ascii="Apple Color Emoji" w:hAnsi="Apple Color Emoji" w:cs="Apple Color Emoji"/>
                <w:b/>
                <w:bCs/>
                <w:color w:val="C0392B"/>
              </w:rPr>
              <w:t>🔴</w:t>
            </w:r>
            <w:r w:rsidRPr="00EF63CC">
              <w:rPr>
                <w:rFonts w:ascii="Book Antiqua" w:hAnsi="Book Antiqua"/>
                <w:b/>
                <w:bCs/>
                <w:color w:val="C0392B"/>
              </w:rPr>
              <w:t xml:space="preserve"> Système digestif</w:t>
            </w:r>
            <w:r w:rsidRPr="00EF63CC">
              <w:rPr>
                <w:rFonts w:ascii="Book Antiqua" w:hAnsi="Book Antiqua"/>
              </w:rPr>
              <w:t xml:space="preserve"> — constipation, </w:t>
            </w:r>
            <w:proofErr w:type="spellStart"/>
            <w:r w:rsidRPr="00EF63CC">
              <w:rPr>
                <w:rFonts w:ascii="Book Antiqua" w:hAnsi="Book Antiqua"/>
              </w:rPr>
              <w:t>dysbiose</w:t>
            </w:r>
            <w:proofErr w:type="spellEnd"/>
            <w:r w:rsidRPr="00EF63CC">
              <w:rPr>
                <w:rFonts w:ascii="Book Antiqua" w:hAnsi="Book Antiqua"/>
              </w:rPr>
              <w:t xml:space="preserve">, </w:t>
            </w:r>
            <w:proofErr w:type="spellStart"/>
            <w:r w:rsidRPr="00EF63CC">
              <w:rPr>
                <w:rFonts w:ascii="Book Antiqua" w:hAnsi="Book Antiqua"/>
              </w:rPr>
              <w:t>leaky</w:t>
            </w:r>
            <w:proofErr w:type="spellEnd"/>
            <w:r w:rsidRPr="00EF63CC">
              <w:rPr>
                <w:rFonts w:ascii="Book Antiqua" w:hAnsi="Book Antiqua"/>
              </w:rPr>
              <w:t xml:space="preserve"> </w:t>
            </w:r>
            <w:proofErr w:type="spellStart"/>
            <w:r w:rsidRPr="00EF63CC">
              <w:rPr>
                <w:rFonts w:ascii="Book Antiqua" w:hAnsi="Book Antiqua"/>
              </w:rPr>
              <w:t>gut</w:t>
            </w:r>
            <w:proofErr w:type="spellEnd"/>
            <w:r w:rsidRPr="00EF63CC">
              <w:rPr>
                <w:rFonts w:ascii="Book Antiqua" w:hAnsi="Book Antiqua"/>
              </w:rPr>
              <w:t xml:space="preserve"> → à traiter dès le début</w:t>
            </w:r>
          </w:p>
          <w:p w14:paraId="0D8953A9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E67E22"/>
              </w:rPr>
              <w:t xml:space="preserve">4. </w:t>
            </w:r>
            <w:r w:rsidRPr="00EF63CC">
              <w:rPr>
                <w:rFonts w:ascii="Apple Color Emoji" w:hAnsi="Apple Color Emoji" w:cs="Apple Color Emoji"/>
                <w:b/>
                <w:bCs/>
                <w:color w:val="E67E22"/>
              </w:rPr>
              <w:t>🟡</w:t>
            </w:r>
            <w:r w:rsidRPr="00EF63CC">
              <w:rPr>
                <w:rFonts w:ascii="Book Antiqua" w:hAnsi="Book Antiqua"/>
                <w:b/>
                <w:bCs/>
                <w:color w:val="E67E22"/>
              </w:rPr>
              <w:t xml:space="preserve"> Équilibre hormonal</w:t>
            </w:r>
            <w:r w:rsidRPr="00EF63CC">
              <w:rPr>
                <w:rFonts w:ascii="Book Antiqua" w:hAnsi="Book Antiqua"/>
              </w:rPr>
              <w:t xml:space="preserve"> — SPM, </w:t>
            </w:r>
            <w:proofErr w:type="spellStart"/>
            <w:r w:rsidRPr="00EF63CC">
              <w:rPr>
                <w:rFonts w:ascii="Book Antiqua" w:hAnsi="Book Antiqua"/>
              </w:rPr>
              <w:t>hyperœstrogénie</w:t>
            </w:r>
            <w:proofErr w:type="spellEnd"/>
            <w:r w:rsidRPr="00EF63CC">
              <w:rPr>
                <w:rFonts w:ascii="Book Antiqua" w:hAnsi="Book Antiqua"/>
              </w:rPr>
              <w:t>, thyroïde à investiguer</w:t>
            </w:r>
          </w:p>
          <w:p w14:paraId="685B2FAB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E67E22"/>
              </w:rPr>
              <w:t xml:space="preserve">5. </w:t>
            </w:r>
            <w:r w:rsidRPr="00EF63CC">
              <w:rPr>
                <w:rFonts w:ascii="Apple Color Emoji" w:hAnsi="Apple Color Emoji" w:cs="Apple Color Emoji"/>
                <w:b/>
                <w:bCs/>
                <w:color w:val="E67E22"/>
              </w:rPr>
              <w:t>🟡</w:t>
            </w:r>
            <w:r w:rsidRPr="00EF63CC">
              <w:rPr>
                <w:rFonts w:ascii="Book Antiqua" w:hAnsi="Book Antiqua"/>
                <w:b/>
                <w:bCs/>
                <w:color w:val="E67E22"/>
              </w:rPr>
              <w:t xml:space="preserve"> Reprise activité physique</w:t>
            </w:r>
            <w:r w:rsidRPr="00EF63CC">
              <w:rPr>
                <w:rFonts w:ascii="Book Antiqua" w:hAnsi="Book Antiqua"/>
              </w:rPr>
              <w:t xml:space="preserve"> — progressive, sans se blesser (</w:t>
            </w:r>
            <w:proofErr w:type="spellStart"/>
            <w:r w:rsidRPr="00EF63CC">
              <w:rPr>
                <w:rFonts w:ascii="Book Antiqua" w:hAnsi="Book Antiqua"/>
              </w:rPr>
              <w:t>fémoro-patellaire</w:t>
            </w:r>
            <w:proofErr w:type="spellEnd"/>
            <w:r w:rsidRPr="00EF63CC">
              <w:rPr>
                <w:rFonts w:ascii="Book Antiqua" w:hAnsi="Book Antiqua"/>
              </w:rPr>
              <w:t>)</w:t>
            </w:r>
          </w:p>
          <w:p w14:paraId="0D409295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E67E22"/>
              </w:rPr>
              <w:t xml:space="preserve">6. </w:t>
            </w:r>
            <w:r w:rsidRPr="00EF63CC">
              <w:rPr>
                <w:rFonts w:ascii="Apple Color Emoji" w:hAnsi="Apple Color Emoji" w:cs="Apple Color Emoji"/>
                <w:b/>
                <w:bCs/>
                <w:color w:val="E67E22"/>
              </w:rPr>
              <w:t>🟡</w:t>
            </w:r>
            <w:r w:rsidRPr="00EF63CC">
              <w:rPr>
                <w:rFonts w:ascii="Book Antiqua" w:hAnsi="Book Antiqua"/>
                <w:b/>
                <w:bCs/>
                <w:color w:val="E67E22"/>
              </w:rPr>
              <w:t xml:space="preserve"> Terrain acide &amp; immunité</w:t>
            </w:r>
            <w:r w:rsidRPr="00EF63CC">
              <w:rPr>
                <w:rFonts w:ascii="Book Antiqua" w:hAnsi="Book Antiqua"/>
              </w:rPr>
              <w:t xml:space="preserve"> — herpès récidivant, jambes lourdes, alcool</w:t>
            </w:r>
          </w:p>
        </w:tc>
      </w:tr>
    </w:tbl>
    <w:p w14:paraId="2445E2DF" w14:textId="77777777" w:rsidR="00EF63CC" w:rsidRPr="00EF63CC" w:rsidRDefault="00EF63CC" w:rsidP="009170E4">
      <w:pPr>
        <w:rPr>
          <w:rFonts w:ascii="Book Antiqua" w:hAnsi="Book Antiqua"/>
        </w:rPr>
      </w:pPr>
    </w:p>
    <w:p w14:paraId="34ADAB9D" w14:textId="5D912504" w:rsidR="00C75C24" w:rsidRPr="00EF63CC" w:rsidRDefault="004C34BB" w:rsidP="009170E4">
      <w:pPr>
        <w:rPr>
          <w:rFonts w:ascii="Book Antiqua" w:hAnsi="Book Antiqua"/>
        </w:rPr>
      </w:pPr>
      <w:r w:rsidRPr="00EF63CC">
        <w:rPr>
          <w:rFonts w:ascii="Book Antiqua" w:hAnsi="Book Antiqua"/>
          <w:b/>
          <w:bCs/>
          <w:color w:val="1F3864"/>
          <w:sz w:val="28"/>
          <w:szCs w:val="28"/>
        </w:rPr>
        <w:t>II. COMPRENDRE SA CONSULTANTE</w:t>
      </w:r>
    </w:p>
    <w:p w14:paraId="059D81B7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🌱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Son terrain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C75C24" w:rsidRPr="00EF63CC" w14:paraId="1E1A1DDA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85F2E2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Hormonal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37612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Ostéo-articulaire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9567F1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 xml:space="preserve">Digestif / </w:t>
            </w:r>
            <w:proofErr w:type="spellStart"/>
            <w:r w:rsidRPr="00EF63CC">
              <w:rPr>
                <w:rFonts w:ascii="Book Antiqua" w:hAnsi="Book Antiqua"/>
                <w:b/>
                <w:bCs/>
                <w:color w:val="FFFFFF"/>
              </w:rPr>
              <w:t>Microbiote</w:t>
            </w:r>
            <w:proofErr w:type="spellEnd"/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C17127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Nerveux / Stress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1EAE85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  <w:b/>
                <w:bCs/>
                <w:color w:val="FFFFFF"/>
              </w:rPr>
              <w:t>Immuno</w:t>
            </w:r>
            <w:proofErr w:type="spellEnd"/>
            <w:r w:rsidRPr="00EF63CC">
              <w:rPr>
                <w:rFonts w:ascii="Book Antiqua" w:hAnsi="Book Antiqua"/>
                <w:b/>
                <w:bCs/>
                <w:color w:val="FFFFFF"/>
              </w:rPr>
              <w:t xml:space="preserve"> / Métabolique</w:t>
            </w:r>
          </w:p>
        </w:tc>
      </w:tr>
      <w:tr w:rsidR="00C75C24" w:rsidRPr="00EF63CC" w14:paraId="04EEDB7E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FF7F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sz w:val="18"/>
                <w:szCs w:val="18"/>
              </w:rPr>
              <w:t xml:space="preserve">SPM (irritabilité, seins douloureux, acné menton) — </w:t>
            </w:r>
            <w:proofErr w:type="spellStart"/>
            <w:r w:rsidRPr="00EF63CC">
              <w:rPr>
                <w:rFonts w:ascii="Book Antiqua" w:hAnsi="Book Antiqua"/>
                <w:sz w:val="18"/>
                <w:szCs w:val="18"/>
              </w:rPr>
              <w:t>hyperœstrogénie</w:t>
            </w:r>
            <w:proofErr w:type="spellEnd"/>
            <w:r w:rsidRPr="00EF63CC">
              <w:rPr>
                <w:rFonts w:ascii="Book Antiqua" w:hAnsi="Book Antiqua"/>
                <w:sz w:val="18"/>
                <w:szCs w:val="18"/>
              </w:rPr>
              <w:t xml:space="preserve"> relative possible ? Thyroïde ?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19A08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sz w:val="18"/>
                <w:szCs w:val="18"/>
              </w:rPr>
              <w:t xml:space="preserve">Antécédents entorse + syndrome </w:t>
            </w:r>
            <w:proofErr w:type="spellStart"/>
            <w:r w:rsidRPr="00EF63CC">
              <w:rPr>
                <w:rFonts w:ascii="Book Antiqua" w:hAnsi="Book Antiqua"/>
                <w:sz w:val="18"/>
                <w:szCs w:val="18"/>
              </w:rPr>
              <w:t>fémoro-patellaire</w:t>
            </w:r>
            <w:proofErr w:type="spellEnd"/>
            <w:r w:rsidRPr="00EF63CC">
              <w:rPr>
                <w:rFonts w:ascii="Book Antiqua" w:hAnsi="Book Antiqua"/>
                <w:sz w:val="18"/>
                <w:szCs w:val="18"/>
              </w:rPr>
              <w:t xml:space="preserve"> — sédentarité récente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F828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sz w:val="18"/>
                <w:szCs w:val="18"/>
              </w:rPr>
              <w:t xml:space="preserve">Constipation (Bristol 1-3, jusqu'à 5j sans selle), ballonnements, </w:t>
            </w:r>
            <w:proofErr w:type="spellStart"/>
            <w:r w:rsidRPr="00EF63CC">
              <w:rPr>
                <w:rFonts w:ascii="Book Antiqua" w:hAnsi="Book Antiqua"/>
                <w:sz w:val="18"/>
                <w:szCs w:val="18"/>
              </w:rPr>
              <w:t>dysbiose</w:t>
            </w:r>
            <w:proofErr w:type="spellEnd"/>
            <w:r w:rsidRPr="00EF63CC">
              <w:rPr>
                <w:rFonts w:ascii="Book Antiqua" w:hAnsi="Book Antiqua"/>
                <w:sz w:val="18"/>
                <w:szCs w:val="18"/>
              </w:rPr>
              <w:t xml:space="preserve"> probable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C271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sz w:val="18"/>
                <w:szCs w:val="18"/>
              </w:rPr>
              <w:t>Stress 6/10 — Phase dépressive — antidépresseurs — traumatismes enfance — pulsions sucrées</w:t>
            </w:r>
          </w:p>
        </w:tc>
        <w:tc>
          <w:tcPr>
            <w:tcW w:w="18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2D7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sz w:val="18"/>
                <w:szCs w:val="18"/>
              </w:rPr>
              <w:t>Herpès mensuel, jambes lourdes — terrain acide probable, déficit circulatoire</w:t>
            </w:r>
          </w:p>
        </w:tc>
      </w:tr>
    </w:tbl>
    <w:p w14:paraId="5A671929" w14:textId="77777777" w:rsidR="00C75C24" w:rsidRPr="00EF63CC" w:rsidRDefault="00C75C24">
      <w:pPr>
        <w:spacing w:before="160"/>
        <w:rPr>
          <w:rFonts w:ascii="Book Antiqua" w:hAnsi="Book Antiqua"/>
        </w:rPr>
      </w:pPr>
    </w:p>
    <w:p w14:paraId="403D1010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🍽</w:t>
      </w: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️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Alimentation — état des lieux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75C24" w:rsidRPr="00EF63CC" w14:paraId="412224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7D4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9E0B4F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color w:val="FFFFFF"/>
              </w:rPr>
              <w:t>✅</w:t>
            </w:r>
            <w:r w:rsidRPr="00EF63CC">
              <w:rPr>
                <w:rFonts w:ascii="Book Antiqua" w:hAnsi="Book Antiqua"/>
                <w:b/>
                <w:bCs/>
                <w:color w:val="FFFFFF"/>
              </w:rPr>
              <w:t xml:space="preserve"> POINTS POSITIFS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492D8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color w:val="FFFFFF"/>
              </w:rPr>
              <w:t>⚠</w:t>
            </w:r>
            <w:r w:rsidRPr="00EF63CC">
              <w:rPr>
                <w:rFonts w:ascii="Apple Color Emoji" w:hAnsi="Apple Color Emoji" w:cs="Apple Color Emoji"/>
                <w:b/>
                <w:bCs/>
                <w:color w:val="FFFFFF"/>
              </w:rPr>
              <w:t>️</w:t>
            </w:r>
            <w:r w:rsidRPr="00EF63CC">
              <w:rPr>
                <w:rFonts w:ascii="Book Antiqua" w:hAnsi="Book Antiqua"/>
                <w:b/>
                <w:bCs/>
                <w:color w:val="FFFFFF"/>
              </w:rPr>
              <w:t xml:space="preserve"> POINTS À TRAVAILLER</w:t>
            </w:r>
          </w:p>
        </w:tc>
      </w:tr>
      <w:tr w:rsidR="00C75C24" w:rsidRPr="00EF63CC" w14:paraId="0152814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E19A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Légumes présents midi et soir</w:t>
            </w:r>
          </w:p>
          <w:p w14:paraId="7C53B7D2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Protéines animales variées (jambon, poulet, saumon)</w:t>
            </w:r>
          </w:p>
          <w:p w14:paraId="32BFDC31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Quelques oléagineux et légumineuses ponctuelles</w:t>
            </w:r>
          </w:p>
          <w:p w14:paraId="056F02AB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Sommeil de bonne qualité (8/10) — atout majeur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1CD0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Mastication très rapide — mauvaise digestion</w:t>
            </w:r>
          </w:p>
          <w:p w14:paraId="614BFE00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Hydratation insuffisante : 50-60cl/j seulement</w:t>
            </w:r>
          </w:p>
          <w:p w14:paraId="3B5C26CF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Grignotage sucré (bonbons, pulsions doudou)</w:t>
            </w:r>
          </w:p>
          <w:p w14:paraId="5949A0C0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lastRenderedPageBreak/>
              <w:t>3 cafés/j + alcool régulier (3-4 verres WE + parfois semaine)</w:t>
            </w:r>
          </w:p>
          <w:p w14:paraId="78A8BF83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Produits laitiers vache en excès (yaourt AM, pizza midi, fromage soir)</w:t>
            </w:r>
          </w:p>
          <w:p w14:paraId="7CC7F5A7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Dîner </w:t>
            </w:r>
            <w:proofErr w:type="spellStart"/>
            <w:r w:rsidRPr="00EF63CC">
              <w:rPr>
                <w:rFonts w:ascii="Book Antiqua" w:hAnsi="Book Antiqua"/>
              </w:rPr>
              <w:t>hypercalorique</w:t>
            </w:r>
            <w:proofErr w:type="spellEnd"/>
            <w:r w:rsidRPr="00EF63CC">
              <w:rPr>
                <w:rFonts w:ascii="Book Antiqua" w:hAnsi="Book Antiqua"/>
              </w:rPr>
              <w:t xml:space="preserve"> + grignotage en rentrant du travail</w:t>
            </w:r>
          </w:p>
          <w:p w14:paraId="1E280B9E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Manque de lipides de qualité (beurre + huile olive seulement)</w:t>
            </w:r>
          </w:p>
        </w:tc>
      </w:tr>
    </w:tbl>
    <w:p w14:paraId="5536EC5E" w14:textId="77777777" w:rsidR="00C75C24" w:rsidRPr="00EF63CC" w:rsidRDefault="00C75C24">
      <w:pPr>
        <w:spacing w:before="160"/>
        <w:rPr>
          <w:rFonts w:ascii="Book Antiqua" w:hAnsi="Book Antiqua"/>
        </w:rPr>
      </w:pPr>
    </w:p>
    <w:p w14:paraId="3716AEFD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🏃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Activité physique — état des lieux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5C24" w:rsidRPr="00EF63CC" w14:paraId="298510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E0DF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Activité actuelle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6B75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Marche 30 min — 3 matins/semaine (selon agenda)</w:t>
            </w:r>
          </w:p>
        </w:tc>
      </w:tr>
      <w:tr w:rsidR="00C75C24" w:rsidRPr="00EF63CC" w14:paraId="6F9466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1907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Historique sportif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25F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Danse moderne-jazz depuis l'enfance, arrêtée vie prof., reprise depuis 2 ans — abandonnée depuis 2 mois (fatigue/démotivation)</w:t>
            </w:r>
          </w:p>
        </w:tc>
      </w:tr>
      <w:tr w:rsidR="00C75C24" w:rsidRPr="00EF63CC" w14:paraId="5C606B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18A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Pratiques passées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F18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Course à pied (pratique appréciée), cardio salle de fitness</w:t>
            </w:r>
          </w:p>
        </w:tc>
      </w:tr>
      <w:tr w:rsidR="00C75C24" w:rsidRPr="00EF63CC" w14:paraId="437E91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AB0C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Points manquants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F70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Aucun renforcement musculaire — aucun étirement</w:t>
            </w:r>
          </w:p>
        </w:tc>
      </w:tr>
      <w:tr w:rsidR="00C75C24" w:rsidRPr="00EF63CC" w14:paraId="691D46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51A3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Antécédents articulaires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447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Syndrome </w:t>
            </w:r>
            <w:proofErr w:type="spellStart"/>
            <w:r w:rsidRPr="00EF63CC">
              <w:rPr>
                <w:rFonts w:ascii="Book Antiqua" w:hAnsi="Book Antiqua"/>
              </w:rPr>
              <w:t>fémoro-patellaire</w:t>
            </w:r>
            <w:proofErr w:type="spellEnd"/>
            <w:r w:rsidRPr="00EF63CC">
              <w:rPr>
                <w:rFonts w:ascii="Book Antiqua" w:hAnsi="Book Antiqua"/>
              </w:rPr>
              <w:t xml:space="preserve"> (antécédent) — suivi kiné dans le passé</w:t>
            </w:r>
          </w:p>
        </w:tc>
      </w:tr>
    </w:tbl>
    <w:p w14:paraId="232EC601" w14:textId="77777777" w:rsidR="00C75C24" w:rsidRPr="00EF63CC" w:rsidRDefault="00C75C24">
      <w:pPr>
        <w:spacing w:before="160"/>
        <w:rPr>
          <w:rFonts w:ascii="Book Antiqua" w:hAnsi="Book Antiqua"/>
        </w:rPr>
      </w:pPr>
    </w:p>
    <w:p w14:paraId="546EE0F0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🧠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Système nerveux &amp; sommeil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75C24" w:rsidRPr="00EF63CC" w14:paraId="23890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497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Stress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C10F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6/10 — Enfants (troubles scolaires), travail peu stimulant, sentiment de stagner, colère rentrée</w:t>
            </w:r>
          </w:p>
        </w:tc>
      </w:tr>
      <w:tr w:rsidR="00C75C24" w:rsidRPr="00EF63CC" w14:paraId="23DDAF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CAD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État psychologique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68B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Phase dépressive — antidépresseurs depuis quelques mois — traumatismes d'enfance non travaillés actuellement</w:t>
            </w:r>
          </w:p>
        </w:tc>
      </w:tr>
      <w:tr w:rsidR="00C75C24" w:rsidRPr="00EF63CC" w14:paraId="71FB23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3449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Sommeil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390E9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8/10 — Coucher avant 22h, pas de réveil, lever 7h en forme — ATOUT — Fatigue post-prandiale + coup de barre début après-midi</w:t>
            </w:r>
          </w:p>
        </w:tc>
      </w:tr>
      <w:tr w:rsidR="00C75C24" w:rsidRPr="00EF63CC" w14:paraId="11B20B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D01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Profil psychologique</w:t>
            </w:r>
          </w:p>
        </w:tc>
        <w:tc>
          <w:tcPr>
            <w:tcW w:w="6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63B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Motivation à changer, rapport malsain à la nourriture reconnu — envie d'une nouvelle approche</w:t>
            </w:r>
          </w:p>
        </w:tc>
      </w:tr>
    </w:tbl>
    <w:p w14:paraId="3250EB32" w14:textId="77777777" w:rsidR="009170E4" w:rsidRPr="00EF63CC" w:rsidRDefault="009170E4" w:rsidP="0000564D">
      <w:pPr>
        <w:rPr>
          <w:rFonts w:ascii="Book Antiqua" w:hAnsi="Book Antiqua"/>
          <w:b/>
          <w:bCs/>
          <w:color w:val="1F3864"/>
          <w:sz w:val="28"/>
          <w:szCs w:val="28"/>
        </w:rPr>
      </w:pPr>
    </w:p>
    <w:p w14:paraId="706AD287" w14:textId="6DCED1BB" w:rsidR="00C75C24" w:rsidRPr="00EF63CC" w:rsidRDefault="004C34BB" w:rsidP="0000564D">
      <w:pPr>
        <w:rPr>
          <w:rFonts w:ascii="Book Antiqua" w:hAnsi="Book Antiqua"/>
        </w:rPr>
      </w:pPr>
      <w:r w:rsidRPr="00EF63CC">
        <w:rPr>
          <w:rFonts w:ascii="Book Antiqua" w:hAnsi="Book Antiqua"/>
          <w:b/>
          <w:bCs/>
          <w:color w:val="1F3864"/>
          <w:sz w:val="28"/>
          <w:szCs w:val="28"/>
        </w:rPr>
        <w:t>III. ANALYSE — RECHERCHE DES CAUSES PROBABLES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126"/>
      </w:tblGrid>
      <w:tr w:rsidR="00C75C24" w:rsidRPr="00EF63CC" w14:paraId="0D59E9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1B682C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PATHOLOGIE / SYMPTÔME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7845D0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CAUSES DIRECTES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1B10A2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FACTEURS AGGRAVANTS</w:t>
            </w:r>
          </w:p>
        </w:tc>
      </w:tr>
      <w:tr w:rsidR="00C75C24" w:rsidRPr="00EF63CC" w14:paraId="192336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552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Dépression &amp; baisse énergie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6040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Alimentation raffinée/sucrée → déficit neurotransmetteurs (sérotonine, dopamine) · sédentarité · possible carence </w:t>
            </w:r>
            <w:proofErr w:type="spellStart"/>
            <w:r w:rsidRPr="00EF63CC">
              <w:rPr>
                <w:rFonts w:ascii="Book Antiqua" w:hAnsi="Book Antiqua"/>
              </w:rPr>
              <w:t>ferritine</w:t>
            </w:r>
            <w:proofErr w:type="spellEnd"/>
            <w:r w:rsidRPr="00EF63CC">
              <w:rPr>
                <w:rFonts w:ascii="Book Antiqua" w:hAnsi="Book Antiqua"/>
              </w:rPr>
              <w:t xml:space="preserve"> · thyroïde ?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426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Stress chronique (</w:t>
            </w:r>
            <w:proofErr w:type="spellStart"/>
            <w:r w:rsidRPr="00EF63CC">
              <w:rPr>
                <w:rFonts w:ascii="Book Antiqua" w:hAnsi="Book Antiqua"/>
              </w:rPr>
              <w:t>cortisol</w:t>
            </w:r>
            <w:proofErr w:type="spellEnd"/>
            <w:r w:rsidRPr="00EF63CC">
              <w:rPr>
                <w:rFonts w:ascii="Book Antiqua" w:hAnsi="Book Antiqua"/>
              </w:rPr>
              <w:t xml:space="preserve"> → baisse sérotonine) · pulsions sucrées · traumatismes non travaillés · isolement social</w:t>
            </w:r>
          </w:p>
        </w:tc>
      </w:tr>
      <w:tr w:rsidR="00C75C24" w:rsidRPr="00EF63CC" w14:paraId="1E38CC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1C68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Prise de poids &amp; difficulté à maigrir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C9C7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Alimentation IG élevé · grignotage sucré · dîner déséquilibré (tarte, quiche, fromage) · manque de lipides de qualité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8A4D7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Sédentarité · </w:t>
            </w:r>
            <w:proofErr w:type="spellStart"/>
            <w:r w:rsidRPr="00EF63CC">
              <w:rPr>
                <w:rFonts w:ascii="Book Antiqua" w:hAnsi="Book Antiqua"/>
              </w:rPr>
              <w:t>cortisol</w:t>
            </w:r>
            <w:proofErr w:type="spellEnd"/>
            <w:r w:rsidRPr="00EF63CC">
              <w:rPr>
                <w:rFonts w:ascii="Book Antiqua" w:hAnsi="Book Antiqua"/>
              </w:rPr>
              <w:t xml:space="preserve"> → stockage adipeux · </w:t>
            </w:r>
            <w:proofErr w:type="spellStart"/>
            <w:r w:rsidRPr="00EF63CC">
              <w:rPr>
                <w:rFonts w:ascii="Book Antiqua" w:hAnsi="Book Antiqua"/>
              </w:rPr>
              <w:t>hyperœstrogénie</w:t>
            </w:r>
            <w:proofErr w:type="spellEnd"/>
            <w:r w:rsidRPr="00EF63CC">
              <w:rPr>
                <w:rFonts w:ascii="Book Antiqua" w:hAnsi="Book Antiqua"/>
              </w:rPr>
              <w:t xml:space="preserve"> relative possible · </w:t>
            </w:r>
            <w:proofErr w:type="spellStart"/>
            <w:r w:rsidRPr="00EF63CC">
              <w:rPr>
                <w:rFonts w:ascii="Book Antiqua" w:hAnsi="Book Antiqua"/>
              </w:rPr>
              <w:t>dysbiose</w:t>
            </w:r>
            <w:proofErr w:type="spellEnd"/>
          </w:p>
        </w:tc>
      </w:tr>
      <w:tr w:rsidR="00C75C24" w:rsidRPr="00EF63CC" w14:paraId="39A60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E481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lastRenderedPageBreak/>
              <w:t>Constipation chronique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E00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Hydratation très insuffisante (50-60cl/j) · manque de fibres · manque d'oméga-3 · sédentarité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A0F0" w14:textId="77777777" w:rsidR="00C75C24" w:rsidRPr="00EF63CC" w:rsidRDefault="004C34BB">
            <w:p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Dysbiose</w:t>
            </w:r>
            <w:proofErr w:type="spellEnd"/>
            <w:r w:rsidRPr="00EF63CC">
              <w:rPr>
                <w:rFonts w:ascii="Book Antiqua" w:hAnsi="Book Antiqua"/>
              </w:rPr>
              <w:t xml:space="preserve"> probable · déséquilibre acido-basique · stress · café (irritant)</w:t>
            </w:r>
          </w:p>
        </w:tc>
      </w:tr>
      <w:tr w:rsidR="00C75C24" w:rsidRPr="00EF63CC" w14:paraId="5C4004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6DB3C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SPM &amp; déséquilibre hormonal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6BCE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Stérilet au cuivre (risque carence zinc) · </w:t>
            </w:r>
            <w:proofErr w:type="spellStart"/>
            <w:r w:rsidRPr="00EF63CC">
              <w:rPr>
                <w:rFonts w:ascii="Book Antiqua" w:hAnsi="Book Antiqua"/>
              </w:rPr>
              <w:t>hyperœstrogénie</w:t>
            </w:r>
            <w:proofErr w:type="spellEnd"/>
            <w:r w:rsidRPr="00EF63CC">
              <w:rPr>
                <w:rFonts w:ascii="Book Antiqua" w:hAnsi="Book Antiqua"/>
              </w:rPr>
              <w:t xml:space="preserve"> relative (laitiers, alcool, sucre → surcharge hépatique) · carence magnésium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A3F6" w14:textId="77777777" w:rsidR="00C75C24" w:rsidRPr="00EF63CC" w:rsidRDefault="004C34BB">
            <w:p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Dysbiose</w:t>
            </w:r>
            <w:proofErr w:type="spellEnd"/>
            <w:r w:rsidRPr="00EF63CC">
              <w:rPr>
                <w:rFonts w:ascii="Book Antiqua" w:hAnsi="Book Antiqua"/>
              </w:rPr>
              <w:t xml:space="preserve"> intestinale · stress · manque d'antioxydants · thyroïde à vérifier</w:t>
            </w:r>
          </w:p>
        </w:tc>
      </w:tr>
      <w:tr w:rsidR="00C75C24" w:rsidRPr="00EF63CC" w14:paraId="25D548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232C7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Herpès mensuel récidivant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BB3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Terrain acide · carence en lysine / zinc / vitamines C et D · immunité fragilisée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5D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B67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Stress chronique · alcool · déséquilibre acido-basique (marqueur terrain acide)</w:t>
            </w:r>
          </w:p>
        </w:tc>
      </w:tr>
    </w:tbl>
    <w:p w14:paraId="0257817A" w14:textId="77777777" w:rsidR="00C75C24" w:rsidRPr="00EF63CC" w:rsidRDefault="00C75C24">
      <w:pPr>
        <w:spacing w:before="1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C75C24" w:rsidRPr="00EF63CC" w14:paraId="35873519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7D4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0EC8FC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color w:val="FFFFFF"/>
              </w:rPr>
              <w:t>✅</w:t>
            </w:r>
            <w:r w:rsidRPr="00EF63CC">
              <w:rPr>
                <w:rFonts w:ascii="Book Antiqua" w:hAnsi="Book Antiqua"/>
                <w:b/>
                <w:bCs/>
                <w:color w:val="FFFFFF"/>
              </w:rPr>
              <w:t xml:space="preserve"> CE QU'ON SAIT</w:t>
            </w:r>
          </w:p>
        </w:tc>
        <w:tc>
          <w:tcPr>
            <w:tcW w:w="3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836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415712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color w:val="FFFFFF"/>
              </w:rPr>
              <w:t>⚠</w:t>
            </w:r>
            <w:r w:rsidRPr="00EF63CC">
              <w:rPr>
                <w:rFonts w:ascii="Apple Color Emoji" w:hAnsi="Apple Color Emoji" w:cs="Apple Color Emoji"/>
                <w:b/>
                <w:bCs/>
                <w:color w:val="FFFFFF"/>
              </w:rPr>
              <w:t>️</w:t>
            </w:r>
            <w:r w:rsidRPr="00EF63CC">
              <w:rPr>
                <w:rFonts w:ascii="Book Antiqua" w:hAnsi="Book Antiqua"/>
                <w:b/>
                <w:bCs/>
                <w:color w:val="FFFFFF"/>
              </w:rPr>
              <w:t xml:space="preserve"> FORT PROBABLE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6666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B6311F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color w:val="FFFFFF"/>
              </w:rPr>
              <w:t>❓</w:t>
            </w:r>
            <w:r w:rsidRPr="00EF63CC">
              <w:rPr>
                <w:rFonts w:ascii="Book Antiqua" w:hAnsi="Book Antiqua"/>
                <w:b/>
                <w:bCs/>
                <w:color w:val="FFFFFF"/>
              </w:rPr>
              <w:t xml:space="preserve"> ON NE SAIT PAS</w:t>
            </w:r>
          </w:p>
        </w:tc>
      </w:tr>
      <w:tr w:rsidR="00C75C24" w:rsidRPr="00EF63CC" w14:paraId="449D6E87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DAD3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Phase dépressive (antidépresseurs)</w:t>
            </w:r>
          </w:p>
          <w:p w14:paraId="4B3382DB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Alimentation pro-inflammatoire</w:t>
            </w:r>
          </w:p>
          <w:p w14:paraId="122FD9DD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Constipation chronique (jusqu'à 5j)</w:t>
            </w:r>
          </w:p>
          <w:p w14:paraId="50C59FA4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Hydratation très insuffisante</w:t>
            </w:r>
          </w:p>
          <w:p w14:paraId="488A44CC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SPM (irritabilité, acné, seins)</w:t>
            </w:r>
          </w:p>
          <w:p w14:paraId="7B7E275D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Herpès mensuel</w:t>
            </w:r>
          </w:p>
          <w:p w14:paraId="31B91226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Rapport malsain à la nourriture</w:t>
            </w:r>
          </w:p>
        </w:tc>
        <w:tc>
          <w:tcPr>
            <w:tcW w:w="300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9FCEB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Inflammation de bas grade</w:t>
            </w:r>
          </w:p>
          <w:p w14:paraId="4868974A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Dysbiose</w:t>
            </w:r>
            <w:proofErr w:type="spellEnd"/>
            <w:r w:rsidRPr="00EF63CC">
              <w:rPr>
                <w:rFonts w:ascii="Book Antiqua" w:hAnsi="Book Antiqua"/>
              </w:rPr>
              <w:t xml:space="preserve"> intestinale</w:t>
            </w:r>
          </w:p>
          <w:p w14:paraId="6F80DC81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Hyperperméabilité</w:t>
            </w:r>
            <w:proofErr w:type="spellEnd"/>
            <w:r w:rsidRPr="00EF63CC">
              <w:rPr>
                <w:rFonts w:ascii="Book Antiqua" w:hAnsi="Book Antiqua"/>
              </w:rPr>
              <w:t xml:space="preserve"> intestinale</w:t>
            </w:r>
          </w:p>
          <w:p w14:paraId="3D982CE9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Déséquilibre acido-basique marqué</w:t>
            </w:r>
          </w:p>
          <w:p w14:paraId="11FFBDA4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Stress </w:t>
            </w:r>
            <w:proofErr w:type="spellStart"/>
            <w:r w:rsidRPr="00EF63CC">
              <w:rPr>
                <w:rFonts w:ascii="Book Antiqua" w:hAnsi="Book Antiqua"/>
              </w:rPr>
              <w:t>oxydatif</w:t>
            </w:r>
            <w:proofErr w:type="spellEnd"/>
            <w:r w:rsidRPr="00EF63CC">
              <w:rPr>
                <w:rFonts w:ascii="Book Antiqua" w:hAnsi="Book Antiqua"/>
              </w:rPr>
              <w:t xml:space="preserve"> important</w:t>
            </w:r>
          </w:p>
          <w:p w14:paraId="1B1AEBA3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Hyperœstrogénie</w:t>
            </w:r>
            <w:proofErr w:type="spellEnd"/>
            <w:r w:rsidRPr="00EF63CC">
              <w:rPr>
                <w:rFonts w:ascii="Book Antiqua" w:hAnsi="Book Antiqua"/>
              </w:rPr>
              <w:t xml:space="preserve"> relative</w:t>
            </w:r>
          </w:p>
          <w:p w14:paraId="72CE8263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Carences multiples (vit. B, D, Mg, Fe)</w:t>
            </w:r>
          </w:p>
        </w:tc>
        <w:tc>
          <w:tcPr>
            <w:tcW w:w="3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F650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Bilan biologique complet</w:t>
            </w:r>
          </w:p>
          <w:p w14:paraId="2A325FE9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Bilan thyroïdien (TSH, T3, T4)</w:t>
            </w:r>
          </w:p>
          <w:p w14:paraId="6996496E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Ferritine</w:t>
            </w:r>
            <w:proofErr w:type="spellEnd"/>
            <w:r w:rsidRPr="00EF63CC">
              <w:rPr>
                <w:rFonts w:ascii="Book Antiqua" w:hAnsi="Book Antiqua"/>
              </w:rPr>
              <w:t xml:space="preserve"> (dopamine, sérotonine)</w:t>
            </w:r>
          </w:p>
          <w:p w14:paraId="458BEE5B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Magnésium, zinc intracellulaire</w:t>
            </w:r>
          </w:p>
          <w:p w14:paraId="2443FA64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Statut oméga-3 / acides gras</w:t>
            </w:r>
          </w:p>
          <w:p w14:paraId="5EE9A64B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Vitamines B9, B12, D</w:t>
            </w:r>
          </w:p>
        </w:tc>
      </w:tr>
    </w:tbl>
    <w:p w14:paraId="78E9CE63" w14:textId="77777777" w:rsidR="00C457C7" w:rsidRDefault="00C457C7" w:rsidP="00890877">
      <w:pPr>
        <w:rPr>
          <w:rFonts w:ascii="Book Antiqua" w:hAnsi="Book Antiqua"/>
        </w:rPr>
      </w:pPr>
    </w:p>
    <w:p w14:paraId="091C4760" w14:textId="0982C5C5" w:rsidR="00C75C24" w:rsidRPr="00EF63CC" w:rsidRDefault="004C34BB" w:rsidP="00890877">
      <w:pPr>
        <w:rPr>
          <w:rFonts w:ascii="Book Antiqua" w:hAnsi="Book Antiqua"/>
        </w:rPr>
      </w:pPr>
      <w:r w:rsidRPr="00EF63CC">
        <w:rPr>
          <w:rFonts w:ascii="Book Antiqua" w:hAnsi="Book Antiqua"/>
          <w:b/>
          <w:bCs/>
          <w:color w:val="1F3864"/>
          <w:sz w:val="28"/>
          <w:szCs w:val="28"/>
        </w:rPr>
        <w:t>IV. PROGRAMME D'HYGIÈNE VITALE (PHV)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C24" w:rsidRPr="00EF63CC" w14:paraId="7969B0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EADE9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color w:val="FFFFFF"/>
                <w:sz w:val="22"/>
                <w:szCs w:val="22"/>
              </w:rPr>
              <w:t>🎯</w:t>
            </w:r>
            <w:r w:rsidRPr="00EF63CC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 xml:space="preserve"> AXES DE TRAVAIL PRIORITAIRES</w:t>
            </w:r>
          </w:p>
        </w:tc>
      </w:tr>
      <w:tr w:rsidR="00C75C24" w:rsidRPr="00EF63CC" w14:paraId="61F85A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97A09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1. Réduire l'inflammation (alimentation + acidité + </w:t>
            </w:r>
            <w:proofErr w:type="spellStart"/>
            <w:r w:rsidRPr="00EF63CC">
              <w:rPr>
                <w:rFonts w:ascii="Book Antiqua" w:hAnsi="Book Antiqua"/>
              </w:rPr>
              <w:t>leaky</w:t>
            </w:r>
            <w:proofErr w:type="spellEnd"/>
            <w:r w:rsidRPr="00EF63CC">
              <w:rPr>
                <w:rFonts w:ascii="Book Antiqua" w:hAnsi="Book Antiqua"/>
              </w:rPr>
              <w:t xml:space="preserve"> </w:t>
            </w:r>
            <w:proofErr w:type="spellStart"/>
            <w:r w:rsidRPr="00EF63CC">
              <w:rPr>
                <w:rFonts w:ascii="Book Antiqua" w:hAnsi="Book Antiqua"/>
              </w:rPr>
              <w:t>gut</w:t>
            </w:r>
            <w:proofErr w:type="spellEnd"/>
            <w:r w:rsidRPr="00EF63CC">
              <w:rPr>
                <w:rFonts w:ascii="Book Antiqua" w:hAnsi="Book Antiqua"/>
              </w:rPr>
              <w:t>)</w:t>
            </w:r>
          </w:p>
        </w:tc>
      </w:tr>
      <w:tr w:rsidR="00C75C24" w:rsidRPr="00EF63CC" w14:paraId="2EB101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C25E8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2. Soutenir le système nerveux et la gestion des émotions</w:t>
            </w:r>
          </w:p>
        </w:tc>
      </w:tr>
      <w:tr w:rsidR="00C75C24" w:rsidRPr="00EF63CC" w14:paraId="727B71A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9E6452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3. Travailler sur </w:t>
            </w:r>
            <w:proofErr w:type="spellStart"/>
            <w:r w:rsidRPr="00EF63CC">
              <w:rPr>
                <w:rFonts w:ascii="Book Antiqua" w:hAnsi="Book Antiqua"/>
              </w:rPr>
              <w:t>l'hyperperméabilité</w:t>
            </w:r>
            <w:proofErr w:type="spellEnd"/>
            <w:r w:rsidRPr="00EF63CC">
              <w:rPr>
                <w:rFonts w:ascii="Book Antiqua" w:hAnsi="Book Antiqua"/>
              </w:rPr>
              <w:t xml:space="preserve"> intestinale et la constipation</w:t>
            </w:r>
          </w:p>
        </w:tc>
      </w:tr>
      <w:tr w:rsidR="00C75C24" w:rsidRPr="00EF63CC" w14:paraId="503540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C33783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4. Combler les carences potentielles (neurotransmetteurs, hormones)</w:t>
            </w:r>
          </w:p>
        </w:tc>
      </w:tr>
    </w:tbl>
    <w:p w14:paraId="0E9F729F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🥗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Alimentation — modifications progressives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C24" w:rsidRPr="00EF63CC" w14:paraId="273D7A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FD088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>OBJECTIFS ALIMENTAIRES</w:t>
            </w:r>
          </w:p>
        </w:tc>
      </w:tr>
      <w:tr w:rsidR="00C75C24" w:rsidRPr="00EF63CC" w14:paraId="139208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95A2C3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Soutenir la synthèse des neurotransmetteurs (sérotonine, dopamine) via les nutriments essentiels</w:t>
            </w:r>
          </w:p>
        </w:tc>
      </w:tr>
      <w:tr w:rsidR="00C75C24" w:rsidRPr="00EF63CC" w14:paraId="62643E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6A705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Calmer les pulsions sucrées — stabiliser la glycémie</w:t>
            </w:r>
          </w:p>
        </w:tc>
      </w:tr>
      <w:tr w:rsidR="00C75C24" w:rsidRPr="00EF63CC" w14:paraId="4CF92DB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B50121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Limiter l'inflammation chronique de bas grade</w:t>
            </w:r>
          </w:p>
        </w:tc>
      </w:tr>
      <w:tr w:rsidR="00C75C24" w:rsidRPr="00EF63CC" w14:paraId="52A702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5AF649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Équilibrer le </w:t>
            </w:r>
            <w:proofErr w:type="spellStart"/>
            <w:r w:rsidRPr="00EF63CC">
              <w:rPr>
                <w:rFonts w:ascii="Book Antiqua" w:hAnsi="Book Antiqua"/>
              </w:rPr>
              <w:t>microbiote</w:t>
            </w:r>
            <w:proofErr w:type="spellEnd"/>
            <w:r w:rsidRPr="00EF63CC">
              <w:rPr>
                <w:rFonts w:ascii="Book Antiqua" w:hAnsi="Book Antiqua"/>
              </w:rPr>
              <w:t xml:space="preserve"> intestinal — améliorer le transit</w:t>
            </w:r>
          </w:p>
        </w:tc>
      </w:tr>
      <w:tr w:rsidR="00C75C24" w:rsidRPr="00EF63CC" w14:paraId="4A829E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0D04E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Drainer les œstrogènes en excès — soutenir la </w:t>
            </w:r>
            <w:proofErr w:type="spellStart"/>
            <w:r w:rsidRPr="00EF63CC">
              <w:rPr>
                <w:rFonts w:ascii="Book Antiqua" w:hAnsi="Book Antiqua"/>
              </w:rPr>
              <w:t>détox</w:t>
            </w:r>
            <w:proofErr w:type="spellEnd"/>
            <w:r w:rsidRPr="00EF63CC">
              <w:rPr>
                <w:rFonts w:ascii="Book Antiqua" w:hAnsi="Book Antiqua"/>
              </w:rPr>
              <w:t xml:space="preserve"> hépatique</w:t>
            </w:r>
          </w:p>
        </w:tc>
      </w:tr>
    </w:tbl>
    <w:p w14:paraId="10116E31" w14:textId="77777777" w:rsidR="00C75C24" w:rsidRPr="00EF63CC" w:rsidRDefault="00C75C24">
      <w:pPr>
        <w:spacing w:before="12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00"/>
        <w:gridCol w:w="2526"/>
      </w:tblGrid>
      <w:tr w:rsidR="00C75C24" w:rsidRPr="00EF63CC" w14:paraId="62F00F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BD0EFE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lastRenderedPageBreak/>
              <w:t>NUTRIMENT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F4DACB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RECOMMANDATIONS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7AAA9D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EXEMPLES CONCRETS</w:t>
            </w:r>
          </w:p>
        </w:tc>
      </w:tr>
      <w:tr w:rsidR="00C75C24" w:rsidRPr="00EF63CC" w14:paraId="7A8AC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DF31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Mastication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1B9C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Prendre le temps de mâcher — 20 mastications min/bouchée — poser les couverts — manger assis, sans écran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3472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Ritualiser les repas — pause déjeuner assise</w:t>
            </w:r>
          </w:p>
        </w:tc>
      </w:tr>
      <w:tr w:rsidR="00C75C24" w:rsidRPr="00EF63CC" w14:paraId="6490B8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BF1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Protéines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4759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Limiter viande rouge (1×/</w:t>
            </w:r>
            <w:proofErr w:type="spellStart"/>
            <w:r w:rsidRPr="00EF63CC">
              <w:rPr>
                <w:rFonts w:ascii="Book Antiqua" w:hAnsi="Book Antiqua"/>
              </w:rPr>
              <w:t>sem</w:t>
            </w:r>
            <w:proofErr w:type="spellEnd"/>
            <w:r w:rsidRPr="00EF63CC">
              <w:rPr>
                <w:rFonts w:ascii="Book Antiqua" w:hAnsi="Book Antiqua"/>
              </w:rPr>
              <w:t>) · Poissons gras 3×/</w:t>
            </w:r>
            <w:proofErr w:type="spellStart"/>
            <w:r w:rsidRPr="00EF63CC">
              <w:rPr>
                <w:rFonts w:ascii="Book Antiqua" w:hAnsi="Book Antiqua"/>
              </w:rPr>
              <w:t>sem</w:t>
            </w:r>
            <w:proofErr w:type="spellEnd"/>
            <w:r w:rsidRPr="00EF63CC">
              <w:rPr>
                <w:rFonts w:ascii="Book Antiqua" w:hAnsi="Book Antiqua"/>
              </w:rPr>
              <w:t xml:space="preserve"> (progressif) · Œufs bio 3-4×/</w:t>
            </w:r>
            <w:proofErr w:type="spellStart"/>
            <w:r w:rsidRPr="00EF63CC">
              <w:rPr>
                <w:rFonts w:ascii="Book Antiqua" w:hAnsi="Book Antiqua"/>
              </w:rPr>
              <w:t>sem</w:t>
            </w:r>
            <w:proofErr w:type="spellEnd"/>
            <w:r w:rsidRPr="00EF63CC">
              <w:rPr>
                <w:rFonts w:ascii="Book Antiqua" w:hAnsi="Book Antiqua"/>
              </w:rPr>
              <w:t xml:space="preserve"> · Protéines végétales (légumineuses, tofu, champignons)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BD61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Saumon, sardines, maquereau, œufs bio BBC, lentilles, houmous</w:t>
            </w:r>
          </w:p>
        </w:tc>
      </w:tr>
      <w:tr w:rsidR="00C75C24" w:rsidRPr="00EF63CC" w14:paraId="7CD0BE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97E9F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Lipides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4EF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Huiles vierges PPF : lin + colza + noix en alternance — 2-3 c.à.s./j crus. Réduire le beurre. Stopper huile de tournesol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0BDC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Filet d'huile de lin sur salade, noix de Grenoble, graines de chia</w:t>
            </w:r>
          </w:p>
        </w:tc>
      </w:tr>
      <w:tr w:rsidR="00C75C24" w:rsidRPr="00EF63CC" w14:paraId="55C6B0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9A7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Glucides — IG bas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4210" w14:textId="44B30D64" w:rsidR="00C75C24" w:rsidRPr="00EF63CC" w:rsidRDefault="004C34BB">
            <w:p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Quinoa</w:t>
            </w:r>
            <w:proofErr w:type="spellEnd"/>
            <w:r w:rsidRPr="00EF63CC">
              <w:rPr>
                <w:rFonts w:ascii="Book Antiqua" w:hAnsi="Book Antiqua"/>
              </w:rPr>
              <w:t>, sarrasin, riz complet, patate douce vapeur, flocons d'avoine</w:t>
            </w:r>
            <w:r w:rsidR="0079160E">
              <w:rPr>
                <w:rFonts w:ascii="Book Antiqua" w:hAnsi="Book Antiqua"/>
              </w:rPr>
              <w:t xml:space="preserve"> haricot rouge</w:t>
            </w:r>
            <w:r w:rsidRPr="00EF63CC">
              <w:rPr>
                <w:rFonts w:ascii="Book Antiqua" w:hAnsi="Book Antiqua"/>
              </w:rPr>
              <w:t xml:space="preserve"> · Limiter pain blanc, pâtes blanches · Sucre de fleur de coco si nécessaire</w:t>
            </w:r>
            <w:r w:rsidR="0010614F">
              <w:rPr>
                <w:rFonts w:ascii="Book Antiqua" w:hAnsi="Book Antiqua"/>
              </w:rPr>
              <w:t>,</w:t>
            </w:r>
            <w:r w:rsidR="0079160E">
              <w:rPr>
                <w:rFonts w:ascii="Book Antiqua" w:hAnsi="Book Antiqua"/>
              </w:rPr>
              <w:t xml:space="preserve"> </w:t>
            </w:r>
            <w:proofErr w:type="spellStart"/>
            <w:r w:rsidR="0010614F">
              <w:rPr>
                <w:rFonts w:ascii="Book Antiqua" w:hAnsi="Book Antiqua"/>
              </w:rPr>
              <w:t>Potimarron</w:t>
            </w:r>
            <w:proofErr w:type="spellEnd"/>
            <w:r w:rsidR="0079160E">
              <w:rPr>
                <w:rFonts w:ascii="Book Antiqua" w:hAnsi="Book Antiqua"/>
              </w:rPr>
              <w:t xml:space="preserve">, </w:t>
            </w:r>
            <w:r w:rsidR="009358B9">
              <w:rPr>
                <w:rFonts w:ascii="Book Antiqua" w:hAnsi="Book Antiqua"/>
              </w:rPr>
              <w:t>framboise,</w:t>
            </w:r>
            <w:r w:rsidR="0079160E">
              <w:rPr>
                <w:rFonts w:ascii="Book Antiqua" w:hAnsi="Book Antiqua"/>
              </w:rPr>
              <w:t xml:space="preserve"> cassis, myrtille. 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254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Riz complet, </w:t>
            </w:r>
            <w:proofErr w:type="spellStart"/>
            <w:r w:rsidRPr="00EF63CC">
              <w:rPr>
                <w:rFonts w:ascii="Book Antiqua" w:hAnsi="Book Antiqua"/>
              </w:rPr>
              <w:t>quinoa</w:t>
            </w:r>
            <w:proofErr w:type="spellEnd"/>
            <w:r w:rsidRPr="00EF63CC">
              <w:rPr>
                <w:rFonts w:ascii="Book Antiqua" w:hAnsi="Book Antiqua"/>
              </w:rPr>
              <w:t xml:space="preserve"> taboulé, porridge avoine le matin</w:t>
            </w:r>
          </w:p>
        </w:tc>
      </w:tr>
      <w:tr w:rsidR="00C75C24" w:rsidRPr="00EF63CC" w14:paraId="1026E2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99BC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Légumes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9CB6" w14:textId="0358E7F5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La moitié de l'assiette en légumes ! Entrée crudités midi + soir — de saison, vapeur douce de préférence</w:t>
            </w:r>
            <w:r w:rsidR="009B2FC7">
              <w:rPr>
                <w:rFonts w:ascii="Book Antiqua" w:hAnsi="Book Antiqua"/>
              </w:rPr>
              <w:t xml:space="preserve">. Fibres : travailler sur l’effet de la constipation et élimine </w:t>
            </w:r>
            <w:r w:rsidR="00874186">
              <w:rPr>
                <w:rFonts w:ascii="Book Antiqua" w:hAnsi="Book Antiqua"/>
              </w:rPr>
              <w:t>l</w:t>
            </w:r>
            <w:r w:rsidR="009B2FC7">
              <w:rPr>
                <w:rFonts w:ascii="Book Antiqua" w:hAnsi="Book Antiqua"/>
              </w:rPr>
              <w:t>es œstrogènes lorsque que l’on est constipé</w:t>
            </w:r>
            <w:r w:rsidR="00874186">
              <w:rPr>
                <w:rFonts w:ascii="Book Antiqua" w:hAnsi="Book Antiqua"/>
              </w:rPr>
              <w:t xml:space="preserve"> ça bloque l’élimination.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BCAD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Carottes, courgette, brocoli, épinards, betterave, </w:t>
            </w:r>
            <w:proofErr w:type="spellStart"/>
            <w:r w:rsidRPr="00EF63CC">
              <w:rPr>
                <w:rFonts w:ascii="Book Antiqua" w:hAnsi="Book Antiqua"/>
              </w:rPr>
              <w:t>butternut</w:t>
            </w:r>
            <w:proofErr w:type="spellEnd"/>
          </w:p>
        </w:tc>
      </w:tr>
      <w:tr w:rsidR="00C75C24" w:rsidRPr="00EF63CC" w14:paraId="68FD61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2F8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Produits laitiers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BB60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Limiter fortement laitiers vache → remplacer par chèvre/brebis ponctuellement — laits végétaux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C57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Yaourt brebis, chèvre occasionnel, lait d'amande/avoine</w:t>
            </w:r>
          </w:p>
        </w:tc>
      </w:tr>
      <w:tr w:rsidR="00C75C24" w:rsidRPr="00EF63CC" w14:paraId="1A0F72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E3A9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Sucres &amp; excitants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B73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Remplacer bonbons par chocolat noir 70%+ · Limiter café à 1/j · Réduire alcool progressivement · Stopper grignotage soir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A2BF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Compote sans sucre, carré chocolat noir, tisane le soir</w:t>
            </w:r>
          </w:p>
        </w:tc>
      </w:tr>
      <w:tr w:rsidR="00C75C24" w:rsidRPr="00EF63CC" w14:paraId="4E3DE0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740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Petits plus</w:t>
            </w:r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A9CE" w14:textId="77777777" w:rsidR="00C75C24" w:rsidRPr="00EF63CC" w:rsidRDefault="004C34BB">
            <w:p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Curcuma</w:t>
            </w:r>
            <w:proofErr w:type="spellEnd"/>
            <w:r w:rsidRPr="00EF63CC">
              <w:rPr>
                <w:rFonts w:ascii="Book Antiqua" w:hAnsi="Book Antiqua"/>
              </w:rPr>
              <w:t xml:space="preserve"> (anti-inflammatoire) + cannelle (pulsions sucrées) · Graines de lin moulues (transit) · Algues paillettes (iode/thyroïde) · Vinaigre de cidre</w:t>
            </w:r>
          </w:p>
        </w:tc>
        <w:tc>
          <w:tcPr>
            <w:tcW w:w="2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E9F9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Cannelle dans porridge, </w:t>
            </w:r>
            <w:proofErr w:type="spellStart"/>
            <w:r w:rsidRPr="00EF63CC">
              <w:rPr>
                <w:rFonts w:ascii="Book Antiqua" w:hAnsi="Book Antiqua"/>
              </w:rPr>
              <w:t>curcuma</w:t>
            </w:r>
            <w:proofErr w:type="spellEnd"/>
            <w:r w:rsidRPr="00EF63CC">
              <w:rPr>
                <w:rFonts w:ascii="Book Antiqua" w:hAnsi="Book Antiqua"/>
              </w:rPr>
              <w:t xml:space="preserve"> dans les plats, vinaigre cidre sur crudités</w:t>
            </w:r>
          </w:p>
        </w:tc>
      </w:tr>
    </w:tbl>
    <w:p w14:paraId="36E42A26" w14:textId="77777777" w:rsidR="00C75C24" w:rsidRPr="00EF63CC" w:rsidRDefault="00C75C24">
      <w:pPr>
        <w:spacing w:before="160"/>
        <w:rPr>
          <w:rFonts w:ascii="Book Antiqua" w:hAnsi="Book Antiqua"/>
        </w:rPr>
      </w:pPr>
    </w:p>
    <w:p w14:paraId="6A31CC11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💧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Hydratation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C24" w:rsidRPr="00EF63CC" w14:paraId="171624B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6EA75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>AU QUOTIDIEN</w:t>
            </w:r>
          </w:p>
        </w:tc>
      </w:tr>
      <w:tr w:rsidR="00C75C24" w:rsidRPr="00EF63CC" w14:paraId="50A8EA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8B9391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Passer progressivement à 1L d'eau plate faiblement minéralisée (Mont </w:t>
            </w:r>
            <w:proofErr w:type="spellStart"/>
            <w:r w:rsidRPr="00EF63CC">
              <w:rPr>
                <w:rFonts w:ascii="Book Antiqua" w:hAnsi="Book Antiqua"/>
              </w:rPr>
              <w:t>Roucous</w:t>
            </w:r>
            <w:proofErr w:type="spellEnd"/>
            <w:r w:rsidRPr="00EF63CC">
              <w:rPr>
                <w:rFonts w:ascii="Book Antiqua" w:hAnsi="Book Antiqua"/>
              </w:rPr>
              <w:t>, Montcalm, Rosée de la Reine)</w:t>
            </w:r>
          </w:p>
        </w:tc>
      </w:tr>
      <w:tr w:rsidR="00C75C24" w:rsidRPr="00EF63CC" w14:paraId="3BCB6A1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B3F05B8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1er verre au lever, à température ambiante, avant toute autre boisson</w:t>
            </w:r>
          </w:p>
        </w:tc>
      </w:tr>
      <w:tr w:rsidR="00C75C24" w:rsidRPr="00EF63CC" w14:paraId="369E77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B2C78F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Boire avant et après les repas, limiter pendant</w:t>
            </w:r>
          </w:p>
        </w:tc>
      </w:tr>
      <w:tr w:rsidR="00C75C24" w:rsidRPr="00EF63CC" w14:paraId="0705F5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858F041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Objectif à terme : augmenter à 1,5L/j lors des séances de suivi suivantes</w:t>
            </w:r>
          </w:p>
        </w:tc>
      </w:tr>
      <w:tr w:rsidR="00C75C24" w:rsidRPr="00EF63CC" w14:paraId="3FC659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AA38F8A" w14:textId="031E86E1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Limiter les eaux gazeuses </w:t>
            </w:r>
            <w:r w:rsidR="009358B9">
              <w:rPr>
                <w:rFonts w:ascii="Book Antiqua" w:hAnsi="Book Antiqua"/>
              </w:rPr>
              <w:t>qui n’aide pas à la digestion</w:t>
            </w:r>
            <w:r w:rsidRPr="00EF63CC">
              <w:rPr>
                <w:rFonts w:ascii="Book Antiqua" w:hAnsi="Book Antiqua"/>
              </w:rPr>
              <w:t>— réduire à 1 café/j maximum</w:t>
            </w:r>
            <w:r w:rsidR="00D56419">
              <w:rPr>
                <w:rFonts w:ascii="Book Antiqua" w:hAnsi="Book Antiqua"/>
              </w:rPr>
              <w:t xml:space="preserve"> (le caf</w:t>
            </w:r>
            <w:r w:rsidR="00E8497B">
              <w:rPr>
                <w:rFonts w:ascii="Book Antiqua" w:hAnsi="Book Antiqua"/>
              </w:rPr>
              <w:t>é déshydrate)</w:t>
            </w:r>
          </w:p>
        </w:tc>
      </w:tr>
    </w:tbl>
    <w:p w14:paraId="3774CD2A" w14:textId="77777777" w:rsidR="00C75C24" w:rsidRDefault="00C75C24">
      <w:pPr>
        <w:spacing w:before="200"/>
        <w:rPr>
          <w:rFonts w:ascii="Book Antiqua" w:hAnsi="Book Antiqua"/>
        </w:rPr>
      </w:pPr>
    </w:p>
    <w:p w14:paraId="50B74C2B" w14:textId="77777777" w:rsidR="00C457C7" w:rsidRDefault="00C457C7">
      <w:pPr>
        <w:spacing w:before="200"/>
        <w:rPr>
          <w:rFonts w:ascii="Book Antiqua" w:hAnsi="Book Antiqua"/>
        </w:rPr>
      </w:pPr>
    </w:p>
    <w:p w14:paraId="36CD7A15" w14:textId="77777777" w:rsidR="00C457C7" w:rsidRPr="00EF63CC" w:rsidRDefault="00C457C7">
      <w:pPr>
        <w:spacing w:before="200"/>
        <w:rPr>
          <w:rFonts w:ascii="Book Antiqua" w:hAnsi="Book Antiqua"/>
        </w:rPr>
      </w:pPr>
    </w:p>
    <w:p w14:paraId="16EF8599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🏃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Plan d'entraînement &amp; techniques </w:t>
      </w:r>
      <w:proofErr w:type="spellStart"/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>motivationnelles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C24" w:rsidRPr="00EF63CC" w14:paraId="5565E1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E5010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>PLAN DE REPRISE PROGRESSIVE</w:t>
            </w:r>
          </w:p>
        </w:tc>
      </w:tr>
      <w:tr w:rsidR="00C75C24" w:rsidRPr="00EF63CC" w14:paraId="69DF04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7F67C9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Maintenir la marche 3×/semaine — point d'appui !</w:t>
            </w:r>
          </w:p>
          <w:p w14:paraId="72BD5672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Reprise progressive de la danse : 1×/</w:t>
            </w:r>
            <w:proofErr w:type="spellStart"/>
            <w:r w:rsidRPr="00EF63CC">
              <w:rPr>
                <w:rFonts w:ascii="Book Antiqua" w:hAnsi="Book Antiqua"/>
              </w:rPr>
              <w:t>sem</w:t>
            </w:r>
            <w:proofErr w:type="spellEnd"/>
            <w:r w:rsidRPr="00EF63CC">
              <w:rPr>
                <w:rFonts w:ascii="Book Antiqua" w:hAnsi="Book Antiqua"/>
              </w:rPr>
              <w:t xml:space="preserve"> — objectif à 3 semaines</w:t>
            </w:r>
          </w:p>
          <w:p w14:paraId="64AA37BE" w14:textId="41B4C793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Reprise course à pied : 2×/</w:t>
            </w:r>
            <w:proofErr w:type="spellStart"/>
            <w:r w:rsidRPr="00EF63CC">
              <w:rPr>
                <w:rFonts w:ascii="Book Antiqua" w:hAnsi="Book Antiqua"/>
              </w:rPr>
              <w:t>sem</w:t>
            </w:r>
            <w:proofErr w:type="spellEnd"/>
            <w:r w:rsidRPr="00EF63CC">
              <w:rPr>
                <w:rFonts w:ascii="Book Antiqua" w:hAnsi="Book Antiqua"/>
              </w:rPr>
              <w:t xml:space="preserve"> — fractionné marche/course progressif (cf. Clinique du Coureur)</w:t>
            </w:r>
          </w:p>
          <w:p w14:paraId="71295640" w14:textId="5502004F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Renforcement musculaire 2×/</w:t>
            </w:r>
            <w:proofErr w:type="spellStart"/>
            <w:r w:rsidRPr="00EF63CC">
              <w:rPr>
                <w:rFonts w:ascii="Book Antiqua" w:hAnsi="Book Antiqua"/>
              </w:rPr>
              <w:t>sem</w:t>
            </w:r>
            <w:proofErr w:type="spellEnd"/>
            <w:r w:rsidRPr="00EF63CC">
              <w:rPr>
                <w:rFonts w:ascii="Book Antiqua" w:hAnsi="Book Antiqua"/>
              </w:rPr>
              <w:t xml:space="preserve"> : quadriceps, </w:t>
            </w:r>
            <w:proofErr w:type="spellStart"/>
            <w:r w:rsidRPr="00EF63CC">
              <w:rPr>
                <w:rFonts w:ascii="Book Antiqua" w:hAnsi="Book Antiqua"/>
              </w:rPr>
              <w:t>ischio-jambiers</w:t>
            </w:r>
            <w:proofErr w:type="spellEnd"/>
            <w:r w:rsidRPr="00EF63CC">
              <w:rPr>
                <w:rFonts w:ascii="Book Antiqua" w:hAnsi="Book Antiqua"/>
              </w:rPr>
              <w:t xml:space="preserve">, fessiers ++ — prévention </w:t>
            </w:r>
            <w:proofErr w:type="spellStart"/>
            <w:r w:rsidRPr="00EF63CC">
              <w:rPr>
                <w:rFonts w:ascii="Book Antiqua" w:hAnsi="Book Antiqua"/>
              </w:rPr>
              <w:t>fémoro-patellaire</w:t>
            </w:r>
            <w:proofErr w:type="spellEnd"/>
            <w:r w:rsidR="00D30108">
              <w:rPr>
                <w:rFonts w:ascii="Book Antiqua" w:hAnsi="Book Antiqua"/>
              </w:rPr>
              <w:t xml:space="preserve"> </w:t>
            </w:r>
            <w:r w:rsidR="00FC5BEA">
              <w:rPr>
                <w:rFonts w:ascii="Book Antiqua" w:hAnsi="Book Antiqua"/>
              </w:rPr>
              <w:t>(</w:t>
            </w:r>
            <w:r w:rsidR="00507F44">
              <w:rPr>
                <w:rFonts w:ascii="Book Antiqua" w:hAnsi="Book Antiqua"/>
              </w:rPr>
              <w:t>syndrome de la fesse morte)</w:t>
            </w:r>
          </w:p>
          <w:p w14:paraId="59DEDA79" w14:textId="44B49126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Attention au syndrome de la fesse morte</w:t>
            </w:r>
          </w:p>
          <w:p w14:paraId="55702C26" w14:textId="373B3B44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Étirements après chaque séance : jambes (quadriceps, mollets, </w:t>
            </w:r>
            <w:proofErr w:type="spellStart"/>
            <w:r w:rsidRPr="00EF63CC">
              <w:rPr>
                <w:rFonts w:ascii="Book Antiqua" w:hAnsi="Book Antiqua"/>
              </w:rPr>
              <w:t>ischio-jambiers</w:t>
            </w:r>
            <w:proofErr w:type="spellEnd"/>
            <w:r w:rsidRPr="00EF63CC">
              <w:rPr>
                <w:rFonts w:ascii="Book Antiqua" w:hAnsi="Book Antiqua"/>
              </w:rPr>
              <w:t>) + fessiers</w:t>
            </w:r>
          </w:p>
          <w:p w14:paraId="4B5A7FA0" w14:textId="4F5931DC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>
              <w:rPr>
                <w:rFonts w:ascii="Book Antiqua" w:hAnsi="Book Antiqua"/>
                <w:noProof/>
              </w:rPr>
              <w:drawing>
                <wp:anchor distT="0" distB="0" distL="114300" distR="114300" simplePos="0" relativeHeight="251659264" behindDoc="0" locked="0" layoutInCell="1" allowOverlap="1" wp14:anchorId="62482795" wp14:editId="400FAACF">
                  <wp:simplePos x="0" y="0"/>
                  <wp:positionH relativeFrom="column">
                    <wp:posOffset>3191010</wp:posOffset>
                  </wp:positionH>
                  <wp:positionV relativeFrom="paragraph">
                    <wp:posOffset>8647</wp:posOffset>
                  </wp:positionV>
                  <wp:extent cx="2071370" cy="582295"/>
                  <wp:effectExtent l="0" t="0" r="0" b="1905"/>
                  <wp:wrapSquare wrapText="bothSides"/>
                  <wp:docPr id="16392453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245337" name="Image 163924533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70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F63CC">
              <w:rPr>
                <w:rFonts w:ascii="Book Antiqua" w:hAnsi="Book Antiqua"/>
              </w:rPr>
              <w:t xml:space="preserve">S'équiper de bonnes chaussures de </w:t>
            </w:r>
            <w:proofErr w:type="spellStart"/>
            <w:r w:rsidRPr="00EF63CC">
              <w:rPr>
                <w:rFonts w:ascii="Book Antiqua" w:hAnsi="Book Antiqua"/>
              </w:rPr>
              <w:t>running</w:t>
            </w:r>
            <w:proofErr w:type="spellEnd"/>
            <w:r w:rsidRPr="00EF63CC">
              <w:rPr>
                <w:rFonts w:ascii="Book Antiqua" w:hAnsi="Book Antiqua"/>
              </w:rPr>
              <w:t xml:space="preserve"> et d'une gourde</w:t>
            </w:r>
            <w:r w:rsidR="00E71B0C">
              <w:rPr>
                <w:rFonts w:ascii="Book Antiqua" w:hAnsi="Book Antiqua"/>
              </w:rPr>
              <w:t xml:space="preserve"> ou gilet d’hydratation </w:t>
            </w:r>
            <w:r w:rsidR="00BC10BE">
              <w:rPr>
                <w:rFonts w:ascii="Book Antiqua" w:hAnsi="Book Antiqua"/>
              </w:rPr>
              <w:t>(attention au</w:t>
            </w:r>
            <w:r w:rsidR="00E71B0C">
              <w:rPr>
                <w:rFonts w:ascii="Book Antiqua" w:hAnsi="Book Antiqua"/>
              </w:rPr>
              <w:t>x chaussures)</w:t>
            </w:r>
          </w:p>
        </w:tc>
      </w:tr>
    </w:tbl>
    <w:p w14:paraId="2BBA9C20" w14:textId="77777777" w:rsidR="00C75C24" w:rsidRPr="00EF63CC" w:rsidRDefault="00C75C24">
      <w:pPr>
        <w:spacing w:before="1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75C24" w:rsidRPr="00EF63CC" w14:paraId="7030BDC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044421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color w:val="FFFFFF"/>
              </w:rPr>
              <w:t>🎯</w:t>
            </w:r>
            <w:r w:rsidRPr="00EF63CC">
              <w:rPr>
                <w:rFonts w:ascii="Book Antiqua" w:hAnsi="Book Antiqua"/>
                <w:b/>
                <w:bCs/>
                <w:color w:val="FFFFFF"/>
              </w:rPr>
              <w:t xml:space="preserve"> MÉTHODE SMART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F8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B66AED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color w:val="FFFFFF"/>
              </w:rPr>
              <w:t>📓</w:t>
            </w:r>
            <w:r w:rsidRPr="00EF63CC">
              <w:rPr>
                <w:rFonts w:ascii="Book Antiqua" w:hAnsi="Book Antiqua"/>
                <w:b/>
                <w:bCs/>
                <w:color w:val="FFFFFF"/>
              </w:rPr>
              <w:t xml:space="preserve"> JOURNAL DE BORD</w:t>
            </w:r>
          </w:p>
        </w:tc>
      </w:tr>
      <w:tr w:rsidR="00C75C24" w:rsidRPr="00EF63CC" w14:paraId="3360285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06D6" w14:textId="77777777" w:rsidR="00C75C24" w:rsidRPr="00EF63CC" w:rsidRDefault="004C34BB">
            <w:pPr>
              <w:spacing w:before="60" w:after="60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color w:val="000000"/>
              </w:rPr>
              <w:t>Formuler des objectifs :</w:t>
            </w:r>
          </w:p>
          <w:p w14:paraId="582BF22B" w14:textId="77777777" w:rsidR="00C75C24" w:rsidRPr="00EF63CC" w:rsidRDefault="004C34BB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Spécifiques et Mesurables</w:t>
            </w:r>
          </w:p>
          <w:p w14:paraId="28F63ED4" w14:textId="77777777" w:rsidR="00C75C24" w:rsidRPr="00EF63CC" w:rsidRDefault="004C34BB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Atteignables et Réalistes</w:t>
            </w:r>
          </w:p>
          <w:p w14:paraId="09D51160" w14:textId="77777777" w:rsidR="00C75C24" w:rsidRPr="00EF63CC" w:rsidRDefault="004C34BB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Temporellement définis</w:t>
            </w:r>
          </w:p>
          <w:p w14:paraId="4E0858DB" w14:textId="77777777" w:rsidR="00C75C24" w:rsidRPr="00EF63CC" w:rsidRDefault="004C34BB">
            <w:pPr>
              <w:spacing w:before="60" w:after="60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color w:val="000000"/>
              </w:rPr>
              <w:t>Ex : « Je marche 30 min, 3×/</w:t>
            </w:r>
            <w:proofErr w:type="spellStart"/>
            <w:r w:rsidRPr="00EF63CC">
              <w:rPr>
                <w:rFonts w:ascii="Book Antiqua" w:hAnsi="Book Antiqua"/>
                <w:color w:val="000000"/>
              </w:rPr>
              <w:t>sem</w:t>
            </w:r>
            <w:proofErr w:type="spellEnd"/>
            <w:r w:rsidRPr="00EF63CC">
              <w:rPr>
                <w:rFonts w:ascii="Book Antiqua" w:hAnsi="Book Antiqua"/>
                <w:color w:val="000000"/>
              </w:rPr>
              <w:t xml:space="preserve"> pendant 15 jours »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A040" w14:textId="77777777" w:rsidR="00C75C24" w:rsidRPr="00EF63CC" w:rsidRDefault="004C34BB">
            <w:pPr>
              <w:spacing w:before="60" w:after="60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color w:val="000000"/>
              </w:rPr>
              <w:t>Écrire chaque jour :</w:t>
            </w:r>
          </w:p>
          <w:p w14:paraId="57219728" w14:textId="77777777" w:rsidR="00C75C24" w:rsidRPr="00EF63CC" w:rsidRDefault="004C34BB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Activités physiques : durée, ressenti</w:t>
            </w:r>
          </w:p>
          <w:p w14:paraId="3EB0C68D" w14:textId="77777777" w:rsidR="00C75C24" w:rsidRPr="00EF63CC" w:rsidRDefault="004C34BB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Alimentation &amp; hydratation du jour</w:t>
            </w:r>
          </w:p>
          <w:p w14:paraId="1EBDF414" w14:textId="77777777" w:rsidR="00C75C24" w:rsidRPr="00EF63CC" w:rsidRDefault="004C34BB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Émotions &amp; état général</w:t>
            </w:r>
          </w:p>
          <w:p w14:paraId="78496978" w14:textId="77777777" w:rsidR="00C75C24" w:rsidRPr="00EF63CC" w:rsidRDefault="004C34BB">
            <w:pPr>
              <w:pStyle w:val="Paragraphedeliste"/>
              <w:numPr>
                <w:ilvl w:val="0"/>
                <w:numId w:val="3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Progrès observés</w:t>
            </w:r>
          </w:p>
        </w:tc>
      </w:tr>
    </w:tbl>
    <w:p w14:paraId="1A80B001" w14:textId="0D3B3C48" w:rsidR="00C75C24" w:rsidRPr="00EF63CC" w:rsidRDefault="004C34BB" w:rsidP="00C457C7">
      <w:pPr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🧘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Gestion du stress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C24" w:rsidRPr="00EF63CC" w14:paraId="7BF621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5ECE41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 xml:space="preserve">RESPIRATION </w:t>
            </w:r>
            <w:proofErr w:type="spellStart"/>
            <w:r w:rsidRPr="00EF63CC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>YOGIQUE</w:t>
            </w:r>
            <w:proofErr w:type="spellEnd"/>
            <w:r w:rsidRPr="00EF63CC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 xml:space="preserve"> COMPLÈTE — À PRATIQUER 5-10 MIN</w:t>
            </w:r>
          </w:p>
        </w:tc>
      </w:tr>
      <w:tr w:rsidR="00C75C24" w:rsidRPr="00EF63CC" w14:paraId="7407CB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C70876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Pratiquer allongée sur le dos</w:t>
            </w:r>
          </w:p>
        </w:tc>
      </w:tr>
      <w:tr w:rsidR="00C75C24" w:rsidRPr="00EF63CC" w14:paraId="7F0498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23EB3E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Inspiration abdominale (ventre monte) → thoracique (poitrine monte) → </w:t>
            </w:r>
            <w:proofErr w:type="spellStart"/>
            <w:r w:rsidRPr="00EF63CC">
              <w:rPr>
                <w:rFonts w:ascii="Book Antiqua" w:hAnsi="Book Antiqua"/>
              </w:rPr>
              <w:t>claviculaire</w:t>
            </w:r>
            <w:proofErr w:type="spellEnd"/>
          </w:p>
        </w:tc>
      </w:tr>
      <w:tr w:rsidR="00C75C24" w:rsidRPr="00EF63CC" w14:paraId="793557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4F748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Expiration : vider le ventre puis la poitrine progressivement</w:t>
            </w:r>
          </w:p>
        </w:tc>
      </w:tr>
      <w:tr w:rsidR="00C75C24" w:rsidRPr="00EF63CC" w14:paraId="28AAB9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6A8CDD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Objectif : oxygénation cellulaire, détente nerveuse, massage interne des organes</w:t>
            </w:r>
          </w:p>
        </w:tc>
      </w:tr>
      <w:tr w:rsidR="00C75C24" w:rsidRPr="00EF63CC" w14:paraId="336BD1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8DCFD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Cambria Math" w:hAnsi="Cambria Math" w:cs="Cambria Math"/>
              </w:rPr>
              <w:t>▸</w:t>
            </w:r>
            <w:r w:rsidRPr="00EF63CC">
              <w:rPr>
                <w:rFonts w:ascii="Book Antiqua" w:hAnsi="Book Antiqua"/>
              </w:rPr>
              <w:t xml:space="preserve"> Favorise le relâchement en cas de pulsions émotionnelles (alternative au grignotage)</w:t>
            </w:r>
          </w:p>
        </w:tc>
      </w:tr>
    </w:tbl>
    <w:p w14:paraId="4A4B973B" w14:textId="77777777" w:rsidR="00C75C24" w:rsidRPr="00EF63CC" w:rsidRDefault="00C75C24">
      <w:pPr>
        <w:spacing w:before="160"/>
        <w:rPr>
          <w:rFonts w:ascii="Book Antiqua" w:hAnsi="Book Antiqua"/>
        </w:rPr>
      </w:pPr>
    </w:p>
    <w:p w14:paraId="50F57FFC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🌿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Aromathérapie &amp; Phytothérapie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75C24" w:rsidRPr="00EF63CC" w14:paraId="095E47C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7D4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3BC04F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AROMATHÉRAPIE — SYSTÈME NERVEUX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D7D4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4D87C5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PHYTOTHÉRAPIE — FOIE &amp; NERVEUX</w:t>
            </w:r>
          </w:p>
        </w:tc>
      </w:tr>
      <w:tr w:rsidR="00C75C24" w:rsidRPr="00EF63CC" w14:paraId="29D9DE4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E535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HE Lavande vraie : 2 gouttes</w:t>
            </w:r>
          </w:p>
          <w:p w14:paraId="4E09C70B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Dans 1 c.à.s. d'HV </w:t>
            </w:r>
            <w:proofErr w:type="spellStart"/>
            <w:r w:rsidRPr="00EF63CC">
              <w:rPr>
                <w:rFonts w:ascii="Book Antiqua" w:hAnsi="Book Antiqua"/>
              </w:rPr>
              <w:t>jojoba</w:t>
            </w:r>
            <w:proofErr w:type="spellEnd"/>
          </w:p>
          <w:p w14:paraId="6825D1F4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Massage plexus solaire 1×/j le soir</w:t>
            </w:r>
          </w:p>
          <w:p w14:paraId="0DF46498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Effets : détente, antispasmodique, favorise le sommeil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F0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3E4B8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Mélisse (2/3) + Chardon Marie (1/3) en </w:t>
            </w:r>
            <w:proofErr w:type="spellStart"/>
            <w:r w:rsidRPr="00EF63CC">
              <w:rPr>
                <w:rFonts w:ascii="Book Antiqua" w:hAnsi="Book Antiqua"/>
              </w:rPr>
              <w:t>quantis</w:t>
            </w:r>
            <w:proofErr w:type="spellEnd"/>
            <w:r w:rsidRPr="00EF63CC">
              <w:rPr>
                <w:rFonts w:ascii="Book Antiqua" w:hAnsi="Book Antiqua"/>
              </w:rPr>
              <w:t xml:space="preserve"> LPEV</w:t>
            </w:r>
          </w:p>
          <w:p w14:paraId="3D2A6E51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5mL dans verre d'eau matin et soir avant repas</w:t>
            </w:r>
          </w:p>
          <w:p w14:paraId="1FD6DC7D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Mélisse : détente nerveux, antispasmodique digestif</w:t>
            </w:r>
          </w:p>
          <w:p w14:paraId="10D570B1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lastRenderedPageBreak/>
              <w:t>Chardon marie : soutien hépatique doux (métabolisme des œstrogènes)</w:t>
            </w:r>
          </w:p>
          <w:p w14:paraId="67510280" w14:textId="77777777" w:rsidR="00C75C24" w:rsidRPr="00EF63CC" w:rsidRDefault="004C34BB">
            <w:pPr>
              <w:pStyle w:val="Paragraphedeliste"/>
              <w:numPr>
                <w:ilvl w:val="0"/>
                <w:numId w:val="2"/>
              </w:num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Cure de 3 semaines</w:t>
            </w:r>
          </w:p>
        </w:tc>
      </w:tr>
    </w:tbl>
    <w:p w14:paraId="2631850A" w14:textId="77777777" w:rsidR="00C75C24" w:rsidRDefault="00C75C24">
      <w:pPr>
        <w:spacing w:before="160"/>
        <w:rPr>
          <w:rFonts w:ascii="Book Antiqua" w:hAnsi="Book Antiqua"/>
        </w:rPr>
      </w:pPr>
    </w:p>
    <w:p w14:paraId="536B2D9E" w14:textId="77777777" w:rsidR="00C457C7" w:rsidRPr="00EF63CC" w:rsidRDefault="00C457C7">
      <w:pPr>
        <w:spacing w:before="160"/>
        <w:rPr>
          <w:rFonts w:ascii="Book Antiqua" w:hAnsi="Book Antiqua"/>
        </w:rPr>
      </w:pPr>
    </w:p>
    <w:p w14:paraId="54C9A766" w14:textId="77777777" w:rsidR="00C75C24" w:rsidRPr="00EF63CC" w:rsidRDefault="004C34BB">
      <w:pPr>
        <w:spacing w:before="200" w:after="100"/>
        <w:rPr>
          <w:rFonts w:ascii="Book Antiqua" w:hAnsi="Book Antiqua"/>
        </w:rPr>
      </w:pPr>
      <w:r w:rsidRPr="00EF63CC">
        <w:rPr>
          <w:rFonts w:ascii="Apple Color Emoji" w:hAnsi="Apple Color Emoji" w:cs="Apple Color Emoji"/>
          <w:b/>
          <w:bCs/>
          <w:color w:val="2E5F8A"/>
          <w:sz w:val="24"/>
          <w:szCs w:val="24"/>
        </w:rPr>
        <w:t>💊</w:t>
      </w:r>
      <w:r w:rsidRPr="00EF63CC">
        <w:rPr>
          <w:rFonts w:ascii="Book Antiqua" w:hAnsi="Book Antiqua"/>
          <w:b/>
          <w:bCs/>
          <w:color w:val="2E5F8A"/>
          <w:sz w:val="24"/>
          <w:szCs w:val="24"/>
        </w:rPr>
        <w:t xml:space="preserve"> Compléments alimentaires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226"/>
      </w:tblGrid>
      <w:tr w:rsidR="00C75C24" w:rsidRPr="00EF63CC" w14:paraId="506CAC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27DAEE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COMPLÉMENT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06C55D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INDICATIONS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CE3FA7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</w:rPr>
              <w:t>POSOLOGIE</w:t>
            </w:r>
          </w:p>
        </w:tc>
      </w:tr>
      <w:tr w:rsidR="00C75C24" w:rsidRPr="00EF63CC" w14:paraId="6CE54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EBD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 xml:space="preserve">Vitamine D3/K2 (Sunday </w:t>
            </w:r>
            <w:proofErr w:type="spellStart"/>
            <w:r w:rsidRPr="00EF63CC">
              <w:rPr>
                <w:rFonts w:ascii="Book Antiqua" w:hAnsi="Book Antiqua"/>
                <w:b/>
                <w:bCs/>
              </w:rPr>
              <w:t>Natural</w:t>
            </w:r>
            <w:proofErr w:type="spellEnd"/>
            <w:r w:rsidRPr="00EF63CC">
              <w:rPr>
                <w:rFonts w:ascii="Book Antiqua" w:hAnsi="Book Antiqua"/>
                <w:b/>
                <w:bCs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37B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Immunité · hormones </w:t>
            </w:r>
            <w:proofErr w:type="spellStart"/>
            <w:r w:rsidRPr="00EF63CC">
              <w:rPr>
                <w:rFonts w:ascii="Book Antiqua" w:hAnsi="Book Antiqua"/>
              </w:rPr>
              <w:t>stéroïdiennes</w:t>
            </w:r>
            <w:proofErr w:type="spellEnd"/>
            <w:r w:rsidRPr="00EF63CC">
              <w:rPr>
                <w:rFonts w:ascii="Book Antiqua" w:hAnsi="Book Antiqua"/>
              </w:rPr>
              <w:t xml:space="preserve"> · humeur · fatigue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CE7D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3 gouttes/j le matin</w:t>
            </w:r>
          </w:p>
        </w:tc>
      </w:tr>
      <w:tr w:rsidR="00C75C24" w:rsidRPr="00EF63CC" w14:paraId="03BE7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AA4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Magnésium B6 (</w:t>
            </w:r>
            <w:proofErr w:type="spellStart"/>
            <w:r w:rsidRPr="00EF63CC">
              <w:rPr>
                <w:rFonts w:ascii="Book Antiqua" w:hAnsi="Book Antiqua"/>
                <w:b/>
                <w:bCs/>
              </w:rPr>
              <w:t>Nutri</w:t>
            </w:r>
            <w:proofErr w:type="spellEnd"/>
            <w:r w:rsidRPr="00EF63CC">
              <w:rPr>
                <w:rFonts w:ascii="Book Antiqua" w:hAnsi="Book Antiqua"/>
                <w:b/>
                <w:bCs/>
              </w:rPr>
              <w:t>&amp;co)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D049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Fatigue et stress · nerveux · synthèse protéique · SPM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7BB3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3 gélules/j fractionnées aux repas</w:t>
            </w:r>
          </w:p>
        </w:tc>
      </w:tr>
      <w:tr w:rsidR="00C75C24" w:rsidRPr="00EF63CC" w14:paraId="3249C9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37C87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 xml:space="preserve">Oméga-3 EPA/DHA </w:t>
            </w:r>
            <w:proofErr w:type="spellStart"/>
            <w:r w:rsidRPr="00EF63CC">
              <w:rPr>
                <w:rFonts w:ascii="Book Antiqua" w:hAnsi="Book Antiqua"/>
                <w:b/>
                <w:bCs/>
              </w:rPr>
              <w:t>vegan</w:t>
            </w:r>
            <w:proofErr w:type="spellEnd"/>
            <w:r w:rsidRPr="00EF63CC">
              <w:rPr>
                <w:rFonts w:ascii="Book Antiqua" w:hAnsi="Book Antiqua"/>
                <w:b/>
                <w:bCs/>
              </w:rPr>
              <w:t xml:space="preserve"> (</w:t>
            </w:r>
            <w:proofErr w:type="spellStart"/>
            <w:r w:rsidRPr="00EF63CC">
              <w:rPr>
                <w:rFonts w:ascii="Book Antiqua" w:hAnsi="Book Antiqua"/>
                <w:b/>
                <w:bCs/>
              </w:rPr>
              <w:t>Norsan</w:t>
            </w:r>
            <w:proofErr w:type="spellEnd"/>
            <w:r w:rsidRPr="00EF63CC">
              <w:rPr>
                <w:rFonts w:ascii="Book Antiqua" w:hAnsi="Book Antiqua"/>
                <w:b/>
                <w:bCs/>
              </w:rPr>
              <w:t>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298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Anti-inflammatoire · nerveux · cycle féminin · lipolyse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DE0E7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3 gélules/j le soir pendant le repas</w:t>
            </w:r>
          </w:p>
        </w:tc>
      </w:tr>
      <w:tr w:rsidR="00C75C24" w:rsidRPr="00EF63CC" w14:paraId="162F30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775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Chrome (RDV suivi)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D4A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Régulation glycémie · réduction pulsions sucrées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6C7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Selon résultats bilan</w:t>
            </w:r>
          </w:p>
        </w:tc>
      </w:tr>
      <w:tr w:rsidR="00C75C24" w:rsidRPr="00EF63CC" w14:paraId="111D49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4C1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L-Glutamine (RDV suivi)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5D4E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Réparation muqueuse intestinale · </w:t>
            </w:r>
            <w:proofErr w:type="spellStart"/>
            <w:r w:rsidRPr="00EF63CC">
              <w:rPr>
                <w:rFonts w:ascii="Book Antiqua" w:hAnsi="Book Antiqua"/>
              </w:rPr>
              <w:t>hyperperméabilité</w:t>
            </w:r>
            <w:proofErr w:type="spellEnd"/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6DB3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En cure — à introduire au 2e RDV</w:t>
            </w:r>
          </w:p>
        </w:tc>
      </w:tr>
      <w:tr w:rsidR="00C75C24" w:rsidRPr="00EF63CC" w14:paraId="055C8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8181" w14:textId="77777777" w:rsidR="00C75C24" w:rsidRPr="00EF63CC" w:rsidRDefault="004C34BB">
            <w:p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  <w:b/>
                <w:bCs/>
              </w:rPr>
              <w:t>Probiotiques</w:t>
            </w:r>
            <w:proofErr w:type="spellEnd"/>
            <w:r w:rsidRPr="00EF63CC">
              <w:rPr>
                <w:rFonts w:ascii="Book Antiqua" w:hAnsi="Book Antiqua"/>
                <w:b/>
                <w:bCs/>
              </w:rPr>
              <w:t xml:space="preserve"> (RDV suivi)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EB42" w14:textId="77777777" w:rsidR="00C75C24" w:rsidRPr="00EF63CC" w:rsidRDefault="004C34BB">
            <w:p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Microbiote</w:t>
            </w:r>
            <w:proofErr w:type="spellEnd"/>
            <w:r w:rsidRPr="00EF63CC">
              <w:rPr>
                <w:rFonts w:ascii="Book Antiqua" w:hAnsi="Book Antiqua"/>
              </w:rPr>
              <w:t xml:space="preserve"> · immunité · transit · équilibre hormonal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221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Cure 1 mois à jeun</w:t>
            </w:r>
          </w:p>
        </w:tc>
      </w:tr>
      <w:tr w:rsidR="00C75C24" w:rsidRPr="00EF63CC" w14:paraId="58E96A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6E51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 xml:space="preserve">Complexe </w:t>
            </w:r>
            <w:proofErr w:type="spellStart"/>
            <w:r w:rsidRPr="00EF63CC">
              <w:rPr>
                <w:rFonts w:ascii="Book Antiqua" w:hAnsi="Book Antiqua"/>
                <w:b/>
                <w:bCs/>
              </w:rPr>
              <w:t>multivitamines</w:t>
            </w:r>
            <w:proofErr w:type="spellEnd"/>
            <w:r w:rsidRPr="00EF63CC">
              <w:rPr>
                <w:rFonts w:ascii="Book Antiqua" w:hAnsi="Book Antiqua"/>
                <w:b/>
                <w:bCs/>
              </w:rPr>
              <w:t xml:space="preserve"> (RDV suivi)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01DF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Carences globales selon bilan biologique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D027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Selon résultats</w:t>
            </w:r>
          </w:p>
        </w:tc>
      </w:tr>
      <w:tr w:rsidR="00C75C24" w:rsidRPr="00EF63CC" w14:paraId="585F8F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136B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</w:rPr>
              <w:t>Plantes drainantes (RDV suivi)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69BEE" w14:textId="77777777" w:rsidR="00C75C24" w:rsidRPr="00EF63CC" w:rsidRDefault="004C34BB">
            <w:pPr>
              <w:rPr>
                <w:rFonts w:ascii="Book Antiqua" w:hAnsi="Book Antiqua"/>
              </w:rPr>
            </w:pPr>
            <w:proofErr w:type="spellStart"/>
            <w:r w:rsidRPr="00EF63CC">
              <w:rPr>
                <w:rFonts w:ascii="Book Antiqua" w:hAnsi="Book Antiqua"/>
              </w:rPr>
              <w:t>Détox</w:t>
            </w:r>
            <w:proofErr w:type="spellEnd"/>
            <w:r w:rsidRPr="00EF63CC">
              <w:rPr>
                <w:rFonts w:ascii="Book Antiqua" w:hAnsi="Book Antiqua"/>
              </w:rPr>
              <w:t xml:space="preserve"> hépatique — quand l'énergie sera de retour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CBCF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Progressivement</w:t>
            </w:r>
          </w:p>
        </w:tc>
      </w:tr>
    </w:tbl>
    <w:p w14:paraId="6513F043" w14:textId="77777777" w:rsidR="00C75C24" w:rsidRPr="00EF63CC" w:rsidRDefault="00C75C24">
      <w:pPr>
        <w:spacing w:before="16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75C24" w:rsidRPr="00EF63CC" w14:paraId="0138AAA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F52FD4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Apple Color Emoji" w:hAnsi="Apple Color Emoji" w:cs="Apple Color Emoji"/>
                <w:b/>
                <w:bCs/>
                <w:color w:val="FFFFFF"/>
                <w:sz w:val="22"/>
                <w:szCs w:val="22"/>
              </w:rPr>
              <w:t>⚠</w:t>
            </w:r>
            <w:r w:rsidRPr="00EF63CC">
              <w:rPr>
                <w:rFonts w:ascii="Apple Color Emoji" w:hAnsi="Apple Color Emoji" w:cs="Apple Color Emoji"/>
                <w:b/>
                <w:bCs/>
                <w:color w:val="FFFFFF"/>
                <w:sz w:val="22"/>
                <w:szCs w:val="22"/>
              </w:rPr>
              <w:t>️</w:t>
            </w:r>
            <w:r w:rsidRPr="00EF63CC">
              <w:rPr>
                <w:rFonts w:ascii="Book Antiqua" w:hAnsi="Book Antiqua"/>
                <w:b/>
                <w:bCs/>
                <w:color w:val="FFFFFF"/>
                <w:sz w:val="22"/>
                <w:szCs w:val="22"/>
              </w:rPr>
              <w:t xml:space="preserve"> ORIENTATIONS MÉDICALES À SUGGÉRER</w:t>
            </w:r>
          </w:p>
        </w:tc>
      </w:tr>
      <w:tr w:rsidR="00C75C24" w:rsidRPr="00EF63CC" w14:paraId="45A42B5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F7FCA5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Demander un bilan sanguin au médecin traitant :</w:t>
            </w:r>
          </w:p>
        </w:tc>
      </w:tr>
      <w:tr w:rsidR="00C75C24" w:rsidRPr="00EF63CC" w14:paraId="2573A8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1EC4E0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  · Magnésium, Zinc · Vitamine D · Vitamines B9, B12, B6 · </w:t>
            </w:r>
            <w:proofErr w:type="spellStart"/>
            <w:r w:rsidRPr="00EF63CC">
              <w:rPr>
                <w:rFonts w:ascii="Book Antiqua" w:hAnsi="Book Antiqua"/>
              </w:rPr>
              <w:t>Ferritine</w:t>
            </w:r>
            <w:proofErr w:type="spellEnd"/>
          </w:p>
        </w:tc>
      </w:tr>
      <w:tr w:rsidR="00C75C24" w:rsidRPr="00EF63CC" w14:paraId="167936D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0BA301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  · Statut en acides gras · Bilan thyroïdien complet (TSH, T3, T4)</w:t>
            </w:r>
          </w:p>
        </w:tc>
      </w:tr>
      <w:tr w:rsidR="00C75C24" w:rsidRPr="00EF63CC" w14:paraId="052E37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393836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  · Cholestérol / TG · Glycémie à jeun (HbA1c)</w:t>
            </w:r>
          </w:p>
        </w:tc>
      </w:tr>
      <w:tr w:rsidR="00C75C24" w:rsidRPr="00EF63CC" w14:paraId="7DDC17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0A5E9A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 xml:space="preserve">Suivant résultats : adapter la </w:t>
            </w:r>
            <w:proofErr w:type="spellStart"/>
            <w:r w:rsidRPr="00EF63CC">
              <w:rPr>
                <w:rFonts w:ascii="Book Antiqua" w:hAnsi="Book Antiqua"/>
              </w:rPr>
              <w:t>complémentation</w:t>
            </w:r>
            <w:proofErr w:type="spellEnd"/>
            <w:r w:rsidRPr="00EF63CC">
              <w:rPr>
                <w:rFonts w:ascii="Book Antiqua" w:hAnsi="Book Antiqua"/>
              </w:rPr>
              <w:t>.</w:t>
            </w:r>
          </w:p>
        </w:tc>
      </w:tr>
      <w:tr w:rsidR="00C75C24" w:rsidRPr="00EF63CC" w14:paraId="111FEB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F76F19C" w14:textId="77777777" w:rsidR="00C75C24" w:rsidRPr="00EF63CC" w:rsidRDefault="004C34BB">
            <w:pPr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</w:rPr>
              <w:t>Encourager à reprendre un suivi psychologique pour les traumatismes d'enfance.</w:t>
            </w:r>
          </w:p>
        </w:tc>
      </w:tr>
    </w:tbl>
    <w:p w14:paraId="109F4001" w14:textId="77777777" w:rsidR="00C75C24" w:rsidRPr="00EF63CC" w:rsidRDefault="00C75C24">
      <w:pPr>
        <w:spacing w:before="200"/>
        <w:rPr>
          <w:rFonts w:ascii="Book Antiqua" w:hAnsi="Book Antiqu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2"/>
      </w:tblGrid>
      <w:tr w:rsidR="00C75C24" w:rsidRPr="00EF63CC" w14:paraId="3898E4C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200" w:type="dxa"/>
              <w:left w:w="400" w:type="dxa"/>
              <w:bottom w:w="100" w:type="dxa"/>
              <w:right w:w="400" w:type="dxa"/>
            </w:tcMar>
          </w:tcPr>
          <w:p w14:paraId="486728E6" w14:textId="77777777" w:rsidR="00C75C24" w:rsidRPr="00EF63CC" w:rsidRDefault="004C34BB">
            <w:pPr>
              <w:jc w:val="center"/>
              <w:rPr>
                <w:rFonts w:ascii="Book Antiqua" w:hAnsi="Book Antiqua"/>
              </w:rPr>
            </w:pPr>
            <w:r w:rsidRPr="00EF63CC">
              <w:rPr>
                <w:rFonts w:ascii="Book Antiqua" w:hAnsi="Book Antiqua"/>
                <w:b/>
                <w:bCs/>
                <w:color w:val="FFFFFF"/>
                <w:sz w:val="24"/>
                <w:szCs w:val="24"/>
              </w:rPr>
              <w:t>SYNTHÈSE DU PROGRAMME — AURÉLIE</w:t>
            </w:r>
          </w:p>
        </w:tc>
      </w:tr>
      <w:tr w:rsidR="00C75C24" w:rsidRPr="00EF63CC" w14:paraId="43DE26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120" w:type="dxa"/>
              <w:left w:w="400" w:type="dxa"/>
              <w:bottom w:w="120" w:type="dxa"/>
              <w:right w:w="400" w:type="dxa"/>
            </w:tcMar>
          </w:tcPr>
          <w:tbl>
            <w:tblPr>
              <w:tblW w:w="86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25"/>
              <w:gridCol w:w="1725"/>
              <w:gridCol w:w="1725"/>
              <w:gridCol w:w="1725"/>
              <w:gridCol w:w="1726"/>
            </w:tblGrid>
            <w:tr w:rsidR="00C75C24" w:rsidRPr="00EF63CC" w14:paraId="652D6A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7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5C8DB5B4" w14:textId="77777777" w:rsidR="00C75C24" w:rsidRPr="00EF63CC" w:rsidRDefault="004C34BB">
                  <w:pPr>
                    <w:jc w:val="center"/>
                    <w:rPr>
                      <w:rFonts w:ascii="Book Antiqua" w:hAnsi="Book Antiqua"/>
                    </w:rPr>
                  </w:pPr>
                  <w:r w:rsidRPr="00EF63CC">
                    <w:rPr>
                      <w:rFonts w:ascii="Apple Color Emoji" w:hAnsi="Apple Color Emoji" w:cs="Apple Color Emoji"/>
                      <w:b/>
                      <w:bCs/>
                      <w:color w:val="1F3864"/>
                      <w:sz w:val="18"/>
                      <w:szCs w:val="18"/>
                    </w:rPr>
                    <w:t>🥗</w:t>
                  </w:r>
                  <w:r w:rsidRPr="00EF63CC">
                    <w:rPr>
                      <w:rFonts w:ascii="Book Antiqua" w:hAnsi="Book Antiqua"/>
                      <w:b/>
                      <w:bCs/>
                      <w:color w:val="1F3864"/>
                      <w:sz w:val="18"/>
                      <w:szCs w:val="18"/>
                    </w:rPr>
                    <w:t xml:space="preserve"> Alimentation </w:t>
                  </w:r>
                  <w:proofErr w:type="spellStart"/>
                  <w:r w:rsidRPr="00EF63CC">
                    <w:rPr>
                      <w:rFonts w:ascii="Book Antiqua" w:hAnsi="Book Antiqua"/>
                      <w:b/>
                      <w:bCs/>
                      <w:color w:val="1F3864"/>
                      <w:sz w:val="18"/>
                      <w:szCs w:val="18"/>
                    </w:rPr>
                    <w:t>anti-inflam</w:t>
                  </w:r>
                  <w:proofErr w:type="spellEnd"/>
                  <w:r w:rsidRPr="00EF63CC">
                    <w:rPr>
                      <w:rFonts w:ascii="Book Antiqua" w:hAnsi="Book Antiqua"/>
                      <w:b/>
                      <w:bCs/>
                      <w:color w:val="1F3864"/>
                      <w:sz w:val="18"/>
                      <w:szCs w:val="18"/>
                    </w:rPr>
                    <w:t>.</w:t>
                  </w:r>
                </w:p>
              </w:tc>
              <w:tc>
                <w:tcPr>
                  <w:tcW w:w="17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4380AD8E" w14:textId="77777777" w:rsidR="00C75C24" w:rsidRPr="00EF63CC" w:rsidRDefault="004C34BB">
                  <w:pPr>
                    <w:jc w:val="center"/>
                    <w:rPr>
                      <w:rFonts w:ascii="Book Antiqua" w:hAnsi="Book Antiqua"/>
                    </w:rPr>
                  </w:pPr>
                  <w:r w:rsidRPr="00EF63CC">
                    <w:rPr>
                      <w:rFonts w:ascii="Apple Color Emoji" w:hAnsi="Apple Color Emoji" w:cs="Apple Color Emoji"/>
                      <w:b/>
                      <w:bCs/>
                      <w:color w:val="1F3864"/>
                      <w:sz w:val="18"/>
                      <w:szCs w:val="18"/>
                    </w:rPr>
                    <w:t>💧</w:t>
                  </w:r>
                  <w:r w:rsidRPr="00EF63CC">
                    <w:rPr>
                      <w:rFonts w:ascii="Book Antiqua" w:hAnsi="Book Antiqua"/>
                      <w:b/>
                      <w:bCs/>
                      <w:color w:val="1F3864"/>
                      <w:sz w:val="18"/>
                      <w:szCs w:val="18"/>
                    </w:rPr>
                    <w:t xml:space="preserve"> Hydratation progressive</w:t>
                  </w:r>
                </w:p>
              </w:tc>
              <w:tc>
                <w:tcPr>
                  <w:tcW w:w="17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A8F0165" w14:textId="77777777" w:rsidR="00C75C24" w:rsidRPr="00EF63CC" w:rsidRDefault="004C34BB">
                  <w:pPr>
                    <w:jc w:val="center"/>
                    <w:rPr>
                      <w:rFonts w:ascii="Book Antiqua" w:hAnsi="Book Antiqua"/>
                    </w:rPr>
                  </w:pPr>
                  <w:r w:rsidRPr="00EF63CC">
                    <w:rPr>
                      <w:rFonts w:ascii="Apple Color Emoji" w:hAnsi="Apple Color Emoji" w:cs="Apple Color Emoji"/>
                      <w:b/>
                      <w:bCs/>
                      <w:color w:val="1F3864"/>
                      <w:sz w:val="18"/>
                      <w:szCs w:val="18"/>
                    </w:rPr>
                    <w:t>🏃</w:t>
                  </w:r>
                  <w:r w:rsidRPr="00EF63CC">
                    <w:rPr>
                      <w:rFonts w:ascii="Book Antiqua" w:hAnsi="Book Antiqua"/>
                      <w:b/>
                      <w:bCs/>
                      <w:color w:val="1F3864"/>
                      <w:sz w:val="18"/>
                      <w:szCs w:val="18"/>
                    </w:rPr>
                    <w:t xml:space="preserve"> Reprise sportive douce</w:t>
                  </w:r>
                </w:p>
              </w:tc>
              <w:tc>
                <w:tcPr>
                  <w:tcW w:w="1725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1B354D3F" w14:textId="77777777" w:rsidR="00C75C24" w:rsidRPr="00EF63CC" w:rsidRDefault="004C34BB">
                  <w:pPr>
                    <w:jc w:val="center"/>
                    <w:rPr>
                      <w:rFonts w:ascii="Book Antiqua" w:hAnsi="Book Antiqua"/>
                    </w:rPr>
                  </w:pPr>
                  <w:r w:rsidRPr="00EF63CC">
                    <w:rPr>
                      <w:rFonts w:ascii="Apple Color Emoji" w:hAnsi="Apple Color Emoji" w:cs="Apple Color Emoji"/>
                      <w:b/>
                      <w:bCs/>
                      <w:color w:val="1F3864"/>
                      <w:sz w:val="18"/>
                      <w:szCs w:val="18"/>
                    </w:rPr>
                    <w:t>🌿</w:t>
                  </w:r>
                  <w:r w:rsidRPr="00EF63CC">
                    <w:rPr>
                      <w:rFonts w:ascii="Book Antiqua" w:hAnsi="Book Antiqua"/>
                      <w:b/>
                      <w:bCs/>
                      <w:color w:val="1F3864"/>
                      <w:sz w:val="18"/>
                      <w:szCs w:val="18"/>
                    </w:rPr>
                    <w:t xml:space="preserve"> Micro- nutrition ciblée</w:t>
                  </w:r>
                </w:p>
              </w:tc>
              <w:tc>
                <w:tcPr>
                  <w:tcW w:w="172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6E4F0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66E11D49" w14:textId="77777777" w:rsidR="00C75C24" w:rsidRPr="00EF63CC" w:rsidRDefault="004C34BB">
                  <w:pPr>
                    <w:jc w:val="center"/>
                    <w:rPr>
                      <w:rFonts w:ascii="Book Antiqua" w:hAnsi="Book Antiqua"/>
                    </w:rPr>
                  </w:pPr>
                  <w:r w:rsidRPr="00EF63CC">
                    <w:rPr>
                      <w:rFonts w:ascii="Apple Color Emoji" w:hAnsi="Apple Color Emoji" w:cs="Apple Color Emoji"/>
                      <w:b/>
                      <w:bCs/>
                      <w:color w:val="1F3864"/>
                      <w:sz w:val="18"/>
                      <w:szCs w:val="18"/>
                    </w:rPr>
                    <w:t>🧘</w:t>
                  </w:r>
                  <w:r w:rsidRPr="00EF63CC">
                    <w:rPr>
                      <w:rFonts w:ascii="Book Antiqua" w:hAnsi="Book Antiqua"/>
                      <w:b/>
                      <w:bCs/>
                      <w:color w:val="1F3864"/>
                      <w:sz w:val="18"/>
                      <w:szCs w:val="18"/>
                    </w:rPr>
                    <w:t xml:space="preserve"> Respiration </w:t>
                  </w:r>
                  <w:proofErr w:type="spellStart"/>
                  <w:r w:rsidRPr="00EF63CC">
                    <w:rPr>
                      <w:rFonts w:ascii="Book Antiqua" w:hAnsi="Book Antiqua"/>
                      <w:b/>
                      <w:bCs/>
                      <w:color w:val="1F3864"/>
                      <w:sz w:val="18"/>
                      <w:szCs w:val="18"/>
                    </w:rPr>
                    <w:t>Yogique</w:t>
                  </w:r>
                  <w:proofErr w:type="spellEnd"/>
                  <w:r w:rsidRPr="00EF63CC">
                    <w:rPr>
                      <w:rFonts w:ascii="Book Antiqua" w:hAnsi="Book Antiqua"/>
                      <w:b/>
                      <w:bCs/>
                      <w:color w:val="1F3864"/>
                      <w:sz w:val="18"/>
                      <w:szCs w:val="18"/>
                    </w:rPr>
                    <w:t xml:space="preserve"> + SMART</w:t>
                  </w:r>
                </w:p>
              </w:tc>
            </w:tr>
          </w:tbl>
          <w:p w14:paraId="1A5EDA01" w14:textId="77777777" w:rsidR="00C75C24" w:rsidRPr="00EF63CC" w:rsidRDefault="00C75C24">
            <w:pPr>
              <w:rPr>
                <w:rFonts w:ascii="Book Antiqua" w:hAnsi="Book Antiqua"/>
              </w:rPr>
            </w:pPr>
          </w:p>
        </w:tc>
      </w:tr>
    </w:tbl>
    <w:p w14:paraId="3C6CDB41" w14:textId="77777777" w:rsidR="004C34BB" w:rsidRPr="00EF63CC" w:rsidRDefault="004C34BB">
      <w:pPr>
        <w:rPr>
          <w:rFonts w:ascii="Book Antiqua" w:hAnsi="Book Antiqua"/>
        </w:rPr>
      </w:pPr>
    </w:p>
    <w:sectPr w:rsidR="00000000" w:rsidRPr="00EF63CC" w:rsidSect="00AB0DE9">
      <w:footerReference w:type="even" r:id="rId8"/>
      <w:footerReference w:type="default" r:id="rId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16FD" w14:textId="77777777" w:rsidR="00EF63CC" w:rsidRDefault="00EF63CC" w:rsidP="00EF63CC">
      <w:r>
        <w:separator/>
      </w:r>
    </w:p>
  </w:endnote>
  <w:endnote w:type="continuationSeparator" w:id="0">
    <w:p w14:paraId="14EF68C7" w14:textId="77777777" w:rsidR="00EF63CC" w:rsidRDefault="00EF63CC" w:rsidP="00EF6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27550552"/>
      <w:docPartObj>
        <w:docPartGallery w:val="Page Numbers (Bottom of Page)"/>
        <w:docPartUnique/>
      </w:docPartObj>
    </w:sdtPr>
    <w:sdtContent>
      <w:p w14:paraId="52F8FB86" w14:textId="164E27E9" w:rsidR="00EF63CC" w:rsidRDefault="00EF63CC" w:rsidP="004F6691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EB54EC5" w14:textId="77777777" w:rsidR="00EF63CC" w:rsidRDefault="00EF63CC" w:rsidP="00EF63C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2021579358"/>
      <w:docPartObj>
        <w:docPartGallery w:val="Page Numbers (Bottom of Page)"/>
        <w:docPartUnique/>
      </w:docPartObj>
    </w:sdtPr>
    <w:sdtContent>
      <w:p w14:paraId="13A8CB6C" w14:textId="417120AE" w:rsidR="00EF63CC" w:rsidRDefault="00EF63CC" w:rsidP="004F6691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0D31E0F5" w14:textId="77777777" w:rsidR="00EF63CC" w:rsidRDefault="00EF63CC" w:rsidP="00EF63CC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DE0EC" w14:textId="77777777" w:rsidR="00EF63CC" w:rsidRDefault="00EF63CC" w:rsidP="00EF63CC">
      <w:r>
        <w:separator/>
      </w:r>
    </w:p>
  </w:footnote>
  <w:footnote w:type="continuationSeparator" w:id="0">
    <w:p w14:paraId="5ACC916F" w14:textId="77777777" w:rsidR="00EF63CC" w:rsidRDefault="00EF63CC" w:rsidP="00EF63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907C9"/>
    <w:multiLevelType w:val="hybridMultilevel"/>
    <w:tmpl w:val="FFFFFFFF"/>
    <w:lvl w:ilvl="0" w:tplc="AFD28838">
      <w:start w:val="1"/>
      <w:numFmt w:val="bullet"/>
      <w:lvlText w:val="▸"/>
      <w:lvlJc w:val="left"/>
      <w:pPr>
        <w:ind w:left="540" w:hanging="300"/>
      </w:pPr>
      <w:rPr>
        <w:rFonts w:ascii="Arial" w:eastAsia="Arial" w:hAnsi="Arial" w:cs="Arial"/>
        <w:color w:val="E8836B"/>
      </w:rPr>
    </w:lvl>
    <w:lvl w:ilvl="1" w:tplc="35C6630E">
      <w:numFmt w:val="decimal"/>
      <w:lvlText w:val=""/>
      <w:lvlJc w:val="left"/>
    </w:lvl>
    <w:lvl w:ilvl="2" w:tplc="A6B85CBA">
      <w:numFmt w:val="decimal"/>
      <w:lvlText w:val=""/>
      <w:lvlJc w:val="left"/>
    </w:lvl>
    <w:lvl w:ilvl="3" w:tplc="E3167266">
      <w:numFmt w:val="decimal"/>
      <w:lvlText w:val=""/>
      <w:lvlJc w:val="left"/>
    </w:lvl>
    <w:lvl w:ilvl="4" w:tplc="2854611A">
      <w:numFmt w:val="decimal"/>
      <w:lvlText w:val=""/>
      <w:lvlJc w:val="left"/>
    </w:lvl>
    <w:lvl w:ilvl="5" w:tplc="A02EACCC">
      <w:numFmt w:val="decimal"/>
      <w:lvlText w:val=""/>
      <w:lvlJc w:val="left"/>
    </w:lvl>
    <w:lvl w:ilvl="6" w:tplc="9C40B1C8">
      <w:numFmt w:val="decimal"/>
      <w:lvlText w:val=""/>
      <w:lvlJc w:val="left"/>
    </w:lvl>
    <w:lvl w:ilvl="7" w:tplc="F6AA62EC">
      <w:numFmt w:val="decimal"/>
      <w:lvlText w:val=""/>
      <w:lvlJc w:val="left"/>
    </w:lvl>
    <w:lvl w:ilvl="8" w:tplc="5B2C1CD6">
      <w:numFmt w:val="decimal"/>
      <w:lvlText w:val=""/>
      <w:lvlJc w:val="left"/>
    </w:lvl>
  </w:abstractNum>
  <w:abstractNum w:abstractNumId="1" w15:restartNumberingAfterBreak="0">
    <w:nsid w:val="4B6C303F"/>
    <w:multiLevelType w:val="hybridMultilevel"/>
    <w:tmpl w:val="FFFFFFFF"/>
    <w:lvl w:ilvl="0" w:tplc="33D49A0A">
      <w:start w:val="1"/>
      <w:numFmt w:val="bullet"/>
      <w:lvlText w:val="•"/>
      <w:lvlJc w:val="left"/>
      <w:pPr>
        <w:ind w:left="900" w:hanging="300"/>
      </w:pPr>
      <w:rPr>
        <w:rFonts w:ascii="Arial" w:eastAsia="Arial" w:hAnsi="Arial" w:cs="Arial"/>
        <w:color w:val="666666"/>
      </w:rPr>
    </w:lvl>
    <w:lvl w:ilvl="1" w:tplc="F7400AE0">
      <w:numFmt w:val="decimal"/>
      <w:lvlText w:val=""/>
      <w:lvlJc w:val="left"/>
    </w:lvl>
    <w:lvl w:ilvl="2" w:tplc="8F8C7E4E">
      <w:numFmt w:val="decimal"/>
      <w:lvlText w:val=""/>
      <w:lvlJc w:val="left"/>
    </w:lvl>
    <w:lvl w:ilvl="3" w:tplc="D7080046">
      <w:numFmt w:val="decimal"/>
      <w:lvlText w:val=""/>
      <w:lvlJc w:val="left"/>
    </w:lvl>
    <w:lvl w:ilvl="4" w:tplc="C22CCC90">
      <w:numFmt w:val="decimal"/>
      <w:lvlText w:val=""/>
      <w:lvlJc w:val="left"/>
    </w:lvl>
    <w:lvl w:ilvl="5" w:tplc="4F5257D4">
      <w:numFmt w:val="decimal"/>
      <w:lvlText w:val=""/>
      <w:lvlJc w:val="left"/>
    </w:lvl>
    <w:lvl w:ilvl="6" w:tplc="EBC81838">
      <w:numFmt w:val="decimal"/>
      <w:lvlText w:val=""/>
      <w:lvlJc w:val="left"/>
    </w:lvl>
    <w:lvl w:ilvl="7" w:tplc="88DE2B86">
      <w:numFmt w:val="decimal"/>
      <w:lvlText w:val=""/>
      <w:lvlJc w:val="left"/>
    </w:lvl>
    <w:lvl w:ilvl="8" w:tplc="F888367E">
      <w:numFmt w:val="decimal"/>
      <w:lvlText w:val=""/>
      <w:lvlJc w:val="left"/>
    </w:lvl>
  </w:abstractNum>
  <w:abstractNum w:abstractNumId="2" w15:restartNumberingAfterBreak="0">
    <w:nsid w:val="6A405A02"/>
    <w:multiLevelType w:val="hybridMultilevel"/>
    <w:tmpl w:val="FFFFFFFF"/>
    <w:lvl w:ilvl="0" w:tplc="AF68C224">
      <w:start w:val="1"/>
      <w:numFmt w:val="bullet"/>
      <w:lvlText w:val="●"/>
      <w:lvlJc w:val="left"/>
      <w:pPr>
        <w:ind w:left="720" w:hanging="360"/>
      </w:pPr>
    </w:lvl>
    <w:lvl w:ilvl="1" w:tplc="79006C10">
      <w:start w:val="1"/>
      <w:numFmt w:val="bullet"/>
      <w:lvlText w:val="○"/>
      <w:lvlJc w:val="left"/>
      <w:pPr>
        <w:ind w:left="1440" w:hanging="360"/>
      </w:pPr>
    </w:lvl>
    <w:lvl w:ilvl="2" w:tplc="236E7D3C">
      <w:start w:val="1"/>
      <w:numFmt w:val="bullet"/>
      <w:lvlText w:val="■"/>
      <w:lvlJc w:val="left"/>
      <w:pPr>
        <w:ind w:left="2160" w:hanging="360"/>
      </w:pPr>
    </w:lvl>
    <w:lvl w:ilvl="3" w:tplc="01A69FA0">
      <w:start w:val="1"/>
      <w:numFmt w:val="bullet"/>
      <w:lvlText w:val="●"/>
      <w:lvlJc w:val="left"/>
      <w:pPr>
        <w:ind w:left="2880" w:hanging="360"/>
      </w:pPr>
    </w:lvl>
    <w:lvl w:ilvl="4" w:tplc="6AB41494">
      <w:start w:val="1"/>
      <w:numFmt w:val="bullet"/>
      <w:lvlText w:val="○"/>
      <w:lvlJc w:val="left"/>
      <w:pPr>
        <w:ind w:left="3600" w:hanging="360"/>
      </w:pPr>
    </w:lvl>
    <w:lvl w:ilvl="5" w:tplc="ED766758">
      <w:start w:val="1"/>
      <w:numFmt w:val="bullet"/>
      <w:lvlText w:val="■"/>
      <w:lvlJc w:val="left"/>
      <w:pPr>
        <w:ind w:left="4320" w:hanging="360"/>
      </w:pPr>
    </w:lvl>
    <w:lvl w:ilvl="6" w:tplc="36CCB0FA">
      <w:start w:val="1"/>
      <w:numFmt w:val="bullet"/>
      <w:lvlText w:val="●"/>
      <w:lvlJc w:val="left"/>
      <w:pPr>
        <w:ind w:left="5040" w:hanging="360"/>
      </w:pPr>
    </w:lvl>
    <w:lvl w:ilvl="7" w:tplc="D624B35A">
      <w:start w:val="1"/>
      <w:numFmt w:val="bullet"/>
      <w:lvlText w:val="●"/>
      <w:lvlJc w:val="left"/>
      <w:pPr>
        <w:ind w:left="5760" w:hanging="360"/>
      </w:pPr>
    </w:lvl>
    <w:lvl w:ilvl="8" w:tplc="119CEFD6">
      <w:start w:val="1"/>
      <w:numFmt w:val="bullet"/>
      <w:lvlText w:val="●"/>
      <w:lvlJc w:val="left"/>
      <w:pPr>
        <w:ind w:left="6480" w:hanging="360"/>
      </w:pPr>
    </w:lvl>
  </w:abstractNum>
  <w:num w:numId="1" w16cid:durableId="549732130">
    <w:abstractNumId w:val="2"/>
    <w:lvlOverride w:ilvl="0">
      <w:startOverride w:val="1"/>
    </w:lvlOverride>
  </w:num>
  <w:num w:numId="2" w16cid:durableId="1909535308">
    <w:abstractNumId w:val="0"/>
    <w:lvlOverride w:ilvl="0">
      <w:startOverride w:val="1"/>
    </w:lvlOverride>
  </w:num>
  <w:num w:numId="3" w16cid:durableId="20944749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C24"/>
    <w:rsid w:val="0000564D"/>
    <w:rsid w:val="0010614F"/>
    <w:rsid w:val="004903F8"/>
    <w:rsid w:val="004C34BB"/>
    <w:rsid w:val="00507F44"/>
    <w:rsid w:val="00707B90"/>
    <w:rsid w:val="0079160E"/>
    <w:rsid w:val="00874186"/>
    <w:rsid w:val="00890877"/>
    <w:rsid w:val="009170E4"/>
    <w:rsid w:val="009358B9"/>
    <w:rsid w:val="009B2FC7"/>
    <w:rsid w:val="00AB0DE9"/>
    <w:rsid w:val="00B0243F"/>
    <w:rsid w:val="00BC10BE"/>
    <w:rsid w:val="00C457C7"/>
    <w:rsid w:val="00C52557"/>
    <w:rsid w:val="00C75C24"/>
    <w:rsid w:val="00D30108"/>
    <w:rsid w:val="00D56419"/>
    <w:rsid w:val="00E71B0C"/>
    <w:rsid w:val="00E8497B"/>
    <w:rsid w:val="00EF63CC"/>
    <w:rsid w:val="00F317D4"/>
    <w:rsid w:val="00FC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5CCE1D"/>
  <w15:docId w15:val="{C77148EF-7F39-D242-9F24-0A05A6982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F63C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F63CC"/>
  </w:style>
  <w:style w:type="paragraph" w:styleId="Pieddepage">
    <w:name w:val="footer"/>
    <w:basedOn w:val="Normal"/>
    <w:link w:val="PieddepageCar"/>
    <w:uiPriority w:val="99"/>
    <w:unhideWhenUsed/>
    <w:rsid w:val="00EF63C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F63CC"/>
  </w:style>
  <w:style w:type="character" w:styleId="Numrodepage">
    <w:name w:val="page number"/>
    <w:basedOn w:val="Policepardfaut"/>
    <w:uiPriority w:val="99"/>
    <w:semiHidden/>
    <w:unhideWhenUsed/>
    <w:rsid w:val="00EF6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2288</Words>
  <Characters>12584</Characters>
  <Application>Microsoft Office Word</Application>
  <DocSecurity>0</DocSecurity>
  <Lines>104</Lines>
  <Paragraphs>29</Paragraphs>
  <ScaleCrop>false</ScaleCrop>
  <Company/>
  <LinksUpToDate>false</LinksUpToDate>
  <CharactersWithSpaces>14843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2026-03-13T12:39:00Z</dcterms:created>
  <dcterms:modified xsi:type="dcterms:W3CDTF">2026-03-13T12:39:00Z</dcterms:modified>
</cp:coreProperties>
</file>