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0BE3" w14:textId="6F1820C4" w:rsidR="0086790F" w:rsidRDefault="00000000" w:rsidP="0086790F">
      <w:pPr>
        <w:spacing w:after="360" w:line="259" w:lineRule="auto"/>
        <w:ind w:left="0" w:firstLine="0"/>
        <w:jc w:val="left"/>
        <w:rPr>
          <w:rFonts w:ascii="Arial" w:hAnsi="Arial" w:cs="Arial"/>
          <w:b/>
          <w:bCs/>
          <w:sz w:val="18"/>
          <w:szCs w:val="18"/>
        </w:rPr>
      </w:pPr>
      <w:r w:rsidRPr="00370608">
        <w:rPr>
          <w:rFonts w:ascii="Arial" w:hAnsi="Arial" w:cs="Arial"/>
          <w:b/>
          <w:bCs/>
          <w:sz w:val="18"/>
          <w:szCs w:val="18"/>
        </w:rPr>
        <w:t xml:space="preserve"> </w:t>
      </w:r>
      <w:r w:rsidR="00A435BC" w:rsidRPr="00370608">
        <w:rPr>
          <w:rFonts w:ascii="Arial" w:hAnsi="Arial" w:cs="Arial"/>
          <w:b/>
          <w:bCs/>
          <w:color w:val="E97132" w:themeColor="accent2"/>
          <w:sz w:val="18"/>
          <w:szCs w:val="18"/>
        </w:rPr>
        <w:t xml:space="preserve">F + S modif. </w:t>
      </w:r>
      <w:r w:rsidR="00A435BC" w:rsidRPr="00370608">
        <w:rPr>
          <w:rFonts w:ascii="Arial" w:hAnsi="Arial" w:cs="Arial"/>
          <w:b/>
          <w:bCs/>
          <w:sz w:val="18"/>
          <w:szCs w:val="18"/>
        </w:rPr>
        <w:t>Alexander Dentel</w:t>
      </w:r>
    </w:p>
    <w:p w14:paraId="64647595" w14:textId="0189E58F" w:rsidR="004D3F1E" w:rsidRPr="0086790F" w:rsidRDefault="004406CE" w:rsidP="0086790F">
      <w:pPr>
        <w:spacing w:after="360" w:line="259" w:lineRule="auto"/>
        <w:ind w:left="0" w:firstLine="0"/>
        <w:jc w:val="center"/>
        <w:rPr>
          <w:rFonts w:ascii="Arial" w:hAnsi="Arial" w:cs="Arial"/>
          <w:b/>
          <w:bCs/>
          <w:sz w:val="18"/>
          <w:szCs w:val="18"/>
        </w:rPr>
      </w:pPr>
      <w:r w:rsidRPr="004406CE">
        <w:rPr>
          <w:rFonts w:ascii="Arial" w:hAnsi="Arial" w:cs="Arial"/>
          <w:b/>
          <w:bCs/>
          <w:noProof/>
          <w:color w:val="E97132" w:themeColor="accent2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F37E02E" wp14:editId="35B27B50">
            <wp:simplePos x="0" y="0"/>
            <wp:positionH relativeFrom="column">
              <wp:posOffset>2133600</wp:posOffset>
            </wp:positionH>
            <wp:positionV relativeFrom="paragraph">
              <wp:posOffset>772795</wp:posOffset>
            </wp:positionV>
            <wp:extent cx="3054350" cy="2470150"/>
            <wp:effectExtent l="0" t="0" r="0" b="6350"/>
            <wp:wrapTopAndBottom/>
            <wp:docPr id="97970559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5BC" w:rsidRPr="00370608">
        <w:rPr>
          <w:rFonts w:ascii="Arial" w:hAnsi="Arial" w:cs="Arial"/>
          <w:b/>
          <w:bCs/>
          <w:color w:val="E97132" w:themeColor="accent2"/>
          <w:sz w:val="40"/>
          <w:szCs w:val="40"/>
        </w:rPr>
        <w:t xml:space="preserve">3. </w:t>
      </w:r>
      <w:r w:rsidRPr="00370608">
        <w:rPr>
          <w:rFonts w:ascii="Arial" w:hAnsi="Arial" w:cs="Arial"/>
          <w:b/>
          <w:bCs/>
          <w:color w:val="E97132" w:themeColor="accent2"/>
          <w:sz w:val="40"/>
          <w:szCs w:val="40"/>
          <w:u w:val="single"/>
        </w:rPr>
        <w:t>Introduction à la neuro-endocrinologie et à la neurobiologie des rythmes</w:t>
      </w:r>
    </w:p>
    <w:p w14:paraId="68A52758" w14:textId="31BBCB47" w:rsidR="004406CE" w:rsidRDefault="004406CE">
      <w:pPr>
        <w:pStyle w:val="Titre1"/>
        <w:ind w:left="-5"/>
        <w:rPr>
          <w:rFonts w:ascii="Arial" w:hAnsi="Arial" w:cs="Arial"/>
          <w:b/>
          <w:bCs/>
          <w:color w:val="E97132" w:themeColor="accent2"/>
          <w:sz w:val="28"/>
          <w:szCs w:val="28"/>
        </w:rPr>
      </w:pPr>
    </w:p>
    <w:p w14:paraId="07F86AE1" w14:textId="2CD530FC" w:rsidR="004D3F1E" w:rsidRDefault="005F0E80" w:rsidP="00504F1D">
      <w:pPr>
        <w:pStyle w:val="Titre1"/>
        <w:ind w:left="-5"/>
        <w:rPr>
          <w:rFonts w:ascii="Arial" w:hAnsi="Arial" w:cs="Arial"/>
          <w:b/>
          <w:bCs/>
          <w:color w:val="E97132" w:themeColor="accent2"/>
          <w:sz w:val="28"/>
          <w:szCs w:val="28"/>
        </w:rPr>
      </w:pPr>
      <w:r w:rsidRPr="005F0E80">
        <w:rPr>
          <w:rFonts w:ascii="Arial" w:hAnsi="Arial" w:cs="Arial"/>
          <w:b/>
          <w:bCs/>
          <w:color w:val="E97132" w:themeColor="accent2"/>
          <w:sz w:val="28"/>
          <w:szCs w:val="28"/>
        </w:rPr>
        <w:t>I.</w:t>
      </w:r>
      <w:r>
        <w:rPr>
          <w:rFonts w:ascii="Arial" w:hAnsi="Arial" w:cs="Arial"/>
          <w:b/>
          <w:bCs/>
          <w:color w:val="E97132" w:themeColor="accent2"/>
          <w:sz w:val="28"/>
          <w:szCs w:val="28"/>
        </w:rPr>
        <w:t xml:space="preserve"> </w:t>
      </w:r>
      <w:r w:rsidRPr="005F0E80">
        <w:rPr>
          <w:rFonts w:ascii="Arial" w:hAnsi="Arial" w:cs="Arial"/>
          <w:b/>
          <w:bCs/>
          <w:color w:val="E97132" w:themeColor="accent2"/>
          <w:sz w:val="28"/>
          <w:szCs w:val="28"/>
          <w:u w:val="single"/>
        </w:rPr>
        <w:t>NEURO</w:t>
      </w:r>
      <w:r w:rsidR="000B27E1">
        <w:rPr>
          <w:rFonts w:ascii="Arial" w:hAnsi="Arial" w:cs="Arial"/>
          <w:b/>
          <w:bCs/>
          <w:color w:val="E97132" w:themeColor="accent2"/>
          <w:sz w:val="28"/>
          <w:szCs w:val="28"/>
          <w:u w:val="single"/>
        </w:rPr>
        <w:t>-</w:t>
      </w:r>
      <w:r w:rsidRPr="005F0E80">
        <w:rPr>
          <w:rFonts w:ascii="Arial" w:hAnsi="Arial" w:cs="Arial"/>
          <w:b/>
          <w:bCs/>
          <w:color w:val="E97132" w:themeColor="accent2"/>
          <w:sz w:val="28"/>
          <w:szCs w:val="28"/>
          <w:u w:val="single"/>
        </w:rPr>
        <w:t>ENDOCRINOLOGIE</w:t>
      </w:r>
      <w:r w:rsidRPr="004406CE">
        <w:rPr>
          <w:rFonts w:ascii="Arial" w:hAnsi="Arial" w:cs="Arial"/>
          <w:b/>
          <w:bCs/>
          <w:color w:val="E97132" w:themeColor="accent2"/>
          <w:sz w:val="28"/>
          <w:szCs w:val="28"/>
        </w:rPr>
        <w:t xml:space="preserve"> </w:t>
      </w:r>
    </w:p>
    <w:p w14:paraId="5C5CCFA0" w14:textId="77777777" w:rsidR="00504F1D" w:rsidRPr="00504F1D" w:rsidRDefault="00504F1D" w:rsidP="00504F1D">
      <w:pPr>
        <w:spacing w:after="0"/>
      </w:pPr>
    </w:p>
    <w:p w14:paraId="6028EE1D" w14:textId="14D983DB" w:rsidR="004D3F1E" w:rsidRPr="00504F1D" w:rsidRDefault="00504F1D" w:rsidP="00504F1D">
      <w:pPr>
        <w:pStyle w:val="Paragraphedeliste"/>
        <w:numPr>
          <w:ilvl w:val="0"/>
          <w:numId w:val="4"/>
        </w:numPr>
        <w:spacing w:after="0" w:line="259" w:lineRule="auto"/>
        <w:ind w:right="-27"/>
        <w:jc w:val="left"/>
        <w:rPr>
          <w:rFonts w:ascii="Arial" w:hAnsi="Arial" w:cs="Arial"/>
          <w:b/>
          <w:bCs/>
          <w:color w:val="156082" w:themeColor="accent1"/>
          <w:sz w:val="24"/>
          <w:u w:val="single"/>
        </w:rPr>
      </w:pPr>
      <w:r w:rsidRPr="00504F1D">
        <w:rPr>
          <w:rFonts w:ascii="Arial" w:hAnsi="Arial" w:cs="Arial"/>
          <w:b/>
          <w:bCs/>
          <w:color w:val="156082" w:themeColor="accent1"/>
          <w:sz w:val="24"/>
          <w:u w:val="single"/>
        </w:rPr>
        <w:t>Introduction</w:t>
      </w:r>
    </w:p>
    <w:p w14:paraId="6E502CF4" w14:textId="77777777" w:rsidR="00504F1D" w:rsidRPr="00504F1D" w:rsidRDefault="00504F1D" w:rsidP="00504F1D">
      <w:pPr>
        <w:pStyle w:val="Paragraphedeliste"/>
        <w:spacing w:after="0" w:line="259" w:lineRule="auto"/>
        <w:ind w:left="330" w:right="-27" w:firstLine="0"/>
        <w:jc w:val="left"/>
        <w:rPr>
          <w:rFonts w:ascii="Arial" w:hAnsi="Arial" w:cs="Arial"/>
          <w:sz w:val="18"/>
          <w:szCs w:val="18"/>
        </w:rPr>
      </w:pPr>
    </w:p>
    <w:p w14:paraId="5C06B77B" w14:textId="7FB7F9E2" w:rsidR="00B85EAE" w:rsidRPr="00BF07D7" w:rsidRDefault="00000000" w:rsidP="005F0E80">
      <w:pPr>
        <w:pStyle w:val="Titre2"/>
        <w:ind w:left="-5"/>
        <w:rPr>
          <w:rFonts w:ascii="Arial" w:hAnsi="Arial" w:cs="Arial"/>
          <w:b/>
          <w:bCs/>
          <w:sz w:val="20"/>
          <w:szCs w:val="20"/>
          <w:u w:val="single"/>
        </w:rPr>
      </w:pPr>
      <w:r w:rsidRPr="00BF07D7">
        <w:rPr>
          <w:rFonts w:ascii="Arial" w:hAnsi="Arial" w:cs="Arial"/>
          <w:b/>
          <w:bCs/>
          <w:sz w:val="20"/>
          <w:szCs w:val="20"/>
          <w:u w:val="single"/>
        </w:rPr>
        <w:t xml:space="preserve">Définitions </w:t>
      </w:r>
    </w:p>
    <w:p w14:paraId="45DE0EF5" w14:textId="2D24385F" w:rsidR="005F0E80" w:rsidRPr="005F0E80" w:rsidRDefault="005F0E80" w:rsidP="005F0E80">
      <w:pPr>
        <w:spacing w:after="0"/>
      </w:pPr>
    </w:p>
    <w:tbl>
      <w:tblPr>
        <w:tblStyle w:val="TableGrid"/>
        <w:tblW w:w="10587" w:type="dxa"/>
        <w:tblInd w:w="30" w:type="dxa"/>
        <w:tblCellMar>
          <w:left w:w="230" w:type="dxa"/>
          <w:right w:w="115" w:type="dxa"/>
        </w:tblCellMar>
        <w:tblLook w:val="04A0" w:firstRow="1" w:lastRow="0" w:firstColumn="1" w:lastColumn="0" w:noHBand="0" w:noVBand="1"/>
      </w:tblPr>
      <w:tblGrid>
        <w:gridCol w:w="10587"/>
      </w:tblGrid>
      <w:tr w:rsidR="004D3F1E" w:rsidRPr="00370608" w14:paraId="53193207" w14:textId="77777777" w:rsidTr="005F0E80">
        <w:trPr>
          <w:trHeight w:val="993"/>
        </w:trPr>
        <w:tc>
          <w:tcPr>
            <w:tcW w:w="10587" w:type="dxa"/>
            <w:tcBorders>
              <w:top w:val="single" w:sz="12" w:space="0" w:color="36796A"/>
              <w:left w:val="single" w:sz="12" w:space="0" w:color="36796A"/>
              <w:bottom w:val="single" w:sz="12" w:space="0" w:color="36796A"/>
              <w:right w:val="single" w:sz="12" w:space="0" w:color="36796A"/>
            </w:tcBorders>
            <w:vAlign w:val="center"/>
          </w:tcPr>
          <w:p w14:paraId="7035981B" w14:textId="63B9960B" w:rsidR="004D3F1E" w:rsidRPr="00370608" w:rsidRDefault="00000000" w:rsidP="005F0E80">
            <w:pPr>
              <w:tabs>
                <w:tab w:val="right" w:pos="8674"/>
              </w:tabs>
              <w:spacing w:after="0" w:line="259" w:lineRule="auto"/>
              <w:ind w:left="0" w:firstLin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061005">
              <w:rPr>
                <w:rFonts w:ascii="Arial" w:hAnsi="Arial" w:cs="Arial"/>
                <w:b/>
                <w:color w:val="E97132" w:themeColor="accent2"/>
                <w:sz w:val="18"/>
                <w:szCs w:val="18"/>
                <w:u w:val="single"/>
              </w:rPr>
              <w:t xml:space="preserve">Neuroendocrinologie </w:t>
            </w:r>
            <w:r w:rsidRPr="00370608">
              <w:rPr>
                <w:rFonts w:ascii="Arial" w:hAnsi="Arial" w:cs="Arial"/>
                <w:b/>
                <w:color w:val="469E8B"/>
                <w:sz w:val="18"/>
                <w:szCs w:val="18"/>
              </w:rPr>
              <w:tab/>
            </w:r>
            <w:r w:rsidRPr="00370608">
              <w:rPr>
                <w:rFonts w:ascii="Arial" w:hAnsi="Arial" w:cs="Arial"/>
                <w:sz w:val="18"/>
                <w:szCs w:val="18"/>
              </w:rPr>
              <w:t xml:space="preserve">Etude des </w:t>
            </w:r>
            <w:r w:rsidRPr="00370608">
              <w:rPr>
                <w:rFonts w:ascii="Arial" w:hAnsi="Arial" w:cs="Arial"/>
                <w:b/>
                <w:sz w:val="18"/>
                <w:szCs w:val="18"/>
              </w:rPr>
              <w:t xml:space="preserve">interactions </w:t>
            </w:r>
            <w:r w:rsidRPr="00370608">
              <w:rPr>
                <w:rFonts w:ascii="Arial" w:hAnsi="Arial" w:cs="Arial"/>
                <w:sz w:val="18"/>
                <w:szCs w:val="18"/>
              </w:rPr>
              <w:t>entre</w:t>
            </w:r>
            <w:r w:rsidRPr="00370608">
              <w:rPr>
                <w:rFonts w:ascii="Arial" w:hAnsi="Arial" w:cs="Arial"/>
                <w:b/>
                <w:sz w:val="18"/>
                <w:szCs w:val="18"/>
              </w:rPr>
              <w:t xml:space="preserve"> le système endocrinien </w:t>
            </w:r>
            <w:r w:rsidRPr="00370608">
              <w:rPr>
                <w:rFonts w:ascii="Arial" w:hAnsi="Arial" w:cs="Arial"/>
                <w:sz w:val="18"/>
                <w:szCs w:val="18"/>
              </w:rPr>
              <w:t xml:space="preserve">et le </w:t>
            </w:r>
            <w:r w:rsidRPr="00370608">
              <w:rPr>
                <w:rFonts w:ascii="Arial" w:hAnsi="Arial" w:cs="Arial"/>
                <w:b/>
                <w:sz w:val="18"/>
                <w:szCs w:val="18"/>
              </w:rPr>
              <w:t>système nerveux</w:t>
            </w:r>
            <w:r w:rsidRPr="00370608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6F643744" w14:textId="77777777" w:rsidR="00B85EAE" w:rsidRPr="00370608" w:rsidRDefault="00B85EAE" w:rsidP="005F0E80">
      <w:pPr>
        <w:spacing w:after="0" w:line="268" w:lineRule="auto"/>
        <w:ind w:left="-5" w:right="-8"/>
        <w:jc w:val="left"/>
        <w:rPr>
          <w:rFonts w:ascii="Arial" w:hAnsi="Arial" w:cs="Arial"/>
          <w:noProof/>
          <w:sz w:val="18"/>
          <w:szCs w:val="18"/>
        </w:rPr>
      </w:pPr>
    </w:p>
    <w:p w14:paraId="08A117E1" w14:textId="26DA83DB" w:rsidR="004D3F1E" w:rsidRPr="00370608" w:rsidRDefault="00000000">
      <w:pPr>
        <w:spacing w:line="268" w:lineRule="auto"/>
        <w:ind w:left="-5" w:right="-8"/>
        <w:jc w:val="left"/>
        <w:rPr>
          <w:rFonts w:ascii="Arial" w:hAnsi="Arial" w:cs="Arial"/>
          <w:sz w:val="18"/>
          <w:szCs w:val="18"/>
        </w:rPr>
      </w:pPr>
      <w:r w:rsidRPr="00061005">
        <w:rPr>
          <w:rFonts w:ascii="Arial" w:hAnsi="Arial" w:cs="Arial"/>
          <w:b/>
          <w:bCs/>
          <w:color w:val="E97132" w:themeColor="accent2"/>
          <w:sz w:val="18"/>
          <w:szCs w:val="18"/>
          <w:u w:val="single"/>
        </w:rPr>
        <w:t>Système endocrinien</w:t>
      </w:r>
      <w:r w:rsidRPr="00504F1D">
        <w:rPr>
          <w:rFonts w:ascii="Arial" w:hAnsi="Arial" w:cs="Arial"/>
          <w:b/>
          <w:color w:val="E97132" w:themeColor="accent2"/>
          <w:sz w:val="18"/>
          <w:szCs w:val="18"/>
        </w:rPr>
        <w:t xml:space="preserve"> </w:t>
      </w:r>
      <w:r w:rsidRPr="00504F1D">
        <w:rPr>
          <w:rFonts w:ascii="Arial" w:hAnsi="Arial" w:cs="Arial"/>
          <w:color w:val="E97132" w:themeColor="accent2"/>
          <w:sz w:val="18"/>
          <w:szCs w:val="18"/>
        </w:rPr>
        <w:t>:</w:t>
      </w:r>
      <w:r w:rsidRPr="00061005">
        <w:rPr>
          <w:rFonts w:ascii="Arial" w:hAnsi="Arial" w:cs="Arial"/>
          <w:color w:val="E97132" w:themeColor="accent2"/>
          <w:sz w:val="18"/>
          <w:szCs w:val="18"/>
        </w:rPr>
        <w:t xml:space="preserve"> </w:t>
      </w:r>
      <w:r w:rsidRPr="00370608">
        <w:rPr>
          <w:rFonts w:ascii="Arial" w:hAnsi="Arial" w:cs="Arial"/>
          <w:sz w:val="18"/>
          <w:szCs w:val="18"/>
        </w:rPr>
        <w:t>constitué d</w:t>
      </w:r>
      <w:r w:rsidRPr="00504F1D">
        <w:rPr>
          <w:rFonts w:ascii="Arial" w:hAnsi="Arial" w:cs="Arial"/>
          <w:b/>
          <w:bCs/>
          <w:sz w:val="18"/>
          <w:szCs w:val="18"/>
        </w:rPr>
        <w:t>’organes</w:t>
      </w:r>
      <w:r w:rsidRPr="00370608">
        <w:rPr>
          <w:rFonts w:ascii="Arial" w:hAnsi="Arial" w:cs="Arial"/>
          <w:sz w:val="18"/>
          <w:szCs w:val="18"/>
        </w:rPr>
        <w:t xml:space="preserve"> et </w:t>
      </w:r>
      <w:r w:rsidRPr="00504F1D">
        <w:rPr>
          <w:rFonts w:ascii="Arial" w:hAnsi="Arial" w:cs="Arial"/>
          <w:b/>
          <w:bCs/>
          <w:sz w:val="18"/>
          <w:szCs w:val="18"/>
        </w:rPr>
        <w:t>de cellules spécialisées</w:t>
      </w:r>
      <w:r w:rsidRPr="00370608">
        <w:rPr>
          <w:rFonts w:ascii="Arial" w:hAnsi="Arial" w:cs="Arial"/>
          <w:sz w:val="18"/>
          <w:szCs w:val="18"/>
        </w:rPr>
        <w:t xml:space="preserve"> dans </w:t>
      </w:r>
      <w:r w:rsidRPr="00504F1D">
        <w:rPr>
          <w:rFonts w:ascii="Arial" w:hAnsi="Arial" w:cs="Arial"/>
          <w:b/>
          <w:bCs/>
          <w:color w:val="E97132" w:themeColor="accent2"/>
          <w:sz w:val="18"/>
          <w:szCs w:val="18"/>
        </w:rPr>
        <w:t>la sécrétion d’hormones</w:t>
      </w:r>
      <w:r w:rsidRPr="00504F1D">
        <w:rPr>
          <w:rFonts w:ascii="Arial" w:hAnsi="Arial" w:cs="Arial"/>
          <w:b/>
          <w:color w:val="E97132" w:themeColor="accent2"/>
          <w:sz w:val="18"/>
          <w:szCs w:val="18"/>
        </w:rPr>
        <w:t xml:space="preserve"> </w:t>
      </w:r>
    </w:p>
    <w:p w14:paraId="271DC458" w14:textId="29B21A21" w:rsidR="004D3F1E" w:rsidRPr="00370608" w:rsidRDefault="00000000">
      <w:pPr>
        <w:ind w:left="-5"/>
        <w:rPr>
          <w:rFonts w:ascii="Arial" w:hAnsi="Arial" w:cs="Arial"/>
          <w:sz w:val="18"/>
          <w:szCs w:val="18"/>
        </w:rPr>
      </w:pPr>
      <w:r w:rsidRPr="00061005">
        <w:rPr>
          <w:rFonts w:ascii="Arial" w:hAnsi="Arial" w:cs="Arial"/>
          <w:b/>
          <w:bCs/>
          <w:color w:val="E97132" w:themeColor="accent2"/>
          <w:sz w:val="18"/>
          <w:szCs w:val="18"/>
          <w:u w:val="single"/>
        </w:rPr>
        <w:t>Hormone</w:t>
      </w:r>
      <w:r w:rsidRPr="00504F1D">
        <w:rPr>
          <w:rFonts w:ascii="Arial" w:hAnsi="Arial" w:cs="Arial"/>
          <w:b/>
          <w:bCs/>
          <w:color w:val="E97132" w:themeColor="accent2"/>
          <w:sz w:val="18"/>
          <w:szCs w:val="18"/>
        </w:rPr>
        <w:t xml:space="preserve"> :</w:t>
      </w:r>
      <w:r w:rsidRPr="00061005">
        <w:rPr>
          <w:rFonts w:ascii="Arial" w:hAnsi="Arial" w:cs="Arial"/>
          <w:color w:val="E97132" w:themeColor="accent2"/>
          <w:sz w:val="18"/>
          <w:szCs w:val="18"/>
        </w:rPr>
        <w:t xml:space="preserve"> </w:t>
      </w:r>
      <w:r w:rsidRPr="00504F1D">
        <w:rPr>
          <w:rFonts w:ascii="Arial" w:hAnsi="Arial" w:cs="Arial"/>
          <w:b/>
          <w:bCs/>
          <w:sz w:val="18"/>
          <w:szCs w:val="18"/>
        </w:rPr>
        <w:t>messager intercellulaire</w:t>
      </w:r>
      <w:r w:rsidRPr="00370608">
        <w:rPr>
          <w:rFonts w:ascii="Arial" w:hAnsi="Arial" w:cs="Arial"/>
          <w:sz w:val="18"/>
          <w:szCs w:val="18"/>
        </w:rPr>
        <w:t xml:space="preserve"> sécrété dans le </w:t>
      </w:r>
      <w:r w:rsidRPr="00504F1D">
        <w:rPr>
          <w:rFonts w:ascii="Arial" w:hAnsi="Arial" w:cs="Arial"/>
          <w:b/>
          <w:bCs/>
          <w:sz w:val="18"/>
          <w:szCs w:val="18"/>
        </w:rPr>
        <w:t>sang</w:t>
      </w:r>
      <w:r w:rsidRPr="00370608">
        <w:rPr>
          <w:rFonts w:ascii="Arial" w:hAnsi="Arial" w:cs="Arial"/>
          <w:sz w:val="18"/>
          <w:szCs w:val="18"/>
        </w:rPr>
        <w:t xml:space="preserve"> et déclenchant une </w:t>
      </w:r>
      <w:r w:rsidRPr="00504F1D">
        <w:rPr>
          <w:rFonts w:ascii="Arial" w:hAnsi="Arial" w:cs="Arial"/>
          <w:b/>
          <w:bCs/>
          <w:sz w:val="18"/>
          <w:szCs w:val="18"/>
        </w:rPr>
        <w:t>réponse spécifique</w:t>
      </w:r>
      <w:r w:rsidRPr="00370608">
        <w:rPr>
          <w:rFonts w:ascii="Arial" w:hAnsi="Arial" w:cs="Arial"/>
          <w:sz w:val="18"/>
          <w:szCs w:val="18"/>
        </w:rPr>
        <w:t xml:space="preserve"> sur une </w:t>
      </w:r>
      <w:r w:rsidRPr="00504F1D">
        <w:rPr>
          <w:rFonts w:ascii="Arial" w:hAnsi="Arial" w:cs="Arial"/>
          <w:b/>
          <w:bCs/>
          <w:sz w:val="18"/>
          <w:szCs w:val="18"/>
        </w:rPr>
        <w:t>population spécifique</w:t>
      </w:r>
      <w:r w:rsidRPr="00370608">
        <w:rPr>
          <w:rFonts w:ascii="Arial" w:hAnsi="Arial" w:cs="Arial"/>
          <w:sz w:val="18"/>
          <w:szCs w:val="18"/>
        </w:rPr>
        <w:t xml:space="preserve"> </w:t>
      </w:r>
      <w:r w:rsidR="00061005">
        <w:rPr>
          <w:rFonts w:ascii="Arial" w:hAnsi="Arial" w:cs="Arial"/>
          <w:sz w:val="18"/>
          <w:szCs w:val="18"/>
        </w:rPr>
        <w:tab/>
      </w:r>
      <w:r w:rsidR="00061005">
        <w:rPr>
          <w:rFonts w:ascii="Arial" w:hAnsi="Arial" w:cs="Arial"/>
          <w:sz w:val="18"/>
          <w:szCs w:val="18"/>
        </w:rPr>
        <w:tab/>
      </w:r>
      <w:r w:rsidR="00061005" w:rsidRPr="00504F1D">
        <w:rPr>
          <w:rFonts w:ascii="Arial" w:hAnsi="Arial" w:cs="Arial"/>
          <w:color w:val="E97132" w:themeColor="accent2"/>
          <w:sz w:val="18"/>
          <w:szCs w:val="18"/>
        </w:rPr>
        <w:t xml:space="preserve">     </w:t>
      </w:r>
      <w:r w:rsidRPr="00504F1D">
        <w:rPr>
          <w:rFonts w:ascii="Arial" w:hAnsi="Arial" w:cs="Arial"/>
          <w:color w:val="E97132" w:themeColor="accent2"/>
          <w:sz w:val="18"/>
          <w:szCs w:val="18"/>
        </w:rPr>
        <w:t>(</w:t>
      </w:r>
      <w:r w:rsidRPr="00504F1D">
        <w:rPr>
          <w:rFonts w:ascii="Arial" w:hAnsi="Arial" w:cs="Arial"/>
          <w:b/>
          <w:color w:val="E97132" w:themeColor="accent2"/>
          <w:sz w:val="18"/>
          <w:szCs w:val="18"/>
        </w:rPr>
        <w:t>cellules-cibles</w:t>
      </w:r>
      <w:r w:rsidRPr="00504F1D">
        <w:rPr>
          <w:rFonts w:ascii="Arial" w:hAnsi="Arial" w:cs="Arial"/>
          <w:color w:val="E97132" w:themeColor="accent2"/>
          <w:sz w:val="18"/>
          <w:szCs w:val="18"/>
        </w:rPr>
        <w:t xml:space="preserve">) </w:t>
      </w:r>
    </w:p>
    <w:p w14:paraId="3C0220E3" w14:textId="00C8CE4D" w:rsidR="004D3F1E" w:rsidRPr="00370608" w:rsidRDefault="00000000">
      <w:pPr>
        <w:ind w:left="-5"/>
        <w:rPr>
          <w:rFonts w:ascii="Arial" w:hAnsi="Arial" w:cs="Arial"/>
          <w:sz w:val="18"/>
          <w:szCs w:val="18"/>
        </w:rPr>
      </w:pPr>
      <w:r w:rsidRPr="00061005">
        <w:rPr>
          <w:rFonts w:ascii="Arial" w:hAnsi="Arial" w:cs="Arial"/>
          <w:b/>
          <w:bCs/>
          <w:color w:val="E97132" w:themeColor="accent2"/>
          <w:sz w:val="18"/>
          <w:szCs w:val="18"/>
          <w:u w:val="single"/>
        </w:rPr>
        <w:t>Système nerveux</w:t>
      </w:r>
      <w:r w:rsidRPr="00504F1D">
        <w:rPr>
          <w:rFonts w:ascii="Arial" w:hAnsi="Arial" w:cs="Arial"/>
          <w:b/>
          <w:bCs/>
          <w:color w:val="E97132" w:themeColor="accent2"/>
          <w:sz w:val="18"/>
          <w:szCs w:val="18"/>
        </w:rPr>
        <w:t xml:space="preserve"> :</w:t>
      </w:r>
      <w:r w:rsidRPr="00061005">
        <w:rPr>
          <w:rFonts w:ascii="Arial" w:hAnsi="Arial" w:cs="Arial"/>
          <w:color w:val="E97132" w:themeColor="accent2"/>
          <w:sz w:val="18"/>
          <w:szCs w:val="18"/>
        </w:rPr>
        <w:t xml:space="preserve"> </w:t>
      </w:r>
      <w:r w:rsidRPr="00370608">
        <w:rPr>
          <w:rFonts w:ascii="Arial" w:hAnsi="Arial" w:cs="Arial"/>
          <w:sz w:val="18"/>
          <w:szCs w:val="18"/>
        </w:rPr>
        <w:t xml:space="preserve">système de </w:t>
      </w:r>
      <w:r w:rsidRPr="00504F1D">
        <w:rPr>
          <w:rFonts w:ascii="Arial" w:hAnsi="Arial" w:cs="Arial"/>
          <w:b/>
          <w:bCs/>
          <w:color w:val="E97132" w:themeColor="accent2"/>
          <w:sz w:val="18"/>
          <w:szCs w:val="18"/>
        </w:rPr>
        <w:t>communications intercellulaires</w:t>
      </w:r>
      <w:r w:rsidRPr="00504F1D">
        <w:rPr>
          <w:rFonts w:ascii="Arial" w:hAnsi="Arial" w:cs="Arial"/>
          <w:color w:val="E97132" w:themeColor="accent2"/>
          <w:sz w:val="18"/>
          <w:szCs w:val="18"/>
        </w:rPr>
        <w:t xml:space="preserve"> </w:t>
      </w:r>
      <w:r w:rsidRPr="00370608">
        <w:rPr>
          <w:rFonts w:ascii="Arial" w:hAnsi="Arial" w:cs="Arial"/>
          <w:sz w:val="18"/>
          <w:szCs w:val="18"/>
        </w:rPr>
        <w:t xml:space="preserve">par la propagation de </w:t>
      </w:r>
      <w:r w:rsidRPr="00504F1D">
        <w:rPr>
          <w:rFonts w:ascii="Arial" w:hAnsi="Arial" w:cs="Arial"/>
          <w:b/>
          <w:bCs/>
          <w:sz w:val="18"/>
          <w:szCs w:val="18"/>
        </w:rPr>
        <w:t>signaux électriques</w:t>
      </w:r>
      <w:r w:rsidRPr="00370608">
        <w:rPr>
          <w:rFonts w:ascii="Arial" w:hAnsi="Arial" w:cs="Arial"/>
          <w:sz w:val="18"/>
          <w:szCs w:val="18"/>
        </w:rPr>
        <w:t xml:space="preserve"> dans des réseaux de cellules excitables </w:t>
      </w:r>
      <w:r w:rsidRPr="00504F1D">
        <w:rPr>
          <w:rFonts w:ascii="Arial" w:hAnsi="Arial" w:cs="Arial"/>
          <w:color w:val="E97132" w:themeColor="accent2"/>
          <w:sz w:val="18"/>
          <w:szCs w:val="18"/>
        </w:rPr>
        <w:t>(</w:t>
      </w:r>
      <w:r w:rsidRPr="00504F1D">
        <w:rPr>
          <w:rFonts w:ascii="Arial" w:hAnsi="Arial" w:cs="Arial"/>
          <w:b/>
          <w:color w:val="E97132" w:themeColor="accent2"/>
          <w:sz w:val="18"/>
          <w:szCs w:val="18"/>
        </w:rPr>
        <w:t>neurones</w:t>
      </w:r>
      <w:r w:rsidRPr="00504F1D">
        <w:rPr>
          <w:rFonts w:ascii="Arial" w:hAnsi="Arial" w:cs="Arial"/>
          <w:color w:val="E97132" w:themeColor="accent2"/>
          <w:sz w:val="18"/>
          <w:szCs w:val="18"/>
        </w:rPr>
        <w:t xml:space="preserve">) </w:t>
      </w:r>
      <w:r w:rsidRPr="00504F1D">
        <w:rPr>
          <w:rFonts w:ascii="Arial" w:hAnsi="Arial" w:cs="Arial"/>
          <w:b/>
          <w:bCs/>
          <w:sz w:val="18"/>
          <w:szCs w:val="18"/>
        </w:rPr>
        <w:t>interconnectés</w:t>
      </w:r>
      <w:r w:rsidRPr="00370608">
        <w:rPr>
          <w:rFonts w:ascii="Arial" w:hAnsi="Arial" w:cs="Arial"/>
          <w:sz w:val="18"/>
          <w:szCs w:val="18"/>
        </w:rPr>
        <w:t xml:space="preserve"> par des </w:t>
      </w:r>
      <w:r w:rsidRPr="00504F1D">
        <w:rPr>
          <w:rFonts w:ascii="Arial" w:hAnsi="Arial" w:cs="Arial"/>
          <w:b/>
          <w:color w:val="E97132" w:themeColor="accent2"/>
          <w:sz w:val="18"/>
          <w:szCs w:val="18"/>
        </w:rPr>
        <w:t xml:space="preserve">synapses chimiques </w:t>
      </w:r>
    </w:p>
    <w:p w14:paraId="76D35642" w14:textId="0A93B64F" w:rsidR="00504F1D" w:rsidRPr="00504F1D" w:rsidRDefault="00000000" w:rsidP="00504F1D">
      <w:pPr>
        <w:spacing w:after="373"/>
        <w:ind w:left="-5"/>
        <w:rPr>
          <w:rFonts w:ascii="Arial" w:hAnsi="Arial" w:cs="Arial"/>
          <w:sz w:val="18"/>
          <w:szCs w:val="18"/>
        </w:rPr>
      </w:pPr>
      <w:r w:rsidRPr="00504F1D">
        <w:rPr>
          <w:rFonts w:ascii="Arial" w:hAnsi="Arial" w:cs="Arial"/>
          <w:b/>
          <w:bCs/>
          <w:color w:val="E97132" w:themeColor="accent2"/>
          <w:sz w:val="18"/>
          <w:szCs w:val="18"/>
          <w:u w:val="single"/>
        </w:rPr>
        <w:t>Synapse chimique</w:t>
      </w:r>
      <w:r w:rsidRPr="00504F1D">
        <w:rPr>
          <w:rFonts w:ascii="Arial" w:hAnsi="Arial" w:cs="Arial"/>
          <w:b/>
          <w:bCs/>
          <w:color w:val="E97132" w:themeColor="accent2"/>
          <w:sz w:val="18"/>
          <w:szCs w:val="18"/>
        </w:rPr>
        <w:t xml:space="preserve"> : </w:t>
      </w:r>
      <w:r w:rsidRPr="00504F1D">
        <w:rPr>
          <w:rFonts w:ascii="Arial" w:hAnsi="Arial" w:cs="Arial"/>
          <w:b/>
          <w:bCs/>
          <w:sz w:val="18"/>
          <w:szCs w:val="18"/>
        </w:rPr>
        <w:t>jonction intercellulaire</w:t>
      </w:r>
      <w:r w:rsidRPr="00370608">
        <w:rPr>
          <w:rFonts w:ascii="Arial" w:hAnsi="Arial" w:cs="Arial"/>
          <w:sz w:val="18"/>
          <w:szCs w:val="18"/>
        </w:rPr>
        <w:t xml:space="preserve"> qui fonctionne par la </w:t>
      </w:r>
      <w:r w:rsidRPr="00504F1D">
        <w:rPr>
          <w:rFonts w:ascii="Arial" w:hAnsi="Arial" w:cs="Arial"/>
          <w:b/>
          <w:bCs/>
          <w:sz w:val="18"/>
          <w:szCs w:val="18"/>
        </w:rPr>
        <w:t>sécrétion de messagers paracrines</w:t>
      </w:r>
      <w:r w:rsidRPr="00370608">
        <w:rPr>
          <w:rFonts w:ascii="Arial" w:hAnsi="Arial" w:cs="Arial"/>
          <w:sz w:val="18"/>
          <w:szCs w:val="18"/>
        </w:rPr>
        <w:t xml:space="preserve"> (les </w:t>
      </w:r>
      <w:r w:rsidRPr="00504F1D">
        <w:rPr>
          <w:rFonts w:ascii="Arial" w:hAnsi="Arial" w:cs="Arial"/>
          <w:b/>
          <w:color w:val="E97132" w:themeColor="accent2"/>
          <w:sz w:val="18"/>
          <w:szCs w:val="18"/>
        </w:rPr>
        <w:t>neurotransmetteurs</w:t>
      </w:r>
      <w:r w:rsidRPr="00370608">
        <w:rPr>
          <w:rFonts w:ascii="Arial" w:hAnsi="Arial" w:cs="Arial"/>
          <w:sz w:val="18"/>
          <w:szCs w:val="18"/>
        </w:rPr>
        <w:t xml:space="preserve">). </w:t>
      </w:r>
    </w:p>
    <w:p w14:paraId="2425F4A8" w14:textId="3531B4D4" w:rsidR="00504F1D" w:rsidRDefault="00504F1D" w:rsidP="00504F1D">
      <w:pPr>
        <w:pStyle w:val="Titre2"/>
        <w:ind w:left="330" w:firstLine="0"/>
        <w:rPr>
          <w:rFonts w:ascii="Arial" w:hAnsi="Arial" w:cs="Arial"/>
          <w:b/>
          <w:bCs/>
          <w:color w:val="156082" w:themeColor="accent1"/>
          <w:sz w:val="22"/>
          <w:szCs w:val="22"/>
          <w:u w:val="single"/>
        </w:rPr>
      </w:pPr>
    </w:p>
    <w:p w14:paraId="4891877C" w14:textId="5FC5A374" w:rsidR="00504F1D" w:rsidRDefault="004A7DB7" w:rsidP="00504F1D">
      <w:r w:rsidRPr="00504F1D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57E7DBE4" wp14:editId="71E8316D">
            <wp:simplePos x="0" y="0"/>
            <wp:positionH relativeFrom="column">
              <wp:posOffset>1504950</wp:posOffset>
            </wp:positionH>
            <wp:positionV relativeFrom="paragraph">
              <wp:posOffset>202565</wp:posOffset>
            </wp:positionV>
            <wp:extent cx="3543300" cy="1701800"/>
            <wp:effectExtent l="0" t="0" r="0" b="0"/>
            <wp:wrapTopAndBottom/>
            <wp:docPr id="132766137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03B1A" w14:textId="09A3AF73" w:rsidR="00504F1D" w:rsidRPr="00504F1D" w:rsidRDefault="00504F1D" w:rsidP="00504F1D"/>
    <w:p w14:paraId="6E8A72DE" w14:textId="2E5DAC56" w:rsidR="00BD4CE6" w:rsidRDefault="007B3AC7" w:rsidP="00BD4CE6">
      <w:pPr>
        <w:pStyle w:val="Titre2"/>
        <w:spacing w:after="221"/>
        <w:ind w:left="330" w:firstLine="0"/>
        <w:rPr>
          <w:rFonts w:ascii="Arial" w:hAnsi="Arial" w:cs="Arial"/>
          <w:b/>
          <w:bCs/>
          <w:color w:val="156082" w:themeColor="accent1"/>
          <w:sz w:val="22"/>
          <w:szCs w:val="22"/>
          <w:u w:val="single"/>
        </w:rPr>
      </w:pPr>
      <w:r w:rsidRPr="004B03D3">
        <w:rPr>
          <w:noProof/>
          <w:sz w:val="24"/>
        </w:rPr>
        <w:lastRenderedPageBreak/>
        <w:drawing>
          <wp:anchor distT="0" distB="0" distL="114300" distR="114300" simplePos="0" relativeHeight="251661312" behindDoc="0" locked="0" layoutInCell="1" allowOverlap="1" wp14:anchorId="646803B6" wp14:editId="609537F6">
            <wp:simplePos x="0" y="0"/>
            <wp:positionH relativeFrom="column">
              <wp:posOffset>654050</wp:posOffset>
            </wp:positionH>
            <wp:positionV relativeFrom="page">
              <wp:posOffset>3435350</wp:posOffset>
            </wp:positionV>
            <wp:extent cx="4191000" cy="2755900"/>
            <wp:effectExtent l="0" t="0" r="0" b="6350"/>
            <wp:wrapTopAndBottom/>
            <wp:docPr id="7109845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3D3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402C5ADC" wp14:editId="0D425C91">
            <wp:simplePos x="0" y="0"/>
            <wp:positionH relativeFrom="column">
              <wp:posOffset>603250</wp:posOffset>
            </wp:positionH>
            <wp:positionV relativeFrom="page">
              <wp:posOffset>393700</wp:posOffset>
            </wp:positionV>
            <wp:extent cx="5238750" cy="3092450"/>
            <wp:effectExtent l="0" t="0" r="0" b="0"/>
            <wp:wrapTopAndBottom/>
            <wp:docPr id="152020831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A54AC" w14:textId="02173466" w:rsidR="00504F1D" w:rsidRPr="004B03D3" w:rsidRDefault="00504F1D" w:rsidP="00504F1D">
      <w:pPr>
        <w:pStyle w:val="Titre2"/>
        <w:numPr>
          <w:ilvl w:val="0"/>
          <w:numId w:val="4"/>
        </w:numPr>
        <w:spacing w:after="221"/>
        <w:rPr>
          <w:rFonts w:ascii="Arial" w:hAnsi="Arial" w:cs="Arial"/>
          <w:b/>
          <w:bCs/>
          <w:color w:val="156082" w:themeColor="accent1"/>
          <w:sz w:val="24"/>
          <w:u w:val="single"/>
        </w:rPr>
      </w:pPr>
      <w:r w:rsidRPr="004B03D3">
        <w:rPr>
          <w:rFonts w:ascii="Arial" w:hAnsi="Arial" w:cs="Arial"/>
          <w:b/>
          <w:bCs/>
          <w:color w:val="156082" w:themeColor="accent1"/>
          <w:sz w:val="24"/>
          <w:u w:val="single"/>
        </w:rPr>
        <w:t>Organisation anatomique</w:t>
      </w:r>
      <w:r w:rsidRPr="004B03D3">
        <w:rPr>
          <w:rFonts w:ascii="Arial" w:hAnsi="Arial" w:cs="Arial"/>
          <w:b/>
          <w:bCs/>
          <w:color w:val="156082" w:themeColor="accent1"/>
          <w:sz w:val="24"/>
        </w:rPr>
        <w:t> :</w:t>
      </w:r>
      <w:r w:rsidRPr="004B03D3">
        <w:rPr>
          <w:rFonts w:ascii="Arial" w:hAnsi="Arial" w:cs="Arial"/>
          <w:b/>
          <w:bCs/>
          <w:color w:val="156082" w:themeColor="accent1"/>
          <w:sz w:val="24"/>
          <w:u w:val="single"/>
        </w:rPr>
        <w:t xml:space="preserve"> </w:t>
      </w:r>
    </w:p>
    <w:p w14:paraId="7D7E3D9A" w14:textId="5AA91989" w:rsidR="004D3F1E" w:rsidRPr="004B03D3" w:rsidRDefault="00200B18">
      <w:pPr>
        <w:pStyle w:val="Titre2"/>
        <w:spacing w:after="221"/>
        <w:ind w:left="-5"/>
        <w:rPr>
          <w:rFonts w:ascii="Arial" w:hAnsi="Arial" w:cs="Arial"/>
          <w:b/>
          <w:bCs/>
          <w:sz w:val="22"/>
          <w:szCs w:val="22"/>
          <w:u w:val="single"/>
        </w:rPr>
      </w:pPr>
      <w:r w:rsidRPr="00890F2A">
        <w:rPr>
          <w:noProof/>
        </w:rPr>
        <w:drawing>
          <wp:anchor distT="0" distB="0" distL="114300" distR="114300" simplePos="0" relativeHeight="251662336" behindDoc="0" locked="0" layoutInCell="1" allowOverlap="1" wp14:anchorId="44D12F91" wp14:editId="730DDE06">
            <wp:simplePos x="0" y="0"/>
            <wp:positionH relativeFrom="column">
              <wp:posOffset>813435</wp:posOffset>
            </wp:positionH>
            <wp:positionV relativeFrom="paragraph">
              <wp:posOffset>222885</wp:posOffset>
            </wp:positionV>
            <wp:extent cx="4400550" cy="3124200"/>
            <wp:effectExtent l="0" t="0" r="0" b="0"/>
            <wp:wrapTopAndBottom/>
            <wp:docPr id="8852701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3D3">
        <w:rPr>
          <w:rFonts w:ascii="Arial" w:hAnsi="Arial" w:cs="Arial"/>
          <w:b/>
          <w:bCs/>
          <w:sz w:val="22"/>
          <w:szCs w:val="22"/>
          <w:u w:val="single"/>
        </w:rPr>
        <w:t>Acteurs n</w:t>
      </w:r>
      <w:r w:rsidRPr="004C41E0">
        <w:rPr>
          <w:rFonts w:ascii="Arial" w:hAnsi="Arial" w:cs="Arial"/>
          <w:b/>
          <w:bCs/>
          <w:sz w:val="22"/>
          <w:szCs w:val="22"/>
          <w:u w:val="single"/>
        </w:rPr>
        <w:t xml:space="preserve">euroendocrinologiques </w:t>
      </w:r>
    </w:p>
    <w:p w14:paraId="4BD031E6" w14:textId="66CFC135" w:rsidR="004C41E0" w:rsidRPr="004C41E0" w:rsidRDefault="00200B18" w:rsidP="004C41E0">
      <w:pPr>
        <w:pStyle w:val="Titre3"/>
        <w:ind w:left="-5"/>
        <w:jc w:val="center"/>
        <w:rPr>
          <w:rFonts w:ascii="Arial" w:hAnsi="Arial" w:cs="Arial"/>
          <w:b/>
          <w:bCs/>
          <w:color w:val="36796A"/>
          <w:sz w:val="22"/>
          <w:szCs w:val="22"/>
          <w:u w:val="single"/>
        </w:rPr>
      </w:pPr>
      <w:r w:rsidRPr="004C41E0">
        <w:rPr>
          <w:rFonts w:ascii="Arial" w:hAnsi="Arial" w:cs="Arial"/>
          <w:b/>
          <w:bCs/>
          <w:noProof/>
          <w:color w:val="36796A"/>
          <w:sz w:val="22"/>
          <w:szCs w:val="22"/>
          <w:u w:val="single"/>
        </w:rPr>
        <w:lastRenderedPageBreak/>
        <w:drawing>
          <wp:anchor distT="0" distB="0" distL="114300" distR="114300" simplePos="0" relativeHeight="251663360" behindDoc="0" locked="0" layoutInCell="1" allowOverlap="1" wp14:anchorId="79112D7E" wp14:editId="4775021D">
            <wp:simplePos x="0" y="0"/>
            <wp:positionH relativeFrom="column">
              <wp:posOffset>1263650</wp:posOffset>
            </wp:positionH>
            <wp:positionV relativeFrom="paragraph">
              <wp:posOffset>419100</wp:posOffset>
            </wp:positionV>
            <wp:extent cx="4260850" cy="3149600"/>
            <wp:effectExtent l="0" t="0" r="6350" b="0"/>
            <wp:wrapTopAndBottom/>
            <wp:docPr id="860255521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1E0" w:rsidRPr="004C41E0">
        <w:rPr>
          <w:rFonts w:ascii="Arial" w:hAnsi="Arial" w:cs="Arial"/>
          <w:b/>
          <w:bCs/>
          <w:color w:val="36796A"/>
          <w:sz w:val="22"/>
          <w:szCs w:val="22"/>
          <w:u w:val="single"/>
        </w:rPr>
        <w:t>Hypothalamus et hypophyse : 2 structures indissociables</w:t>
      </w:r>
    </w:p>
    <w:p w14:paraId="6C655427" w14:textId="328A1F48" w:rsidR="00953140" w:rsidRDefault="00953140" w:rsidP="00953140">
      <w:pPr>
        <w:pStyle w:val="Paragraphedeliste"/>
        <w:ind w:left="330" w:firstLine="0"/>
      </w:pPr>
    </w:p>
    <w:p w14:paraId="11BB6E5E" w14:textId="4B33FC66" w:rsidR="004C41E0" w:rsidRPr="00953140" w:rsidRDefault="003241FB" w:rsidP="00953140">
      <w:pPr>
        <w:pStyle w:val="Paragraphedeliste"/>
        <w:numPr>
          <w:ilvl w:val="0"/>
          <w:numId w:val="4"/>
        </w:numPr>
        <w:rPr>
          <w:rFonts w:ascii="Arial" w:hAnsi="Arial" w:cs="Arial"/>
          <w:b/>
          <w:bCs/>
          <w:color w:val="156082" w:themeColor="accent1"/>
          <w:sz w:val="24"/>
          <w:u w:val="single"/>
        </w:rPr>
      </w:pPr>
      <w:r w:rsidRPr="003241FB">
        <w:rPr>
          <w:rFonts w:ascii="Arial" w:hAnsi="Arial" w:cs="Arial"/>
          <w:b/>
          <w:bCs/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69D6112F" wp14:editId="4E906739">
            <wp:simplePos x="0" y="0"/>
            <wp:positionH relativeFrom="column">
              <wp:posOffset>4521200</wp:posOffset>
            </wp:positionH>
            <wp:positionV relativeFrom="paragraph">
              <wp:posOffset>193040</wp:posOffset>
            </wp:positionV>
            <wp:extent cx="2413000" cy="3511550"/>
            <wp:effectExtent l="0" t="0" r="6350" b="0"/>
            <wp:wrapSquare wrapText="bothSides"/>
            <wp:docPr id="158761651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3140" w:rsidRPr="00953140">
        <w:rPr>
          <w:rFonts w:ascii="Arial" w:hAnsi="Arial" w:cs="Arial"/>
          <w:b/>
          <w:bCs/>
          <w:color w:val="156082" w:themeColor="accent1"/>
          <w:sz w:val="24"/>
          <w:u w:val="single"/>
        </w:rPr>
        <w:t>Neurones hypothalamiques :</w:t>
      </w:r>
    </w:p>
    <w:p w14:paraId="51C9B946" w14:textId="5D262C37" w:rsidR="00890F2A" w:rsidRPr="00647F29" w:rsidRDefault="00000000" w:rsidP="00647F29">
      <w:pPr>
        <w:pStyle w:val="Titre3"/>
        <w:ind w:left="-5"/>
        <w:rPr>
          <w:rFonts w:ascii="Arial" w:hAnsi="Arial" w:cs="Arial"/>
          <w:b/>
          <w:bCs/>
          <w:color w:val="E97132" w:themeColor="accent2"/>
          <w:sz w:val="20"/>
          <w:szCs w:val="20"/>
          <w:u w:val="single"/>
        </w:rPr>
      </w:pPr>
      <w:r w:rsidRPr="004B03D3">
        <w:rPr>
          <w:rFonts w:ascii="Arial" w:hAnsi="Arial" w:cs="Arial"/>
          <w:b/>
          <w:bCs/>
          <w:color w:val="E97132" w:themeColor="accent2"/>
          <w:sz w:val="20"/>
          <w:szCs w:val="20"/>
          <w:u w:val="single"/>
        </w:rPr>
        <w:t xml:space="preserve">L’hypothalamus </w:t>
      </w:r>
    </w:p>
    <w:p w14:paraId="0FE2516A" w14:textId="3A95AA55" w:rsidR="004D3F1E" w:rsidRDefault="00000000" w:rsidP="00647F29">
      <w:pPr>
        <w:spacing w:after="0" w:line="268" w:lineRule="auto"/>
        <w:ind w:left="-5" w:right="-8"/>
        <w:jc w:val="left"/>
        <w:rPr>
          <w:rFonts w:ascii="Arial" w:hAnsi="Arial" w:cs="Arial"/>
          <w:sz w:val="18"/>
          <w:szCs w:val="18"/>
        </w:rPr>
      </w:pPr>
      <w:r w:rsidRPr="00370608">
        <w:rPr>
          <w:rFonts w:ascii="Arial" w:hAnsi="Arial" w:cs="Arial"/>
          <w:b/>
          <w:sz w:val="18"/>
          <w:szCs w:val="18"/>
        </w:rPr>
        <w:t>Complexe nucléaire</w:t>
      </w:r>
      <w:r w:rsidRPr="00370608">
        <w:rPr>
          <w:rFonts w:ascii="Arial" w:hAnsi="Arial" w:cs="Arial"/>
          <w:sz w:val="18"/>
          <w:szCs w:val="18"/>
        </w:rPr>
        <w:t xml:space="preserve"> pair situé </w:t>
      </w:r>
      <w:r w:rsidRPr="00285B16">
        <w:rPr>
          <w:rFonts w:ascii="Arial" w:hAnsi="Arial" w:cs="Arial"/>
          <w:b/>
          <w:bCs/>
          <w:sz w:val="18"/>
          <w:szCs w:val="18"/>
        </w:rPr>
        <w:t>sous le thalamus,</w:t>
      </w:r>
      <w:r w:rsidR="00285B16">
        <w:rPr>
          <w:rFonts w:ascii="Arial" w:hAnsi="Arial" w:cs="Arial"/>
          <w:b/>
          <w:bCs/>
          <w:sz w:val="18"/>
          <w:szCs w:val="18"/>
        </w:rPr>
        <w:t xml:space="preserve"> </w:t>
      </w:r>
      <w:r w:rsidRPr="00370608">
        <w:rPr>
          <w:rFonts w:ascii="Arial" w:hAnsi="Arial" w:cs="Arial"/>
          <w:sz w:val="18"/>
          <w:szCs w:val="18"/>
        </w:rPr>
        <w:t xml:space="preserve">relié à la </w:t>
      </w:r>
      <w:r w:rsidRPr="00285B16">
        <w:rPr>
          <w:rFonts w:ascii="Arial" w:hAnsi="Arial" w:cs="Arial"/>
          <w:b/>
          <w:bCs/>
          <w:sz w:val="18"/>
          <w:szCs w:val="18"/>
        </w:rPr>
        <w:t>posthypophyse</w:t>
      </w:r>
      <w:r w:rsidRPr="00370608">
        <w:rPr>
          <w:rFonts w:ascii="Arial" w:hAnsi="Arial" w:cs="Arial"/>
          <w:sz w:val="18"/>
          <w:szCs w:val="18"/>
        </w:rPr>
        <w:t xml:space="preserve"> par l’</w:t>
      </w:r>
      <w:r w:rsidRPr="00285B16">
        <w:rPr>
          <w:rFonts w:ascii="Arial" w:hAnsi="Arial" w:cs="Arial"/>
          <w:b/>
          <w:bCs/>
          <w:sz w:val="18"/>
          <w:szCs w:val="18"/>
        </w:rPr>
        <w:t xml:space="preserve">éminence médiane </w:t>
      </w:r>
      <w:r w:rsidRPr="00370608">
        <w:rPr>
          <w:rFonts w:ascii="Arial" w:hAnsi="Arial" w:cs="Arial"/>
          <w:sz w:val="18"/>
          <w:szCs w:val="18"/>
        </w:rPr>
        <w:t xml:space="preserve">et la </w:t>
      </w:r>
      <w:r w:rsidRPr="00285B16">
        <w:rPr>
          <w:rFonts w:ascii="Arial" w:hAnsi="Arial" w:cs="Arial"/>
          <w:b/>
          <w:bCs/>
          <w:sz w:val="18"/>
          <w:szCs w:val="18"/>
        </w:rPr>
        <w:t>tige pituitaire.</w:t>
      </w:r>
      <w:r w:rsidRPr="00370608">
        <w:rPr>
          <w:rFonts w:ascii="Arial" w:hAnsi="Arial" w:cs="Arial"/>
          <w:sz w:val="18"/>
          <w:szCs w:val="18"/>
        </w:rPr>
        <w:t xml:space="preserve"> </w:t>
      </w:r>
    </w:p>
    <w:p w14:paraId="130744AB" w14:textId="77777777" w:rsidR="00285B16" w:rsidRPr="00285B16" w:rsidRDefault="00285B16" w:rsidP="00647F29">
      <w:pPr>
        <w:spacing w:after="0" w:line="268" w:lineRule="auto"/>
        <w:ind w:left="-5" w:right="-8"/>
        <w:jc w:val="left"/>
        <w:rPr>
          <w:rFonts w:ascii="Arial" w:hAnsi="Arial" w:cs="Arial"/>
          <w:b/>
          <w:bCs/>
          <w:sz w:val="18"/>
          <w:szCs w:val="18"/>
        </w:rPr>
      </w:pPr>
    </w:p>
    <w:p w14:paraId="418DDEB6" w14:textId="399DE170" w:rsidR="00536D5D" w:rsidRDefault="00000000" w:rsidP="00200B18">
      <w:pPr>
        <w:spacing w:after="0" w:line="240" w:lineRule="auto"/>
        <w:ind w:left="0" w:firstLine="0"/>
        <w:rPr>
          <w:rFonts w:ascii="Arial" w:hAnsi="Arial" w:cs="Arial"/>
          <w:color w:val="auto"/>
          <w:sz w:val="18"/>
          <w:szCs w:val="18"/>
        </w:rPr>
      </w:pPr>
      <w:r w:rsidRPr="00370608">
        <w:rPr>
          <w:rFonts w:ascii="Arial" w:hAnsi="Arial" w:cs="Arial"/>
          <w:sz w:val="18"/>
          <w:szCs w:val="18"/>
        </w:rPr>
        <w:t>Les</w:t>
      </w:r>
      <w:r w:rsidR="00285B16">
        <w:rPr>
          <w:rFonts w:ascii="Arial" w:hAnsi="Arial" w:cs="Arial"/>
          <w:sz w:val="18"/>
          <w:szCs w:val="18"/>
        </w:rPr>
        <w:t xml:space="preserve"> </w:t>
      </w:r>
      <w:r w:rsidRPr="00285B16">
        <w:rPr>
          <w:rFonts w:ascii="Arial" w:hAnsi="Arial" w:cs="Arial"/>
          <w:b/>
          <w:bCs/>
          <w:sz w:val="18"/>
          <w:szCs w:val="18"/>
        </w:rPr>
        <w:t>neurones hypothalamiques</w:t>
      </w:r>
      <w:r w:rsidRPr="00370608">
        <w:rPr>
          <w:rFonts w:ascii="Arial" w:hAnsi="Arial" w:cs="Arial"/>
          <w:sz w:val="18"/>
          <w:szCs w:val="18"/>
        </w:rPr>
        <w:t xml:space="preserve"> sont </w:t>
      </w:r>
      <w:r w:rsidRPr="00285B16">
        <w:rPr>
          <w:rFonts w:ascii="Arial" w:hAnsi="Arial" w:cs="Arial"/>
          <w:b/>
          <w:bCs/>
          <w:color w:val="E97132" w:themeColor="accent2"/>
          <w:sz w:val="18"/>
          <w:szCs w:val="18"/>
        </w:rPr>
        <w:t>peptidergiques</w:t>
      </w:r>
      <w:r w:rsidR="00285B16">
        <w:rPr>
          <w:rFonts w:ascii="Arial" w:hAnsi="Arial" w:cs="Arial"/>
          <w:b/>
          <w:bCs/>
          <w:color w:val="E97132" w:themeColor="accent2"/>
          <w:sz w:val="18"/>
          <w:szCs w:val="18"/>
        </w:rPr>
        <w:t xml:space="preserve"> </w:t>
      </w:r>
      <w:r w:rsidR="00285B16" w:rsidRPr="00285B16">
        <w:rPr>
          <w:rFonts w:ascii="Arial" w:hAnsi="Arial" w:cs="Arial"/>
          <w:color w:val="auto"/>
          <w:sz w:val="18"/>
          <w:szCs w:val="18"/>
        </w:rPr>
        <w:t>(neuropeptides synthétisés à partir de pré-prope</w:t>
      </w:r>
      <w:r w:rsidR="00285B16">
        <w:rPr>
          <w:rFonts w:ascii="Arial" w:hAnsi="Arial" w:cs="Arial"/>
          <w:color w:val="auto"/>
          <w:sz w:val="18"/>
          <w:szCs w:val="18"/>
        </w:rPr>
        <w:t>p</w:t>
      </w:r>
      <w:r w:rsidR="00285B16" w:rsidRPr="00285B16">
        <w:rPr>
          <w:rFonts w:ascii="Arial" w:hAnsi="Arial" w:cs="Arial"/>
          <w:color w:val="auto"/>
          <w:sz w:val="18"/>
          <w:szCs w:val="18"/>
        </w:rPr>
        <w:t>tides)</w:t>
      </w:r>
      <w:r w:rsidR="00200B18">
        <w:rPr>
          <w:rFonts w:ascii="Arial" w:hAnsi="Arial" w:cs="Arial"/>
          <w:color w:val="auto"/>
          <w:sz w:val="18"/>
          <w:szCs w:val="18"/>
        </w:rPr>
        <w:t>.</w:t>
      </w:r>
    </w:p>
    <w:p w14:paraId="4201B832" w14:textId="77777777" w:rsidR="00536D5D" w:rsidRDefault="00536D5D" w:rsidP="00285B16">
      <w:pPr>
        <w:spacing w:after="0" w:line="240" w:lineRule="auto"/>
        <w:ind w:left="11" w:hanging="11"/>
        <w:rPr>
          <w:rFonts w:ascii="Arial" w:hAnsi="Arial" w:cs="Arial"/>
          <w:color w:val="auto"/>
          <w:sz w:val="18"/>
          <w:szCs w:val="18"/>
        </w:rPr>
      </w:pPr>
    </w:p>
    <w:p w14:paraId="59B56044" w14:textId="411E05A8" w:rsidR="00A01A91" w:rsidRDefault="00536D5D" w:rsidP="00285B16">
      <w:pPr>
        <w:spacing w:after="0" w:line="240" w:lineRule="auto"/>
        <w:ind w:left="11" w:hanging="11"/>
        <w:rPr>
          <w:rFonts w:ascii="Arial" w:hAnsi="Arial" w:cs="Arial"/>
          <w:b/>
          <w:bCs/>
          <w:sz w:val="18"/>
          <w:szCs w:val="18"/>
        </w:rPr>
      </w:pPr>
      <w:r w:rsidRPr="00117791">
        <w:rPr>
          <w:rFonts w:ascii="Arial" w:hAnsi="Arial" w:cs="Arial"/>
          <w:color w:val="auto"/>
          <w:sz w:val="18"/>
          <w:szCs w:val="18"/>
          <w:u w:val="single"/>
        </w:rPr>
        <w:t xml:space="preserve">Ils </w:t>
      </w:r>
      <w:r w:rsidRPr="00117791">
        <w:rPr>
          <w:rFonts w:ascii="Arial" w:hAnsi="Arial" w:cs="Arial"/>
          <w:b/>
          <w:bCs/>
          <w:sz w:val="18"/>
          <w:szCs w:val="18"/>
          <w:u w:val="single"/>
        </w:rPr>
        <w:t xml:space="preserve">libèrent </w:t>
      </w:r>
      <w:r w:rsidR="00A01A91" w:rsidRPr="00117791">
        <w:rPr>
          <w:rFonts w:ascii="Arial" w:hAnsi="Arial" w:cs="Arial"/>
          <w:b/>
          <w:bCs/>
          <w:sz w:val="18"/>
          <w:szCs w:val="18"/>
          <w:u w:val="single"/>
        </w:rPr>
        <w:t>les familles</w:t>
      </w:r>
      <w:r w:rsidR="00A01A91" w:rsidRPr="00117791">
        <w:rPr>
          <w:rFonts w:ascii="Arial" w:hAnsi="Arial" w:cs="Arial"/>
          <w:sz w:val="18"/>
          <w:szCs w:val="18"/>
          <w:u w:val="single"/>
        </w:rPr>
        <w:t> (</w:t>
      </w:r>
      <w:r w:rsidRPr="00117791">
        <w:rPr>
          <w:rFonts w:ascii="Arial" w:hAnsi="Arial" w:cs="Arial"/>
          <w:sz w:val="18"/>
          <w:szCs w:val="18"/>
          <w:u w:val="single"/>
        </w:rPr>
        <w:t>circulation</w:t>
      </w:r>
      <w:r w:rsidR="00A01A91" w:rsidRPr="00117791">
        <w:rPr>
          <w:rFonts w:ascii="Arial" w:hAnsi="Arial" w:cs="Arial"/>
          <w:sz w:val="18"/>
          <w:szCs w:val="18"/>
          <w:u w:val="single"/>
        </w:rPr>
        <w:t xml:space="preserve"> sanguine)</w:t>
      </w:r>
      <w:r>
        <w:rPr>
          <w:rFonts w:ascii="Arial" w:hAnsi="Arial" w:cs="Arial"/>
          <w:b/>
          <w:bCs/>
          <w:sz w:val="18"/>
          <w:szCs w:val="18"/>
        </w:rPr>
        <w:t> :</w:t>
      </w:r>
    </w:p>
    <w:p w14:paraId="2804AEFD" w14:textId="77777777" w:rsidR="00536D5D" w:rsidRDefault="00536D5D" w:rsidP="00285B16">
      <w:pPr>
        <w:spacing w:after="0" w:line="240" w:lineRule="auto"/>
        <w:ind w:left="11" w:hanging="11"/>
        <w:rPr>
          <w:rFonts w:ascii="Arial" w:hAnsi="Arial" w:cs="Arial"/>
          <w:b/>
          <w:bCs/>
          <w:sz w:val="18"/>
          <w:szCs w:val="18"/>
        </w:rPr>
      </w:pPr>
    </w:p>
    <w:p w14:paraId="3079B02F" w14:textId="00192193" w:rsidR="00A01A91" w:rsidRDefault="00A01A91" w:rsidP="00200B18">
      <w:pPr>
        <w:spacing w:after="60" w:line="240" w:lineRule="auto"/>
        <w:ind w:left="11" w:hanging="1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- </w:t>
      </w:r>
      <w:r w:rsidRPr="00285B16">
        <w:rPr>
          <w:rFonts w:ascii="Arial" w:hAnsi="Arial" w:cs="Arial"/>
          <w:b/>
          <w:bCs/>
          <w:sz w:val="18"/>
          <w:szCs w:val="18"/>
        </w:rPr>
        <w:t>libérines</w:t>
      </w:r>
      <w:r w:rsidR="00200B18">
        <w:rPr>
          <w:rFonts w:ascii="Arial" w:hAnsi="Arial" w:cs="Arial"/>
          <w:sz w:val="18"/>
          <w:szCs w:val="18"/>
        </w:rPr>
        <w:t xml:space="preserve"> : </w:t>
      </w:r>
      <w:r w:rsidRPr="00200B18">
        <w:rPr>
          <w:rFonts w:ascii="Arial" w:hAnsi="Arial" w:cs="Arial"/>
          <w:sz w:val="18"/>
          <w:szCs w:val="18"/>
        </w:rPr>
        <w:t>TRH, LHRH</w:t>
      </w:r>
      <w:r w:rsidR="00200B18" w:rsidRPr="00200B18">
        <w:rPr>
          <w:rFonts w:ascii="Arial" w:hAnsi="Arial" w:cs="Arial"/>
          <w:sz w:val="18"/>
          <w:szCs w:val="18"/>
        </w:rPr>
        <w:t xml:space="preserve"> </w:t>
      </w:r>
      <w:r w:rsidR="00200B18" w:rsidRPr="00200B18">
        <w:rPr>
          <w:rFonts w:ascii="Arial" w:hAnsi="Arial" w:cs="Arial"/>
          <w:i/>
          <w:iCs/>
          <w:sz w:val="18"/>
          <w:szCs w:val="18"/>
        </w:rPr>
        <w:t>ou GnRH</w:t>
      </w:r>
      <w:r w:rsidR="00200B18" w:rsidRPr="00200B18">
        <w:rPr>
          <w:rFonts w:ascii="Arial" w:hAnsi="Arial" w:cs="Arial"/>
          <w:sz w:val="18"/>
          <w:szCs w:val="18"/>
        </w:rPr>
        <w:t>, Somatostatine,</w:t>
      </w:r>
      <w:r w:rsidRPr="00200B18">
        <w:rPr>
          <w:rFonts w:ascii="Arial" w:hAnsi="Arial" w:cs="Arial"/>
          <w:sz w:val="18"/>
          <w:szCs w:val="18"/>
        </w:rPr>
        <w:t xml:space="preserve"> …</w:t>
      </w:r>
    </w:p>
    <w:p w14:paraId="120F0EC9" w14:textId="7F56A448" w:rsidR="00647F29" w:rsidRPr="00A01A91" w:rsidRDefault="00A01A91" w:rsidP="00200B18">
      <w:pPr>
        <w:spacing w:after="60" w:line="240" w:lineRule="auto"/>
        <w:ind w:left="11" w:hanging="1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- </w:t>
      </w:r>
      <w:r w:rsidRPr="00285B16">
        <w:rPr>
          <w:rFonts w:ascii="Arial" w:hAnsi="Arial" w:cs="Arial"/>
          <w:b/>
          <w:bCs/>
          <w:sz w:val="18"/>
          <w:szCs w:val="18"/>
        </w:rPr>
        <w:t>opioïdes</w:t>
      </w:r>
      <w:r w:rsidR="00200B18">
        <w:rPr>
          <w:rFonts w:ascii="Arial" w:hAnsi="Arial" w:cs="Arial"/>
          <w:b/>
          <w:bCs/>
          <w:sz w:val="18"/>
          <w:szCs w:val="18"/>
        </w:rPr>
        <w:t xml:space="preserve"> : </w:t>
      </w:r>
      <w:r w:rsidR="00200B18">
        <w:rPr>
          <w:rFonts w:ascii="Arial" w:hAnsi="Arial" w:cs="Arial"/>
          <w:sz w:val="18"/>
          <w:szCs w:val="18"/>
        </w:rPr>
        <w:t xml:space="preserve">leucine, </w:t>
      </w:r>
      <w:r w:rsidRPr="00200B18">
        <w:rPr>
          <w:rFonts w:ascii="Arial" w:hAnsi="Arial" w:cs="Arial"/>
          <w:sz w:val="18"/>
          <w:szCs w:val="18"/>
        </w:rPr>
        <w:t>enképhaline, endorphine</w:t>
      </w:r>
      <w:r w:rsidR="00200B18">
        <w:rPr>
          <w:rFonts w:ascii="Arial" w:hAnsi="Arial" w:cs="Arial"/>
          <w:sz w:val="18"/>
          <w:szCs w:val="18"/>
        </w:rPr>
        <w:t>, dynorphine, …</w:t>
      </w:r>
    </w:p>
    <w:p w14:paraId="416E2B2D" w14:textId="59971036" w:rsidR="00A01A91" w:rsidRDefault="00A01A91" w:rsidP="00200B18">
      <w:pPr>
        <w:spacing w:after="60" w:line="240" w:lineRule="auto"/>
        <w:ind w:left="11" w:hanging="11"/>
        <w:jc w:val="left"/>
        <w:rPr>
          <w:rFonts w:ascii="Arial" w:hAnsi="Arial" w:cs="Arial"/>
          <w:sz w:val="18"/>
          <w:szCs w:val="18"/>
        </w:rPr>
      </w:pPr>
      <w:r w:rsidRPr="00200B18">
        <w:rPr>
          <w:rFonts w:ascii="Arial" w:hAnsi="Arial" w:cs="Arial"/>
          <w:b/>
          <w:bCs/>
          <w:sz w:val="18"/>
          <w:szCs w:val="18"/>
        </w:rPr>
        <w:t>-</w:t>
      </w:r>
      <w:r>
        <w:rPr>
          <w:rFonts w:ascii="Arial" w:hAnsi="Arial" w:cs="Arial"/>
          <w:sz w:val="18"/>
          <w:szCs w:val="18"/>
        </w:rPr>
        <w:t xml:space="preserve"> </w:t>
      </w:r>
      <w:r w:rsidRPr="00285B16">
        <w:rPr>
          <w:rFonts w:ascii="Arial" w:hAnsi="Arial" w:cs="Arial"/>
          <w:b/>
          <w:bCs/>
          <w:sz w:val="18"/>
          <w:szCs w:val="18"/>
        </w:rPr>
        <w:t>peptides cérébro-intestinaux</w:t>
      </w:r>
      <w:r w:rsidR="00200B18">
        <w:rPr>
          <w:rFonts w:ascii="Arial" w:hAnsi="Arial" w:cs="Arial"/>
          <w:sz w:val="18"/>
          <w:szCs w:val="18"/>
        </w:rPr>
        <w:t xml:space="preserve"> : substance P, </w:t>
      </w:r>
      <w:r w:rsidRPr="00200B18">
        <w:rPr>
          <w:rFonts w:ascii="Arial" w:hAnsi="Arial" w:cs="Arial"/>
          <w:sz w:val="18"/>
          <w:szCs w:val="18"/>
        </w:rPr>
        <w:t>VIP, cholécystokinine, …</w:t>
      </w:r>
    </w:p>
    <w:p w14:paraId="0B839764" w14:textId="7788E776" w:rsidR="00200B18" w:rsidRPr="00200B18" w:rsidRDefault="00200B18" w:rsidP="00200B18">
      <w:pPr>
        <w:spacing w:after="60" w:line="240" w:lineRule="auto"/>
        <w:ind w:left="11" w:hanging="11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- hypophysaire </w:t>
      </w:r>
      <w:r w:rsidRPr="00200B18">
        <w:rPr>
          <w:rFonts w:ascii="Arial" w:hAnsi="Arial" w:cs="Arial"/>
          <w:sz w:val="18"/>
          <w:szCs w:val="18"/>
        </w:rPr>
        <w:t>: vasopressines, ocytocine, ACTH</w:t>
      </w:r>
    </w:p>
    <w:p w14:paraId="5DE7AB44" w14:textId="77777777" w:rsidR="00200B18" w:rsidRDefault="00200B18" w:rsidP="00A01A91">
      <w:pPr>
        <w:spacing w:after="0" w:line="240" w:lineRule="auto"/>
        <w:ind w:left="11" w:hanging="11"/>
        <w:jc w:val="left"/>
        <w:rPr>
          <w:rFonts w:ascii="Arial" w:hAnsi="Arial" w:cs="Arial"/>
          <w:b/>
          <w:bCs/>
          <w:sz w:val="18"/>
          <w:szCs w:val="18"/>
        </w:rPr>
      </w:pPr>
    </w:p>
    <w:p w14:paraId="7A910C91" w14:textId="43C078CE" w:rsidR="00A01A91" w:rsidRDefault="00117791" w:rsidP="00A01A91">
      <w:pPr>
        <w:spacing w:after="0" w:line="240" w:lineRule="auto"/>
        <w:ind w:left="11" w:hanging="11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S</w:t>
      </w:r>
      <w:r w:rsidRPr="00117791">
        <w:rPr>
          <w:rFonts w:ascii="Arial" w:hAnsi="Arial" w:cs="Arial"/>
          <w:b/>
          <w:bCs/>
          <w:sz w:val="18"/>
          <w:szCs w:val="18"/>
          <w:u w:val="single"/>
        </w:rPr>
        <w:t>ynthétisent</w:t>
      </w:r>
      <w:r w:rsidR="00A01A91">
        <w:rPr>
          <w:rFonts w:ascii="Arial" w:hAnsi="Arial" w:cs="Arial"/>
          <w:sz w:val="18"/>
          <w:szCs w:val="18"/>
        </w:rPr>
        <w:t> :</w:t>
      </w:r>
    </w:p>
    <w:p w14:paraId="344533BD" w14:textId="77777777" w:rsidR="00536D5D" w:rsidRDefault="00536D5D" w:rsidP="00A01A91">
      <w:pPr>
        <w:spacing w:after="0" w:line="240" w:lineRule="auto"/>
        <w:ind w:left="11" w:hanging="11"/>
        <w:jc w:val="left"/>
        <w:rPr>
          <w:rFonts w:ascii="Arial" w:hAnsi="Arial" w:cs="Arial"/>
          <w:sz w:val="18"/>
          <w:szCs w:val="18"/>
        </w:rPr>
      </w:pPr>
    </w:p>
    <w:p w14:paraId="785A0F92" w14:textId="650C7D23" w:rsidR="004D3F1E" w:rsidRPr="00370608" w:rsidRDefault="00A01A91" w:rsidP="00A01A91">
      <w:pPr>
        <w:spacing w:after="0" w:line="240" w:lineRule="auto"/>
        <w:ind w:left="11" w:hanging="11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- </w:t>
      </w:r>
      <w:r w:rsidRPr="00285B16">
        <w:rPr>
          <w:rFonts w:ascii="Arial" w:hAnsi="Arial" w:cs="Arial"/>
          <w:b/>
          <w:bCs/>
          <w:sz w:val="18"/>
          <w:szCs w:val="18"/>
        </w:rPr>
        <w:t>peptides</w:t>
      </w:r>
      <w:r w:rsidRPr="00370608">
        <w:rPr>
          <w:rFonts w:ascii="Arial" w:hAnsi="Arial" w:cs="Arial"/>
          <w:sz w:val="18"/>
          <w:szCs w:val="18"/>
        </w:rPr>
        <w:t xml:space="preserve"> libérés au niveau de la </w:t>
      </w:r>
      <w:r w:rsidRPr="00285B16">
        <w:rPr>
          <w:rFonts w:ascii="Arial" w:hAnsi="Arial" w:cs="Arial"/>
          <w:b/>
          <w:bCs/>
          <w:sz w:val="18"/>
          <w:szCs w:val="18"/>
        </w:rPr>
        <w:t xml:space="preserve">posthypophyse </w:t>
      </w:r>
      <w:r w:rsidRPr="00200B18">
        <w:rPr>
          <w:rFonts w:ascii="Arial" w:hAnsi="Arial" w:cs="Arial"/>
          <w:sz w:val="18"/>
          <w:szCs w:val="18"/>
        </w:rPr>
        <w:t>(ADH, ocytocine, ACTH).</w:t>
      </w:r>
      <w:r w:rsidRPr="00370608">
        <w:rPr>
          <w:rFonts w:ascii="Arial" w:hAnsi="Arial" w:cs="Arial"/>
          <w:sz w:val="18"/>
          <w:szCs w:val="18"/>
        </w:rPr>
        <w:t xml:space="preserve"> </w:t>
      </w:r>
    </w:p>
    <w:p w14:paraId="3214397E" w14:textId="6E5B9D12" w:rsidR="004D3F1E" w:rsidRPr="00370608" w:rsidRDefault="00000000">
      <w:pPr>
        <w:spacing w:after="291" w:line="259" w:lineRule="auto"/>
        <w:ind w:left="0" w:firstLine="0"/>
        <w:jc w:val="left"/>
        <w:rPr>
          <w:rFonts w:ascii="Arial" w:hAnsi="Arial" w:cs="Arial"/>
          <w:sz w:val="18"/>
          <w:szCs w:val="18"/>
        </w:rPr>
      </w:pPr>
      <w:r w:rsidRPr="00370608">
        <w:rPr>
          <w:rFonts w:ascii="Arial" w:hAnsi="Arial" w:cs="Arial"/>
          <w:sz w:val="18"/>
          <w:szCs w:val="18"/>
        </w:rPr>
        <w:t xml:space="preserve"> </w:t>
      </w:r>
    </w:p>
    <w:p w14:paraId="4CEE6E84" w14:textId="75FA0C2C" w:rsidR="004D3F1E" w:rsidRPr="00370608" w:rsidRDefault="00000000">
      <w:pPr>
        <w:spacing w:after="276" w:line="259" w:lineRule="auto"/>
        <w:ind w:left="0" w:firstLine="0"/>
        <w:jc w:val="left"/>
        <w:rPr>
          <w:rFonts w:ascii="Arial" w:hAnsi="Arial" w:cs="Arial"/>
          <w:sz w:val="18"/>
          <w:szCs w:val="18"/>
        </w:rPr>
      </w:pPr>
      <w:r w:rsidRPr="00370608">
        <w:rPr>
          <w:rFonts w:ascii="Arial" w:hAnsi="Arial" w:cs="Arial"/>
          <w:sz w:val="18"/>
          <w:szCs w:val="18"/>
        </w:rPr>
        <w:t xml:space="preserve"> </w:t>
      </w:r>
    </w:p>
    <w:p w14:paraId="0A010874" w14:textId="77777777" w:rsidR="004846C4" w:rsidRPr="004846C4" w:rsidRDefault="004846C4" w:rsidP="004846C4">
      <w:pPr>
        <w:pStyle w:val="Paragraphedeliste"/>
        <w:numPr>
          <w:ilvl w:val="0"/>
          <w:numId w:val="4"/>
        </w:numPr>
        <w:tabs>
          <w:tab w:val="center" w:pos="3740"/>
        </w:tabs>
        <w:spacing w:after="383" w:line="259" w:lineRule="auto"/>
        <w:ind w:left="-5"/>
        <w:jc w:val="left"/>
        <w:rPr>
          <w:rFonts w:ascii="Arial" w:hAnsi="Arial" w:cs="Arial"/>
          <w:b/>
          <w:bCs/>
          <w:color w:val="156082" w:themeColor="accent1"/>
          <w:sz w:val="24"/>
          <w:u w:val="single"/>
        </w:rPr>
      </w:pPr>
      <w:r w:rsidRPr="004846C4">
        <w:rPr>
          <w:rFonts w:ascii="Arial" w:hAnsi="Arial" w:cs="Arial"/>
          <w:b/>
          <w:color w:val="156082" w:themeColor="accent1"/>
          <w:sz w:val="24"/>
          <w:u w:val="single"/>
        </w:rPr>
        <w:t>Cellules adénohypophysaires</w:t>
      </w:r>
    </w:p>
    <w:p w14:paraId="2D200D9D" w14:textId="77777777" w:rsidR="004846C4" w:rsidRDefault="004846C4" w:rsidP="004846C4">
      <w:pPr>
        <w:pStyle w:val="Paragraphedeliste"/>
        <w:tabs>
          <w:tab w:val="center" w:pos="3740"/>
        </w:tabs>
        <w:spacing w:after="383" w:line="259" w:lineRule="auto"/>
        <w:ind w:left="-5" w:firstLine="0"/>
        <w:jc w:val="left"/>
        <w:rPr>
          <w:rFonts w:ascii="Arial" w:hAnsi="Arial" w:cs="Arial"/>
          <w:b/>
          <w:bCs/>
          <w:color w:val="E97132" w:themeColor="accent2"/>
          <w:szCs w:val="20"/>
          <w:u w:val="single"/>
        </w:rPr>
      </w:pPr>
    </w:p>
    <w:p w14:paraId="3ED8BB6A" w14:textId="648A6A62" w:rsidR="004D3F1E" w:rsidRPr="00B35DE4" w:rsidRDefault="00000000" w:rsidP="004846C4">
      <w:pPr>
        <w:pStyle w:val="Paragraphedeliste"/>
        <w:tabs>
          <w:tab w:val="center" w:pos="3740"/>
        </w:tabs>
        <w:spacing w:after="383" w:line="259" w:lineRule="auto"/>
        <w:ind w:left="-5" w:firstLine="0"/>
        <w:jc w:val="left"/>
        <w:rPr>
          <w:rFonts w:ascii="Arial" w:hAnsi="Arial" w:cs="Arial"/>
          <w:b/>
          <w:bCs/>
          <w:color w:val="E97132" w:themeColor="accent2"/>
          <w:sz w:val="22"/>
          <w:szCs w:val="22"/>
          <w:u w:val="single"/>
        </w:rPr>
      </w:pPr>
      <w:r w:rsidRPr="00B35DE4">
        <w:rPr>
          <w:rFonts w:ascii="Arial" w:hAnsi="Arial" w:cs="Arial"/>
          <w:b/>
          <w:bCs/>
          <w:color w:val="E97132" w:themeColor="accent2"/>
          <w:sz w:val="22"/>
          <w:szCs w:val="22"/>
          <w:u w:val="single"/>
        </w:rPr>
        <w:t xml:space="preserve">L’hypophyse </w:t>
      </w:r>
    </w:p>
    <w:p w14:paraId="21FEE790" w14:textId="77777777" w:rsidR="00DF6871" w:rsidRDefault="00000000" w:rsidP="00DF6871">
      <w:pPr>
        <w:ind w:left="-5"/>
        <w:rPr>
          <w:rFonts w:ascii="Arial" w:hAnsi="Arial" w:cs="Arial"/>
          <w:sz w:val="18"/>
          <w:szCs w:val="18"/>
        </w:rPr>
      </w:pPr>
      <w:r w:rsidRPr="00370608">
        <w:rPr>
          <w:rFonts w:ascii="Arial" w:hAnsi="Arial" w:cs="Arial"/>
          <w:sz w:val="18"/>
          <w:szCs w:val="18"/>
        </w:rPr>
        <w:t xml:space="preserve">Formée par : </w:t>
      </w:r>
    </w:p>
    <w:p w14:paraId="5E9D5A1C" w14:textId="3C596CDD" w:rsidR="00DF6871" w:rsidRDefault="00DF6871" w:rsidP="00336E10">
      <w:pPr>
        <w:spacing w:after="120" w:line="262" w:lineRule="auto"/>
        <w:ind w:left="-102" w:hanging="1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sym w:font="Wingdings" w:char="F073"/>
      </w:r>
      <w:r>
        <w:rPr>
          <w:rFonts w:ascii="Arial" w:hAnsi="Arial" w:cs="Arial"/>
          <w:sz w:val="18"/>
          <w:szCs w:val="18"/>
        </w:rPr>
        <w:tab/>
      </w:r>
      <w:r w:rsidRPr="00370608">
        <w:rPr>
          <w:rFonts w:ascii="Arial" w:hAnsi="Arial" w:cs="Arial"/>
          <w:sz w:val="18"/>
          <w:szCs w:val="18"/>
        </w:rPr>
        <w:t xml:space="preserve">La </w:t>
      </w:r>
      <w:r w:rsidRPr="00370608">
        <w:rPr>
          <w:rFonts w:ascii="Arial" w:hAnsi="Arial" w:cs="Arial"/>
          <w:b/>
          <w:sz w:val="18"/>
          <w:szCs w:val="18"/>
          <w:u w:val="single" w:color="000000"/>
        </w:rPr>
        <w:t>posthypophyse</w:t>
      </w:r>
      <w:r w:rsidRPr="00370608">
        <w:rPr>
          <w:rFonts w:ascii="Arial" w:hAnsi="Arial" w:cs="Arial"/>
          <w:sz w:val="18"/>
          <w:szCs w:val="18"/>
        </w:rPr>
        <w:t xml:space="preserve"> ou neurohypophyse, d’origine </w:t>
      </w:r>
      <w:r w:rsidRPr="00370608">
        <w:rPr>
          <w:rFonts w:ascii="Arial" w:hAnsi="Arial" w:cs="Arial"/>
          <w:b/>
          <w:sz w:val="18"/>
          <w:szCs w:val="18"/>
        </w:rPr>
        <w:t>nerveuse</w:t>
      </w:r>
      <w:r w:rsidRPr="00370608">
        <w:rPr>
          <w:rFonts w:ascii="Arial" w:hAnsi="Arial" w:cs="Arial"/>
          <w:sz w:val="18"/>
          <w:szCs w:val="18"/>
        </w:rPr>
        <w:t xml:space="preserve"> : formée par des </w:t>
      </w:r>
      <w:r w:rsidRPr="00C77E27">
        <w:rPr>
          <w:rFonts w:ascii="Arial" w:hAnsi="Arial" w:cs="Arial"/>
          <w:b/>
          <w:bCs/>
          <w:sz w:val="18"/>
          <w:szCs w:val="18"/>
        </w:rPr>
        <w:t>axones des terminaisons axonales</w:t>
      </w:r>
      <w:r w:rsidRPr="00370608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336E10">
        <w:rPr>
          <w:rFonts w:ascii="Arial" w:hAnsi="Arial" w:cs="Arial"/>
          <w:sz w:val="18"/>
          <w:szCs w:val="18"/>
        </w:rPr>
        <w:tab/>
      </w:r>
      <w:r w:rsidR="006E76A4">
        <w:rPr>
          <w:rFonts w:ascii="Arial" w:hAnsi="Arial" w:cs="Arial"/>
          <w:sz w:val="18"/>
          <w:szCs w:val="18"/>
        </w:rPr>
        <w:tab/>
      </w:r>
      <w:r w:rsidRPr="00370608">
        <w:rPr>
          <w:rFonts w:ascii="Arial" w:hAnsi="Arial" w:cs="Arial"/>
          <w:sz w:val="18"/>
          <w:szCs w:val="18"/>
        </w:rPr>
        <w:t xml:space="preserve">au contact direct de la </w:t>
      </w:r>
      <w:r w:rsidRPr="00C77E27">
        <w:rPr>
          <w:rFonts w:ascii="Arial" w:hAnsi="Arial" w:cs="Arial"/>
          <w:b/>
          <w:bCs/>
          <w:sz w:val="18"/>
          <w:szCs w:val="18"/>
        </w:rPr>
        <w:t>circulation sanguine</w:t>
      </w:r>
      <w:r w:rsidRPr="00370608">
        <w:rPr>
          <w:rFonts w:ascii="Arial" w:hAnsi="Arial" w:cs="Arial"/>
          <w:sz w:val="18"/>
          <w:szCs w:val="18"/>
        </w:rPr>
        <w:t xml:space="preserve"> pour sécrétion des </w:t>
      </w:r>
      <w:r w:rsidRPr="00C77E27">
        <w:rPr>
          <w:rFonts w:ascii="Arial" w:hAnsi="Arial" w:cs="Arial"/>
          <w:b/>
          <w:bCs/>
          <w:sz w:val="18"/>
          <w:szCs w:val="18"/>
        </w:rPr>
        <w:t>hormones hypothalamiques</w:t>
      </w:r>
      <w:r w:rsidRPr="00370608">
        <w:rPr>
          <w:rFonts w:ascii="Arial" w:hAnsi="Arial" w:cs="Arial"/>
          <w:sz w:val="18"/>
          <w:szCs w:val="18"/>
        </w:rPr>
        <w:t xml:space="preserve"> </w:t>
      </w:r>
    </w:p>
    <w:p w14:paraId="0FBE0FCE" w14:textId="45562606" w:rsidR="005B6A31" w:rsidRDefault="00DF6871" w:rsidP="00C77E27">
      <w:pPr>
        <w:ind w:left="-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sym w:font="Wingdings" w:char="F073"/>
      </w:r>
      <w:r>
        <w:rPr>
          <w:rFonts w:ascii="Arial" w:hAnsi="Arial" w:cs="Arial"/>
          <w:sz w:val="18"/>
          <w:szCs w:val="18"/>
        </w:rPr>
        <w:tab/>
      </w:r>
      <w:r w:rsidRPr="00370608">
        <w:rPr>
          <w:rFonts w:ascii="Arial" w:hAnsi="Arial" w:cs="Arial"/>
          <w:sz w:val="18"/>
          <w:szCs w:val="18"/>
        </w:rPr>
        <w:t>L’</w:t>
      </w:r>
      <w:r w:rsidRPr="00370608">
        <w:rPr>
          <w:rFonts w:ascii="Arial" w:hAnsi="Arial" w:cs="Arial"/>
          <w:b/>
          <w:sz w:val="18"/>
          <w:szCs w:val="18"/>
          <w:u w:val="single" w:color="000000"/>
        </w:rPr>
        <w:t>antéhypophyse</w:t>
      </w:r>
      <w:r w:rsidRPr="00370608">
        <w:rPr>
          <w:rFonts w:ascii="Arial" w:hAnsi="Arial" w:cs="Arial"/>
          <w:b/>
          <w:sz w:val="18"/>
          <w:szCs w:val="18"/>
        </w:rPr>
        <w:t xml:space="preserve"> </w:t>
      </w:r>
      <w:r w:rsidRPr="00370608">
        <w:rPr>
          <w:rFonts w:ascii="Arial" w:hAnsi="Arial" w:cs="Arial"/>
          <w:sz w:val="18"/>
          <w:szCs w:val="18"/>
        </w:rPr>
        <w:t xml:space="preserve">ou adénohypophyse, d’origine </w:t>
      </w:r>
      <w:r w:rsidRPr="00370608">
        <w:rPr>
          <w:rFonts w:ascii="Arial" w:hAnsi="Arial" w:cs="Arial"/>
          <w:b/>
          <w:sz w:val="18"/>
          <w:szCs w:val="18"/>
        </w:rPr>
        <w:t>épithéliale</w:t>
      </w:r>
      <w:r w:rsidRPr="00370608">
        <w:rPr>
          <w:rFonts w:ascii="Arial" w:hAnsi="Arial" w:cs="Arial"/>
          <w:sz w:val="18"/>
          <w:szCs w:val="18"/>
        </w:rPr>
        <w:t xml:space="preserve"> : formée par des </w:t>
      </w:r>
      <w:r w:rsidRPr="00C77E27">
        <w:rPr>
          <w:rFonts w:ascii="Arial" w:hAnsi="Arial" w:cs="Arial"/>
          <w:b/>
          <w:bCs/>
          <w:sz w:val="18"/>
          <w:szCs w:val="18"/>
        </w:rPr>
        <w:t>cellules glandulaires</w:t>
      </w:r>
      <w:r w:rsidRPr="00370608">
        <w:rPr>
          <w:rFonts w:ascii="Arial" w:hAnsi="Arial" w:cs="Arial"/>
          <w:sz w:val="18"/>
          <w:szCs w:val="18"/>
        </w:rPr>
        <w:t xml:space="preserve"> de plusieurs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6E76A4">
        <w:rPr>
          <w:rFonts w:ascii="Arial" w:hAnsi="Arial" w:cs="Arial"/>
          <w:sz w:val="18"/>
          <w:szCs w:val="18"/>
        </w:rPr>
        <w:tab/>
      </w:r>
      <w:r w:rsidR="006E76A4">
        <w:rPr>
          <w:rFonts w:ascii="Arial" w:hAnsi="Arial" w:cs="Arial"/>
          <w:sz w:val="18"/>
          <w:szCs w:val="18"/>
        </w:rPr>
        <w:tab/>
      </w:r>
      <w:r w:rsidR="00336E10">
        <w:rPr>
          <w:rFonts w:ascii="Arial" w:hAnsi="Arial" w:cs="Arial"/>
          <w:sz w:val="18"/>
          <w:szCs w:val="18"/>
        </w:rPr>
        <w:tab/>
      </w:r>
      <w:r w:rsidRPr="00C77E27">
        <w:rPr>
          <w:rFonts w:ascii="Arial" w:hAnsi="Arial" w:cs="Arial"/>
          <w:b/>
          <w:bCs/>
          <w:sz w:val="18"/>
          <w:szCs w:val="18"/>
        </w:rPr>
        <w:t>sous-populations</w:t>
      </w:r>
      <w:r w:rsidR="005B6A31">
        <w:rPr>
          <w:rFonts w:ascii="Arial" w:hAnsi="Arial" w:cs="Arial"/>
          <w:sz w:val="18"/>
          <w:szCs w:val="18"/>
        </w:rPr>
        <w:t xml:space="preserve"> : </w:t>
      </w:r>
    </w:p>
    <w:p w14:paraId="1ADE7742" w14:textId="7B5AD006" w:rsidR="005B6A31" w:rsidRDefault="005B6A31" w:rsidP="00F45CC5">
      <w:pPr>
        <w:spacing w:after="0"/>
        <w:ind w:left="-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282866">
        <w:rPr>
          <w:rFonts w:ascii="Abadi" w:hAnsi="Abadi" w:cs="Arial"/>
          <w:b/>
          <w:bCs/>
          <w:color w:val="77206D" w:themeColor="accent5" w:themeShade="BF"/>
          <w:sz w:val="18"/>
          <w:szCs w:val="18"/>
        </w:rPr>
        <w:t>-</w:t>
      </w:r>
      <w:r w:rsidRPr="00282866">
        <w:rPr>
          <w:rFonts w:ascii="Arial" w:hAnsi="Arial" w:cs="Arial"/>
          <w:b/>
          <w:bCs/>
          <w:color w:val="77206D" w:themeColor="accent5" w:themeShade="BF"/>
          <w:sz w:val="18"/>
          <w:szCs w:val="18"/>
        </w:rPr>
        <w:t xml:space="preserve"> somatotropes</w:t>
      </w:r>
      <w:r w:rsidRPr="00282866">
        <w:rPr>
          <w:rFonts w:ascii="Arial" w:hAnsi="Arial" w:cs="Arial"/>
          <w:color w:val="77206D" w:themeColor="accent5" w:themeShade="BF"/>
          <w:sz w:val="18"/>
          <w:szCs w:val="18"/>
        </w:rPr>
        <w:t xml:space="preserve"> </w:t>
      </w:r>
      <w:r w:rsidRPr="00F5401A">
        <w:rPr>
          <w:rFonts w:ascii="Arial" w:hAnsi="Arial" w:cs="Arial"/>
          <w:b/>
          <w:bCs/>
          <w:sz w:val="18"/>
          <w:szCs w:val="18"/>
        </w:rPr>
        <w:t>→ G</w:t>
      </w:r>
      <w:r w:rsidR="006E76A4" w:rsidRPr="006E76A4">
        <w:rPr>
          <w:rFonts w:ascii="Arial" w:hAnsi="Arial" w:cs="Arial"/>
          <w:b/>
          <w:bCs/>
          <w:sz w:val="18"/>
          <w:szCs w:val="18"/>
        </w:rPr>
        <w:t xml:space="preserve">H </w:t>
      </w:r>
      <w:r>
        <w:rPr>
          <w:rFonts w:ascii="Arial" w:hAnsi="Arial" w:cs="Arial"/>
          <w:sz w:val="18"/>
          <w:szCs w:val="18"/>
        </w:rPr>
        <w:t>(action large)</w:t>
      </w:r>
    </w:p>
    <w:p w14:paraId="6DE3688C" w14:textId="13C5433A" w:rsidR="005B6A31" w:rsidRDefault="005B6A31" w:rsidP="00F45CC5">
      <w:pPr>
        <w:spacing w:after="0"/>
        <w:ind w:left="-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282866">
        <w:rPr>
          <w:rFonts w:ascii="Arial" w:hAnsi="Arial" w:cs="Arial"/>
          <w:b/>
          <w:bCs/>
          <w:sz w:val="18"/>
          <w:szCs w:val="18"/>
        </w:rPr>
        <w:t>- lactotropes</w:t>
      </w:r>
      <w:r>
        <w:rPr>
          <w:rFonts w:ascii="Arial" w:hAnsi="Arial" w:cs="Arial"/>
          <w:sz w:val="18"/>
          <w:szCs w:val="18"/>
        </w:rPr>
        <w:t xml:space="preserve"> </w:t>
      </w:r>
      <w:r w:rsidRPr="00F5401A">
        <w:rPr>
          <w:rFonts w:ascii="Arial" w:hAnsi="Arial" w:cs="Arial"/>
          <w:b/>
          <w:bCs/>
          <w:sz w:val="18"/>
          <w:szCs w:val="18"/>
        </w:rPr>
        <w:t>→ PRL</w:t>
      </w:r>
      <w:r>
        <w:rPr>
          <w:rFonts w:ascii="Arial" w:hAnsi="Arial" w:cs="Arial"/>
          <w:sz w:val="18"/>
          <w:szCs w:val="18"/>
        </w:rPr>
        <w:t xml:space="preserve"> (cerveau, muscles lisses)</w:t>
      </w:r>
    </w:p>
    <w:p w14:paraId="518F8507" w14:textId="77777777" w:rsidR="005B6A31" w:rsidRDefault="005B6A31" w:rsidP="00F45CC5">
      <w:pPr>
        <w:spacing w:after="0"/>
        <w:ind w:left="-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282866">
        <w:rPr>
          <w:rFonts w:ascii="Arial" w:hAnsi="Arial" w:cs="Arial"/>
          <w:b/>
          <w:bCs/>
          <w:color w:val="215E99" w:themeColor="text2" w:themeTint="BF"/>
          <w:sz w:val="18"/>
          <w:szCs w:val="18"/>
        </w:rPr>
        <w:t>- gonadotropes</w:t>
      </w:r>
      <w:r w:rsidRPr="00282866">
        <w:rPr>
          <w:rFonts w:ascii="Arial" w:hAnsi="Arial" w:cs="Arial"/>
          <w:color w:val="215E99" w:themeColor="text2" w:themeTint="BF"/>
          <w:sz w:val="18"/>
          <w:szCs w:val="18"/>
        </w:rPr>
        <w:t xml:space="preserve"> </w:t>
      </w:r>
      <w:r w:rsidRPr="00F5401A">
        <w:rPr>
          <w:rFonts w:ascii="Arial" w:hAnsi="Arial" w:cs="Arial"/>
          <w:b/>
          <w:bCs/>
          <w:sz w:val="18"/>
          <w:szCs w:val="18"/>
        </w:rPr>
        <w:t xml:space="preserve">→ LH, FSH </w:t>
      </w:r>
      <w:r>
        <w:rPr>
          <w:rFonts w:ascii="Arial" w:hAnsi="Arial" w:cs="Arial"/>
          <w:sz w:val="18"/>
          <w:szCs w:val="18"/>
        </w:rPr>
        <w:t>(gonades et autres)</w:t>
      </w:r>
    </w:p>
    <w:p w14:paraId="36FA1F49" w14:textId="77777777" w:rsidR="005B6A31" w:rsidRDefault="005B6A31" w:rsidP="00F45CC5">
      <w:pPr>
        <w:spacing w:after="0"/>
        <w:ind w:left="-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282866">
        <w:rPr>
          <w:rFonts w:ascii="Arial" w:hAnsi="Arial" w:cs="Arial"/>
          <w:b/>
          <w:bCs/>
          <w:color w:val="00B0F0"/>
          <w:sz w:val="18"/>
          <w:szCs w:val="18"/>
        </w:rPr>
        <w:t>- thyréotropes</w:t>
      </w:r>
      <w:r w:rsidRPr="00282866">
        <w:rPr>
          <w:rFonts w:ascii="Arial" w:hAnsi="Arial" w:cs="Arial"/>
          <w:color w:val="00B0F0"/>
          <w:sz w:val="18"/>
          <w:szCs w:val="18"/>
        </w:rPr>
        <w:t xml:space="preserve"> </w:t>
      </w:r>
      <w:r w:rsidRPr="00F5401A">
        <w:rPr>
          <w:rFonts w:ascii="Arial" w:hAnsi="Arial" w:cs="Arial"/>
          <w:b/>
          <w:bCs/>
          <w:sz w:val="18"/>
          <w:szCs w:val="18"/>
        </w:rPr>
        <w:t>→ TSH</w:t>
      </w:r>
      <w:r>
        <w:rPr>
          <w:rFonts w:ascii="Arial" w:hAnsi="Arial" w:cs="Arial"/>
          <w:sz w:val="18"/>
          <w:szCs w:val="18"/>
        </w:rPr>
        <w:t xml:space="preserve"> (thyroïde et autre)</w:t>
      </w:r>
    </w:p>
    <w:p w14:paraId="1845A167" w14:textId="0DB0D87E" w:rsidR="005B6A31" w:rsidRDefault="005B6A31" w:rsidP="00F45CC5">
      <w:pPr>
        <w:spacing w:after="0"/>
        <w:ind w:left="-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282866">
        <w:rPr>
          <w:rFonts w:ascii="Arial" w:hAnsi="Arial" w:cs="Arial"/>
          <w:b/>
          <w:bCs/>
          <w:color w:val="3A7C22" w:themeColor="accent6" w:themeShade="BF"/>
          <w:sz w:val="18"/>
          <w:szCs w:val="18"/>
        </w:rPr>
        <w:t>- corticotropes</w:t>
      </w:r>
      <w:r w:rsidRPr="00F5401A">
        <w:rPr>
          <w:rFonts w:ascii="Arial" w:hAnsi="Arial" w:cs="Arial"/>
          <w:b/>
          <w:bCs/>
          <w:sz w:val="18"/>
          <w:szCs w:val="18"/>
        </w:rPr>
        <w:t>→ ACTH</w:t>
      </w:r>
      <w:r>
        <w:rPr>
          <w:rFonts w:ascii="Arial" w:hAnsi="Arial" w:cs="Arial"/>
          <w:sz w:val="18"/>
          <w:szCs w:val="18"/>
        </w:rPr>
        <w:t xml:space="preserve"> (adénosurrénales)</w:t>
      </w:r>
    </w:p>
    <w:p w14:paraId="4F8C8769" w14:textId="43499E0E" w:rsidR="005B6A31" w:rsidRDefault="005B6A31" w:rsidP="00F45CC5">
      <w:pPr>
        <w:spacing w:after="0"/>
        <w:ind w:left="-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282866">
        <w:rPr>
          <w:rFonts w:ascii="Arial" w:hAnsi="Arial" w:cs="Arial"/>
          <w:b/>
          <w:bCs/>
          <w:color w:val="00B050"/>
          <w:sz w:val="18"/>
          <w:szCs w:val="18"/>
        </w:rPr>
        <w:t>- mélanotropes</w:t>
      </w:r>
      <w:r w:rsidRPr="00282866">
        <w:rPr>
          <w:rFonts w:ascii="Arial" w:hAnsi="Arial" w:cs="Arial"/>
          <w:color w:val="00B050"/>
          <w:sz w:val="18"/>
          <w:szCs w:val="18"/>
        </w:rPr>
        <w:t xml:space="preserve"> </w:t>
      </w:r>
      <w:r w:rsidRPr="00F5401A">
        <w:rPr>
          <w:rFonts w:ascii="Arial" w:hAnsi="Arial" w:cs="Arial"/>
          <w:b/>
          <w:bCs/>
          <w:sz w:val="18"/>
          <w:szCs w:val="18"/>
        </w:rPr>
        <w:t>→ MSH</w:t>
      </w:r>
      <w:r w:rsidR="00D52D1E">
        <w:rPr>
          <w:rFonts w:ascii="Arial" w:hAnsi="Arial" w:cs="Arial"/>
          <w:b/>
          <w:bCs/>
          <w:sz w:val="18"/>
          <w:szCs w:val="18"/>
        </w:rPr>
        <w:t xml:space="preserve"> </w:t>
      </w:r>
      <w:r w:rsidR="00D52D1E" w:rsidRPr="00D52D1E">
        <w:rPr>
          <w:rFonts w:ascii="Arial" w:hAnsi="Arial" w:cs="Arial"/>
          <w:i/>
          <w:iCs/>
          <w:color w:val="CC0099"/>
          <w:sz w:val="18"/>
          <w:szCs w:val="18"/>
        </w:rPr>
        <w:t>hormone mélano stimulante</w:t>
      </w:r>
    </w:p>
    <w:p w14:paraId="46D62FBB" w14:textId="2E65F481" w:rsidR="004D3F1E" w:rsidRPr="00370608" w:rsidRDefault="005B6A31" w:rsidP="00F45CC5">
      <w:pPr>
        <w:spacing w:after="0"/>
        <w:ind w:left="-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- </w:t>
      </w:r>
      <w:r w:rsidRPr="00370608">
        <w:rPr>
          <w:rFonts w:ascii="Arial" w:hAnsi="Arial" w:cs="Arial"/>
          <w:sz w:val="18"/>
          <w:szCs w:val="18"/>
        </w:rPr>
        <w:t xml:space="preserve"> …</w:t>
      </w:r>
    </w:p>
    <w:p w14:paraId="4AC8E628" w14:textId="0FCE9BC8" w:rsidR="00C77E27" w:rsidRPr="008A3F4E" w:rsidRDefault="008A3F4E" w:rsidP="008A3F4E">
      <w:pPr>
        <w:spacing w:after="0" w:line="259" w:lineRule="auto"/>
        <w:ind w:left="-5"/>
        <w:jc w:val="left"/>
        <w:rPr>
          <w:rFonts w:ascii="Arial" w:hAnsi="Arial" w:cs="Arial"/>
          <w:color w:val="E97132" w:themeColor="accent2"/>
          <w:szCs w:val="20"/>
        </w:rPr>
      </w:pPr>
      <w:r w:rsidRPr="008A3F4E">
        <w:rPr>
          <w:rFonts w:ascii="Arial" w:hAnsi="Arial" w:cs="Arial"/>
          <w:color w:val="E97132" w:themeColor="accent2"/>
          <w:szCs w:val="20"/>
        </w:rPr>
        <w:tab/>
      </w:r>
      <w:r w:rsidRPr="008A3F4E">
        <w:rPr>
          <w:rFonts w:ascii="Arial" w:hAnsi="Arial" w:cs="Arial"/>
          <w:color w:val="E97132" w:themeColor="accent2"/>
          <w:szCs w:val="20"/>
        </w:rPr>
        <w:tab/>
      </w:r>
      <w:r w:rsidRPr="008A3F4E">
        <w:rPr>
          <w:rFonts w:ascii="Arial" w:hAnsi="Arial" w:cs="Arial"/>
          <w:color w:val="E97132" w:themeColor="accent2"/>
          <w:szCs w:val="20"/>
        </w:rPr>
        <w:tab/>
      </w:r>
      <w:r w:rsidRPr="008A3F4E">
        <w:rPr>
          <w:rFonts w:ascii="Arial" w:hAnsi="Arial" w:cs="Arial"/>
          <w:color w:val="E97132" w:themeColor="accent2"/>
          <w:szCs w:val="20"/>
        </w:rPr>
        <w:tab/>
      </w:r>
      <w:r w:rsidRPr="008A3F4E">
        <w:rPr>
          <w:rFonts w:ascii="Arial" w:hAnsi="Arial" w:cs="Arial"/>
          <w:color w:val="E97132" w:themeColor="accent2"/>
          <w:szCs w:val="20"/>
        </w:rPr>
        <w:tab/>
      </w:r>
      <w:r w:rsidRPr="008A3F4E">
        <w:rPr>
          <w:rFonts w:ascii="Arial" w:hAnsi="Arial" w:cs="Arial"/>
          <w:color w:val="000000" w:themeColor="text1"/>
          <w:szCs w:val="20"/>
        </w:rPr>
        <w:tab/>
      </w:r>
    </w:p>
    <w:p w14:paraId="5EFD89E3" w14:textId="3602EB82" w:rsidR="005B6A31" w:rsidRDefault="002B76EC" w:rsidP="008A3F4E">
      <w:pPr>
        <w:spacing w:after="0" w:line="259" w:lineRule="auto"/>
        <w:ind w:left="-5"/>
        <w:jc w:val="left"/>
        <w:rPr>
          <w:rFonts w:ascii="Arial" w:hAnsi="Arial" w:cs="Arial"/>
          <w:color w:val="000000" w:themeColor="text1"/>
          <w:szCs w:val="20"/>
        </w:rPr>
      </w:pPr>
      <w:r w:rsidRPr="002B76EC">
        <w:rPr>
          <w:rFonts w:ascii="Arial" w:hAnsi="Arial" w:cs="Arial"/>
          <w:color w:val="000000" w:themeColor="text1"/>
          <w:szCs w:val="20"/>
        </w:rPr>
        <w:tab/>
      </w:r>
      <w:r w:rsidRPr="002B76EC">
        <w:rPr>
          <w:rFonts w:ascii="Arial" w:hAnsi="Arial" w:cs="Arial"/>
          <w:color w:val="000000" w:themeColor="text1"/>
          <w:szCs w:val="20"/>
        </w:rPr>
        <w:tab/>
      </w:r>
      <w:r w:rsidRPr="002B76EC">
        <w:rPr>
          <w:rFonts w:ascii="Arial" w:hAnsi="Arial" w:cs="Arial"/>
          <w:color w:val="000000" w:themeColor="text1"/>
          <w:szCs w:val="20"/>
        </w:rPr>
        <w:tab/>
      </w:r>
      <w:r w:rsidRPr="002B76EC">
        <w:rPr>
          <w:rFonts w:ascii="Arial" w:hAnsi="Arial" w:cs="Arial"/>
          <w:color w:val="000000" w:themeColor="text1"/>
          <w:szCs w:val="20"/>
        </w:rPr>
        <w:sym w:font="Wingdings" w:char="F073"/>
      </w:r>
      <w:r>
        <w:rPr>
          <w:rFonts w:ascii="Arial" w:hAnsi="Arial" w:cs="Arial"/>
          <w:color w:val="000000" w:themeColor="text1"/>
          <w:szCs w:val="20"/>
        </w:rPr>
        <w:tab/>
        <w:t>Sous-populations</w:t>
      </w:r>
      <w:r w:rsidRPr="002B76EC">
        <w:rPr>
          <w:rFonts w:ascii="Arial" w:hAnsi="Arial" w:cs="Arial"/>
          <w:b/>
          <w:bCs/>
          <w:color w:val="E97132" w:themeColor="accent2"/>
          <w:szCs w:val="20"/>
        </w:rPr>
        <w:t xml:space="preserve"> intriquées</w:t>
      </w:r>
      <w:r>
        <w:rPr>
          <w:rFonts w:ascii="Arial" w:hAnsi="Arial" w:cs="Arial"/>
          <w:color w:val="000000" w:themeColor="text1"/>
          <w:szCs w:val="20"/>
        </w:rPr>
        <w:t xml:space="preserve">. </w:t>
      </w:r>
      <w:r w:rsidRPr="002B76EC">
        <w:rPr>
          <w:rFonts w:ascii="Arial" w:hAnsi="Arial" w:cs="Arial"/>
          <w:b/>
          <w:bCs/>
          <w:color w:val="000000" w:themeColor="text1"/>
          <w:szCs w:val="20"/>
          <w:u w:val="single"/>
        </w:rPr>
        <w:t>Pas</w:t>
      </w:r>
      <w:r>
        <w:rPr>
          <w:rFonts w:ascii="Arial" w:hAnsi="Arial" w:cs="Arial"/>
          <w:color w:val="000000" w:themeColor="text1"/>
          <w:szCs w:val="20"/>
        </w:rPr>
        <w:t xml:space="preserve"> de régionalisation spécifique (cellules gonadotropes surtout </w:t>
      </w:r>
      <w:r>
        <w:rPr>
          <w:rFonts w:ascii="Arial" w:hAnsi="Arial" w:cs="Arial"/>
          <w:color w:val="000000" w:themeColor="text1"/>
          <w:szCs w:val="20"/>
        </w:rPr>
        <w:tab/>
      </w:r>
      <w:r>
        <w:rPr>
          <w:rFonts w:ascii="Arial" w:hAnsi="Arial" w:cs="Arial"/>
          <w:color w:val="000000" w:themeColor="text1"/>
          <w:szCs w:val="20"/>
        </w:rPr>
        <w:tab/>
      </w:r>
      <w:r>
        <w:rPr>
          <w:rFonts w:ascii="Arial" w:hAnsi="Arial" w:cs="Arial"/>
          <w:color w:val="000000" w:themeColor="text1"/>
          <w:szCs w:val="20"/>
        </w:rPr>
        <w:tab/>
      </w:r>
      <w:r>
        <w:rPr>
          <w:rFonts w:ascii="Arial" w:hAnsi="Arial" w:cs="Arial"/>
          <w:color w:val="000000" w:themeColor="text1"/>
          <w:szCs w:val="20"/>
        </w:rPr>
        <w:tab/>
      </w:r>
      <w:r>
        <w:rPr>
          <w:rFonts w:ascii="Arial" w:hAnsi="Arial" w:cs="Arial"/>
          <w:color w:val="000000" w:themeColor="text1"/>
          <w:szCs w:val="20"/>
        </w:rPr>
        <w:tab/>
        <w:t>périvasculaires…)</w:t>
      </w:r>
    </w:p>
    <w:p w14:paraId="7CED85D1" w14:textId="63CDDB41" w:rsidR="00142543" w:rsidRDefault="00142543" w:rsidP="008A3F4E">
      <w:pPr>
        <w:spacing w:after="0" w:line="259" w:lineRule="auto"/>
        <w:ind w:left="-5"/>
        <w:jc w:val="left"/>
        <w:rPr>
          <w:rFonts w:ascii="Arial" w:hAnsi="Arial" w:cs="Arial"/>
          <w:color w:val="000000" w:themeColor="text1"/>
          <w:szCs w:val="20"/>
        </w:rPr>
      </w:pPr>
    </w:p>
    <w:p w14:paraId="3B50B760" w14:textId="634A98A6" w:rsidR="00142543" w:rsidRPr="00142543" w:rsidRDefault="00142543" w:rsidP="00142543">
      <w:pPr>
        <w:spacing w:after="0" w:line="259" w:lineRule="auto"/>
        <w:ind w:left="-5"/>
        <w:jc w:val="center"/>
        <w:rPr>
          <w:rFonts w:ascii="Arial" w:hAnsi="Arial" w:cs="Arial"/>
          <w:b/>
          <w:bCs/>
          <w:color w:val="36796A"/>
          <w:sz w:val="22"/>
          <w:szCs w:val="22"/>
          <w:u w:val="single"/>
        </w:rPr>
      </w:pPr>
      <w:r w:rsidRPr="00142543">
        <w:rPr>
          <w:rFonts w:ascii="Arial" w:hAnsi="Arial" w:cs="Arial"/>
          <w:b/>
          <w:bCs/>
          <w:noProof/>
          <w:color w:val="36796A"/>
          <w:sz w:val="22"/>
          <w:szCs w:val="22"/>
          <w:u w:val="single"/>
        </w:rPr>
        <w:drawing>
          <wp:anchor distT="0" distB="0" distL="114300" distR="114300" simplePos="0" relativeHeight="251665408" behindDoc="0" locked="0" layoutInCell="1" allowOverlap="1" wp14:anchorId="7F9D21D0" wp14:editId="5A377A84">
            <wp:simplePos x="0" y="0"/>
            <wp:positionH relativeFrom="column">
              <wp:posOffset>1149350</wp:posOffset>
            </wp:positionH>
            <wp:positionV relativeFrom="paragraph">
              <wp:posOffset>214630</wp:posOffset>
            </wp:positionV>
            <wp:extent cx="4165600" cy="2165350"/>
            <wp:effectExtent l="0" t="0" r="6350" b="6350"/>
            <wp:wrapTopAndBottom/>
            <wp:docPr id="171693057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2543">
        <w:rPr>
          <w:rFonts w:ascii="Arial" w:hAnsi="Arial" w:cs="Arial"/>
          <w:b/>
          <w:bCs/>
          <w:color w:val="36796A"/>
          <w:sz w:val="22"/>
          <w:szCs w:val="22"/>
          <w:u w:val="single"/>
        </w:rPr>
        <w:t>Cellules glandulaires</w:t>
      </w:r>
    </w:p>
    <w:p w14:paraId="6BB2E8B6" w14:textId="34A4F479" w:rsidR="005B6A31" w:rsidRDefault="005B6A31">
      <w:pPr>
        <w:spacing w:after="211" w:line="259" w:lineRule="auto"/>
        <w:ind w:left="-5"/>
        <w:jc w:val="left"/>
        <w:rPr>
          <w:rFonts w:ascii="Arial" w:hAnsi="Arial" w:cs="Arial"/>
          <w:b/>
          <w:bCs/>
          <w:color w:val="E97132" w:themeColor="accent2"/>
          <w:szCs w:val="20"/>
          <w:u w:val="single"/>
        </w:rPr>
      </w:pPr>
    </w:p>
    <w:p w14:paraId="0305868B" w14:textId="1438A979" w:rsidR="00737F64" w:rsidRPr="00737F64" w:rsidRDefault="006E51CF" w:rsidP="00737F64">
      <w:pPr>
        <w:pStyle w:val="Paragraphedeliste"/>
        <w:numPr>
          <w:ilvl w:val="0"/>
          <w:numId w:val="4"/>
        </w:numPr>
        <w:spacing w:after="211" w:line="259" w:lineRule="auto"/>
        <w:jc w:val="left"/>
        <w:rPr>
          <w:rFonts w:ascii="Arial" w:hAnsi="Arial" w:cs="Arial"/>
          <w:b/>
          <w:bCs/>
          <w:color w:val="156082" w:themeColor="accent1"/>
          <w:sz w:val="24"/>
          <w:u w:val="single"/>
        </w:rPr>
      </w:pPr>
      <w:r w:rsidRPr="006E51CF">
        <w:rPr>
          <w:rFonts w:ascii="Arial" w:hAnsi="Arial" w:cs="Arial"/>
          <w:b/>
          <w:bCs/>
          <w:color w:val="156082" w:themeColor="accent1"/>
          <w:sz w:val="24"/>
          <w:u w:val="single"/>
        </w:rPr>
        <w:t>Complexe hypothalamo-hypophysaire</w:t>
      </w:r>
    </w:p>
    <w:p w14:paraId="6A328775" w14:textId="5C93F0AA" w:rsidR="00737F64" w:rsidRPr="00737F64" w:rsidRDefault="00737F64">
      <w:pPr>
        <w:spacing w:after="211" w:line="259" w:lineRule="auto"/>
        <w:ind w:left="-5"/>
        <w:jc w:val="left"/>
        <w:rPr>
          <w:rFonts w:ascii="Arial" w:hAnsi="Arial" w:cs="Arial"/>
          <w:b/>
          <w:bCs/>
          <w:color w:val="156082" w:themeColor="accent1"/>
          <w:sz w:val="22"/>
          <w:szCs w:val="22"/>
        </w:rPr>
      </w:pPr>
      <w:r w:rsidRPr="00737F64">
        <w:rPr>
          <w:rFonts w:ascii="Arial" w:hAnsi="Arial" w:cs="Arial"/>
          <w:b/>
          <w:bCs/>
          <w:color w:val="E97132" w:themeColor="accent2"/>
          <w:sz w:val="22"/>
          <w:szCs w:val="22"/>
          <w:u w:val="single"/>
        </w:rPr>
        <w:t>Fonctions endocrines centrales</w:t>
      </w:r>
      <w:r w:rsidRPr="00737F64">
        <w:rPr>
          <w:rFonts w:ascii="Arial" w:hAnsi="Arial" w:cs="Arial"/>
          <w:b/>
          <w:bCs/>
          <w:color w:val="E97132" w:themeColor="accent2"/>
          <w:sz w:val="22"/>
          <w:szCs w:val="22"/>
        </w:rPr>
        <w:t xml:space="preserve"> </w:t>
      </w:r>
      <w:r w:rsidR="00B35DE4" w:rsidRPr="00737F64">
        <w:rPr>
          <w:rFonts w:ascii="Arial" w:hAnsi="Arial" w:cs="Arial"/>
          <w:b/>
          <w:bCs/>
          <w:color w:val="156082" w:themeColor="accent1"/>
          <w:sz w:val="22"/>
          <w:szCs w:val="22"/>
        </w:rPr>
        <w:t xml:space="preserve">= </w:t>
      </w:r>
      <w:r w:rsidRPr="00737F64">
        <w:rPr>
          <w:rFonts w:ascii="Arial" w:hAnsi="Arial" w:cs="Arial"/>
          <w:b/>
          <w:bCs/>
          <w:color w:val="156082" w:themeColor="accent1"/>
          <w:sz w:val="22"/>
          <w:szCs w:val="22"/>
        </w:rPr>
        <w:t xml:space="preserve">neuropeptides → circulation sanguine → cellules cibles </w:t>
      </w:r>
      <w:r w:rsidR="00B35DE4" w:rsidRPr="00737F64">
        <w:rPr>
          <w:rFonts w:ascii="Arial" w:hAnsi="Arial" w:cs="Arial"/>
          <w:b/>
          <w:bCs/>
          <w:color w:val="156082" w:themeColor="accent1"/>
          <w:sz w:val="22"/>
          <w:szCs w:val="22"/>
        </w:rPr>
        <w:t xml:space="preserve">fonctions </w:t>
      </w:r>
      <w:r w:rsidRPr="00737F64">
        <w:rPr>
          <w:rFonts w:ascii="Arial" w:hAnsi="Arial" w:cs="Arial"/>
          <w:b/>
          <w:bCs/>
          <w:color w:val="156082" w:themeColor="accent1"/>
          <w:sz w:val="22"/>
          <w:szCs w:val="22"/>
        </w:rPr>
        <w:t xml:space="preserve">= neuro-hormones </w:t>
      </w:r>
    </w:p>
    <w:p w14:paraId="3235D9D8" w14:textId="2B17FE7E" w:rsidR="00737F64" w:rsidRDefault="00000000" w:rsidP="00737F64">
      <w:pPr>
        <w:spacing w:after="0"/>
        <w:ind w:left="-5"/>
        <w:rPr>
          <w:rFonts w:ascii="Arial" w:hAnsi="Arial" w:cs="Arial"/>
          <w:sz w:val="18"/>
          <w:szCs w:val="18"/>
        </w:rPr>
      </w:pPr>
      <w:r w:rsidRPr="00370608">
        <w:rPr>
          <w:rFonts w:ascii="Arial" w:hAnsi="Arial" w:cs="Arial"/>
          <w:sz w:val="18"/>
          <w:szCs w:val="18"/>
        </w:rPr>
        <w:t xml:space="preserve">Les </w:t>
      </w:r>
      <w:r w:rsidRPr="00370608">
        <w:rPr>
          <w:rFonts w:ascii="Arial" w:hAnsi="Arial" w:cs="Arial"/>
          <w:b/>
          <w:sz w:val="18"/>
          <w:szCs w:val="18"/>
        </w:rPr>
        <w:t>neurohormones</w:t>
      </w:r>
      <w:r w:rsidRPr="00370608">
        <w:rPr>
          <w:rFonts w:ascii="Arial" w:hAnsi="Arial" w:cs="Arial"/>
          <w:sz w:val="18"/>
          <w:szCs w:val="18"/>
        </w:rPr>
        <w:t xml:space="preserve"> libérées par le </w:t>
      </w:r>
      <w:r w:rsidRPr="00B35DE4">
        <w:rPr>
          <w:rFonts w:ascii="Arial" w:hAnsi="Arial" w:cs="Arial"/>
          <w:b/>
          <w:bCs/>
          <w:sz w:val="18"/>
          <w:szCs w:val="18"/>
        </w:rPr>
        <w:t>complexe hypothalamo-hypophysaire</w:t>
      </w:r>
      <w:r w:rsidRPr="00370608">
        <w:rPr>
          <w:rFonts w:ascii="Arial" w:hAnsi="Arial" w:cs="Arial"/>
          <w:sz w:val="18"/>
          <w:szCs w:val="18"/>
        </w:rPr>
        <w:t xml:space="preserve"> </w:t>
      </w:r>
      <w:r w:rsidRPr="00B35DE4">
        <w:rPr>
          <w:rFonts w:ascii="Arial" w:hAnsi="Arial" w:cs="Arial"/>
          <w:b/>
          <w:bCs/>
          <w:sz w:val="18"/>
          <w:szCs w:val="18"/>
        </w:rPr>
        <w:t>agissent en périphérie sur des glandes cibles</w:t>
      </w:r>
      <w:r w:rsidRPr="00370608">
        <w:rPr>
          <w:rFonts w:ascii="Arial" w:hAnsi="Arial" w:cs="Arial"/>
          <w:sz w:val="18"/>
          <w:szCs w:val="18"/>
        </w:rPr>
        <w:t xml:space="preserve"> qui </w:t>
      </w:r>
      <w:r w:rsidRPr="00B35DE4">
        <w:rPr>
          <w:rFonts w:ascii="Arial" w:hAnsi="Arial" w:cs="Arial"/>
          <w:b/>
          <w:bCs/>
          <w:sz w:val="18"/>
          <w:szCs w:val="18"/>
        </w:rPr>
        <w:t>synthétisent des hormones périphériques</w:t>
      </w:r>
      <w:r w:rsidRPr="00370608">
        <w:rPr>
          <w:rFonts w:ascii="Arial" w:hAnsi="Arial" w:cs="Arial"/>
          <w:sz w:val="18"/>
          <w:szCs w:val="18"/>
        </w:rPr>
        <w:t>, elles-mêmes</w:t>
      </w:r>
      <w:r w:rsidRPr="00B35DE4">
        <w:rPr>
          <w:rFonts w:ascii="Arial" w:hAnsi="Arial" w:cs="Arial"/>
          <w:b/>
          <w:bCs/>
          <w:sz w:val="18"/>
          <w:szCs w:val="18"/>
        </w:rPr>
        <w:t xml:space="preserve"> inhibant</w:t>
      </w:r>
      <w:r w:rsidRPr="00370608">
        <w:rPr>
          <w:rFonts w:ascii="Arial" w:hAnsi="Arial" w:cs="Arial"/>
          <w:sz w:val="18"/>
          <w:szCs w:val="18"/>
        </w:rPr>
        <w:t xml:space="preserve"> par </w:t>
      </w:r>
      <w:r w:rsidRPr="00B35DE4">
        <w:rPr>
          <w:rFonts w:ascii="Arial" w:hAnsi="Arial" w:cs="Arial"/>
          <w:b/>
          <w:bCs/>
          <w:sz w:val="18"/>
          <w:szCs w:val="18"/>
        </w:rPr>
        <w:t>rétroaction</w:t>
      </w:r>
      <w:r w:rsidRPr="00370608">
        <w:rPr>
          <w:rFonts w:ascii="Arial" w:hAnsi="Arial" w:cs="Arial"/>
          <w:sz w:val="18"/>
          <w:szCs w:val="18"/>
        </w:rPr>
        <w:t xml:space="preserve"> </w:t>
      </w:r>
      <w:r w:rsidRPr="00B35DE4">
        <w:rPr>
          <w:rFonts w:ascii="Arial" w:hAnsi="Arial" w:cs="Arial"/>
          <w:b/>
          <w:bCs/>
          <w:sz w:val="18"/>
          <w:szCs w:val="18"/>
        </w:rPr>
        <w:t>la synthèse des neurohormones hypothalamo-hypophysaires</w:t>
      </w:r>
      <w:r w:rsidRPr="00370608">
        <w:rPr>
          <w:rFonts w:ascii="Arial" w:hAnsi="Arial" w:cs="Arial"/>
          <w:sz w:val="18"/>
          <w:szCs w:val="18"/>
        </w:rPr>
        <w:t xml:space="preserve"> (concept de rétroaction = rétrocontrôle = biofeedback = boucle cybernétique). </w:t>
      </w:r>
    </w:p>
    <w:p w14:paraId="4466ABFA" w14:textId="6C4E2BC2" w:rsidR="00737F64" w:rsidRDefault="00737F64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44179D77" w14:textId="77777777" w:rsidR="00262D23" w:rsidRDefault="00262D23" w:rsidP="002F49E7">
      <w:pPr>
        <w:spacing w:after="0"/>
        <w:ind w:left="-5"/>
        <w:jc w:val="left"/>
        <w:rPr>
          <w:rFonts w:ascii="Arial" w:hAnsi="Arial" w:cs="Arial"/>
          <w:b/>
          <w:bCs/>
          <w:color w:val="36796A"/>
          <w:sz w:val="22"/>
          <w:szCs w:val="22"/>
          <w:u w:val="single"/>
        </w:rPr>
      </w:pPr>
      <w:r w:rsidRPr="00262D23">
        <w:rPr>
          <w:rFonts w:ascii="Arial" w:hAnsi="Arial" w:cs="Arial"/>
          <w:b/>
          <w:bCs/>
          <w:color w:val="36796A"/>
          <w:sz w:val="22"/>
          <w:szCs w:val="22"/>
          <w:u w:val="single"/>
        </w:rPr>
        <w:t>Complexe hypothalamo-hypophysaire</w:t>
      </w:r>
    </w:p>
    <w:p w14:paraId="4415DCD0" w14:textId="20CF19A5" w:rsidR="00737F64" w:rsidRPr="00262D23" w:rsidRDefault="00262D23" w:rsidP="002F49E7">
      <w:pPr>
        <w:spacing w:after="0"/>
        <w:ind w:left="-5"/>
        <w:jc w:val="right"/>
        <w:rPr>
          <w:rFonts w:ascii="Arial" w:hAnsi="Arial" w:cs="Arial"/>
          <w:b/>
          <w:bCs/>
          <w:color w:val="36796A"/>
          <w:sz w:val="22"/>
          <w:szCs w:val="22"/>
          <w:u w:val="single"/>
        </w:rPr>
      </w:pPr>
      <w:r w:rsidRPr="00DA5421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 wp14:anchorId="1DD04E8E" wp14:editId="1737FED5">
            <wp:simplePos x="0" y="0"/>
            <wp:positionH relativeFrom="column">
              <wp:posOffset>-233680</wp:posOffset>
            </wp:positionH>
            <wp:positionV relativeFrom="paragraph">
              <wp:posOffset>121920</wp:posOffset>
            </wp:positionV>
            <wp:extent cx="3002280" cy="2705100"/>
            <wp:effectExtent l="0" t="0" r="7620" b="0"/>
            <wp:wrapSquare wrapText="bothSides"/>
            <wp:docPr id="119497441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2D23">
        <w:rPr>
          <w:rFonts w:ascii="Arial" w:hAnsi="Arial" w:cs="Arial"/>
          <w:b/>
          <w:bCs/>
          <w:color w:val="36796A"/>
          <w:sz w:val="22"/>
          <w:szCs w:val="22"/>
          <w:u w:val="single"/>
        </w:rPr>
        <w:t>Complexe hypothalamo-post-hypophysaire</w:t>
      </w:r>
    </w:p>
    <w:p w14:paraId="2071D1AC" w14:textId="7F225E69" w:rsidR="00DA5421" w:rsidRDefault="00AD2519" w:rsidP="00262D23">
      <w:pPr>
        <w:spacing w:after="0"/>
        <w:ind w:left="-5"/>
        <w:jc w:val="right"/>
        <w:rPr>
          <w:rFonts w:ascii="Arial" w:hAnsi="Arial" w:cs="Arial"/>
          <w:sz w:val="18"/>
          <w:szCs w:val="18"/>
        </w:rPr>
      </w:pPr>
      <w:r w:rsidRPr="00AD2519">
        <w:rPr>
          <w:rFonts w:ascii="Arial" w:eastAsia="Times New Roman" w:hAnsi="Arial" w:cs="Arial"/>
          <w:noProof/>
          <w:color w:val="auto"/>
          <w:sz w:val="18"/>
          <w:szCs w:val="18"/>
        </w:rPr>
        <w:drawing>
          <wp:anchor distT="0" distB="0" distL="114300" distR="114300" simplePos="0" relativeHeight="251698176" behindDoc="0" locked="0" layoutInCell="1" allowOverlap="1" wp14:anchorId="07C22231" wp14:editId="6A630F3D">
            <wp:simplePos x="0" y="0"/>
            <wp:positionH relativeFrom="column">
              <wp:posOffset>2890520</wp:posOffset>
            </wp:positionH>
            <wp:positionV relativeFrom="paragraph">
              <wp:posOffset>123190</wp:posOffset>
            </wp:positionV>
            <wp:extent cx="4173220" cy="3270250"/>
            <wp:effectExtent l="0" t="0" r="0" b="6350"/>
            <wp:wrapSquare wrapText="bothSides"/>
            <wp:docPr id="417502011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22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C8423" w14:textId="7DBA9845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E2447A0" w14:textId="2C24140F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466FED95" w14:textId="0D307C8A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7098BFC0" w14:textId="77777777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63D1C0C" w14:textId="77777777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61BC465" w14:textId="77777777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57BEFA0" w14:textId="77777777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B393F57" w14:textId="77777777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905A26A" w14:textId="77777777" w:rsidR="00AD2519" w:rsidRDefault="00AD2519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6B06CAA0" w14:textId="3DFCDFB6" w:rsidR="00DA5421" w:rsidRPr="00DE1DED" w:rsidRDefault="00DE1DED" w:rsidP="00DE1DED">
      <w:pPr>
        <w:spacing w:after="0"/>
        <w:ind w:left="-5"/>
        <w:jc w:val="center"/>
        <w:rPr>
          <w:rFonts w:ascii="Arial" w:hAnsi="Arial" w:cs="Arial"/>
          <w:b/>
          <w:bCs/>
          <w:color w:val="36796A"/>
          <w:sz w:val="22"/>
          <w:szCs w:val="22"/>
          <w:u w:val="single"/>
        </w:rPr>
      </w:pPr>
      <w:r w:rsidRPr="00DE1DED">
        <w:rPr>
          <w:rFonts w:ascii="Arial" w:hAnsi="Arial" w:cs="Arial"/>
          <w:b/>
          <w:bCs/>
          <w:color w:val="36796A"/>
          <w:sz w:val="22"/>
          <w:szCs w:val="22"/>
          <w:u w:val="single"/>
        </w:rPr>
        <w:lastRenderedPageBreak/>
        <w:t>Complexe hypothalamo-anté-hypophysaire</w:t>
      </w:r>
    </w:p>
    <w:p w14:paraId="330177F5" w14:textId="6124861E" w:rsidR="00DA5421" w:rsidRDefault="00DA5421" w:rsidP="00DE1DED">
      <w:pPr>
        <w:spacing w:after="0"/>
        <w:ind w:left="-5"/>
        <w:jc w:val="center"/>
        <w:rPr>
          <w:rFonts w:ascii="Arial" w:hAnsi="Arial" w:cs="Arial"/>
          <w:sz w:val="18"/>
          <w:szCs w:val="18"/>
        </w:rPr>
      </w:pPr>
    </w:p>
    <w:p w14:paraId="40877B0A" w14:textId="513A1067" w:rsidR="00DA5421" w:rsidRDefault="00DE1DED" w:rsidP="00737F64">
      <w:pPr>
        <w:spacing w:after="0"/>
        <w:ind w:left="-5"/>
        <w:rPr>
          <w:rFonts w:ascii="Arial" w:hAnsi="Arial" w:cs="Arial"/>
          <w:sz w:val="18"/>
          <w:szCs w:val="18"/>
        </w:rPr>
      </w:pPr>
      <w:r w:rsidRPr="00DE1DED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 wp14:anchorId="60588C2A" wp14:editId="75A403DF">
            <wp:simplePos x="0" y="0"/>
            <wp:positionH relativeFrom="column">
              <wp:posOffset>374650</wp:posOffset>
            </wp:positionH>
            <wp:positionV relativeFrom="paragraph">
              <wp:posOffset>38100</wp:posOffset>
            </wp:positionV>
            <wp:extent cx="5670550" cy="3187700"/>
            <wp:effectExtent l="0" t="0" r="6350" b="0"/>
            <wp:wrapSquare wrapText="bothSides"/>
            <wp:docPr id="1058602651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C242B" w14:textId="77777777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35824095" w14:textId="24B4B9B0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70DBBFFE" w14:textId="72EF0464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66C96CD5" w14:textId="5DBFC53F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ECB983F" w14:textId="3B916107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24E2DBAB" w14:textId="11F07704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2CF4F7C" w14:textId="1B8A4A00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4EF26215" w14:textId="1DC470C4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FC9FBBA" w14:textId="30574EB4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D20575F" w14:textId="77777777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CAD0B38" w14:textId="12F2AC84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1751756" w14:textId="1E6CAC3C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31189F2" w14:textId="2E122C68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6325923D" w14:textId="77777777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3C26D5B8" w14:textId="31638638" w:rsidR="00DA5421" w:rsidRDefault="00DA542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705C9FB1" w14:textId="7660CC48" w:rsidR="00DE1DED" w:rsidRDefault="00DE1DED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0B5549D" w14:textId="77777777" w:rsidR="00DE1DED" w:rsidRDefault="00DE1DED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7FECA8E8" w14:textId="61F90402" w:rsidR="00DE1DED" w:rsidRDefault="00DE1DED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35563A1" w14:textId="77777777" w:rsidR="00DE1DED" w:rsidRDefault="00DE1DED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287E89B" w14:textId="0D3E22C3" w:rsidR="00DE1DED" w:rsidRDefault="00DE1DED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38F87F76" w14:textId="46B8F1D5" w:rsidR="00DE1DED" w:rsidRDefault="00DE1DED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6FBF7D06" w14:textId="57BD9AD9" w:rsidR="00DE1DED" w:rsidRDefault="00DE1DED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DFF9F02" w14:textId="1872A3A7" w:rsidR="00DE1DED" w:rsidRDefault="00DE1DED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91757B0" w14:textId="4C831125" w:rsidR="00DE1DED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  <w:r w:rsidRPr="00480CE6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4AE6FFB4" wp14:editId="3247D9AC">
            <wp:simplePos x="0" y="0"/>
            <wp:positionH relativeFrom="column">
              <wp:posOffset>990600</wp:posOffset>
            </wp:positionH>
            <wp:positionV relativeFrom="paragraph">
              <wp:posOffset>55880</wp:posOffset>
            </wp:positionV>
            <wp:extent cx="4690745" cy="3105150"/>
            <wp:effectExtent l="0" t="0" r="0" b="0"/>
            <wp:wrapSquare wrapText="bothSides"/>
            <wp:docPr id="39075732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1B980" w14:textId="77777777" w:rsidR="00DE1DED" w:rsidRDefault="00DE1DED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3B00A92" w14:textId="2BEF5FCC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79C3E8D2" w14:textId="667C75BD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6AC5C135" w14:textId="13ECD72E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605B7A98" w14:textId="50CDC9CB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7C2F458D" w14:textId="1D9583AC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6963322C" w14:textId="04D3D13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21102E50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878DB92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331238E3" w14:textId="6A21F8A4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42F01492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8106AE2" w14:textId="2614392E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44C8F517" w14:textId="675CAFA9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75B4D09" w14:textId="03134A76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25F9090B" w14:textId="1A823D64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7841A561" w14:textId="41793BDA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5746DF6" w14:textId="1EC16F29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65E1871D" w14:textId="3AFEF502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3ACE40A3" w14:textId="1771B84C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2DD5FDFB" w14:textId="33F0F7FB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32615FD0" w14:textId="4CA760FA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679FD10" w14:textId="59F84F4C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6B978078" w14:textId="10B9437F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CEF2EA8" w14:textId="50F5E7C3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1C584C5" w14:textId="00B7E99F" w:rsidR="00480CE6" w:rsidRDefault="000D71EA" w:rsidP="00737F64">
      <w:pPr>
        <w:spacing w:after="0"/>
        <w:ind w:left="-5"/>
        <w:rPr>
          <w:rFonts w:ascii="Arial" w:hAnsi="Arial" w:cs="Arial"/>
          <w:sz w:val="18"/>
          <w:szCs w:val="18"/>
        </w:rPr>
      </w:pPr>
      <w:r w:rsidRPr="00480CE6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 wp14:anchorId="1ADEB8FE" wp14:editId="4BF96551">
            <wp:simplePos x="0" y="0"/>
            <wp:positionH relativeFrom="column">
              <wp:posOffset>1062038</wp:posOffset>
            </wp:positionH>
            <wp:positionV relativeFrom="paragraph">
              <wp:posOffset>-10160</wp:posOffset>
            </wp:positionV>
            <wp:extent cx="4857750" cy="2419350"/>
            <wp:effectExtent l="0" t="0" r="0" b="0"/>
            <wp:wrapSquare wrapText="bothSides"/>
            <wp:docPr id="1437158177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53B67" w14:textId="5107EC9D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3EB32C5C" w14:textId="2C79CB8F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3B0082F7" w14:textId="70D99AA1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393978B" w14:textId="691CF309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6FA6F20A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CCA225C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40B1DFE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913FA69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1FDD067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7AFE5CE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AA93F50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701AACC0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3621840B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14647F5" w14:textId="77777777" w:rsidR="00480CE6" w:rsidRDefault="00480CE6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4D1AE417" w14:textId="4929419E" w:rsidR="00514A73" w:rsidRDefault="00981EA0" w:rsidP="00514A73">
      <w:pPr>
        <w:spacing w:after="0"/>
        <w:ind w:left="-5"/>
        <w:jc w:val="left"/>
        <w:rPr>
          <w:rFonts w:ascii="Arial" w:hAnsi="Arial" w:cs="Arial"/>
          <w:b/>
          <w:bCs/>
          <w:color w:val="E97132" w:themeColor="accent2"/>
          <w:sz w:val="22"/>
          <w:szCs w:val="22"/>
          <w:u w:val="single"/>
        </w:rPr>
      </w:pPr>
      <w:r w:rsidRPr="00981EA0">
        <w:rPr>
          <w:rFonts w:ascii="Arial" w:hAnsi="Arial" w:cs="Arial"/>
          <w:b/>
          <w:bCs/>
          <w:color w:val="36796A"/>
          <w:sz w:val="22"/>
          <w:szCs w:val="22"/>
          <w:u w:val="single"/>
        </w:rPr>
        <w:lastRenderedPageBreak/>
        <w:t>Boucles de biofeedback/cybernétique</w:t>
      </w:r>
      <w:r w:rsidRPr="00A1387A">
        <w:rPr>
          <w:rFonts w:ascii="Arial" w:hAnsi="Arial" w:cs="Arial"/>
          <w:b/>
          <w:bCs/>
          <w:color w:val="36796A"/>
          <w:sz w:val="22"/>
          <w:szCs w:val="22"/>
        </w:rPr>
        <w:t xml:space="preserve"> = régulation hypothalamo-hypophysaire = </w:t>
      </w:r>
      <w:r w:rsidRPr="00A1387A">
        <w:rPr>
          <w:rFonts w:ascii="Arial" w:hAnsi="Arial" w:cs="Arial"/>
          <w:b/>
          <w:bCs/>
          <w:color w:val="E97132" w:themeColor="accent2"/>
          <w:sz w:val="22"/>
          <w:szCs w:val="22"/>
        </w:rPr>
        <w:t>rétrocontrôles =</w:t>
      </w:r>
      <w:r w:rsidRPr="00A1387A">
        <w:rPr>
          <w:rFonts w:ascii="Arial" w:hAnsi="Arial" w:cs="Arial"/>
          <w:b/>
          <w:bCs/>
          <w:color w:val="E97132" w:themeColor="accent2"/>
          <w:sz w:val="22"/>
          <w:szCs w:val="22"/>
          <w:u w:val="single"/>
        </w:rPr>
        <w:t xml:space="preserve"> </w:t>
      </w:r>
    </w:p>
    <w:p w14:paraId="69891DB1" w14:textId="1BAD21EC" w:rsidR="00981EA0" w:rsidRPr="00514A73" w:rsidRDefault="00981EA0" w:rsidP="00514A73">
      <w:pPr>
        <w:spacing w:after="0"/>
        <w:ind w:left="-5"/>
        <w:jc w:val="left"/>
        <w:rPr>
          <w:rFonts w:ascii="Arial" w:hAnsi="Arial" w:cs="Arial"/>
          <w:b/>
          <w:bCs/>
          <w:color w:val="36796A"/>
          <w:sz w:val="22"/>
          <w:szCs w:val="22"/>
        </w:rPr>
      </w:pPr>
      <w:r w:rsidRPr="00514A73">
        <w:rPr>
          <w:rFonts w:ascii="Arial" w:hAnsi="Arial" w:cs="Arial"/>
          <w:b/>
          <w:bCs/>
          <w:color w:val="auto"/>
          <w:sz w:val="22"/>
          <w:szCs w:val="22"/>
        </w:rPr>
        <w:t>arcs réflexes</w:t>
      </w:r>
    </w:p>
    <w:p w14:paraId="0B9F7105" w14:textId="2F6EEED1" w:rsidR="00981EA0" w:rsidRDefault="00981EA0" w:rsidP="00737F64">
      <w:pPr>
        <w:spacing w:after="0"/>
        <w:ind w:left="-5"/>
        <w:rPr>
          <w:rFonts w:ascii="Arial" w:hAnsi="Arial" w:cs="Arial"/>
          <w:sz w:val="18"/>
          <w:szCs w:val="18"/>
        </w:rPr>
      </w:pPr>
      <w:r w:rsidRPr="00981EA0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71552" behindDoc="0" locked="0" layoutInCell="1" allowOverlap="1" wp14:anchorId="5506FEE2" wp14:editId="6C0837A0">
            <wp:simplePos x="0" y="0"/>
            <wp:positionH relativeFrom="column">
              <wp:posOffset>457200</wp:posOffset>
            </wp:positionH>
            <wp:positionV relativeFrom="paragraph">
              <wp:posOffset>155575</wp:posOffset>
            </wp:positionV>
            <wp:extent cx="5784850" cy="2825750"/>
            <wp:effectExtent l="0" t="0" r="6350" b="0"/>
            <wp:wrapTopAndBottom/>
            <wp:docPr id="387592148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911E86" w14:textId="6C87D438" w:rsidR="00145920" w:rsidRDefault="000D71EA" w:rsidP="00737F64">
      <w:pPr>
        <w:spacing w:after="0"/>
        <w:ind w:left="-5"/>
        <w:rPr>
          <w:rFonts w:ascii="Arial" w:hAnsi="Arial" w:cs="Arial"/>
          <w:sz w:val="18"/>
          <w:szCs w:val="18"/>
        </w:rPr>
      </w:pPr>
      <w:r w:rsidRPr="00EB63F8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72576" behindDoc="0" locked="0" layoutInCell="1" allowOverlap="1" wp14:anchorId="0309D05D" wp14:editId="2F8948D8">
            <wp:simplePos x="0" y="0"/>
            <wp:positionH relativeFrom="column">
              <wp:posOffset>823595</wp:posOffset>
            </wp:positionH>
            <wp:positionV relativeFrom="paragraph">
              <wp:posOffset>3127375</wp:posOffset>
            </wp:positionV>
            <wp:extent cx="5362575" cy="6086475"/>
            <wp:effectExtent l="0" t="0" r="9525" b="9525"/>
            <wp:wrapTopAndBottom/>
            <wp:docPr id="408583404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9BBD0" w14:textId="0A27B3C5" w:rsidR="00981EA0" w:rsidRPr="000D71EA" w:rsidRDefault="00145920" w:rsidP="000D71EA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b/>
          <w:bCs/>
          <w:color w:val="156082" w:themeColor="accent1"/>
          <w:sz w:val="24"/>
          <w:u w:val="single"/>
        </w:rPr>
      </w:pPr>
      <w:r w:rsidRPr="000D71EA">
        <w:rPr>
          <w:rFonts w:ascii="Arial" w:hAnsi="Arial" w:cs="Arial"/>
          <w:b/>
          <w:bCs/>
          <w:color w:val="156082" w:themeColor="accent1"/>
          <w:sz w:val="24"/>
          <w:u w:val="single"/>
        </w:rPr>
        <w:lastRenderedPageBreak/>
        <w:t>Autres rôles hypothalamiques</w:t>
      </w:r>
    </w:p>
    <w:p w14:paraId="35B10C68" w14:textId="7DB03901" w:rsidR="00981EA0" w:rsidRDefault="00981EA0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7CC63BF8" w14:textId="1A54AB30" w:rsidR="00981EA0" w:rsidRDefault="00D83B61" w:rsidP="00F00C71">
      <w:pPr>
        <w:spacing w:after="0"/>
        <w:ind w:left="-5"/>
        <w:jc w:val="left"/>
        <w:rPr>
          <w:rFonts w:ascii="Arial" w:hAnsi="Arial" w:cs="Arial"/>
          <w:sz w:val="18"/>
          <w:szCs w:val="18"/>
        </w:rPr>
      </w:pPr>
      <w:r w:rsidRPr="00D83B61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7A5AA998" wp14:editId="21660315">
            <wp:extent cx="3041650" cy="692150"/>
            <wp:effectExtent l="0" t="0" r="6350" b="0"/>
            <wp:docPr id="931584956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B2C0E" w14:textId="59E6139E" w:rsidR="00145920" w:rsidRDefault="00D83B61" w:rsidP="00737F64">
      <w:pPr>
        <w:spacing w:after="0"/>
        <w:ind w:left="-5"/>
        <w:rPr>
          <w:rFonts w:ascii="Arial" w:hAnsi="Arial" w:cs="Arial"/>
          <w:sz w:val="18"/>
          <w:szCs w:val="18"/>
        </w:rPr>
      </w:pPr>
      <w:r w:rsidRPr="00D83B61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0844450F" wp14:editId="1EFD1D6F">
            <wp:simplePos x="0" y="0"/>
            <wp:positionH relativeFrom="column">
              <wp:posOffset>-6350</wp:posOffset>
            </wp:positionH>
            <wp:positionV relativeFrom="paragraph">
              <wp:posOffset>0</wp:posOffset>
            </wp:positionV>
            <wp:extent cx="3048000" cy="717550"/>
            <wp:effectExtent l="0" t="0" r="0" b="6350"/>
            <wp:wrapTopAndBottom/>
            <wp:docPr id="1007639966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B61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 wp14:anchorId="2D4EA498" wp14:editId="25EFDF37">
            <wp:simplePos x="0" y="0"/>
            <wp:positionH relativeFrom="column">
              <wp:posOffset>406400</wp:posOffset>
            </wp:positionH>
            <wp:positionV relativeFrom="paragraph">
              <wp:posOffset>647700</wp:posOffset>
            </wp:positionV>
            <wp:extent cx="5969000" cy="3136900"/>
            <wp:effectExtent l="0" t="0" r="0" b="6350"/>
            <wp:wrapTopAndBottom/>
            <wp:docPr id="471600580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F1DE47" w14:textId="4C2A0CF8" w:rsidR="00145920" w:rsidRDefault="00145920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7D0B2CDC" w14:textId="005E80A3" w:rsidR="00145920" w:rsidRDefault="00145920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0FFB742F" w14:textId="38688E32" w:rsidR="00145920" w:rsidRDefault="00D83B61" w:rsidP="00737F64">
      <w:pPr>
        <w:spacing w:after="0"/>
        <w:ind w:left="-5"/>
        <w:rPr>
          <w:rFonts w:ascii="Arial" w:hAnsi="Arial" w:cs="Arial"/>
          <w:sz w:val="18"/>
          <w:szCs w:val="18"/>
        </w:rPr>
      </w:pPr>
      <w:r w:rsidRPr="00D83B61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75648" behindDoc="0" locked="0" layoutInCell="1" allowOverlap="1" wp14:anchorId="5B2B5F64" wp14:editId="75B06F75">
            <wp:simplePos x="0" y="0"/>
            <wp:positionH relativeFrom="column">
              <wp:posOffset>444500</wp:posOffset>
            </wp:positionH>
            <wp:positionV relativeFrom="paragraph">
              <wp:posOffset>857250</wp:posOffset>
            </wp:positionV>
            <wp:extent cx="5664200" cy="2984500"/>
            <wp:effectExtent l="0" t="0" r="0" b="6350"/>
            <wp:wrapTopAndBottom/>
            <wp:docPr id="73578086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3B61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71CA2761" wp14:editId="1F28C223">
            <wp:extent cx="2971800" cy="793750"/>
            <wp:effectExtent l="0" t="0" r="0" b="6350"/>
            <wp:docPr id="1333033024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5ECD" w14:textId="0BC8FB97" w:rsidR="00145920" w:rsidRDefault="00145920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418F675" w14:textId="79005E21" w:rsidR="00145920" w:rsidRDefault="00145920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41F8C4BF" w14:textId="5CE81F9B" w:rsidR="00D83B61" w:rsidRDefault="00D83B61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FDAD163" w14:textId="77777777" w:rsidR="00BD15FE" w:rsidRDefault="00BD15FE" w:rsidP="00737F64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38006A41" w14:textId="5B380E08" w:rsidR="004D3F1E" w:rsidRPr="000B27E1" w:rsidRDefault="000B27E1" w:rsidP="00F54FBB">
      <w:pPr>
        <w:spacing w:after="0"/>
        <w:ind w:left="-5"/>
        <w:rPr>
          <w:rFonts w:ascii="Arial" w:hAnsi="Arial" w:cs="Arial"/>
          <w:b/>
          <w:bCs/>
          <w:color w:val="E97132" w:themeColor="accent2"/>
          <w:sz w:val="28"/>
          <w:szCs w:val="28"/>
        </w:rPr>
      </w:pPr>
      <w:r w:rsidRPr="000B27E1">
        <w:rPr>
          <w:rFonts w:ascii="Arial" w:hAnsi="Arial" w:cs="Arial"/>
          <w:b/>
          <w:bCs/>
          <w:color w:val="E97132" w:themeColor="accent2"/>
          <w:sz w:val="28"/>
          <w:szCs w:val="28"/>
        </w:rPr>
        <w:lastRenderedPageBreak/>
        <w:t xml:space="preserve">II. </w:t>
      </w:r>
      <w:r w:rsidRPr="000B27E1">
        <w:rPr>
          <w:rFonts w:ascii="Arial" w:hAnsi="Arial" w:cs="Arial"/>
          <w:b/>
          <w:bCs/>
          <w:color w:val="E97132" w:themeColor="accent2"/>
          <w:sz w:val="28"/>
          <w:szCs w:val="28"/>
          <w:u w:val="single"/>
        </w:rPr>
        <w:t>NEUROBIOLOGIE DES RYTHMES</w:t>
      </w:r>
      <w:r w:rsidRPr="000B27E1">
        <w:rPr>
          <w:rFonts w:ascii="Arial" w:hAnsi="Arial" w:cs="Arial"/>
          <w:b/>
          <w:bCs/>
          <w:color w:val="E97132" w:themeColor="accent2"/>
          <w:sz w:val="28"/>
          <w:szCs w:val="28"/>
        </w:rPr>
        <w:t xml:space="preserve"> </w:t>
      </w:r>
    </w:p>
    <w:p w14:paraId="02F91410" w14:textId="38C67441" w:rsidR="004D3F1E" w:rsidRDefault="004D3F1E" w:rsidP="00F54FBB">
      <w:pPr>
        <w:spacing w:after="0" w:line="259" w:lineRule="auto"/>
        <w:ind w:left="-30" w:right="-27" w:firstLine="0"/>
        <w:jc w:val="left"/>
        <w:rPr>
          <w:rFonts w:ascii="Arial" w:hAnsi="Arial" w:cs="Arial"/>
          <w:sz w:val="18"/>
          <w:szCs w:val="18"/>
        </w:rPr>
      </w:pPr>
    </w:p>
    <w:p w14:paraId="69736CAC" w14:textId="1804DA3D" w:rsidR="00F54FBB" w:rsidRPr="00F54FBB" w:rsidRDefault="00F54FBB" w:rsidP="00F54FBB">
      <w:pPr>
        <w:pStyle w:val="Paragraphedeliste"/>
        <w:numPr>
          <w:ilvl w:val="0"/>
          <w:numId w:val="5"/>
        </w:numPr>
        <w:spacing w:after="0" w:line="259" w:lineRule="auto"/>
        <w:ind w:right="-27"/>
        <w:jc w:val="left"/>
        <w:rPr>
          <w:rFonts w:ascii="Arial" w:hAnsi="Arial" w:cs="Arial"/>
          <w:b/>
          <w:bCs/>
          <w:color w:val="156082" w:themeColor="accent1"/>
          <w:sz w:val="24"/>
          <w:u w:val="single"/>
        </w:rPr>
      </w:pPr>
      <w:r w:rsidRPr="00F54FBB">
        <w:rPr>
          <w:rFonts w:ascii="Arial" w:hAnsi="Arial" w:cs="Arial"/>
          <w:b/>
          <w:bCs/>
          <w:color w:val="156082" w:themeColor="accent1"/>
          <w:sz w:val="24"/>
          <w:u w:val="single"/>
        </w:rPr>
        <w:t xml:space="preserve">Historique </w:t>
      </w:r>
    </w:p>
    <w:p w14:paraId="749AD91D" w14:textId="77777777" w:rsidR="00F54FBB" w:rsidRDefault="00F54FBB" w:rsidP="00F54FBB">
      <w:pPr>
        <w:pStyle w:val="Paragraphedeliste"/>
        <w:spacing w:after="0" w:line="259" w:lineRule="auto"/>
        <w:ind w:left="330" w:right="-27" w:firstLine="0"/>
        <w:jc w:val="left"/>
        <w:rPr>
          <w:rFonts w:ascii="Arial" w:hAnsi="Arial" w:cs="Arial"/>
          <w:sz w:val="18"/>
          <w:szCs w:val="18"/>
        </w:rPr>
      </w:pPr>
    </w:p>
    <w:p w14:paraId="7149F11D" w14:textId="63B1E3EA" w:rsidR="00740031" w:rsidRDefault="00740031" w:rsidP="00F54FBB">
      <w:pPr>
        <w:pStyle w:val="Paragraphedeliste"/>
        <w:spacing w:after="0" w:line="259" w:lineRule="auto"/>
        <w:ind w:left="330" w:right="-27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Mouvements des plantes : voir support slides 34, 35</w:t>
      </w:r>
    </w:p>
    <w:p w14:paraId="158CFA37" w14:textId="4115B4B4" w:rsidR="00740031" w:rsidRDefault="00740031" w:rsidP="00F54FBB">
      <w:pPr>
        <w:pStyle w:val="Paragraphedeliste"/>
        <w:spacing w:after="0" w:line="259" w:lineRule="auto"/>
        <w:ind w:left="330" w:right="-27" w:firstLine="0"/>
        <w:jc w:val="left"/>
        <w:rPr>
          <w:rFonts w:ascii="Arial" w:hAnsi="Arial" w:cs="Arial"/>
          <w:sz w:val="18"/>
          <w:szCs w:val="18"/>
        </w:rPr>
      </w:pPr>
    </w:p>
    <w:p w14:paraId="160F76AB" w14:textId="41B11B8B" w:rsidR="00740031" w:rsidRPr="00740031" w:rsidRDefault="00740031" w:rsidP="00740031">
      <w:pPr>
        <w:pStyle w:val="Paragraphedeliste"/>
        <w:spacing w:after="0" w:line="240" w:lineRule="auto"/>
        <w:ind w:left="0" w:right="-28" w:firstLine="0"/>
        <w:jc w:val="left"/>
        <w:rPr>
          <w:rFonts w:ascii="Arial" w:hAnsi="Arial" w:cs="Arial"/>
          <w:b/>
          <w:bCs/>
          <w:color w:val="36796A"/>
          <w:szCs w:val="20"/>
          <w:u w:val="single"/>
        </w:rPr>
      </w:pPr>
      <w:r w:rsidRPr="00740031">
        <w:rPr>
          <w:rFonts w:ascii="Arial" w:hAnsi="Arial" w:cs="Arial"/>
          <w:b/>
          <w:bCs/>
          <w:color w:val="36796A"/>
          <w:szCs w:val="20"/>
          <w:u w:val="single"/>
        </w:rPr>
        <w:t xml:space="preserve">Terme circadien </w:t>
      </w:r>
    </w:p>
    <w:p w14:paraId="721E3501" w14:textId="77777777" w:rsidR="00740031" w:rsidRPr="00740031" w:rsidRDefault="00740031" w:rsidP="00740031">
      <w:pPr>
        <w:pStyle w:val="Paragraphedeliste"/>
        <w:spacing w:after="0" w:line="240" w:lineRule="auto"/>
        <w:ind w:left="0" w:right="-28" w:firstLine="0"/>
        <w:jc w:val="left"/>
        <w:rPr>
          <w:rFonts w:ascii="Arial" w:hAnsi="Arial" w:cs="Arial"/>
          <w:b/>
          <w:bCs/>
          <w:color w:val="36796A"/>
          <w:szCs w:val="20"/>
        </w:rPr>
      </w:pPr>
    </w:p>
    <w:p w14:paraId="571BF02A" w14:textId="1E89268B" w:rsidR="00740031" w:rsidRDefault="00740031" w:rsidP="00740031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firstLine="0"/>
        <w:jc w:val="left"/>
        <w:rPr>
          <w:rFonts w:ascii="Arial" w:eastAsiaTheme="minorEastAsia" w:hAnsi="Arial" w:cs="Arial"/>
          <w:color w:val="252525"/>
          <w:spacing w:val="-2"/>
          <w:kern w:val="0"/>
          <w:sz w:val="18"/>
          <w:szCs w:val="18"/>
        </w:rPr>
      </w:pPr>
      <w:bookmarkStart w:id="0" w:name="Diapositive_36_Le_terme_«_circadien_»"/>
      <w:bookmarkEnd w:id="0"/>
      <w:r w:rsidRPr="00740031">
        <w:rPr>
          <w:rFonts w:ascii="Arial" w:eastAsiaTheme="minorEastAsia" w:hAnsi="Arial" w:cs="Arial"/>
          <w:color w:val="252525"/>
          <w:spacing w:val="-2"/>
          <w:kern w:val="0"/>
          <w:sz w:val="18"/>
          <w:szCs w:val="18"/>
        </w:rPr>
        <w:t>Franz</w:t>
      </w:r>
      <w:r w:rsidRPr="00740031">
        <w:rPr>
          <w:rFonts w:ascii="Arial" w:eastAsiaTheme="minorEastAsia" w:hAnsi="Arial" w:cs="Arial"/>
          <w:color w:val="252525"/>
          <w:spacing w:val="-30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color w:val="252525"/>
          <w:spacing w:val="-2"/>
          <w:kern w:val="0"/>
          <w:sz w:val="18"/>
          <w:szCs w:val="18"/>
        </w:rPr>
        <w:t>Halberg</w:t>
      </w:r>
      <w:r w:rsidRPr="00740031">
        <w:rPr>
          <w:rFonts w:ascii="Arial" w:eastAsiaTheme="minorEastAsia" w:hAnsi="Arial" w:cs="Arial"/>
          <w:color w:val="252525"/>
          <w:spacing w:val="-35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color w:val="252525"/>
          <w:spacing w:val="-2"/>
          <w:kern w:val="0"/>
          <w:sz w:val="18"/>
          <w:szCs w:val="18"/>
        </w:rPr>
        <w:t>(1959)</w:t>
      </w:r>
      <w:r>
        <w:rPr>
          <w:rFonts w:ascii="Arial" w:eastAsiaTheme="minorEastAsia" w:hAnsi="Arial" w:cs="Arial"/>
          <w:color w:val="252525"/>
          <w:spacing w:val="-2"/>
          <w:kern w:val="0"/>
          <w:sz w:val="18"/>
          <w:szCs w:val="18"/>
        </w:rPr>
        <w:t xml:space="preserve">.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Père</w:t>
      </w:r>
      <w:r w:rsidRPr="00740031">
        <w:rPr>
          <w:rFonts w:ascii="Arial" w:eastAsiaTheme="minorEastAsia" w:hAnsi="Arial" w:cs="Arial"/>
          <w:i/>
          <w:iCs/>
          <w:color w:val="252525"/>
          <w:spacing w:val="-11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de</w:t>
      </w:r>
      <w:r w:rsidRPr="00740031">
        <w:rPr>
          <w:rFonts w:ascii="Arial" w:eastAsiaTheme="minorEastAsia" w:hAnsi="Arial" w:cs="Arial"/>
          <w:i/>
          <w:iCs/>
          <w:color w:val="252525"/>
          <w:spacing w:val="-11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la</w:t>
      </w:r>
      <w:r w:rsidRPr="00740031">
        <w:rPr>
          <w:rFonts w:ascii="Arial" w:eastAsiaTheme="minorEastAsia" w:hAnsi="Arial" w:cs="Arial"/>
          <w:i/>
          <w:iCs/>
          <w:color w:val="252525"/>
          <w:spacing w:val="-6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chronobiologie</w:t>
      </w:r>
      <w:r>
        <w:rPr>
          <w:rFonts w:ascii="Arial" w:eastAsiaTheme="minorEastAsia" w:hAnsi="Arial" w:cs="Arial"/>
          <w:color w:val="252525"/>
          <w:spacing w:val="-2"/>
          <w:kern w:val="0"/>
          <w:sz w:val="18"/>
          <w:szCs w:val="18"/>
        </w:rPr>
        <w:t xml:space="preserve">. </w:t>
      </w:r>
      <w:r w:rsidRPr="00740031">
        <w:rPr>
          <w:rFonts w:ascii="Arial" w:eastAsiaTheme="minorEastAsia" w:hAnsi="Arial" w:cs="Arial"/>
          <w:b/>
          <w:bCs/>
          <w:color w:val="2E7869"/>
          <w:w w:val="110"/>
          <w:kern w:val="0"/>
          <w:sz w:val="18"/>
          <w:szCs w:val="18"/>
        </w:rPr>
        <w:t>Susceptibility</w:t>
      </w:r>
      <w:r w:rsidRPr="00740031">
        <w:rPr>
          <w:rFonts w:ascii="Arial" w:eastAsiaTheme="minorEastAsia" w:hAnsi="Arial" w:cs="Arial"/>
          <w:b/>
          <w:bCs/>
          <w:color w:val="2E7869"/>
          <w:spacing w:val="-16"/>
          <w:w w:val="110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b/>
          <w:bCs/>
          <w:color w:val="2E7869"/>
          <w:w w:val="110"/>
          <w:kern w:val="0"/>
          <w:sz w:val="18"/>
          <w:szCs w:val="18"/>
        </w:rPr>
        <w:t>Rhythm</w:t>
      </w:r>
      <w:r w:rsidRPr="00740031">
        <w:rPr>
          <w:rFonts w:ascii="Arial" w:eastAsiaTheme="minorEastAsia" w:hAnsi="Arial" w:cs="Arial"/>
          <w:b/>
          <w:bCs/>
          <w:color w:val="2E7869"/>
          <w:spacing w:val="-27"/>
          <w:w w:val="110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b/>
          <w:bCs/>
          <w:color w:val="2E7869"/>
          <w:w w:val="110"/>
          <w:kern w:val="0"/>
          <w:sz w:val="18"/>
          <w:szCs w:val="18"/>
        </w:rPr>
        <w:t>to</w:t>
      </w:r>
      <w:r w:rsidRPr="00740031">
        <w:rPr>
          <w:rFonts w:ascii="Arial" w:eastAsiaTheme="minorEastAsia" w:hAnsi="Arial" w:cs="Arial"/>
          <w:b/>
          <w:bCs/>
          <w:color w:val="2E7869"/>
          <w:spacing w:val="-23"/>
          <w:w w:val="110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b/>
          <w:bCs/>
          <w:color w:val="2E7869"/>
          <w:w w:val="110"/>
          <w:kern w:val="0"/>
          <w:sz w:val="18"/>
          <w:szCs w:val="18"/>
        </w:rPr>
        <w:t>E.</w:t>
      </w:r>
      <w:r w:rsidRPr="00740031">
        <w:rPr>
          <w:rFonts w:ascii="Arial" w:eastAsiaTheme="minorEastAsia" w:hAnsi="Arial" w:cs="Arial"/>
          <w:b/>
          <w:bCs/>
          <w:color w:val="2E7869"/>
          <w:spacing w:val="-8"/>
          <w:w w:val="110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b/>
          <w:bCs/>
          <w:color w:val="2E7869"/>
          <w:w w:val="110"/>
          <w:kern w:val="0"/>
          <w:sz w:val="18"/>
          <w:szCs w:val="18"/>
        </w:rPr>
        <w:t>coli</w:t>
      </w:r>
      <w:r w:rsidRPr="00740031">
        <w:rPr>
          <w:rFonts w:ascii="Arial" w:eastAsiaTheme="minorEastAsia" w:hAnsi="Arial" w:cs="Arial"/>
          <w:b/>
          <w:bCs/>
          <w:color w:val="2E7869"/>
          <w:spacing w:val="-10"/>
          <w:w w:val="110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b/>
          <w:bCs/>
          <w:color w:val="2E7869"/>
          <w:w w:val="110"/>
          <w:kern w:val="0"/>
          <w:sz w:val="18"/>
          <w:szCs w:val="18"/>
        </w:rPr>
        <w:t>Endotoxin</w:t>
      </w:r>
      <w:r w:rsidRPr="00740031">
        <w:rPr>
          <w:rFonts w:ascii="Arial" w:eastAsiaTheme="minorEastAsia" w:hAnsi="Arial" w:cs="Arial"/>
          <w:b/>
          <w:bCs/>
          <w:color w:val="2E7869"/>
          <w:spacing w:val="-20"/>
          <w:w w:val="110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b/>
          <w:bCs/>
          <w:color w:val="2E7869"/>
          <w:w w:val="110"/>
          <w:kern w:val="0"/>
          <w:sz w:val="18"/>
          <w:szCs w:val="18"/>
        </w:rPr>
        <w:t>and Bioassay</w:t>
      </w:r>
    </w:p>
    <w:p w14:paraId="6C22A5BC" w14:textId="3299F36A" w:rsidR="00740031" w:rsidRPr="00740031" w:rsidRDefault="00740031" w:rsidP="00740031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firstLine="0"/>
        <w:jc w:val="left"/>
        <w:rPr>
          <w:rFonts w:ascii="Arial" w:eastAsiaTheme="minorEastAsia" w:hAnsi="Arial" w:cs="Arial"/>
          <w:color w:val="252525"/>
          <w:spacing w:val="-2"/>
          <w:kern w:val="0"/>
          <w:sz w:val="18"/>
          <w:szCs w:val="18"/>
        </w:rPr>
      </w:pP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Franz</w:t>
      </w:r>
      <w:r w:rsidRPr="00740031">
        <w:rPr>
          <w:rFonts w:ascii="Arial" w:eastAsiaTheme="minorEastAsia" w:hAnsi="Arial" w:cs="Arial"/>
          <w:i/>
          <w:iCs/>
          <w:color w:val="252525"/>
          <w:spacing w:val="-18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Halberg,</w:t>
      </w:r>
      <w:r w:rsidRPr="00740031">
        <w:rPr>
          <w:rFonts w:ascii="Arial" w:eastAsiaTheme="minorEastAsia" w:hAnsi="Arial" w:cs="Arial"/>
          <w:i/>
          <w:iCs/>
          <w:color w:val="252525"/>
          <w:spacing w:val="-29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Eugene</w:t>
      </w:r>
      <w:r w:rsidRPr="00740031">
        <w:rPr>
          <w:rFonts w:ascii="Arial" w:eastAsiaTheme="minorEastAsia" w:hAnsi="Arial" w:cs="Arial"/>
          <w:i/>
          <w:iCs/>
          <w:color w:val="252525"/>
          <w:spacing w:val="-17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A.</w:t>
      </w:r>
      <w:r w:rsidRPr="00740031">
        <w:rPr>
          <w:rFonts w:ascii="Arial" w:eastAsiaTheme="minorEastAsia" w:hAnsi="Arial" w:cs="Arial"/>
          <w:i/>
          <w:iCs/>
          <w:color w:val="252525"/>
          <w:spacing w:val="-28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Johnson,</w:t>
      </w:r>
      <w:r w:rsidRPr="00740031">
        <w:rPr>
          <w:rFonts w:ascii="Arial" w:eastAsiaTheme="minorEastAsia" w:hAnsi="Arial" w:cs="Arial"/>
          <w:i/>
          <w:iCs/>
          <w:color w:val="252525"/>
          <w:spacing w:val="80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Byron</w:t>
      </w:r>
      <w:r w:rsidRPr="00740031">
        <w:rPr>
          <w:rFonts w:ascii="Arial" w:eastAsiaTheme="minorEastAsia" w:hAnsi="Arial" w:cs="Arial"/>
          <w:i/>
          <w:iCs/>
          <w:color w:val="252525"/>
          <w:spacing w:val="-22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W.</w:t>
      </w:r>
      <w:r w:rsidRPr="00740031">
        <w:rPr>
          <w:rFonts w:ascii="Arial" w:eastAsiaTheme="minorEastAsia" w:hAnsi="Arial" w:cs="Arial"/>
          <w:i/>
          <w:iCs/>
          <w:color w:val="252525"/>
          <w:spacing w:val="-28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Brown,</w:t>
      </w:r>
      <w:r w:rsidRPr="00740031">
        <w:rPr>
          <w:rFonts w:ascii="Arial" w:eastAsiaTheme="minorEastAsia" w:hAnsi="Arial" w:cs="Arial"/>
          <w:i/>
          <w:iCs/>
          <w:color w:val="252525"/>
          <w:spacing w:val="-20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John</w:t>
      </w:r>
      <w:r w:rsidRPr="00740031">
        <w:rPr>
          <w:rFonts w:ascii="Arial" w:eastAsiaTheme="minorEastAsia" w:hAnsi="Arial" w:cs="Arial"/>
          <w:i/>
          <w:iCs/>
          <w:color w:val="252525"/>
          <w:spacing w:val="-22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J.</w:t>
      </w:r>
      <w:r w:rsidRPr="00740031">
        <w:rPr>
          <w:rFonts w:ascii="Arial" w:eastAsiaTheme="minorEastAsia" w:hAnsi="Arial" w:cs="Arial"/>
          <w:i/>
          <w:iCs/>
          <w:color w:val="252525"/>
          <w:spacing w:val="-29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kern w:val="0"/>
          <w:sz w:val="18"/>
          <w:szCs w:val="18"/>
        </w:rPr>
        <w:t>Bittner</w:t>
      </w:r>
    </w:p>
    <w:p w14:paraId="083D1E67" w14:textId="6C0FE911" w:rsidR="00740031" w:rsidRPr="00740031" w:rsidRDefault="00740031" w:rsidP="00740031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firstLine="0"/>
        <w:jc w:val="left"/>
        <w:rPr>
          <w:rFonts w:ascii="Arial" w:eastAsiaTheme="minorEastAsia" w:hAnsi="Arial" w:cs="Arial"/>
          <w:i/>
          <w:iCs/>
          <w:color w:val="252525"/>
          <w:spacing w:val="-4"/>
          <w:kern w:val="0"/>
          <w:sz w:val="18"/>
          <w:szCs w:val="18"/>
        </w:rPr>
      </w:pPr>
      <w:r w:rsidRPr="00740031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76672" behindDoc="0" locked="0" layoutInCell="1" allowOverlap="1" wp14:anchorId="021CEF50" wp14:editId="59807F4A">
            <wp:simplePos x="0" y="0"/>
            <wp:positionH relativeFrom="column">
              <wp:posOffset>2317750</wp:posOffset>
            </wp:positionH>
            <wp:positionV relativeFrom="paragraph">
              <wp:posOffset>123825</wp:posOffset>
            </wp:positionV>
            <wp:extent cx="3092450" cy="1905000"/>
            <wp:effectExtent l="0" t="0" r="0" b="0"/>
            <wp:wrapSquare wrapText="bothSides"/>
            <wp:docPr id="745873827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0031">
        <w:rPr>
          <w:rFonts w:ascii="Arial" w:eastAsiaTheme="minorEastAsia" w:hAnsi="Arial" w:cs="Arial"/>
          <w:i/>
          <w:iCs/>
          <w:color w:val="252525"/>
          <w:spacing w:val="-4"/>
          <w:kern w:val="0"/>
          <w:sz w:val="18"/>
          <w:szCs w:val="18"/>
        </w:rPr>
        <w:t>First</w:t>
      </w:r>
      <w:r w:rsidRPr="00740031">
        <w:rPr>
          <w:rFonts w:ascii="Arial" w:eastAsiaTheme="minorEastAsia" w:hAnsi="Arial" w:cs="Arial"/>
          <w:i/>
          <w:iCs/>
          <w:color w:val="252525"/>
          <w:spacing w:val="-28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spacing w:val="-4"/>
          <w:kern w:val="0"/>
          <w:sz w:val="18"/>
          <w:szCs w:val="18"/>
        </w:rPr>
        <w:t>Published</w:t>
      </w:r>
      <w:r w:rsidRPr="00740031">
        <w:rPr>
          <w:rFonts w:ascii="Arial" w:eastAsiaTheme="minorEastAsia" w:hAnsi="Arial" w:cs="Arial"/>
          <w:i/>
          <w:iCs/>
          <w:color w:val="252525"/>
          <w:spacing w:val="-27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spacing w:val="-4"/>
          <w:kern w:val="0"/>
          <w:sz w:val="18"/>
          <w:szCs w:val="18"/>
        </w:rPr>
        <w:t>January</w:t>
      </w:r>
      <w:r w:rsidRPr="00740031">
        <w:rPr>
          <w:rFonts w:ascii="Arial" w:eastAsiaTheme="minorEastAsia" w:hAnsi="Arial" w:cs="Arial"/>
          <w:i/>
          <w:iCs/>
          <w:color w:val="252525"/>
          <w:spacing w:val="-23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spacing w:val="-4"/>
          <w:kern w:val="0"/>
          <w:sz w:val="18"/>
          <w:szCs w:val="18"/>
        </w:rPr>
        <w:t>1,</w:t>
      </w:r>
      <w:r w:rsidRPr="00740031">
        <w:rPr>
          <w:rFonts w:ascii="Arial" w:eastAsiaTheme="minorEastAsia" w:hAnsi="Arial" w:cs="Arial"/>
          <w:i/>
          <w:iCs/>
          <w:color w:val="252525"/>
          <w:spacing w:val="-34"/>
          <w:kern w:val="0"/>
          <w:sz w:val="18"/>
          <w:szCs w:val="18"/>
        </w:rPr>
        <w:t xml:space="preserve"> </w:t>
      </w:r>
      <w:r w:rsidRPr="00740031">
        <w:rPr>
          <w:rFonts w:ascii="Arial" w:eastAsiaTheme="minorEastAsia" w:hAnsi="Arial" w:cs="Arial"/>
          <w:i/>
          <w:iCs/>
          <w:color w:val="252525"/>
          <w:spacing w:val="-4"/>
          <w:kern w:val="0"/>
          <w:sz w:val="18"/>
          <w:szCs w:val="18"/>
        </w:rPr>
        <w:t>1960</w:t>
      </w:r>
    </w:p>
    <w:p w14:paraId="5BE84450" w14:textId="41FAD627" w:rsidR="00740031" w:rsidRDefault="00740031" w:rsidP="00F54FBB">
      <w:pPr>
        <w:pStyle w:val="Paragraphedeliste"/>
        <w:spacing w:after="0" w:line="259" w:lineRule="auto"/>
        <w:ind w:left="330" w:right="-27" w:firstLine="0"/>
        <w:jc w:val="left"/>
        <w:rPr>
          <w:rFonts w:ascii="Arial" w:hAnsi="Arial" w:cs="Arial"/>
          <w:sz w:val="18"/>
          <w:szCs w:val="18"/>
        </w:rPr>
      </w:pPr>
    </w:p>
    <w:p w14:paraId="022BB5DD" w14:textId="2FA86A83" w:rsidR="00740031" w:rsidRDefault="00740031" w:rsidP="00F54FBB">
      <w:pPr>
        <w:pStyle w:val="Paragraphedeliste"/>
        <w:spacing w:after="0" w:line="259" w:lineRule="auto"/>
        <w:ind w:left="330" w:right="-27" w:firstLine="0"/>
        <w:jc w:val="left"/>
        <w:rPr>
          <w:rFonts w:ascii="Arial" w:hAnsi="Arial" w:cs="Arial"/>
          <w:sz w:val="18"/>
          <w:szCs w:val="18"/>
        </w:rPr>
      </w:pPr>
    </w:p>
    <w:p w14:paraId="491AF34B" w14:textId="77777777" w:rsidR="00740031" w:rsidRDefault="00740031" w:rsidP="00F54FBB">
      <w:pPr>
        <w:pStyle w:val="Paragraphedeliste"/>
        <w:spacing w:after="0" w:line="259" w:lineRule="auto"/>
        <w:ind w:left="330" w:right="-27" w:firstLine="0"/>
        <w:jc w:val="left"/>
        <w:rPr>
          <w:rFonts w:ascii="Arial" w:hAnsi="Arial" w:cs="Arial"/>
          <w:sz w:val="18"/>
          <w:szCs w:val="18"/>
        </w:rPr>
      </w:pPr>
    </w:p>
    <w:p w14:paraId="1FAD5973" w14:textId="6519931D" w:rsidR="00740031" w:rsidRPr="00F54FBB" w:rsidRDefault="00740031" w:rsidP="00F54FBB">
      <w:pPr>
        <w:pStyle w:val="Paragraphedeliste"/>
        <w:spacing w:after="0" w:line="259" w:lineRule="auto"/>
        <w:ind w:left="330" w:right="-27" w:firstLine="0"/>
        <w:jc w:val="left"/>
        <w:rPr>
          <w:rFonts w:ascii="Arial" w:hAnsi="Arial" w:cs="Arial"/>
          <w:sz w:val="18"/>
          <w:szCs w:val="18"/>
        </w:rPr>
      </w:pPr>
    </w:p>
    <w:p w14:paraId="2A09CAA5" w14:textId="7B7EAE08" w:rsidR="00740031" w:rsidRDefault="00740031" w:rsidP="00F54FBB">
      <w:pPr>
        <w:pStyle w:val="Titre2"/>
        <w:spacing w:after="120"/>
        <w:ind w:left="-5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D386E0A" w14:textId="7C8D919A" w:rsidR="00740031" w:rsidRDefault="00740031" w:rsidP="00F54FBB">
      <w:pPr>
        <w:pStyle w:val="Titre2"/>
        <w:spacing w:after="120"/>
        <w:ind w:left="-5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436B440" w14:textId="5C5604D2" w:rsidR="00740031" w:rsidRDefault="00740031" w:rsidP="00F54FBB">
      <w:pPr>
        <w:pStyle w:val="Titre2"/>
        <w:spacing w:after="120"/>
        <w:ind w:left="-5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250C1FF" w14:textId="12E51EFD" w:rsidR="00740031" w:rsidRDefault="00740031" w:rsidP="00F54FBB">
      <w:pPr>
        <w:pStyle w:val="Titre2"/>
        <w:spacing w:after="120"/>
        <w:ind w:left="-5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03B2FA1" w14:textId="32C9FB29" w:rsidR="00740031" w:rsidRDefault="00740031" w:rsidP="00F54FBB">
      <w:pPr>
        <w:pStyle w:val="Titre2"/>
        <w:spacing w:after="120"/>
        <w:ind w:left="-5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6EE9441" w14:textId="2CDEB311" w:rsidR="00740031" w:rsidRDefault="00740031" w:rsidP="00F54FBB">
      <w:pPr>
        <w:pStyle w:val="Titre2"/>
        <w:spacing w:after="120"/>
        <w:ind w:left="-5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EBD7285" w14:textId="04288673" w:rsidR="00740031" w:rsidRDefault="00740031" w:rsidP="00F54FBB">
      <w:pPr>
        <w:pStyle w:val="Titre2"/>
        <w:spacing w:after="120"/>
        <w:ind w:left="-5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0AC4D47" w14:textId="5726A3FD" w:rsidR="00B85EAE" w:rsidRPr="00740031" w:rsidRDefault="00000000" w:rsidP="00740031">
      <w:pPr>
        <w:pStyle w:val="Titre2"/>
        <w:numPr>
          <w:ilvl w:val="0"/>
          <w:numId w:val="5"/>
        </w:numPr>
        <w:spacing w:after="120"/>
        <w:rPr>
          <w:rFonts w:ascii="Arial" w:hAnsi="Arial" w:cs="Arial"/>
          <w:b/>
          <w:bCs/>
          <w:color w:val="156082" w:themeColor="accent1"/>
          <w:sz w:val="24"/>
          <w:u w:val="single"/>
        </w:rPr>
      </w:pPr>
      <w:r w:rsidRPr="00740031">
        <w:rPr>
          <w:rFonts w:ascii="Arial" w:hAnsi="Arial" w:cs="Arial"/>
          <w:b/>
          <w:bCs/>
          <w:color w:val="156082" w:themeColor="accent1"/>
          <w:sz w:val="24"/>
          <w:u w:val="single"/>
        </w:rPr>
        <w:t xml:space="preserve">Définitions </w:t>
      </w:r>
      <w:r w:rsidR="00740031" w:rsidRPr="00740031">
        <w:rPr>
          <w:rFonts w:ascii="Arial" w:hAnsi="Arial" w:cs="Arial"/>
          <w:b/>
          <w:bCs/>
          <w:color w:val="156082" w:themeColor="accent1"/>
          <w:sz w:val="24"/>
          <w:u w:val="single"/>
        </w:rPr>
        <w:t>et principes</w:t>
      </w:r>
    </w:p>
    <w:tbl>
      <w:tblPr>
        <w:tblStyle w:val="TableGrid"/>
        <w:tblW w:w="10445" w:type="dxa"/>
        <w:tblInd w:w="30" w:type="dxa"/>
        <w:tblCellMar>
          <w:left w:w="230" w:type="dxa"/>
          <w:right w:w="115" w:type="dxa"/>
        </w:tblCellMar>
        <w:tblLook w:val="04A0" w:firstRow="1" w:lastRow="0" w:firstColumn="1" w:lastColumn="0" w:noHBand="0" w:noVBand="1"/>
      </w:tblPr>
      <w:tblGrid>
        <w:gridCol w:w="10445"/>
      </w:tblGrid>
      <w:tr w:rsidR="004D3F1E" w:rsidRPr="00370608" w14:paraId="35A5A822" w14:textId="77777777" w:rsidTr="00B16192">
        <w:trPr>
          <w:trHeight w:val="1061"/>
        </w:trPr>
        <w:tc>
          <w:tcPr>
            <w:tcW w:w="10445" w:type="dxa"/>
            <w:tcBorders>
              <w:top w:val="single" w:sz="12" w:space="0" w:color="36796A"/>
              <w:left w:val="single" w:sz="12" w:space="0" w:color="36796A"/>
              <w:bottom w:val="single" w:sz="12" w:space="0" w:color="36796A"/>
              <w:right w:val="single" w:sz="12" w:space="0" w:color="36796A"/>
            </w:tcBorders>
            <w:vAlign w:val="center"/>
          </w:tcPr>
          <w:p w14:paraId="7E12E344" w14:textId="24D7235D" w:rsidR="004D3F1E" w:rsidRPr="00370608" w:rsidRDefault="00000000" w:rsidP="00F54FBB">
            <w:pPr>
              <w:tabs>
                <w:tab w:val="right" w:pos="8674"/>
              </w:tabs>
              <w:spacing w:after="0" w:line="259" w:lineRule="auto"/>
              <w:ind w:left="0" w:firstLin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70608">
              <w:rPr>
                <w:rFonts w:ascii="Arial" w:hAnsi="Arial" w:cs="Arial"/>
                <w:b/>
                <w:color w:val="36796A"/>
                <w:sz w:val="18"/>
                <w:szCs w:val="18"/>
              </w:rPr>
              <w:t xml:space="preserve">Neurobiologie des </w:t>
            </w:r>
            <w:r w:rsidRPr="00B8125D">
              <w:rPr>
                <w:rFonts w:ascii="Arial" w:hAnsi="Arial" w:cs="Arial"/>
                <w:b/>
                <w:color w:val="36796A"/>
                <w:sz w:val="18"/>
                <w:szCs w:val="18"/>
              </w:rPr>
              <w:t>rythmes</w:t>
            </w:r>
            <w:r w:rsidRPr="00B8125D">
              <w:rPr>
                <w:rFonts w:ascii="Arial" w:hAnsi="Arial" w:cs="Arial"/>
                <w:b/>
                <w:color w:val="469E8B"/>
                <w:sz w:val="18"/>
                <w:szCs w:val="18"/>
              </w:rPr>
              <w:t xml:space="preserve"> </w:t>
            </w:r>
            <w:r w:rsidRPr="00B8125D">
              <w:rPr>
                <w:rFonts w:ascii="Arial" w:hAnsi="Arial" w:cs="Arial"/>
                <w:b/>
                <w:sz w:val="18"/>
                <w:szCs w:val="18"/>
              </w:rPr>
              <w:t>= chronobiologie =</w:t>
            </w:r>
            <w:r w:rsidRPr="00370608">
              <w:rPr>
                <w:rFonts w:ascii="Arial" w:hAnsi="Arial" w:cs="Arial"/>
                <w:sz w:val="18"/>
                <w:szCs w:val="18"/>
              </w:rPr>
              <w:t xml:space="preserve"> étude des </w:t>
            </w:r>
            <w:r w:rsidRPr="00B8125D">
              <w:rPr>
                <w:rFonts w:ascii="Arial" w:hAnsi="Arial" w:cs="Arial"/>
                <w:b/>
                <w:color w:val="E97132" w:themeColor="accent2"/>
                <w:sz w:val="18"/>
                <w:szCs w:val="18"/>
              </w:rPr>
              <w:t>rythmes biologiques</w:t>
            </w:r>
            <w:r w:rsidRPr="00B8125D">
              <w:rPr>
                <w:rFonts w:ascii="Arial" w:hAnsi="Arial" w:cs="Arial"/>
                <w:color w:val="E97132" w:themeColor="accent2"/>
                <w:sz w:val="18"/>
                <w:szCs w:val="18"/>
              </w:rPr>
              <w:t xml:space="preserve">. </w:t>
            </w:r>
          </w:p>
        </w:tc>
      </w:tr>
    </w:tbl>
    <w:p w14:paraId="12B4C4F6" w14:textId="77777777" w:rsidR="00AA4BB0" w:rsidRDefault="00AA4BB0" w:rsidP="00AA4BB0">
      <w:pPr>
        <w:spacing w:after="120"/>
        <w:ind w:left="-5"/>
        <w:rPr>
          <w:rFonts w:ascii="Arial" w:hAnsi="Arial" w:cs="Arial"/>
          <w:b/>
          <w:bCs/>
          <w:sz w:val="18"/>
          <w:szCs w:val="18"/>
        </w:rPr>
      </w:pPr>
    </w:p>
    <w:p w14:paraId="2F2FE0B7" w14:textId="2D4438FC" w:rsidR="004D3F1E" w:rsidRPr="00370608" w:rsidRDefault="00AA4BB0" w:rsidP="00AA4BB0">
      <w:pPr>
        <w:spacing w:after="120"/>
        <w:ind w:left="-5"/>
        <w:rPr>
          <w:rFonts w:ascii="Arial" w:hAnsi="Arial" w:cs="Arial"/>
          <w:sz w:val="18"/>
          <w:szCs w:val="18"/>
        </w:rPr>
      </w:pPr>
      <w:r w:rsidRPr="00AA4BB0">
        <w:rPr>
          <w:noProof/>
        </w:rPr>
        <w:drawing>
          <wp:anchor distT="0" distB="0" distL="114300" distR="114300" simplePos="0" relativeHeight="251677696" behindDoc="0" locked="0" layoutInCell="1" allowOverlap="1" wp14:anchorId="74827460" wp14:editId="2CA10C13">
            <wp:simplePos x="0" y="0"/>
            <wp:positionH relativeFrom="column">
              <wp:posOffset>2959100</wp:posOffset>
            </wp:positionH>
            <wp:positionV relativeFrom="paragraph">
              <wp:posOffset>306705</wp:posOffset>
            </wp:positionV>
            <wp:extent cx="2990850" cy="838200"/>
            <wp:effectExtent l="0" t="0" r="0" b="0"/>
            <wp:wrapSquare wrapText="bothSides"/>
            <wp:docPr id="488301861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B8125D">
        <w:rPr>
          <w:rFonts w:ascii="Arial" w:hAnsi="Arial" w:cs="Arial"/>
          <w:b/>
          <w:bCs/>
          <w:sz w:val="18"/>
          <w:szCs w:val="18"/>
        </w:rPr>
        <w:t>R</w:t>
      </w:r>
      <w:r w:rsidRPr="00370608">
        <w:rPr>
          <w:rFonts w:ascii="Arial" w:hAnsi="Arial" w:cs="Arial"/>
          <w:b/>
          <w:sz w:val="18"/>
          <w:szCs w:val="18"/>
        </w:rPr>
        <w:t>ythme</w:t>
      </w:r>
      <w:r w:rsidRPr="00370608">
        <w:rPr>
          <w:rFonts w:ascii="Arial" w:hAnsi="Arial" w:cs="Arial"/>
          <w:sz w:val="18"/>
          <w:szCs w:val="18"/>
        </w:rPr>
        <w:t xml:space="preserve"> biologique = </w:t>
      </w:r>
      <w:r w:rsidRPr="00B8125D">
        <w:rPr>
          <w:rFonts w:ascii="Arial" w:hAnsi="Arial" w:cs="Arial"/>
          <w:b/>
          <w:bCs/>
          <w:color w:val="E97132" w:themeColor="accent2"/>
          <w:sz w:val="18"/>
          <w:szCs w:val="18"/>
        </w:rPr>
        <w:t xml:space="preserve">variation </w:t>
      </w:r>
      <w:r w:rsidRPr="00B8125D">
        <w:rPr>
          <w:rFonts w:ascii="Arial" w:hAnsi="Arial" w:cs="Arial"/>
          <w:b/>
          <w:bCs/>
          <w:color w:val="E97132" w:themeColor="accent2"/>
          <w:sz w:val="18"/>
          <w:szCs w:val="18"/>
          <w:u w:val="single" w:color="000000"/>
        </w:rPr>
        <w:t>cyclique</w:t>
      </w:r>
      <w:r w:rsidRPr="00B8125D">
        <w:rPr>
          <w:rFonts w:ascii="Arial" w:hAnsi="Arial" w:cs="Arial"/>
          <w:color w:val="E97132" w:themeColor="accent2"/>
          <w:sz w:val="18"/>
          <w:szCs w:val="18"/>
        </w:rPr>
        <w:t xml:space="preserve"> </w:t>
      </w:r>
      <w:r w:rsidRPr="00370608">
        <w:rPr>
          <w:rFonts w:ascii="Arial" w:hAnsi="Arial" w:cs="Arial"/>
          <w:sz w:val="18"/>
          <w:szCs w:val="18"/>
        </w:rPr>
        <w:t xml:space="preserve">qui permet à un évènement biologique de se produire de manière optimale à un </w:t>
      </w:r>
      <w:r w:rsidRPr="00B8125D">
        <w:rPr>
          <w:rFonts w:ascii="Arial" w:hAnsi="Arial" w:cs="Arial"/>
          <w:b/>
          <w:bCs/>
          <w:color w:val="E97132" w:themeColor="accent2"/>
          <w:sz w:val="18"/>
          <w:szCs w:val="18"/>
          <w:u w:val="single" w:color="000000"/>
        </w:rPr>
        <w:t>moment précis</w:t>
      </w:r>
      <w:r w:rsidRPr="00B8125D">
        <w:rPr>
          <w:rFonts w:ascii="Arial" w:hAnsi="Arial" w:cs="Arial"/>
          <w:color w:val="E97132" w:themeColor="accent2"/>
          <w:sz w:val="18"/>
          <w:szCs w:val="18"/>
        </w:rPr>
        <w:t xml:space="preserve"> </w:t>
      </w:r>
      <w:r w:rsidRPr="00370608">
        <w:rPr>
          <w:rFonts w:ascii="Arial" w:hAnsi="Arial" w:cs="Arial"/>
          <w:sz w:val="18"/>
          <w:szCs w:val="18"/>
        </w:rPr>
        <w:t xml:space="preserve">de la journée, de l’année... </w:t>
      </w:r>
    </w:p>
    <w:p w14:paraId="5ACCA771" w14:textId="23BEC498" w:rsidR="004D3F1E" w:rsidRPr="00B8125D" w:rsidRDefault="00000000" w:rsidP="00AA4BB0">
      <w:pPr>
        <w:spacing w:after="120"/>
        <w:ind w:left="-5"/>
        <w:rPr>
          <w:rFonts w:ascii="Arial" w:hAnsi="Arial" w:cs="Arial"/>
          <w:color w:val="E97132" w:themeColor="accent2"/>
          <w:sz w:val="18"/>
          <w:szCs w:val="18"/>
        </w:rPr>
      </w:pPr>
      <w:r w:rsidRPr="00B8125D">
        <w:rPr>
          <w:rFonts w:ascii="Arial" w:hAnsi="Arial" w:cs="Arial"/>
          <w:b/>
          <w:bCs/>
          <w:sz w:val="18"/>
          <w:szCs w:val="18"/>
        </w:rPr>
        <w:t>C</w:t>
      </w:r>
      <w:r w:rsidRPr="00370608">
        <w:rPr>
          <w:rFonts w:ascii="Arial" w:hAnsi="Arial" w:cs="Arial"/>
          <w:b/>
          <w:sz w:val="18"/>
          <w:szCs w:val="18"/>
        </w:rPr>
        <w:t>ycle</w:t>
      </w:r>
      <w:r w:rsidRPr="00370608">
        <w:rPr>
          <w:rFonts w:ascii="Arial" w:hAnsi="Arial" w:cs="Arial"/>
          <w:sz w:val="18"/>
          <w:szCs w:val="18"/>
        </w:rPr>
        <w:t xml:space="preserve"> </w:t>
      </w:r>
      <w:r w:rsidRPr="00B8125D">
        <w:rPr>
          <w:rFonts w:ascii="Arial" w:hAnsi="Arial" w:cs="Arial"/>
          <w:b/>
          <w:bCs/>
          <w:sz w:val="18"/>
          <w:szCs w:val="18"/>
        </w:rPr>
        <w:t xml:space="preserve">= une </w:t>
      </w:r>
      <w:r w:rsidRPr="00B8125D">
        <w:rPr>
          <w:rFonts w:ascii="Arial" w:hAnsi="Arial" w:cs="Arial"/>
          <w:b/>
          <w:bCs/>
          <w:color w:val="E97132" w:themeColor="accent2"/>
          <w:sz w:val="18"/>
          <w:szCs w:val="18"/>
        </w:rPr>
        <w:t>unité répétée dans le temps.</w:t>
      </w:r>
      <w:r w:rsidRPr="00B8125D">
        <w:rPr>
          <w:rFonts w:ascii="Arial" w:hAnsi="Arial" w:cs="Arial"/>
          <w:color w:val="E97132" w:themeColor="accent2"/>
          <w:sz w:val="18"/>
          <w:szCs w:val="18"/>
        </w:rPr>
        <w:t xml:space="preserve"> </w:t>
      </w:r>
    </w:p>
    <w:p w14:paraId="57215632" w14:textId="2A99C6F3" w:rsidR="00370608" w:rsidRPr="00370608" w:rsidRDefault="00370608">
      <w:pPr>
        <w:spacing w:after="65"/>
        <w:ind w:left="-5"/>
        <w:rPr>
          <w:rFonts w:ascii="Arial" w:hAnsi="Arial" w:cs="Arial"/>
          <w:b/>
          <w:bCs/>
          <w:color w:val="E97132" w:themeColor="accent2"/>
          <w:sz w:val="18"/>
          <w:szCs w:val="18"/>
        </w:rPr>
      </w:pPr>
    </w:p>
    <w:p w14:paraId="35D7F9E2" w14:textId="54722DC2" w:rsidR="00AA4BB0" w:rsidRDefault="00AA4BB0" w:rsidP="00892A53">
      <w:pPr>
        <w:spacing w:after="0"/>
        <w:ind w:left="-5"/>
        <w:rPr>
          <w:rFonts w:ascii="Arial" w:hAnsi="Arial" w:cs="Arial"/>
          <w:b/>
          <w:bCs/>
          <w:color w:val="196B24" w:themeColor="accent3"/>
          <w:sz w:val="18"/>
          <w:szCs w:val="18"/>
          <w:u w:val="single"/>
        </w:rPr>
      </w:pPr>
    </w:p>
    <w:p w14:paraId="0FC0FEC1" w14:textId="0037A8EF" w:rsidR="00892A53" w:rsidRPr="00B8125D" w:rsidRDefault="00892A53" w:rsidP="00892A53">
      <w:pPr>
        <w:spacing w:after="0"/>
        <w:ind w:left="-5"/>
        <w:rPr>
          <w:rFonts w:ascii="Arial" w:hAnsi="Arial" w:cs="Arial"/>
          <w:b/>
          <w:bCs/>
          <w:color w:val="196B24" w:themeColor="accent3"/>
          <w:sz w:val="18"/>
          <w:szCs w:val="18"/>
          <w:u w:val="single"/>
        </w:rPr>
      </w:pPr>
    </w:p>
    <w:p w14:paraId="6D9E1991" w14:textId="0EF480D8" w:rsidR="00AA4BB0" w:rsidRPr="00AA4BB0" w:rsidRDefault="00892A53" w:rsidP="00AA4BB0">
      <w:pPr>
        <w:pStyle w:val="Corpsdetexte"/>
        <w:kinsoku w:val="0"/>
        <w:overflowPunct w:val="0"/>
        <w:spacing w:before="3"/>
        <w:rPr>
          <w:rFonts w:ascii="Times New Roman" w:eastAsiaTheme="minorEastAsia" w:hAnsi="Times New Roman" w:cs="Times New Roman"/>
          <w:color w:val="auto"/>
          <w:kern w:val="0"/>
          <w:sz w:val="12"/>
          <w:szCs w:val="12"/>
        </w:rPr>
      </w:pP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</w:p>
    <w:p w14:paraId="1CC8E2BE" w14:textId="1ECB5910" w:rsidR="00415D86" w:rsidRPr="000D71EA" w:rsidRDefault="000D71EA" w:rsidP="00415D86">
      <w:pPr>
        <w:rPr>
          <w:b/>
          <w:bCs/>
        </w:rPr>
      </w:pPr>
      <w:r w:rsidRPr="000D71EA">
        <w:rPr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63CE2D52" wp14:editId="587BF3D5">
            <wp:simplePos x="0" y="0"/>
            <wp:positionH relativeFrom="column">
              <wp:posOffset>1885950</wp:posOffset>
            </wp:positionH>
            <wp:positionV relativeFrom="paragraph">
              <wp:posOffset>541655</wp:posOffset>
            </wp:positionV>
            <wp:extent cx="3314700" cy="2152650"/>
            <wp:effectExtent l="0" t="0" r="0" b="0"/>
            <wp:wrapTopAndBottom/>
            <wp:docPr id="2050980408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1EA">
        <w:rPr>
          <w:b/>
          <w:bCs/>
        </w:rPr>
        <w:t>Principes</w:t>
      </w:r>
    </w:p>
    <w:p w14:paraId="7ACB8842" w14:textId="1AA4893C" w:rsidR="00AA4BB0" w:rsidRDefault="00415D86" w:rsidP="00765DA9">
      <w:pPr>
        <w:pStyle w:val="Titre2"/>
        <w:spacing w:after="120"/>
        <w:ind w:left="-5"/>
        <w:rPr>
          <w:rFonts w:ascii="Arial" w:hAnsi="Arial" w:cs="Arial"/>
          <w:b/>
          <w:bCs/>
          <w:color w:val="196B24" w:themeColor="accent3"/>
          <w:sz w:val="18"/>
          <w:szCs w:val="18"/>
        </w:rPr>
      </w:pPr>
      <w:r w:rsidRPr="00415D86">
        <w:rPr>
          <w:rFonts w:ascii="Arial" w:hAnsi="Arial" w:cs="Arial"/>
          <w:b/>
          <w:bCs/>
          <w:color w:val="196B24" w:themeColor="accent3"/>
          <w:sz w:val="20"/>
          <w:szCs w:val="20"/>
          <w:u w:val="single"/>
        </w:rPr>
        <w:lastRenderedPageBreak/>
        <w:t>A retenir</w:t>
      </w: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> :</w:t>
      </w:r>
    </w:p>
    <w:p w14:paraId="5CF4E25E" w14:textId="17AD9B4A" w:rsidR="00765DA9" w:rsidRPr="00765DA9" w:rsidRDefault="00370608" w:rsidP="00765DA9">
      <w:pPr>
        <w:pStyle w:val="Titre2"/>
        <w:spacing w:after="120"/>
        <w:ind w:left="-5"/>
        <w:rPr>
          <w:rFonts w:ascii="Arial" w:hAnsi="Arial" w:cs="Arial"/>
          <w:color w:val="000000" w:themeColor="text1"/>
          <w:sz w:val="18"/>
          <w:szCs w:val="18"/>
        </w:rPr>
      </w:pPr>
      <w:r w:rsidRPr="00757020">
        <w:rPr>
          <w:rFonts w:ascii="Arial" w:hAnsi="Arial" w:cs="Arial"/>
          <w:color w:val="000000" w:themeColor="text1"/>
          <w:sz w:val="18"/>
          <w:szCs w:val="18"/>
        </w:rPr>
        <w:t xml:space="preserve">Coexistence de rythmes biologiques différents :  </w:t>
      </w:r>
    </w:p>
    <w:p w14:paraId="69B004AF" w14:textId="68F0709A" w:rsidR="00370608" w:rsidRPr="00757020" w:rsidRDefault="00B8125D" w:rsidP="00765DA9">
      <w:pPr>
        <w:pStyle w:val="Titre2"/>
        <w:ind w:left="-5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 w:rsidR="00370608" w:rsidRPr="00757020">
        <w:rPr>
          <w:rFonts w:ascii="Arial" w:hAnsi="Arial" w:cs="Arial"/>
          <w:b/>
          <w:bCs/>
          <w:color w:val="000000" w:themeColor="text1"/>
          <w:sz w:val="18"/>
          <w:szCs w:val="18"/>
        </w:rPr>
        <w:t>-</w:t>
      </w:r>
      <w:r w:rsidR="00370608" w:rsidRPr="00757020">
        <w:rPr>
          <w:rFonts w:ascii="Arial" w:hAnsi="Arial" w:cs="Arial"/>
          <w:b/>
          <w:bCs/>
          <w:color w:val="000000" w:themeColor="text1"/>
          <w:sz w:val="18"/>
          <w:szCs w:val="18"/>
        </w:rPr>
        <w:tab/>
        <w:t xml:space="preserve">Ultradiens </w:t>
      </w:r>
      <w:r w:rsidR="00370608" w:rsidRPr="00757020">
        <w:rPr>
          <w:rFonts w:ascii="Arial" w:hAnsi="Arial" w:cs="Arial"/>
          <w:color w:val="000000" w:themeColor="text1"/>
          <w:sz w:val="18"/>
          <w:szCs w:val="18"/>
        </w:rPr>
        <w:t>(fréquence supérieure au jour)</w:t>
      </w:r>
      <w:r w:rsidR="00370608" w:rsidRPr="00757020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</w:p>
    <w:p w14:paraId="20B0AAC8" w14:textId="3EA6C2B1" w:rsidR="00370608" w:rsidRPr="00757020" w:rsidRDefault="00B8125D" w:rsidP="00765DA9">
      <w:pPr>
        <w:pStyle w:val="Titre2"/>
        <w:ind w:left="-5"/>
        <w:rPr>
          <w:rFonts w:ascii="Arial" w:hAnsi="Arial" w:cs="Arial"/>
          <w:b/>
          <w:bCs/>
          <w:color w:val="E97132" w:themeColor="accent2"/>
          <w:sz w:val="18"/>
          <w:szCs w:val="18"/>
        </w:rPr>
      </w:pP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 w:rsidR="00370608" w:rsidRPr="00B8125D">
        <w:rPr>
          <w:rFonts w:ascii="Arial" w:hAnsi="Arial" w:cs="Arial"/>
          <w:b/>
          <w:bCs/>
          <w:color w:val="196B24" w:themeColor="accent3"/>
          <w:sz w:val="18"/>
          <w:szCs w:val="18"/>
        </w:rPr>
        <w:t>-</w:t>
      </w:r>
      <w:r w:rsidR="00370608" w:rsidRPr="00B8125D"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 w:rsidR="00370608" w:rsidRPr="00757020">
        <w:rPr>
          <w:rFonts w:ascii="Arial" w:hAnsi="Arial" w:cs="Arial"/>
          <w:b/>
          <w:bCs/>
          <w:color w:val="E97132" w:themeColor="accent2"/>
          <w:sz w:val="18"/>
          <w:szCs w:val="18"/>
        </w:rPr>
        <w:t xml:space="preserve">Circadiens (fréquence aux alentours du jour) </w:t>
      </w:r>
    </w:p>
    <w:p w14:paraId="7D7E3751" w14:textId="7273547D" w:rsidR="00B85EAE" w:rsidRPr="00757020" w:rsidRDefault="00B8125D" w:rsidP="00765DA9">
      <w:pPr>
        <w:pStyle w:val="Titre2"/>
        <w:ind w:left="-5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 w:rsidR="00370608" w:rsidRPr="00B8125D">
        <w:rPr>
          <w:rFonts w:ascii="Arial" w:hAnsi="Arial" w:cs="Arial"/>
          <w:b/>
          <w:bCs/>
          <w:color w:val="196B24" w:themeColor="accent3"/>
          <w:sz w:val="18"/>
          <w:szCs w:val="18"/>
        </w:rPr>
        <w:t>-</w:t>
      </w:r>
      <w:r w:rsidR="00370608" w:rsidRPr="00B8125D">
        <w:rPr>
          <w:rFonts w:ascii="Arial" w:hAnsi="Arial" w:cs="Arial"/>
          <w:b/>
          <w:bCs/>
          <w:color w:val="196B24" w:themeColor="accent3"/>
          <w:sz w:val="18"/>
          <w:szCs w:val="18"/>
        </w:rPr>
        <w:tab/>
      </w:r>
      <w:r w:rsidR="00370608" w:rsidRPr="00757020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Infradiens </w:t>
      </w:r>
      <w:r w:rsidR="00370608" w:rsidRPr="00757020">
        <w:rPr>
          <w:rFonts w:ascii="Arial" w:hAnsi="Arial" w:cs="Arial"/>
          <w:color w:val="000000" w:themeColor="text1"/>
          <w:sz w:val="18"/>
          <w:szCs w:val="18"/>
        </w:rPr>
        <w:t>(fréquence inférieure au jour)</w:t>
      </w:r>
    </w:p>
    <w:p w14:paraId="35A7AD75" w14:textId="068A8CCE" w:rsidR="00415D86" w:rsidRDefault="00415D86" w:rsidP="00B85EAE">
      <w:pPr>
        <w:pStyle w:val="Titre2"/>
        <w:spacing w:after="136"/>
        <w:ind w:left="-5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721E7E08" w14:textId="79DDBE37" w:rsidR="00415D86" w:rsidRDefault="00415D86" w:rsidP="00B85EAE">
      <w:pPr>
        <w:pStyle w:val="Titre2"/>
        <w:spacing w:after="136"/>
        <w:ind w:left="-5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15D86">
        <w:rPr>
          <w:rFonts w:ascii="Arial" w:hAnsi="Arial" w:cs="Arial"/>
          <w:color w:val="000000" w:themeColor="text1"/>
          <w:sz w:val="18"/>
          <w:szCs w:val="18"/>
        </w:rPr>
        <w:t>Les rythmes biologiques relèvent d’une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programmation dans le temps. </w:t>
      </w:r>
    </w:p>
    <w:p w14:paraId="367A8B5F" w14:textId="3B6EE069" w:rsidR="005B3C95" w:rsidRDefault="005508E2" w:rsidP="005B3C95">
      <w:pPr>
        <w:rPr>
          <w:b/>
          <w:bCs/>
        </w:rPr>
      </w:pPr>
      <w:r w:rsidRPr="00415D86">
        <w:rPr>
          <w:rFonts w:ascii="Arial" w:hAnsi="Arial" w:cs="Arial"/>
          <w:b/>
          <w:bCs/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1679744" behindDoc="0" locked="0" layoutInCell="1" allowOverlap="1" wp14:anchorId="79BF15C2" wp14:editId="3673492D">
            <wp:simplePos x="0" y="0"/>
            <wp:positionH relativeFrom="column">
              <wp:posOffset>556895</wp:posOffset>
            </wp:positionH>
            <wp:positionV relativeFrom="paragraph">
              <wp:posOffset>666750</wp:posOffset>
            </wp:positionV>
            <wp:extent cx="5478145" cy="2957830"/>
            <wp:effectExtent l="0" t="0" r="8255" b="0"/>
            <wp:wrapTopAndBottom/>
            <wp:docPr id="349597961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D86">
        <w:t xml:space="preserve">Les pics (acrophase) et les creux (bathyphase) des diverses fonctions physiologiques, endocriniennes etc… Ont une </w:t>
      </w:r>
      <w:r w:rsidR="00415D86" w:rsidRPr="00415D86">
        <w:rPr>
          <w:b/>
          <w:bCs/>
        </w:rPr>
        <w:t>position temporelle précise les unes aux autres.</w:t>
      </w:r>
    </w:p>
    <w:p w14:paraId="6914BD04" w14:textId="188A3895" w:rsidR="005B3C95" w:rsidRDefault="005508E2" w:rsidP="005B3C95">
      <w:pPr>
        <w:rPr>
          <w:b/>
          <w:bCs/>
        </w:rPr>
      </w:pPr>
      <w:r w:rsidRPr="00415D86">
        <w:rPr>
          <w:rFonts w:ascii="Arial" w:hAnsi="Arial" w:cs="Arial"/>
          <w:b/>
          <w:bCs/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1680768" behindDoc="0" locked="0" layoutInCell="1" allowOverlap="1" wp14:anchorId="4C528B46" wp14:editId="63D761C8">
            <wp:simplePos x="0" y="0"/>
            <wp:positionH relativeFrom="column">
              <wp:posOffset>787400</wp:posOffset>
            </wp:positionH>
            <wp:positionV relativeFrom="paragraph">
              <wp:posOffset>3609975</wp:posOffset>
            </wp:positionV>
            <wp:extent cx="5762625" cy="3787775"/>
            <wp:effectExtent l="0" t="0" r="9525" b="3175"/>
            <wp:wrapTopAndBottom/>
            <wp:docPr id="1956876149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6DEC8" w14:textId="5FF6C256" w:rsidR="005B3C95" w:rsidRDefault="005B3C95" w:rsidP="005B3C95">
      <w:pPr>
        <w:rPr>
          <w:b/>
          <w:bCs/>
        </w:rPr>
      </w:pPr>
    </w:p>
    <w:p w14:paraId="29EB0F5A" w14:textId="2455CBE3" w:rsidR="005B3C95" w:rsidRDefault="006314B7" w:rsidP="005B3C95">
      <w:pPr>
        <w:rPr>
          <w:b/>
          <w:bCs/>
        </w:rPr>
      </w:pPr>
      <w:r w:rsidRPr="00415D86">
        <w:rPr>
          <w:rFonts w:ascii="Arial" w:hAnsi="Arial" w:cs="Arial"/>
          <w:b/>
          <w:bCs/>
          <w:noProof/>
          <w:color w:val="000000" w:themeColor="text1"/>
          <w:sz w:val="18"/>
          <w:szCs w:val="18"/>
        </w:rPr>
        <w:lastRenderedPageBreak/>
        <w:drawing>
          <wp:anchor distT="0" distB="0" distL="114300" distR="114300" simplePos="0" relativeHeight="251681792" behindDoc="0" locked="0" layoutInCell="1" allowOverlap="1" wp14:anchorId="200E00A9" wp14:editId="4C97222D">
            <wp:simplePos x="0" y="0"/>
            <wp:positionH relativeFrom="column">
              <wp:posOffset>410845</wp:posOffset>
            </wp:positionH>
            <wp:positionV relativeFrom="paragraph">
              <wp:posOffset>3810</wp:posOffset>
            </wp:positionV>
            <wp:extent cx="5900420" cy="4632960"/>
            <wp:effectExtent l="0" t="0" r="5080" b="0"/>
            <wp:wrapSquare wrapText="bothSides"/>
            <wp:docPr id="278379510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42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AC1F0" w14:textId="6B7FE3DF" w:rsidR="005B3C95" w:rsidRDefault="005B3C95" w:rsidP="005B3C95">
      <w:pPr>
        <w:rPr>
          <w:b/>
          <w:bCs/>
        </w:rPr>
      </w:pPr>
    </w:p>
    <w:p w14:paraId="031ABDCE" w14:textId="72ADA684" w:rsidR="005B3C95" w:rsidRDefault="005B3C95" w:rsidP="005B3C95">
      <w:pPr>
        <w:rPr>
          <w:b/>
          <w:bCs/>
        </w:rPr>
      </w:pPr>
    </w:p>
    <w:p w14:paraId="2481A252" w14:textId="4F752308" w:rsidR="005B3C95" w:rsidRDefault="005B3C95" w:rsidP="005B3C95">
      <w:pPr>
        <w:rPr>
          <w:b/>
          <w:bCs/>
        </w:rPr>
      </w:pPr>
    </w:p>
    <w:p w14:paraId="28E0F69F" w14:textId="0A62DBEE" w:rsidR="005508E2" w:rsidRDefault="005508E2" w:rsidP="00F911FE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1D141648" w14:textId="54E8A0EA" w:rsidR="005508E2" w:rsidRDefault="005508E2" w:rsidP="00F911FE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039D77C0" w14:textId="77777777" w:rsidR="005508E2" w:rsidRDefault="005508E2" w:rsidP="00F911FE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00ED6E82" w14:textId="77777777" w:rsidR="005508E2" w:rsidRDefault="005508E2" w:rsidP="00F911FE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500C4491" w14:textId="77777777" w:rsidR="005508E2" w:rsidRDefault="005508E2" w:rsidP="00F911FE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3F05F480" w14:textId="77777777" w:rsidR="005508E2" w:rsidRDefault="005508E2" w:rsidP="00F911FE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22E8B7DA" w14:textId="77777777" w:rsidR="005508E2" w:rsidRDefault="005508E2" w:rsidP="00F911FE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7B705EBA" w14:textId="77777777" w:rsidR="005508E2" w:rsidRDefault="005508E2" w:rsidP="00F911FE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096D54C2" w14:textId="77777777" w:rsidR="005508E2" w:rsidRDefault="005508E2" w:rsidP="00F911FE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749C9CA6" w14:textId="77777777" w:rsidR="005508E2" w:rsidRDefault="005508E2" w:rsidP="00F911FE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279E9BE9" w14:textId="77777777" w:rsidR="005508E2" w:rsidRDefault="005508E2" w:rsidP="00F911FE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0B04B0C5" w14:textId="141AA773" w:rsidR="00415D86" w:rsidRPr="00F911FE" w:rsidRDefault="00674386" w:rsidP="00F911FE">
      <w:pPr>
        <w:rPr>
          <w:b/>
          <w:bCs/>
        </w:rPr>
      </w:pPr>
      <w:r w:rsidRPr="005B3C95">
        <w:rPr>
          <w:rFonts w:ascii="Arial" w:hAnsi="Arial" w:cs="Arial"/>
          <w:b/>
          <w:bCs/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1682816" behindDoc="0" locked="0" layoutInCell="1" allowOverlap="1" wp14:anchorId="5952E8DE" wp14:editId="58FCEAC3">
            <wp:simplePos x="0" y="0"/>
            <wp:positionH relativeFrom="column">
              <wp:posOffset>864134</wp:posOffset>
            </wp:positionH>
            <wp:positionV relativeFrom="paragraph">
              <wp:posOffset>614429</wp:posOffset>
            </wp:positionV>
            <wp:extent cx="4986655" cy="3841750"/>
            <wp:effectExtent l="0" t="0" r="4445" b="6350"/>
            <wp:wrapTopAndBottom/>
            <wp:docPr id="601317076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C95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Organisation temporelle = </w:t>
      </w:r>
      <w:r w:rsidR="005B3C95" w:rsidRPr="005B3C95">
        <w:rPr>
          <w:rFonts w:ascii="Arial" w:hAnsi="Arial" w:cs="Arial"/>
          <w:b/>
          <w:bCs/>
          <w:color w:val="E97132" w:themeColor="accent2"/>
          <w:sz w:val="18"/>
          <w:szCs w:val="18"/>
        </w:rPr>
        <w:t>ségrégation de processus incompatibles</w:t>
      </w:r>
      <w:r w:rsidR="005B3C95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à différents moments au cours de 24 h</w:t>
      </w:r>
    </w:p>
    <w:p w14:paraId="30BD9487" w14:textId="0D8E2302" w:rsidR="00674386" w:rsidRPr="00674386" w:rsidRDefault="00674386" w:rsidP="00674386">
      <w:pPr>
        <w:pStyle w:val="Titre2"/>
        <w:spacing w:after="136"/>
        <w:ind w:left="330" w:firstLine="0"/>
        <w:rPr>
          <w:rFonts w:ascii="Arial" w:hAnsi="Arial" w:cs="Arial"/>
          <w:b/>
          <w:bCs/>
          <w:color w:val="156082" w:themeColor="accent1"/>
          <w:sz w:val="24"/>
          <w:u w:val="single"/>
        </w:rPr>
      </w:pPr>
      <w:r w:rsidRPr="00985A8F">
        <w:rPr>
          <w:rFonts w:ascii="Arial" w:hAnsi="Arial" w:cs="Arial"/>
          <w:b/>
          <w:bCs/>
          <w:noProof/>
          <w:color w:val="000000" w:themeColor="text1"/>
          <w:sz w:val="18"/>
          <w:szCs w:val="18"/>
        </w:rPr>
        <w:lastRenderedPageBreak/>
        <w:drawing>
          <wp:anchor distT="0" distB="0" distL="114300" distR="114300" simplePos="0" relativeHeight="251683840" behindDoc="0" locked="0" layoutInCell="1" allowOverlap="1" wp14:anchorId="56671418" wp14:editId="7224EC67">
            <wp:simplePos x="0" y="0"/>
            <wp:positionH relativeFrom="column">
              <wp:posOffset>364490</wp:posOffset>
            </wp:positionH>
            <wp:positionV relativeFrom="paragraph">
              <wp:posOffset>3810</wp:posOffset>
            </wp:positionV>
            <wp:extent cx="5831205" cy="4879340"/>
            <wp:effectExtent l="0" t="0" r="0" b="0"/>
            <wp:wrapTopAndBottom/>
            <wp:docPr id="1178594167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05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7758E" w14:textId="536FA0C2" w:rsidR="00415D86" w:rsidRPr="00985A8F" w:rsidRDefault="00985A8F" w:rsidP="00985A8F">
      <w:pPr>
        <w:pStyle w:val="Titre2"/>
        <w:numPr>
          <w:ilvl w:val="0"/>
          <w:numId w:val="5"/>
        </w:numPr>
        <w:spacing w:after="136"/>
        <w:rPr>
          <w:rFonts w:ascii="Arial" w:hAnsi="Arial" w:cs="Arial"/>
          <w:b/>
          <w:bCs/>
          <w:color w:val="156082" w:themeColor="accent1"/>
          <w:sz w:val="24"/>
          <w:u w:val="single"/>
        </w:rPr>
      </w:pPr>
      <w:r w:rsidRPr="00985A8F">
        <w:rPr>
          <w:rFonts w:ascii="Arial" w:hAnsi="Arial" w:cs="Arial"/>
          <w:b/>
          <w:bCs/>
          <w:color w:val="156082" w:themeColor="accent1"/>
          <w:sz w:val="24"/>
          <w:u w:val="single"/>
        </w:rPr>
        <w:t>Endogénie des rythmes circadiens</w:t>
      </w:r>
    </w:p>
    <w:p w14:paraId="39185671" w14:textId="09D9F331" w:rsidR="00985A8F" w:rsidRPr="001B1B72" w:rsidRDefault="00985A8F" w:rsidP="00985A8F">
      <w:pPr>
        <w:pStyle w:val="Titre"/>
        <w:kinsoku w:val="0"/>
        <w:overflowPunct w:val="0"/>
        <w:rPr>
          <w:rFonts w:ascii="Arial" w:hAnsi="Arial" w:cs="Arial"/>
          <w:color w:val="36796A"/>
          <w:sz w:val="18"/>
          <w:szCs w:val="18"/>
        </w:rPr>
      </w:pPr>
      <w:r w:rsidRPr="006431BE">
        <w:rPr>
          <w:rFonts w:ascii="Arial" w:hAnsi="Arial" w:cs="Arial"/>
          <w:b/>
          <w:bCs/>
          <w:color w:val="36796A"/>
          <w:sz w:val="18"/>
          <w:szCs w:val="18"/>
        </w:rPr>
        <w:t>Expériences de Michel Siffre en environnement constant :</w:t>
      </w:r>
      <w:r w:rsidRPr="001B1B72">
        <w:rPr>
          <w:rFonts w:ascii="Arial" w:hAnsi="Arial" w:cs="Arial"/>
          <w:color w:val="36796A"/>
          <w:sz w:val="18"/>
          <w:szCs w:val="18"/>
        </w:rPr>
        <w:t xml:space="preserve"> voir support slide 47</w:t>
      </w:r>
    </w:p>
    <w:p w14:paraId="79AADBF7" w14:textId="6150040A" w:rsidR="00415D86" w:rsidRPr="00985A8F" w:rsidRDefault="00415D86" w:rsidP="00B85EAE">
      <w:pPr>
        <w:pStyle w:val="Titre2"/>
        <w:spacing w:after="136"/>
        <w:ind w:left="-5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485757DD" w14:textId="241E8B05" w:rsidR="00415D86" w:rsidRDefault="00985A8F" w:rsidP="001B1B72">
      <w:pPr>
        <w:pStyle w:val="Titre2"/>
        <w:numPr>
          <w:ilvl w:val="0"/>
          <w:numId w:val="5"/>
        </w:numPr>
        <w:spacing w:after="136"/>
        <w:rPr>
          <w:rFonts w:ascii="Arial" w:hAnsi="Arial" w:cs="Arial"/>
          <w:b/>
          <w:bCs/>
          <w:color w:val="156082" w:themeColor="accent1"/>
          <w:sz w:val="24"/>
          <w:u w:val="single"/>
        </w:rPr>
      </w:pPr>
      <w:r w:rsidRPr="00985A8F">
        <w:rPr>
          <w:rFonts w:ascii="Arial" w:hAnsi="Arial" w:cs="Arial"/>
          <w:b/>
          <w:bCs/>
          <w:color w:val="156082" w:themeColor="accent1"/>
          <w:sz w:val="24"/>
          <w:u w:val="single"/>
        </w:rPr>
        <w:t>Entraînement des rythmes circadiens</w:t>
      </w:r>
    </w:p>
    <w:p w14:paraId="29222665" w14:textId="42C81416" w:rsidR="00F911FE" w:rsidRPr="00F911FE" w:rsidRDefault="00674386" w:rsidP="00F911FE">
      <w:r w:rsidRPr="00F911FE">
        <w:rPr>
          <w:noProof/>
        </w:rPr>
        <w:drawing>
          <wp:anchor distT="0" distB="0" distL="114300" distR="114300" simplePos="0" relativeHeight="251684864" behindDoc="0" locked="0" layoutInCell="1" allowOverlap="1" wp14:anchorId="0E5764D4" wp14:editId="413CED60">
            <wp:simplePos x="0" y="0"/>
            <wp:positionH relativeFrom="column">
              <wp:posOffset>364741</wp:posOffset>
            </wp:positionH>
            <wp:positionV relativeFrom="paragraph">
              <wp:posOffset>150255</wp:posOffset>
            </wp:positionV>
            <wp:extent cx="3388360" cy="2727325"/>
            <wp:effectExtent l="0" t="0" r="2540" b="0"/>
            <wp:wrapTopAndBottom/>
            <wp:docPr id="700511582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156F6" w14:textId="6F5FA021" w:rsidR="004D3F1E" w:rsidRDefault="009A5679" w:rsidP="009A5679">
      <w:pPr>
        <w:spacing w:after="6" w:line="259" w:lineRule="auto"/>
        <w:jc w:val="left"/>
        <w:rPr>
          <w:rFonts w:ascii="Arial" w:hAnsi="Arial" w:cs="Arial"/>
          <w:b/>
          <w:bCs/>
          <w:color w:val="E97132" w:themeColor="accent2"/>
          <w:sz w:val="18"/>
          <w:szCs w:val="18"/>
        </w:rPr>
      </w:pPr>
      <w:r w:rsidRPr="009A5679">
        <w:rPr>
          <w:rFonts w:ascii="Arial" w:hAnsi="Arial" w:cs="Arial"/>
          <w:b/>
          <w:bCs/>
          <w:noProof/>
          <w:color w:val="E97132" w:themeColor="accent2"/>
          <w:sz w:val="18"/>
          <w:szCs w:val="18"/>
        </w:rPr>
        <w:lastRenderedPageBreak/>
        <w:drawing>
          <wp:anchor distT="0" distB="0" distL="114300" distR="114300" simplePos="0" relativeHeight="251685888" behindDoc="0" locked="0" layoutInCell="1" allowOverlap="1" wp14:anchorId="39CA1207" wp14:editId="44856FD3">
            <wp:simplePos x="0" y="0"/>
            <wp:positionH relativeFrom="column">
              <wp:posOffset>965200</wp:posOffset>
            </wp:positionH>
            <wp:positionV relativeFrom="paragraph">
              <wp:posOffset>38100</wp:posOffset>
            </wp:positionV>
            <wp:extent cx="4349750" cy="2724150"/>
            <wp:effectExtent l="0" t="0" r="0" b="0"/>
            <wp:wrapTopAndBottom/>
            <wp:docPr id="1461059320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FA03C" w14:textId="7621380A" w:rsidR="001B1B72" w:rsidRDefault="009A5679" w:rsidP="00D61882">
      <w:pPr>
        <w:spacing w:after="6" w:line="259" w:lineRule="auto"/>
        <w:jc w:val="left"/>
        <w:rPr>
          <w:rFonts w:ascii="Arial" w:hAnsi="Arial" w:cs="Arial"/>
          <w:b/>
          <w:bCs/>
          <w:color w:val="E97132" w:themeColor="accent2"/>
          <w:sz w:val="18"/>
          <w:szCs w:val="18"/>
        </w:rPr>
      </w:pPr>
      <w:r w:rsidRPr="009A5679">
        <w:rPr>
          <w:rFonts w:ascii="Arial" w:hAnsi="Arial" w:cs="Arial"/>
          <w:b/>
          <w:bCs/>
          <w:noProof/>
          <w:color w:val="E97132" w:themeColor="accent2"/>
          <w:sz w:val="18"/>
          <w:szCs w:val="18"/>
        </w:rPr>
        <w:drawing>
          <wp:anchor distT="0" distB="0" distL="114300" distR="114300" simplePos="0" relativeHeight="251686912" behindDoc="0" locked="0" layoutInCell="1" allowOverlap="1" wp14:anchorId="2E4D5272" wp14:editId="70783F0A">
            <wp:simplePos x="0" y="0"/>
            <wp:positionH relativeFrom="column">
              <wp:posOffset>965200</wp:posOffset>
            </wp:positionH>
            <wp:positionV relativeFrom="paragraph">
              <wp:posOffset>153035</wp:posOffset>
            </wp:positionV>
            <wp:extent cx="4806950" cy="2882900"/>
            <wp:effectExtent l="0" t="0" r="0" b="0"/>
            <wp:wrapTopAndBottom/>
            <wp:docPr id="2069231345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ACDBC" w14:textId="77777777" w:rsidR="00D61882" w:rsidRDefault="00D61882" w:rsidP="00D61882">
      <w:pPr>
        <w:spacing w:after="6" w:line="259" w:lineRule="auto"/>
        <w:jc w:val="left"/>
        <w:rPr>
          <w:rFonts w:ascii="Arial" w:hAnsi="Arial" w:cs="Arial"/>
          <w:b/>
          <w:bCs/>
          <w:color w:val="E97132" w:themeColor="accent2"/>
          <w:sz w:val="18"/>
          <w:szCs w:val="18"/>
        </w:rPr>
      </w:pPr>
    </w:p>
    <w:p w14:paraId="006A7FCA" w14:textId="5AC46A2F" w:rsidR="001B1B72" w:rsidRPr="00824E8F" w:rsidRDefault="000779FB" w:rsidP="000779FB">
      <w:pPr>
        <w:pStyle w:val="Titre3"/>
        <w:numPr>
          <w:ilvl w:val="0"/>
          <w:numId w:val="5"/>
        </w:numPr>
        <w:rPr>
          <w:rFonts w:ascii="Arial" w:hAnsi="Arial" w:cs="Arial"/>
          <w:b/>
          <w:bCs/>
          <w:color w:val="156082" w:themeColor="accent1"/>
          <w:u w:val="single"/>
        </w:rPr>
      </w:pPr>
      <w:r w:rsidRPr="00824E8F">
        <w:rPr>
          <w:rFonts w:ascii="Arial" w:hAnsi="Arial" w:cs="Arial"/>
          <w:b/>
          <w:bCs/>
          <w:color w:val="156082" w:themeColor="accent1"/>
          <w:u w:val="single"/>
        </w:rPr>
        <w:t>Origine génétique des rythmes biologiques</w:t>
      </w:r>
    </w:p>
    <w:p w14:paraId="43D486E2" w14:textId="37E7B989" w:rsidR="000779FB" w:rsidRPr="00824E8F" w:rsidRDefault="00824E8F" w:rsidP="000779FB">
      <w:pPr>
        <w:rPr>
          <w:rFonts w:ascii="Arial" w:hAnsi="Arial" w:cs="Arial"/>
          <w:b/>
          <w:bCs/>
          <w:color w:val="36796A"/>
          <w:szCs w:val="20"/>
        </w:rPr>
      </w:pPr>
      <w:r w:rsidRPr="00824E8F">
        <w:rPr>
          <w:rFonts w:ascii="Arial" w:hAnsi="Arial" w:cs="Arial"/>
          <w:b/>
          <w:bCs/>
          <w:color w:val="36796A"/>
          <w:szCs w:val="20"/>
        </w:rPr>
        <w:t>Les gènes de l’horloge ‘clock genes ‘</w:t>
      </w:r>
    </w:p>
    <w:p w14:paraId="51062EAB" w14:textId="3DDF89D2" w:rsidR="00824E8F" w:rsidRDefault="006431BE" w:rsidP="00217E9B">
      <w:pPr>
        <w:spacing w:after="120"/>
        <w:rPr>
          <w:rFonts w:ascii="Arial" w:hAnsi="Arial" w:cs="Arial"/>
          <w:color w:val="auto"/>
          <w:sz w:val="18"/>
          <w:szCs w:val="18"/>
        </w:rPr>
      </w:pPr>
      <w:r w:rsidRPr="00217E9B">
        <w:rPr>
          <w:rFonts w:ascii="Arial" w:hAnsi="Arial" w:cs="Arial"/>
          <w:b/>
          <w:bCs/>
          <w:color w:val="36796A"/>
          <w:sz w:val="18"/>
          <w:szCs w:val="18"/>
          <w:u w:val="single"/>
        </w:rPr>
        <w:t>Définition</w:t>
      </w:r>
      <w:r w:rsidRPr="00217E9B">
        <w:rPr>
          <w:rFonts w:ascii="Arial" w:hAnsi="Arial" w:cs="Arial"/>
          <w:b/>
          <w:bCs/>
          <w:color w:val="36796A"/>
          <w:sz w:val="18"/>
          <w:szCs w:val="18"/>
        </w:rPr>
        <w:t xml:space="preserve"> : </w:t>
      </w:r>
      <w:r>
        <w:rPr>
          <w:rFonts w:ascii="Arial" w:hAnsi="Arial" w:cs="Arial"/>
          <w:b/>
          <w:bCs/>
          <w:color w:val="auto"/>
          <w:sz w:val="18"/>
          <w:szCs w:val="18"/>
        </w:rPr>
        <w:tab/>
      </w:r>
      <w:r w:rsidRPr="00217E9B">
        <w:rPr>
          <w:rFonts w:ascii="Arial" w:hAnsi="Arial" w:cs="Arial"/>
          <w:b/>
          <w:bCs/>
          <w:color w:val="E97132" w:themeColor="accent2"/>
          <w:sz w:val="18"/>
          <w:szCs w:val="18"/>
        </w:rPr>
        <w:t>gènes</w:t>
      </w:r>
      <w:r>
        <w:rPr>
          <w:rFonts w:ascii="Arial" w:hAnsi="Arial" w:cs="Arial"/>
          <w:b/>
          <w:bCs/>
          <w:color w:val="auto"/>
          <w:sz w:val="18"/>
          <w:szCs w:val="18"/>
        </w:rPr>
        <w:t xml:space="preserve"> </w:t>
      </w:r>
      <w:r w:rsidR="00217E9B" w:rsidRPr="00217E9B">
        <w:rPr>
          <w:rFonts w:ascii="Arial" w:hAnsi="Arial" w:cs="Arial"/>
          <w:color w:val="auto"/>
          <w:sz w:val="18"/>
          <w:szCs w:val="18"/>
        </w:rPr>
        <w:t xml:space="preserve">dont </w:t>
      </w:r>
      <w:r w:rsidR="00217E9B">
        <w:rPr>
          <w:rFonts w:ascii="Arial" w:hAnsi="Arial" w:cs="Arial"/>
          <w:color w:val="auto"/>
          <w:sz w:val="18"/>
          <w:szCs w:val="18"/>
        </w:rPr>
        <w:t>les produits protéiques sont des éléments essentiels à la genèse ou la régulation des rythmes circadiens c’’est à dire des protéines qui forment le mécanisme moléculaire fondamental de l’oscillation dans chaque oscillateur de l’organisme.</w:t>
      </w:r>
    </w:p>
    <w:p w14:paraId="5F5E7CEC" w14:textId="59284409" w:rsidR="00217E9B" w:rsidRDefault="00217E9B" w:rsidP="00217E9B">
      <w:pPr>
        <w:spacing w:after="120"/>
        <w:rPr>
          <w:rFonts w:ascii="Arial" w:hAnsi="Arial" w:cs="Arial"/>
          <w:color w:val="auto"/>
          <w:sz w:val="18"/>
          <w:szCs w:val="18"/>
        </w:rPr>
      </w:pPr>
      <w:r w:rsidRPr="00217E9B">
        <w:rPr>
          <w:rFonts w:ascii="Arial" w:hAnsi="Arial" w:cs="Arial"/>
          <w:color w:val="auto"/>
          <w:sz w:val="18"/>
          <w:szCs w:val="18"/>
        </w:rPr>
        <w:t>Des gènes</w:t>
      </w:r>
      <w:r>
        <w:rPr>
          <w:rFonts w:ascii="Arial" w:hAnsi="Arial" w:cs="Arial"/>
          <w:color w:val="auto"/>
          <w:sz w:val="18"/>
          <w:szCs w:val="18"/>
        </w:rPr>
        <w:t xml:space="preserve"> spécifiques ont été identifiés chez de nombreux organismes phylogénétiquement très différents tels que la Drosophile, Neurospora et la souris. </w:t>
      </w:r>
      <w:r w:rsidRPr="00217E9B">
        <w:rPr>
          <w:rFonts w:ascii="Arial" w:hAnsi="Arial" w:cs="Arial"/>
          <w:b/>
          <w:bCs/>
          <w:color w:val="E97132" w:themeColor="accent2"/>
          <w:sz w:val="18"/>
          <w:szCs w:val="18"/>
        </w:rPr>
        <w:t>Ces gènes déterminent la période de la rythmicité en libre cours.</w:t>
      </w:r>
    </w:p>
    <w:p w14:paraId="0309FE6C" w14:textId="77777777" w:rsidR="00217E9B" w:rsidRDefault="00217E9B" w:rsidP="000779FB">
      <w:pPr>
        <w:rPr>
          <w:rFonts w:ascii="Arial" w:hAnsi="Arial" w:cs="Arial"/>
          <w:color w:val="auto"/>
          <w:sz w:val="18"/>
          <w:szCs w:val="18"/>
        </w:rPr>
      </w:pPr>
    </w:p>
    <w:p w14:paraId="5D421D13" w14:textId="77777777" w:rsidR="00D3311E" w:rsidRDefault="00D3311E" w:rsidP="000779FB">
      <w:pPr>
        <w:rPr>
          <w:rFonts w:ascii="Arial" w:hAnsi="Arial" w:cs="Arial"/>
          <w:color w:val="auto"/>
          <w:sz w:val="18"/>
          <w:szCs w:val="18"/>
        </w:rPr>
      </w:pPr>
    </w:p>
    <w:p w14:paraId="704731EF" w14:textId="77777777" w:rsidR="00D3311E" w:rsidRDefault="00D3311E" w:rsidP="000779FB">
      <w:pPr>
        <w:rPr>
          <w:rFonts w:ascii="Arial" w:hAnsi="Arial" w:cs="Arial"/>
          <w:color w:val="auto"/>
          <w:sz w:val="18"/>
          <w:szCs w:val="18"/>
        </w:rPr>
      </w:pPr>
    </w:p>
    <w:p w14:paraId="7E41A28C" w14:textId="77777777" w:rsidR="00D3311E" w:rsidRDefault="00D3311E" w:rsidP="000779FB">
      <w:pPr>
        <w:rPr>
          <w:rFonts w:ascii="Arial" w:hAnsi="Arial" w:cs="Arial"/>
          <w:color w:val="auto"/>
          <w:sz w:val="18"/>
          <w:szCs w:val="18"/>
        </w:rPr>
      </w:pPr>
    </w:p>
    <w:p w14:paraId="7791C41F" w14:textId="77777777" w:rsidR="00D3311E" w:rsidRDefault="00D3311E" w:rsidP="000779FB">
      <w:pPr>
        <w:rPr>
          <w:rFonts w:ascii="Arial" w:hAnsi="Arial" w:cs="Arial"/>
          <w:color w:val="auto"/>
          <w:sz w:val="18"/>
          <w:szCs w:val="18"/>
        </w:rPr>
      </w:pPr>
    </w:p>
    <w:p w14:paraId="4B4ECED7" w14:textId="77777777" w:rsidR="00D3311E" w:rsidRDefault="00D3311E" w:rsidP="000779FB">
      <w:pPr>
        <w:rPr>
          <w:rFonts w:ascii="Arial" w:hAnsi="Arial" w:cs="Arial"/>
          <w:color w:val="auto"/>
          <w:sz w:val="18"/>
          <w:szCs w:val="18"/>
        </w:rPr>
      </w:pPr>
    </w:p>
    <w:p w14:paraId="2CD81768" w14:textId="6E98E073" w:rsidR="00D3311E" w:rsidRDefault="00D3311E" w:rsidP="000779FB">
      <w:pPr>
        <w:rPr>
          <w:rFonts w:ascii="Arial" w:hAnsi="Arial" w:cs="Arial"/>
          <w:color w:val="auto"/>
          <w:sz w:val="18"/>
          <w:szCs w:val="18"/>
        </w:rPr>
      </w:pPr>
      <w:r w:rsidRPr="00D3311E">
        <w:rPr>
          <w:rFonts w:ascii="Arial" w:hAnsi="Arial" w:cs="Arial"/>
          <w:noProof/>
          <w:color w:val="auto"/>
          <w:sz w:val="18"/>
          <w:szCs w:val="18"/>
        </w:rPr>
        <w:lastRenderedPageBreak/>
        <w:drawing>
          <wp:anchor distT="0" distB="0" distL="114300" distR="114300" simplePos="0" relativeHeight="251687936" behindDoc="0" locked="0" layoutInCell="1" allowOverlap="1" wp14:anchorId="2BB6E75B" wp14:editId="34B8D67D">
            <wp:simplePos x="0" y="0"/>
            <wp:positionH relativeFrom="column">
              <wp:posOffset>1479550</wp:posOffset>
            </wp:positionH>
            <wp:positionV relativeFrom="paragraph">
              <wp:posOffset>0</wp:posOffset>
            </wp:positionV>
            <wp:extent cx="3619500" cy="3714750"/>
            <wp:effectExtent l="0" t="0" r="0" b="0"/>
            <wp:wrapTopAndBottom/>
            <wp:docPr id="186104026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C11BA" w14:textId="79E78F8A" w:rsidR="00D3311E" w:rsidRPr="003A25F1" w:rsidRDefault="008E3B26" w:rsidP="000779FB">
      <w:pPr>
        <w:rPr>
          <w:rFonts w:ascii="Arial" w:hAnsi="Arial" w:cs="Arial"/>
          <w:b/>
          <w:bCs/>
          <w:color w:val="36796A"/>
          <w:szCs w:val="20"/>
        </w:rPr>
      </w:pPr>
      <w:r w:rsidRPr="008E3B26">
        <w:rPr>
          <w:rFonts w:ascii="Arial" w:hAnsi="Arial" w:cs="Arial"/>
          <w:noProof/>
          <w:color w:val="auto"/>
          <w:sz w:val="18"/>
          <w:szCs w:val="18"/>
        </w:rPr>
        <w:drawing>
          <wp:anchor distT="0" distB="0" distL="114300" distR="114300" simplePos="0" relativeHeight="251691008" behindDoc="0" locked="0" layoutInCell="1" allowOverlap="1" wp14:anchorId="4361CAA0" wp14:editId="11439010">
            <wp:simplePos x="0" y="0"/>
            <wp:positionH relativeFrom="column">
              <wp:posOffset>1047750</wp:posOffset>
            </wp:positionH>
            <wp:positionV relativeFrom="paragraph">
              <wp:posOffset>2073275</wp:posOffset>
            </wp:positionV>
            <wp:extent cx="4959350" cy="2717800"/>
            <wp:effectExtent l="0" t="0" r="0" b="6350"/>
            <wp:wrapTopAndBottom/>
            <wp:docPr id="1839260795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5F1" w:rsidRPr="003A25F1">
        <w:rPr>
          <w:rFonts w:ascii="Arial" w:hAnsi="Arial" w:cs="Arial"/>
          <w:noProof/>
          <w:color w:val="auto"/>
          <w:sz w:val="18"/>
          <w:szCs w:val="18"/>
        </w:rPr>
        <w:drawing>
          <wp:anchor distT="0" distB="0" distL="114300" distR="114300" simplePos="0" relativeHeight="251689984" behindDoc="0" locked="0" layoutInCell="1" allowOverlap="1" wp14:anchorId="1DA2366D" wp14:editId="63994B66">
            <wp:simplePos x="0" y="0"/>
            <wp:positionH relativeFrom="column">
              <wp:posOffset>3454400</wp:posOffset>
            </wp:positionH>
            <wp:positionV relativeFrom="paragraph">
              <wp:posOffset>339725</wp:posOffset>
            </wp:positionV>
            <wp:extent cx="3359150" cy="1676400"/>
            <wp:effectExtent l="0" t="0" r="0" b="0"/>
            <wp:wrapSquare wrapText="bothSides"/>
            <wp:docPr id="846831535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5F1" w:rsidRPr="003A25F1">
        <w:rPr>
          <w:rFonts w:ascii="Arial" w:hAnsi="Arial" w:cs="Arial"/>
          <w:noProof/>
          <w:color w:val="auto"/>
          <w:sz w:val="18"/>
          <w:szCs w:val="18"/>
        </w:rPr>
        <w:drawing>
          <wp:anchor distT="0" distB="0" distL="114300" distR="114300" simplePos="0" relativeHeight="251688960" behindDoc="0" locked="0" layoutInCell="1" allowOverlap="1" wp14:anchorId="1C309EFB" wp14:editId="23B060A4">
            <wp:simplePos x="0" y="0"/>
            <wp:positionH relativeFrom="column">
              <wp:posOffset>107950</wp:posOffset>
            </wp:positionH>
            <wp:positionV relativeFrom="paragraph">
              <wp:posOffset>454025</wp:posOffset>
            </wp:positionV>
            <wp:extent cx="3244850" cy="1562100"/>
            <wp:effectExtent l="0" t="0" r="0" b="0"/>
            <wp:wrapSquare wrapText="bothSides"/>
            <wp:docPr id="1005918513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5F1" w:rsidRPr="003A25F1">
        <w:rPr>
          <w:rFonts w:ascii="Arial" w:hAnsi="Arial" w:cs="Arial"/>
          <w:b/>
          <w:bCs/>
          <w:color w:val="36796A"/>
          <w:szCs w:val="20"/>
          <w:u w:val="single"/>
        </w:rPr>
        <w:t>Origine génétique</w:t>
      </w:r>
      <w:r w:rsidR="003A25F1" w:rsidRPr="003A25F1">
        <w:rPr>
          <w:rFonts w:ascii="Arial" w:hAnsi="Arial" w:cs="Arial"/>
          <w:b/>
          <w:bCs/>
          <w:color w:val="36796A"/>
          <w:szCs w:val="20"/>
        </w:rPr>
        <w:t xml:space="preserve"> : </w:t>
      </w:r>
    </w:p>
    <w:p w14:paraId="20622B10" w14:textId="70F05BB0" w:rsidR="003A25F1" w:rsidRDefault="003A25F1" w:rsidP="000779FB">
      <w:pPr>
        <w:rPr>
          <w:rFonts w:ascii="Arial" w:hAnsi="Arial" w:cs="Arial"/>
          <w:color w:val="auto"/>
          <w:sz w:val="18"/>
          <w:szCs w:val="18"/>
        </w:rPr>
      </w:pPr>
    </w:p>
    <w:p w14:paraId="4030D646" w14:textId="40545575" w:rsidR="00D3311E" w:rsidRDefault="00D3311E" w:rsidP="000779FB">
      <w:pPr>
        <w:rPr>
          <w:rFonts w:ascii="Arial" w:hAnsi="Arial" w:cs="Arial"/>
          <w:color w:val="auto"/>
          <w:sz w:val="18"/>
          <w:szCs w:val="18"/>
        </w:rPr>
      </w:pPr>
    </w:p>
    <w:p w14:paraId="05312801" w14:textId="6DD20D95" w:rsidR="00D3311E" w:rsidRDefault="00D3311E" w:rsidP="000779FB">
      <w:pPr>
        <w:rPr>
          <w:rFonts w:ascii="Arial" w:hAnsi="Arial" w:cs="Arial"/>
          <w:color w:val="auto"/>
          <w:sz w:val="18"/>
          <w:szCs w:val="18"/>
        </w:rPr>
      </w:pPr>
    </w:p>
    <w:p w14:paraId="0DE63E81" w14:textId="1931E11B" w:rsidR="00D3311E" w:rsidRPr="008E3B26" w:rsidRDefault="008E3B26" w:rsidP="008E3B26">
      <w:pPr>
        <w:spacing w:after="120"/>
        <w:rPr>
          <w:rFonts w:ascii="Arial" w:hAnsi="Arial" w:cs="Arial"/>
          <w:b/>
          <w:bCs/>
          <w:color w:val="36796A"/>
          <w:szCs w:val="20"/>
          <w:u w:val="single"/>
        </w:rPr>
      </w:pPr>
      <w:r w:rsidRPr="008E3B26">
        <w:rPr>
          <w:rFonts w:ascii="Arial" w:hAnsi="Arial" w:cs="Arial"/>
          <w:b/>
          <w:bCs/>
          <w:color w:val="36796A"/>
          <w:szCs w:val="20"/>
          <w:u w:val="single"/>
        </w:rPr>
        <w:lastRenderedPageBreak/>
        <w:t>Horloge moléculaire</w:t>
      </w:r>
    </w:p>
    <w:p w14:paraId="6A79C3E6" w14:textId="240EDB91" w:rsidR="008E3B26" w:rsidRDefault="008E3B26" w:rsidP="008E3B26">
      <w:pPr>
        <w:spacing w:after="60" w:line="262" w:lineRule="auto"/>
        <w:ind w:left="11" w:hanging="11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sym w:font="Wingdings" w:char="F073"/>
      </w:r>
      <w:r>
        <w:rPr>
          <w:rFonts w:ascii="Arial" w:hAnsi="Arial" w:cs="Arial"/>
          <w:color w:val="auto"/>
          <w:sz w:val="18"/>
          <w:szCs w:val="18"/>
        </w:rPr>
        <w:tab/>
        <w:t xml:space="preserve">Est à la </w:t>
      </w:r>
      <w:r w:rsidRPr="00E508C4">
        <w:rPr>
          <w:rFonts w:ascii="Arial" w:hAnsi="Arial" w:cs="Arial"/>
          <w:b/>
          <w:bCs/>
          <w:color w:val="E97132" w:themeColor="accent2"/>
          <w:sz w:val="18"/>
          <w:szCs w:val="18"/>
        </w:rPr>
        <w:t>base de la rythmicité circadienne et détermine la période.</w:t>
      </w:r>
    </w:p>
    <w:p w14:paraId="26923F9E" w14:textId="5167193C" w:rsidR="008E3B26" w:rsidRDefault="008E3B26" w:rsidP="008E3B26">
      <w:pPr>
        <w:spacing w:after="60" w:line="262" w:lineRule="auto"/>
        <w:ind w:left="11" w:hanging="11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sym w:font="Wingdings" w:char="F073"/>
      </w:r>
      <w:r>
        <w:rPr>
          <w:rFonts w:ascii="Arial" w:hAnsi="Arial" w:cs="Arial"/>
          <w:color w:val="auto"/>
          <w:sz w:val="18"/>
          <w:szCs w:val="18"/>
        </w:rPr>
        <w:tab/>
        <w:t xml:space="preserve">Présente dans </w:t>
      </w:r>
      <w:r w:rsidRPr="00E508C4">
        <w:rPr>
          <w:rFonts w:ascii="Arial" w:hAnsi="Arial" w:cs="Arial"/>
          <w:color w:val="auto"/>
          <w:sz w:val="18"/>
          <w:szCs w:val="18"/>
          <w:u w:val="single"/>
        </w:rPr>
        <w:t>presque toutes les cellules de l’organisme</w:t>
      </w:r>
    </w:p>
    <w:p w14:paraId="533B270F" w14:textId="73FDD210" w:rsidR="00D3311E" w:rsidRDefault="008E3B26" w:rsidP="00E508C4">
      <w:pPr>
        <w:spacing w:after="60" w:line="262" w:lineRule="auto"/>
        <w:ind w:left="11" w:hanging="11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sym w:font="Wingdings" w:char="F073"/>
      </w:r>
      <w:r>
        <w:rPr>
          <w:rFonts w:ascii="Arial" w:hAnsi="Arial" w:cs="Arial"/>
          <w:color w:val="auto"/>
          <w:sz w:val="18"/>
          <w:szCs w:val="18"/>
        </w:rPr>
        <w:tab/>
        <w:t xml:space="preserve">Régule presque la </w:t>
      </w:r>
      <w:r w:rsidRPr="00E508C4">
        <w:rPr>
          <w:rFonts w:ascii="Arial" w:hAnsi="Arial" w:cs="Arial"/>
          <w:b/>
          <w:bCs/>
          <w:color w:val="E97132" w:themeColor="accent2"/>
          <w:sz w:val="18"/>
          <w:szCs w:val="18"/>
        </w:rPr>
        <w:t>moitié des gènes du génome chez les mammifères</w:t>
      </w:r>
      <w:r>
        <w:rPr>
          <w:rFonts w:ascii="Arial" w:hAnsi="Arial" w:cs="Arial"/>
          <w:color w:val="auto"/>
          <w:sz w:val="18"/>
          <w:szCs w:val="18"/>
        </w:rPr>
        <w:t xml:space="preserve"> de manière spécifique en  fonction du tissu</w:t>
      </w:r>
    </w:p>
    <w:p w14:paraId="47EE9FD9" w14:textId="77777777" w:rsidR="00E508C4" w:rsidRPr="00217E9B" w:rsidRDefault="00E508C4" w:rsidP="00E508C4">
      <w:pPr>
        <w:spacing w:after="60" w:line="262" w:lineRule="auto"/>
        <w:ind w:left="11" w:hanging="11"/>
        <w:rPr>
          <w:rFonts w:ascii="Arial" w:hAnsi="Arial" w:cs="Arial"/>
          <w:color w:val="auto"/>
          <w:sz w:val="18"/>
          <w:szCs w:val="18"/>
        </w:rPr>
      </w:pPr>
    </w:p>
    <w:p w14:paraId="4E29B6C4" w14:textId="275DFA5A" w:rsidR="001B1B72" w:rsidRDefault="001B1B72" w:rsidP="001B1B72">
      <w:pPr>
        <w:pStyle w:val="Titre3"/>
        <w:numPr>
          <w:ilvl w:val="0"/>
          <w:numId w:val="5"/>
        </w:numPr>
        <w:rPr>
          <w:rFonts w:ascii="Arial" w:hAnsi="Arial" w:cs="Arial"/>
          <w:b/>
          <w:bCs/>
          <w:color w:val="156082" w:themeColor="accent1"/>
          <w:u w:val="single"/>
        </w:rPr>
      </w:pPr>
      <w:r w:rsidRPr="001B1B72">
        <w:rPr>
          <w:rFonts w:ascii="Arial" w:hAnsi="Arial" w:cs="Arial"/>
          <w:b/>
          <w:bCs/>
          <w:color w:val="156082" w:themeColor="accent1"/>
          <w:u w:val="single"/>
        </w:rPr>
        <w:t>Organisation et fonctionnement du système circadien</w:t>
      </w:r>
    </w:p>
    <w:p w14:paraId="210A4810" w14:textId="02E85C66" w:rsidR="009E3D68" w:rsidRDefault="009E3D68" w:rsidP="009E3D68">
      <w:pPr>
        <w:rPr>
          <w:rFonts w:ascii="Arial" w:hAnsi="Arial" w:cs="Arial"/>
          <w:b/>
          <w:bCs/>
          <w:color w:val="36796A"/>
          <w:sz w:val="22"/>
          <w:szCs w:val="22"/>
          <w:u w:val="single"/>
        </w:rPr>
      </w:pPr>
      <w:r w:rsidRPr="009E3D68">
        <w:rPr>
          <w:rFonts w:ascii="Arial" w:hAnsi="Arial" w:cs="Arial"/>
          <w:b/>
          <w:bCs/>
          <w:noProof/>
          <w:color w:val="36796A"/>
          <w:sz w:val="22"/>
          <w:szCs w:val="22"/>
          <w:u w:val="single"/>
        </w:rPr>
        <w:drawing>
          <wp:anchor distT="0" distB="0" distL="114300" distR="114300" simplePos="0" relativeHeight="251692032" behindDoc="0" locked="0" layoutInCell="1" allowOverlap="1" wp14:anchorId="0B8528C7" wp14:editId="1238904B">
            <wp:simplePos x="0" y="0"/>
            <wp:positionH relativeFrom="column">
              <wp:posOffset>1479550</wp:posOffset>
            </wp:positionH>
            <wp:positionV relativeFrom="paragraph">
              <wp:posOffset>93345</wp:posOffset>
            </wp:positionV>
            <wp:extent cx="3321050" cy="1358900"/>
            <wp:effectExtent l="0" t="0" r="0" b="0"/>
            <wp:wrapSquare wrapText="bothSides"/>
            <wp:docPr id="1376663118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263" w:rsidRPr="000C4263">
        <w:rPr>
          <w:rFonts w:ascii="Arial" w:hAnsi="Arial" w:cs="Arial"/>
          <w:b/>
          <w:bCs/>
          <w:color w:val="36796A"/>
          <w:sz w:val="22"/>
          <w:szCs w:val="22"/>
          <w:u w:val="single"/>
        </w:rPr>
        <w:t>Système circadien</w:t>
      </w:r>
      <w:r w:rsidRPr="009E3D68">
        <w:rPr>
          <w:rFonts w:ascii="Arial" w:hAnsi="Arial" w:cs="Arial"/>
          <w:b/>
          <w:bCs/>
          <w:color w:val="36796A"/>
          <w:sz w:val="22"/>
          <w:szCs w:val="22"/>
          <w:u w:val="single"/>
        </w:rPr>
        <w:t xml:space="preserve"> </w:t>
      </w:r>
    </w:p>
    <w:p w14:paraId="6AEBFFA2" w14:textId="799E42A5" w:rsidR="009E3D68" w:rsidRDefault="009E3D68" w:rsidP="009E3D68">
      <w:pPr>
        <w:rPr>
          <w:rFonts w:ascii="Arial" w:hAnsi="Arial" w:cs="Arial"/>
          <w:b/>
          <w:bCs/>
          <w:color w:val="36796A"/>
          <w:sz w:val="22"/>
          <w:szCs w:val="22"/>
          <w:u w:val="single"/>
        </w:rPr>
      </w:pPr>
    </w:p>
    <w:p w14:paraId="6FFCA45B" w14:textId="23545AE0" w:rsidR="009E3D68" w:rsidRDefault="009E3D68" w:rsidP="009E3D68">
      <w:pPr>
        <w:rPr>
          <w:rFonts w:ascii="Arial" w:hAnsi="Arial" w:cs="Arial"/>
          <w:b/>
          <w:bCs/>
          <w:color w:val="36796A"/>
          <w:sz w:val="22"/>
          <w:szCs w:val="22"/>
          <w:u w:val="single"/>
        </w:rPr>
      </w:pPr>
    </w:p>
    <w:p w14:paraId="32C660C9" w14:textId="290C95CC" w:rsidR="009E3D68" w:rsidRDefault="009E3D68" w:rsidP="009E3D68">
      <w:pPr>
        <w:rPr>
          <w:rFonts w:ascii="Arial" w:hAnsi="Arial" w:cs="Arial"/>
          <w:b/>
          <w:bCs/>
          <w:color w:val="36796A"/>
          <w:sz w:val="22"/>
          <w:szCs w:val="22"/>
          <w:u w:val="single"/>
        </w:rPr>
      </w:pPr>
    </w:p>
    <w:p w14:paraId="0ED4ECD0" w14:textId="05E62858" w:rsidR="00D61882" w:rsidRDefault="00D61882" w:rsidP="009E3D68">
      <w:pPr>
        <w:rPr>
          <w:rFonts w:ascii="Arial" w:hAnsi="Arial" w:cs="Arial"/>
          <w:b/>
          <w:bCs/>
          <w:color w:val="36796A"/>
          <w:sz w:val="22"/>
          <w:szCs w:val="22"/>
          <w:u w:val="single"/>
        </w:rPr>
      </w:pPr>
    </w:p>
    <w:p w14:paraId="6666C4DE" w14:textId="2307598A" w:rsidR="001B1B72" w:rsidRDefault="00227335" w:rsidP="009E3D68">
      <w:pPr>
        <w:rPr>
          <w:rFonts w:ascii="Arial" w:hAnsi="Arial" w:cs="Arial"/>
          <w:color w:val="36796A"/>
          <w:sz w:val="22"/>
          <w:szCs w:val="22"/>
          <w:u w:val="single"/>
        </w:rPr>
      </w:pPr>
      <w:r w:rsidRPr="00227335">
        <w:rPr>
          <w:rFonts w:ascii="Arial" w:hAnsi="Arial" w:cs="Arial"/>
          <w:b/>
          <w:bCs/>
          <w:noProof/>
          <w:color w:val="36796A"/>
          <w:sz w:val="22"/>
          <w:szCs w:val="22"/>
          <w:u w:val="single"/>
        </w:rPr>
        <w:drawing>
          <wp:anchor distT="0" distB="0" distL="114300" distR="114300" simplePos="0" relativeHeight="251693056" behindDoc="0" locked="0" layoutInCell="1" allowOverlap="1" wp14:anchorId="6A54BD63" wp14:editId="71ADEBD4">
            <wp:simplePos x="0" y="0"/>
            <wp:positionH relativeFrom="column">
              <wp:posOffset>25400</wp:posOffset>
            </wp:positionH>
            <wp:positionV relativeFrom="paragraph">
              <wp:posOffset>306070</wp:posOffset>
            </wp:positionV>
            <wp:extent cx="4540250" cy="2660650"/>
            <wp:effectExtent l="0" t="0" r="0" b="6350"/>
            <wp:wrapTopAndBottom/>
            <wp:docPr id="161845696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1B72" w:rsidRPr="00F911FE">
        <w:rPr>
          <w:rFonts w:ascii="Arial" w:hAnsi="Arial" w:cs="Arial"/>
          <w:b/>
          <w:bCs/>
          <w:color w:val="36796A"/>
          <w:sz w:val="22"/>
          <w:szCs w:val="22"/>
          <w:u w:val="single"/>
        </w:rPr>
        <w:t>Acteurs chronobiologiques</w:t>
      </w:r>
      <w:r w:rsidR="001B1B72" w:rsidRPr="00F911FE">
        <w:rPr>
          <w:rFonts w:ascii="Arial" w:hAnsi="Arial" w:cs="Arial"/>
          <w:color w:val="36796A"/>
          <w:sz w:val="22"/>
          <w:szCs w:val="22"/>
          <w:u w:val="single"/>
        </w:rPr>
        <w:t xml:space="preserve">  </w:t>
      </w:r>
    </w:p>
    <w:p w14:paraId="1971F86E" w14:textId="335E0867" w:rsidR="004D3F1E" w:rsidRPr="00227335" w:rsidRDefault="00000000">
      <w:pPr>
        <w:pStyle w:val="Titre3"/>
        <w:ind w:left="-5"/>
        <w:rPr>
          <w:rFonts w:ascii="Arial" w:hAnsi="Arial" w:cs="Arial"/>
          <w:b/>
          <w:bCs/>
          <w:color w:val="E97132" w:themeColor="accent2"/>
          <w:sz w:val="18"/>
          <w:szCs w:val="18"/>
          <w:u w:val="single"/>
        </w:rPr>
      </w:pPr>
      <w:r w:rsidRPr="00227335">
        <w:rPr>
          <w:rFonts w:ascii="Arial" w:hAnsi="Arial" w:cs="Arial"/>
          <w:b/>
          <w:bCs/>
          <w:color w:val="E97132" w:themeColor="accent2"/>
          <w:sz w:val="18"/>
          <w:szCs w:val="18"/>
          <w:u w:val="single"/>
        </w:rPr>
        <w:t xml:space="preserve">L’horloge circadienne </w:t>
      </w:r>
    </w:p>
    <w:p w14:paraId="44545E5D" w14:textId="4B7E8EF9" w:rsidR="004D3F1E" w:rsidRPr="00227335" w:rsidRDefault="00000000">
      <w:pPr>
        <w:spacing w:after="326"/>
        <w:ind w:left="-5"/>
        <w:rPr>
          <w:rFonts w:ascii="Arial" w:hAnsi="Arial" w:cs="Arial"/>
          <w:b/>
          <w:bCs/>
          <w:sz w:val="18"/>
          <w:szCs w:val="18"/>
        </w:rPr>
      </w:pPr>
      <w:r w:rsidRPr="00985A8F">
        <w:rPr>
          <w:rFonts w:ascii="Arial" w:hAnsi="Arial" w:cs="Arial"/>
          <w:b/>
          <w:sz w:val="18"/>
          <w:szCs w:val="18"/>
        </w:rPr>
        <w:t>L’horloge circadienne</w:t>
      </w:r>
      <w:r w:rsidRPr="00985A8F">
        <w:rPr>
          <w:rFonts w:ascii="Arial" w:hAnsi="Arial" w:cs="Arial"/>
          <w:sz w:val="18"/>
          <w:szCs w:val="18"/>
        </w:rPr>
        <w:t xml:space="preserve">, situé au niveau des </w:t>
      </w:r>
      <w:r w:rsidRPr="00227335">
        <w:rPr>
          <w:rFonts w:ascii="Arial" w:hAnsi="Arial" w:cs="Arial"/>
          <w:b/>
          <w:bCs/>
          <w:color w:val="36796A"/>
          <w:sz w:val="18"/>
          <w:szCs w:val="18"/>
          <w:u w:val="single" w:color="000000"/>
        </w:rPr>
        <w:t>noyaux suprachiasmatiques de l’hypothalamus</w:t>
      </w:r>
      <w:r w:rsidRPr="00985A8F">
        <w:rPr>
          <w:rFonts w:ascii="Arial" w:hAnsi="Arial" w:cs="Arial"/>
          <w:sz w:val="18"/>
          <w:szCs w:val="18"/>
        </w:rPr>
        <w:t xml:space="preserve">. Ces cellules sont synchronisées entre elles grâce aux </w:t>
      </w:r>
      <w:r w:rsidRPr="00227335">
        <w:rPr>
          <w:rFonts w:ascii="Arial" w:hAnsi="Arial" w:cs="Arial"/>
          <w:b/>
          <w:bCs/>
          <w:sz w:val="18"/>
          <w:szCs w:val="18"/>
        </w:rPr>
        <w:t>gènes « clock »,</w:t>
      </w:r>
      <w:r w:rsidRPr="00985A8F">
        <w:rPr>
          <w:rFonts w:ascii="Arial" w:hAnsi="Arial" w:cs="Arial"/>
          <w:sz w:val="18"/>
          <w:szCs w:val="18"/>
        </w:rPr>
        <w:t xml:space="preserve"> dont le cycle est d’environ </w:t>
      </w:r>
      <w:r w:rsidRPr="00227335">
        <w:rPr>
          <w:rFonts w:ascii="Arial" w:hAnsi="Arial" w:cs="Arial"/>
          <w:b/>
          <w:bCs/>
          <w:sz w:val="18"/>
          <w:szCs w:val="18"/>
        </w:rPr>
        <w:t xml:space="preserve">24h30-25h00 chez l’humain. </w:t>
      </w:r>
    </w:p>
    <w:p w14:paraId="73B4FDC8" w14:textId="13B5AAE2" w:rsidR="004D3F1E" w:rsidRPr="00227335" w:rsidRDefault="00000000">
      <w:pPr>
        <w:spacing w:after="211" w:line="259" w:lineRule="auto"/>
        <w:ind w:left="-5"/>
        <w:jc w:val="left"/>
        <w:rPr>
          <w:rFonts w:ascii="Arial" w:hAnsi="Arial" w:cs="Arial"/>
          <w:b/>
          <w:bCs/>
          <w:color w:val="E97132" w:themeColor="accent2"/>
          <w:sz w:val="18"/>
          <w:szCs w:val="18"/>
          <w:u w:val="single"/>
        </w:rPr>
      </w:pPr>
      <w:r w:rsidRPr="00227335">
        <w:rPr>
          <w:rFonts w:ascii="Arial" w:hAnsi="Arial" w:cs="Arial"/>
          <w:b/>
          <w:bCs/>
          <w:color w:val="E97132" w:themeColor="accent2"/>
          <w:sz w:val="18"/>
          <w:szCs w:val="18"/>
          <w:u w:val="single"/>
        </w:rPr>
        <w:t xml:space="preserve">Les entrées </w:t>
      </w:r>
    </w:p>
    <w:p w14:paraId="0178E65C" w14:textId="1922C04D" w:rsidR="004D3F1E" w:rsidRDefault="00000000">
      <w:pPr>
        <w:spacing w:after="0"/>
        <w:ind w:left="-5"/>
        <w:rPr>
          <w:rFonts w:ascii="Arial" w:hAnsi="Arial" w:cs="Arial"/>
          <w:sz w:val="18"/>
          <w:szCs w:val="18"/>
        </w:rPr>
      </w:pPr>
      <w:r w:rsidRPr="00985A8F">
        <w:rPr>
          <w:rFonts w:ascii="Arial" w:hAnsi="Arial" w:cs="Arial"/>
          <w:b/>
          <w:sz w:val="18"/>
          <w:szCs w:val="18"/>
        </w:rPr>
        <w:t xml:space="preserve">Les entrées photiques </w:t>
      </w:r>
      <w:r w:rsidRPr="00985A8F">
        <w:rPr>
          <w:rFonts w:ascii="Arial" w:hAnsi="Arial" w:cs="Arial"/>
          <w:sz w:val="18"/>
          <w:szCs w:val="18"/>
        </w:rPr>
        <w:t xml:space="preserve">(rétine captant la lumière) et </w:t>
      </w:r>
      <w:r w:rsidRPr="00985A8F">
        <w:rPr>
          <w:rFonts w:ascii="Arial" w:hAnsi="Arial" w:cs="Arial"/>
          <w:b/>
          <w:sz w:val="18"/>
          <w:szCs w:val="18"/>
        </w:rPr>
        <w:t xml:space="preserve">non photiques </w:t>
      </w:r>
      <w:r w:rsidRPr="00985A8F">
        <w:rPr>
          <w:rFonts w:ascii="Arial" w:hAnsi="Arial" w:cs="Arial"/>
          <w:sz w:val="18"/>
          <w:szCs w:val="18"/>
        </w:rPr>
        <w:t xml:space="preserve">(indépendantes de la lumière : signaux de faim, de fatigue, …) </w:t>
      </w:r>
    </w:p>
    <w:p w14:paraId="0FB78182" w14:textId="77777777" w:rsidR="00227335" w:rsidRDefault="00227335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4FB56AC4" w14:textId="60920A0A" w:rsidR="00227335" w:rsidRDefault="00D61882">
      <w:pPr>
        <w:spacing w:after="0"/>
        <w:ind w:left="-5"/>
        <w:rPr>
          <w:rFonts w:ascii="Arial" w:hAnsi="Arial" w:cs="Arial"/>
          <w:sz w:val="18"/>
          <w:szCs w:val="18"/>
        </w:rPr>
      </w:pPr>
      <w:r w:rsidRPr="00227335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94080" behindDoc="0" locked="0" layoutInCell="1" allowOverlap="1" wp14:anchorId="5596BC6D" wp14:editId="364F43EB">
            <wp:simplePos x="0" y="0"/>
            <wp:positionH relativeFrom="column">
              <wp:posOffset>1039495</wp:posOffset>
            </wp:positionH>
            <wp:positionV relativeFrom="paragraph">
              <wp:posOffset>-635</wp:posOffset>
            </wp:positionV>
            <wp:extent cx="4400550" cy="2377440"/>
            <wp:effectExtent l="0" t="0" r="0" b="3810"/>
            <wp:wrapSquare wrapText="bothSides"/>
            <wp:docPr id="134843636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1E72F" w14:textId="4D2CF323" w:rsidR="00227335" w:rsidRDefault="00227335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4809F992" w14:textId="7A6F314B" w:rsidR="00227335" w:rsidRDefault="00227335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339AF17" w14:textId="223605D0" w:rsidR="00227335" w:rsidRDefault="00227335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5A5537E1" w14:textId="565D9E62" w:rsidR="00227335" w:rsidRDefault="00227335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451C6FAB" w14:textId="77777777" w:rsidR="00227335" w:rsidRDefault="00227335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41A11CF1" w14:textId="77777777" w:rsidR="00227335" w:rsidRDefault="00227335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F587261" w14:textId="77777777" w:rsidR="00227335" w:rsidRDefault="00227335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788D29C0" w14:textId="77777777" w:rsidR="00227335" w:rsidRDefault="00227335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E57CB30" w14:textId="77777777" w:rsidR="00227335" w:rsidRDefault="00227335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2637F9BF" w14:textId="3D044B18" w:rsidR="00227335" w:rsidRPr="00985A8F" w:rsidRDefault="00227335">
      <w:pPr>
        <w:spacing w:after="0"/>
        <w:ind w:left="-5"/>
        <w:rPr>
          <w:rFonts w:ascii="Arial" w:hAnsi="Arial" w:cs="Arial"/>
          <w:sz w:val="18"/>
          <w:szCs w:val="18"/>
        </w:rPr>
      </w:pPr>
    </w:p>
    <w:p w14:paraId="1629FEE9" w14:textId="77777777" w:rsidR="004D3F1E" w:rsidRPr="00985A8F" w:rsidRDefault="00000000">
      <w:pPr>
        <w:spacing w:after="0" w:line="259" w:lineRule="auto"/>
        <w:ind w:left="0" w:firstLine="0"/>
        <w:jc w:val="left"/>
        <w:rPr>
          <w:rFonts w:ascii="Arial" w:hAnsi="Arial" w:cs="Arial"/>
          <w:sz w:val="18"/>
          <w:szCs w:val="18"/>
        </w:rPr>
      </w:pPr>
      <w:r w:rsidRPr="00985A8F">
        <w:rPr>
          <w:rFonts w:ascii="Arial" w:hAnsi="Arial" w:cs="Arial"/>
          <w:sz w:val="18"/>
          <w:szCs w:val="18"/>
        </w:rPr>
        <w:t xml:space="preserve"> </w:t>
      </w:r>
    </w:p>
    <w:tbl>
      <w:tblPr>
        <w:tblStyle w:val="TableGrid"/>
        <w:tblpPr w:leftFromText="141" w:rightFromText="141" w:vertAnchor="text" w:horzAnchor="margin" w:tblpXSpec="center" w:tblpY="1"/>
        <w:tblW w:w="10333" w:type="dxa"/>
        <w:tblInd w:w="0" w:type="dxa"/>
        <w:tblCellMar>
          <w:left w:w="230" w:type="dxa"/>
          <w:right w:w="115" w:type="dxa"/>
        </w:tblCellMar>
        <w:tblLook w:val="04A0" w:firstRow="1" w:lastRow="0" w:firstColumn="1" w:lastColumn="0" w:noHBand="0" w:noVBand="1"/>
      </w:tblPr>
      <w:tblGrid>
        <w:gridCol w:w="10333"/>
      </w:tblGrid>
      <w:tr w:rsidR="00633B0C" w:rsidRPr="00985A8F" w14:paraId="5919C061" w14:textId="77777777" w:rsidTr="00633B0C">
        <w:trPr>
          <w:trHeight w:val="1537"/>
        </w:trPr>
        <w:tc>
          <w:tcPr>
            <w:tcW w:w="10333" w:type="dxa"/>
            <w:tcBorders>
              <w:top w:val="single" w:sz="12" w:space="0" w:color="44546A"/>
              <w:left w:val="single" w:sz="12" w:space="0" w:color="44546A"/>
              <w:bottom w:val="single" w:sz="12" w:space="0" w:color="44546A"/>
              <w:right w:val="single" w:sz="12" w:space="0" w:color="44546A"/>
            </w:tcBorders>
            <w:vAlign w:val="center"/>
          </w:tcPr>
          <w:p w14:paraId="69E50E3A" w14:textId="77777777" w:rsidR="00633B0C" w:rsidRPr="00985A8F" w:rsidRDefault="00633B0C" w:rsidP="00633B0C">
            <w:pPr>
              <w:tabs>
                <w:tab w:val="right" w:pos="8699"/>
              </w:tabs>
              <w:spacing w:after="133" w:line="259" w:lineRule="auto"/>
              <w:ind w:left="0" w:firstLin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33B0C">
              <w:rPr>
                <w:rFonts w:ascii="Arial" w:hAnsi="Arial" w:cs="Arial"/>
                <w:b/>
                <w:color w:val="44546A"/>
                <w:szCs w:val="20"/>
                <w:u w:val="single"/>
              </w:rPr>
              <w:lastRenderedPageBreak/>
              <w:t>Pour aller plus loin</w:t>
            </w:r>
            <w:r w:rsidRPr="00985A8F">
              <w:rPr>
                <w:rFonts w:ascii="Arial" w:hAnsi="Arial" w:cs="Arial"/>
                <w:b/>
                <w:color w:val="44546A"/>
                <w:sz w:val="18"/>
                <w:szCs w:val="18"/>
              </w:rPr>
              <w:t xml:space="preserve"> </w:t>
            </w:r>
            <w:r w:rsidRPr="00985A8F">
              <w:rPr>
                <w:rFonts w:ascii="Arial" w:hAnsi="Arial" w:cs="Arial"/>
                <w:b/>
                <w:color w:val="44546A"/>
                <w:sz w:val="18"/>
                <w:szCs w:val="18"/>
              </w:rPr>
              <w:tab/>
            </w:r>
            <w:r w:rsidRPr="00985A8F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4BF64133" wp14:editId="413013F3">
                  <wp:extent cx="254000" cy="254000"/>
                  <wp:effectExtent l="0" t="0" r="0" b="0"/>
                  <wp:docPr id="395" name="Picture 395" descr="Une image contenant cercle, noir, Graphique&#10;&#10;Le contenu généré par l’IA peut êtr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Picture 395" descr="Une image contenant cercle, noir, Graphique&#10;&#10;Le contenu généré par l’IA peut être incorrect.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FB119" w14:textId="77777777" w:rsidR="00633B0C" w:rsidRPr="00985A8F" w:rsidRDefault="00633B0C" w:rsidP="0005071C">
            <w:pPr>
              <w:spacing w:after="240" w:line="234" w:lineRule="auto"/>
              <w:ind w:left="0" w:right="50" w:firstLin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985A8F">
              <w:rPr>
                <w:rFonts w:ascii="Arial" w:hAnsi="Arial" w:cs="Arial"/>
                <w:sz w:val="18"/>
                <w:szCs w:val="18"/>
              </w:rPr>
              <w:t>L’</w:t>
            </w:r>
            <w:r w:rsidRPr="00985A8F">
              <w:rPr>
                <w:rFonts w:ascii="Arial" w:hAnsi="Arial" w:cs="Arial"/>
                <w:b/>
                <w:sz w:val="18"/>
                <w:szCs w:val="18"/>
              </w:rPr>
              <w:t>horloge circadienne</w:t>
            </w:r>
            <w:r w:rsidRPr="00985A8F">
              <w:rPr>
                <w:rFonts w:ascii="Arial" w:hAnsi="Arial" w:cs="Arial"/>
                <w:sz w:val="18"/>
                <w:szCs w:val="18"/>
              </w:rPr>
              <w:t xml:space="preserve">, en se basant sur son </w:t>
            </w:r>
            <w:r w:rsidRPr="00985A8F">
              <w:rPr>
                <w:rFonts w:ascii="Arial" w:hAnsi="Arial" w:cs="Arial"/>
                <w:b/>
                <w:sz w:val="18"/>
                <w:szCs w:val="18"/>
              </w:rPr>
              <w:t>rythme intrinsèque</w:t>
            </w:r>
            <w:r w:rsidRPr="00985A8F">
              <w:rPr>
                <w:rFonts w:ascii="Arial" w:hAnsi="Arial" w:cs="Arial"/>
                <w:sz w:val="18"/>
                <w:szCs w:val="18"/>
              </w:rPr>
              <w:t xml:space="preserve"> ainsi qu’en intégrant les informations transmises par les </w:t>
            </w:r>
            <w:r w:rsidRPr="00985A8F">
              <w:rPr>
                <w:rFonts w:ascii="Arial" w:hAnsi="Arial" w:cs="Arial"/>
                <w:b/>
                <w:sz w:val="18"/>
                <w:szCs w:val="18"/>
              </w:rPr>
              <w:t>entrées</w:t>
            </w:r>
            <w:r w:rsidRPr="00985A8F">
              <w:rPr>
                <w:rFonts w:ascii="Arial" w:hAnsi="Arial" w:cs="Arial"/>
                <w:sz w:val="18"/>
                <w:szCs w:val="18"/>
              </w:rPr>
              <w:t xml:space="preserve">, va générer des </w:t>
            </w:r>
            <w:r w:rsidRPr="00985A8F">
              <w:rPr>
                <w:rFonts w:ascii="Arial" w:hAnsi="Arial" w:cs="Arial"/>
                <w:b/>
                <w:sz w:val="18"/>
                <w:szCs w:val="18"/>
                <w:u w:val="single" w:color="000000"/>
              </w:rPr>
              <w:t>sorties rythmiques</w:t>
            </w:r>
            <w:r w:rsidRPr="00985A8F">
              <w:rPr>
                <w:rFonts w:ascii="Arial" w:hAnsi="Arial" w:cs="Arial"/>
                <w:sz w:val="18"/>
                <w:szCs w:val="18"/>
              </w:rPr>
              <w:t xml:space="preserve"> vers l’ensemble du corps pour se synchroniser, permettant l’adaptation du comportement et de la physiologie de l’individu en fonction des besoins et aléas environnementaux. </w:t>
            </w:r>
          </w:p>
        </w:tc>
      </w:tr>
    </w:tbl>
    <w:p w14:paraId="4CB7E8D3" w14:textId="77777777" w:rsidR="00460472" w:rsidRDefault="00460472" w:rsidP="00460472">
      <w:pPr>
        <w:spacing w:after="0" w:line="259" w:lineRule="auto"/>
        <w:ind w:left="0" w:firstLine="0"/>
        <w:jc w:val="left"/>
        <w:rPr>
          <w:rFonts w:ascii="Arial" w:hAnsi="Arial" w:cs="Arial"/>
          <w:color w:val="285A4F"/>
          <w:sz w:val="18"/>
          <w:szCs w:val="18"/>
        </w:rPr>
      </w:pPr>
    </w:p>
    <w:p w14:paraId="3E662B63" w14:textId="6864D6F1" w:rsidR="004D3F1E" w:rsidRDefault="005D43E3" w:rsidP="00460472">
      <w:pPr>
        <w:spacing w:after="0" w:line="259" w:lineRule="auto"/>
        <w:ind w:left="0" w:firstLine="0"/>
        <w:jc w:val="left"/>
        <w:rPr>
          <w:rFonts w:ascii="Arial" w:hAnsi="Arial" w:cs="Arial"/>
          <w:b/>
          <w:bCs/>
          <w:color w:val="36796A"/>
          <w:sz w:val="22"/>
          <w:szCs w:val="22"/>
          <w:u w:val="single"/>
        </w:rPr>
      </w:pPr>
      <w:r w:rsidRPr="005D43E3">
        <w:rPr>
          <w:rFonts w:ascii="Arial" w:hAnsi="Arial" w:cs="Arial"/>
          <w:noProof/>
          <w:color w:val="auto"/>
          <w:sz w:val="18"/>
          <w:szCs w:val="18"/>
        </w:rPr>
        <w:drawing>
          <wp:anchor distT="0" distB="0" distL="114300" distR="114300" simplePos="0" relativeHeight="251695104" behindDoc="0" locked="0" layoutInCell="1" allowOverlap="1" wp14:anchorId="3ADB5379" wp14:editId="131F0FE9">
            <wp:simplePos x="0" y="0"/>
            <wp:positionH relativeFrom="column">
              <wp:posOffset>838200</wp:posOffset>
            </wp:positionH>
            <wp:positionV relativeFrom="paragraph">
              <wp:posOffset>304165</wp:posOffset>
            </wp:positionV>
            <wp:extent cx="4356100" cy="2660650"/>
            <wp:effectExtent l="0" t="0" r="6350" b="6350"/>
            <wp:wrapTopAndBottom/>
            <wp:docPr id="446039435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5A8F">
        <w:rPr>
          <w:rFonts w:ascii="Arial" w:hAnsi="Arial" w:cs="Arial"/>
          <w:color w:val="285A4F"/>
          <w:sz w:val="18"/>
          <w:szCs w:val="18"/>
        </w:rPr>
        <w:t xml:space="preserve"> </w:t>
      </w:r>
      <w:r w:rsidR="00460472" w:rsidRPr="00460472">
        <w:rPr>
          <w:rFonts w:ascii="Arial" w:hAnsi="Arial" w:cs="Arial"/>
          <w:b/>
          <w:bCs/>
          <w:color w:val="36796A"/>
          <w:sz w:val="22"/>
          <w:szCs w:val="22"/>
          <w:u w:val="single"/>
        </w:rPr>
        <w:t>Sortie rythmiques pour dicter le comportement/la physiologie</w:t>
      </w:r>
    </w:p>
    <w:p w14:paraId="5179D8C0" w14:textId="15AEA7B7" w:rsidR="00460472" w:rsidRDefault="00460472" w:rsidP="00460472">
      <w:pPr>
        <w:rPr>
          <w:rFonts w:ascii="Arial" w:hAnsi="Arial" w:cs="Arial"/>
          <w:color w:val="auto"/>
          <w:sz w:val="18"/>
          <w:szCs w:val="18"/>
        </w:rPr>
      </w:pPr>
    </w:p>
    <w:p w14:paraId="167129E4" w14:textId="6B5B1CFE" w:rsidR="005D43E3" w:rsidRPr="005D43E3" w:rsidRDefault="005D43E3" w:rsidP="00460472">
      <w:pPr>
        <w:rPr>
          <w:rFonts w:ascii="Arial" w:hAnsi="Arial" w:cs="Arial"/>
          <w:b/>
          <w:bCs/>
          <w:color w:val="36796A"/>
          <w:sz w:val="22"/>
          <w:szCs w:val="22"/>
          <w:u w:val="single"/>
        </w:rPr>
      </w:pPr>
      <w:r w:rsidRPr="005D43E3">
        <w:rPr>
          <w:rFonts w:ascii="Arial" w:hAnsi="Arial" w:cs="Arial"/>
          <w:noProof/>
          <w:color w:val="auto"/>
          <w:sz w:val="18"/>
          <w:szCs w:val="18"/>
        </w:rPr>
        <w:drawing>
          <wp:anchor distT="0" distB="0" distL="114300" distR="114300" simplePos="0" relativeHeight="251696128" behindDoc="0" locked="0" layoutInCell="1" allowOverlap="1" wp14:anchorId="35A36AA9" wp14:editId="0EFD956A">
            <wp:simplePos x="0" y="0"/>
            <wp:positionH relativeFrom="column">
              <wp:posOffset>1212850</wp:posOffset>
            </wp:positionH>
            <wp:positionV relativeFrom="paragraph">
              <wp:posOffset>352425</wp:posOffset>
            </wp:positionV>
            <wp:extent cx="3803650" cy="2959100"/>
            <wp:effectExtent l="0" t="0" r="6350" b="0"/>
            <wp:wrapTopAndBottom/>
            <wp:docPr id="1447304641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D43E3">
        <w:rPr>
          <w:rFonts w:ascii="Arial" w:hAnsi="Arial" w:cs="Arial"/>
          <w:b/>
          <w:bCs/>
          <w:color w:val="36796A"/>
          <w:sz w:val="22"/>
          <w:szCs w:val="22"/>
          <w:u w:val="single"/>
        </w:rPr>
        <w:t>Intérêt d’un système circadien central « synchronisateur »</w:t>
      </w:r>
    </w:p>
    <w:p w14:paraId="288CE20F" w14:textId="1BECED5F" w:rsidR="005D43E3" w:rsidRDefault="005D43E3" w:rsidP="00460472">
      <w:pPr>
        <w:rPr>
          <w:rFonts w:ascii="Arial" w:hAnsi="Arial" w:cs="Arial"/>
          <w:color w:val="auto"/>
          <w:sz w:val="18"/>
          <w:szCs w:val="18"/>
        </w:rPr>
      </w:pPr>
    </w:p>
    <w:p w14:paraId="208B800E" w14:textId="77777777" w:rsidR="005D43E3" w:rsidRDefault="005D43E3" w:rsidP="00460472">
      <w:pPr>
        <w:rPr>
          <w:rFonts w:ascii="Arial" w:hAnsi="Arial" w:cs="Arial"/>
          <w:color w:val="auto"/>
          <w:sz w:val="18"/>
          <w:szCs w:val="18"/>
        </w:rPr>
      </w:pPr>
    </w:p>
    <w:p w14:paraId="42A63233" w14:textId="77777777" w:rsidR="00BF5F91" w:rsidRPr="00BF5F91" w:rsidRDefault="00BF5F91" w:rsidP="00BF5F91">
      <w:pPr>
        <w:rPr>
          <w:rFonts w:ascii="Arial" w:hAnsi="Arial" w:cs="Arial"/>
          <w:sz w:val="18"/>
          <w:szCs w:val="18"/>
        </w:rPr>
      </w:pPr>
    </w:p>
    <w:p w14:paraId="53B5F827" w14:textId="77777777" w:rsidR="00BF5F91" w:rsidRPr="00BF5F91" w:rsidRDefault="00BF5F91" w:rsidP="00BF5F91">
      <w:pPr>
        <w:rPr>
          <w:rFonts w:ascii="Arial" w:hAnsi="Arial" w:cs="Arial"/>
          <w:sz w:val="18"/>
          <w:szCs w:val="18"/>
        </w:rPr>
      </w:pPr>
    </w:p>
    <w:p w14:paraId="53242A6A" w14:textId="77777777" w:rsidR="00BF5F91" w:rsidRPr="00BF5F91" w:rsidRDefault="00BF5F91" w:rsidP="00BF5F91">
      <w:pPr>
        <w:rPr>
          <w:rFonts w:ascii="Arial" w:hAnsi="Arial" w:cs="Arial"/>
          <w:sz w:val="18"/>
          <w:szCs w:val="18"/>
        </w:rPr>
      </w:pPr>
    </w:p>
    <w:p w14:paraId="0747001D" w14:textId="77777777" w:rsidR="00BF5F91" w:rsidRPr="00BF5F91" w:rsidRDefault="00BF5F91" w:rsidP="00BF5F91">
      <w:pPr>
        <w:rPr>
          <w:rFonts w:ascii="Arial" w:hAnsi="Arial" w:cs="Arial"/>
          <w:sz w:val="18"/>
          <w:szCs w:val="18"/>
        </w:rPr>
      </w:pPr>
    </w:p>
    <w:p w14:paraId="19EDDEF4" w14:textId="77777777" w:rsidR="00BF5F91" w:rsidRPr="00BF5F91" w:rsidRDefault="00BF5F91" w:rsidP="00BF5F91">
      <w:pPr>
        <w:rPr>
          <w:rFonts w:ascii="Arial" w:hAnsi="Arial" w:cs="Arial"/>
          <w:sz w:val="18"/>
          <w:szCs w:val="18"/>
        </w:rPr>
      </w:pPr>
    </w:p>
    <w:p w14:paraId="6981327F" w14:textId="77777777" w:rsidR="00BF5F91" w:rsidRPr="00BF5F91" w:rsidRDefault="00BF5F91" w:rsidP="00BF5F91">
      <w:pPr>
        <w:rPr>
          <w:rFonts w:ascii="Arial" w:hAnsi="Arial" w:cs="Arial"/>
          <w:sz w:val="18"/>
          <w:szCs w:val="18"/>
        </w:rPr>
      </w:pPr>
    </w:p>
    <w:p w14:paraId="3986F079" w14:textId="77777777" w:rsidR="00BF5F91" w:rsidRDefault="00BF5F91" w:rsidP="00BF5F91">
      <w:pPr>
        <w:rPr>
          <w:rFonts w:ascii="Arial" w:hAnsi="Arial" w:cs="Arial"/>
          <w:color w:val="auto"/>
          <w:sz w:val="18"/>
          <w:szCs w:val="18"/>
        </w:rPr>
      </w:pPr>
    </w:p>
    <w:p w14:paraId="680D8B93" w14:textId="77777777" w:rsidR="00BF5F91" w:rsidRPr="00BF5F91" w:rsidRDefault="00BF5F91" w:rsidP="00BF5F91">
      <w:pPr>
        <w:jc w:val="right"/>
        <w:rPr>
          <w:rFonts w:ascii="Arial" w:hAnsi="Arial" w:cs="Arial"/>
          <w:sz w:val="18"/>
          <w:szCs w:val="18"/>
        </w:rPr>
      </w:pPr>
    </w:p>
    <w:sectPr w:rsidR="00BF5F91" w:rsidRPr="00BF5F91" w:rsidSect="00A10A43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5" w:h="16840"/>
      <w:pgMar w:top="720" w:right="720" w:bottom="284" w:left="720" w:header="357" w:footer="28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247EC" w14:textId="77777777" w:rsidR="00895E60" w:rsidRDefault="00895E60">
      <w:pPr>
        <w:spacing w:after="0" w:line="240" w:lineRule="auto"/>
      </w:pPr>
      <w:r>
        <w:separator/>
      </w:r>
    </w:p>
  </w:endnote>
  <w:endnote w:type="continuationSeparator" w:id="0">
    <w:p w14:paraId="231AD670" w14:textId="77777777" w:rsidR="00895E60" w:rsidRDefault="0089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B0079" w14:textId="77777777" w:rsidR="004D3F1E" w:rsidRDefault="00000000">
    <w:pPr>
      <w:spacing w:after="0" w:line="259" w:lineRule="auto"/>
      <w:ind w:left="45" w:firstLine="0"/>
      <w:jc w:val="left"/>
    </w:pPr>
    <w:r>
      <w:rPr>
        <w:b/>
      </w:rPr>
      <w:t xml:space="preserve">Anatomie physiologie –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56742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B43AD62" w14:textId="58ABC969" w:rsidR="00BF5F91" w:rsidRDefault="00BF5F91">
            <w:pPr>
              <w:pStyle w:val="Pieddepage"/>
              <w:jc w:val="right"/>
            </w:pPr>
            <w:r>
              <w:t xml:space="preserve"> </w:t>
            </w:r>
            <w:r w:rsidRPr="00BF5F91">
              <w:rPr>
                <w:b/>
                <w:bCs/>
                <w:sz w:val="20"/>
                <w:szCs w:val="20"/>
              </w:rPr>
              <w:fldChar w:fldCharType="begin"/>
            </w:r>
            <w:r w:rsidRPr="00BF5F91">
              <w:rPr>
                <w:b/>
                <w:bCs/>
                <w:sz w:val="20"/>
                <w:szCs w:val="20"/>
              </w:rPr>
              <w:instrText>PAGE</w:instrText>
            </w:r>
            <w:r w:rsidRPr="00BF5F91">
              <w:rPr>
                <w:b/>
                <w:bCs/>
                <w:sz w:val="20"/>
                <w:szCs w:val="20"/>
              </w:rPr>
              <w:fldChar w:fldCharType="separate"/>
            </w:r>
            <w:r w:rsidRPr="00BF5F91">
              <w:rPr>
                <w:b/>
                <w:bCs/>
                <w:sz w:val="20"/>
                <w:szCs w:val="20"/>
              </w:rPr>
              <w:t>2</w:t>
            </w:r>
            <w:r w:rsidRPr="00BF5F91">
              <w:rPr>
                <w:b/>
                <w:bCs/>
                <w:sz w:val="20"/>
                <w:szCs w:val="20"/>
              </w:rPr>
              <w:fldChar w:fldCharType="end"/>
            </w:r>
            <w:r w:rsidRPr="00BF5F91">
              <w:rPr>
                <w:sz w:val="20"/>
                <w:szCs w:val="20"/>
              </w:rPr>
              <w:t>/</w:t>
            </w:r>
            <w:r w:rsidRPr="00BF5F91">
              <w:rPr>
                <w:b/>
                <w:bCs/>
                <w:sz w:val="20"/>
                <w:szCs w:val="20"/>
              </w:rPr>
              <w:fldChar w:fldCharType="begin"/>
            </w:r>
            <w:r w:rsidRPr="00BF5F91">
              <w:rPr>
                <w:b/>
                <w:bCs/>
                <w:sz w:val="20"/>
                <w:szCs w:val="20"/>
              </w:rPr>
              <w:instrText>NUMPAGES</w:instrText>
            </w:r>
            <w:r w:rsidRPr="00BF5F91">
              <w:rPr>
                <w:b/>
                <w:bCs/>
                <w:sz w:val="20"/>
                <w:szCs w:val="20"/>
              </w:rPr>
              <w:fldChar w:fldCharType="separate"/>
            </w:r>
            <w:r w:rsidRPr="00BF5F91">
              <w:rPr>
                <w:b/>
                <w:bCs/>
                <w:sz w:val="20"/>
                <w:szCs w:val="20"/>
              </w:rPr>
              <w:t>2</w:t>
            </w:r>
            <w:r w:rsidRPr="00BF5F91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9379D50" w14:textId="546DD683" w:rsidR="004D3F1E" w:rsidRDefault="004D3F1E">
    <w:pPr>
      <w:spacing w:after="0" w:line="259" w:lineRule="auto"/>
      <w:ind w:left="45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0EB80" w14:textId="77777777" w:rsidR="004D3F1E" w:rsidRDefault="00000000">
    <w:pPr>
      <w:spacing w:after="0" w:line="259" w:lineRule="auto"/>
      <w:ind w:left="45" w:firstLine="0"/>
      <w:jc w:val="left"/>
    </w:pPr>
    <w:r>
      <w:rPr>
        <w:b/>
      </w:rPr>
      <w:t xml:space="preserve">Anatomie physiologie –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2C2F7" w14:textId="77777777" w:rsidR="00895E60" w:rsidRDefault="00895E60">
      <w:pPr>
        <w:spacing w:after="0" w:line="240" w:lineRule="auto"/>
      </w:pPr>
      <w:r>
        <w:separator/>
      </w:r>
    </w:p>
  </w:footnote>
  <w:footnote w:type="continuationSeparator" w:id="0">
    <w:p w14:paraId="056B33CB" w14:textId="77777777" w:rsidR="00895E60" w:rsidRDefault="00895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1F377" w14:textId="77777777" w:rsidR="004D3F1E" w:rsidRDefault="00000000">
    <w:pPr>
      <w:spacing w:after="0" w:line="259" w:lineRule="auto"/>
      <w:ind w:left="0" w:right="-642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8D18CF1" wp14:editId="1A18FA0E">
          <wp:simplePos x="0" y="0"/>
          <wp:positionH relativeFrom="page">
            <wp:posOffset>6102985</wp:posOffset>
          </wp:positionH>
          <wp:positionV relativeFrom="page">
            <wp:posOffset>228600</wp:posOffset>
          </wp:positionV>
          <wp:extent cx="1130554" cy="363855"/>
          <wp:effectExtent l="0" t="0" r="0" b="0"/>
          <wp:wrapSquare wrapText="bothSides"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0554" cy="363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2"/>
      </w:rPr>
      <w:t xml:space="preserve">Tous droits réservés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D1B1E" w14:textId="7C1C7E93" w:rsidR="004D3F1E" w:rsidRDefault="00000000">
    <w:pPr>
      <w:spacing w:after="0" w:line="259" w:lineRule="auto"/>
      <w:ind w:left="0" w:right="-642" w:firstLine="0"/>
      <w:jc w:val="right"/>
    </w:pPr>
    <w:r>
      <w:rPr>
        <w:sz w:val="1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EA46D" w14:textId="77777777" w:rsidR="004D3F1E" w:rsidRDefault="00000000">
    <w:pPr>
      <w:spacing w:after="0" w:line="259" w:lineRule="auto"/>
      <w:ind w:left="0" w:right="-642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D538F12" wp14:editId="49A489F1">
          <wp:simplePos x="0" y="0"/>
          <wp:positionH relativeFrom="page">
            <wp:posOffset>6102985</wp:posOffset>
          </wp:positionH>
          <wp:positionV relativeFrom="page">
            <wp:posOffset>228600</wp:posOffset>
          </wp:positionV>
          <wp:extent cx="1130554" cy="363855"/>
          <wp:effectExtent l="0" t="0" r="0" b="0"/>
          <wp:wrapSquare wrapText="bothSides"/>
          <wp:docPr id="1365275031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0554" cy="363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2"/>
      </w:rPr>
      <w:t xml:space="preserve">Tous droits réservés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833"/>
    <w:multiLevelType w:val="hybridMultilevel"/>
    <w:tmpl w:val="AC582BDA"/>
    <w:lvl w:ilvl="0" w:tplc="C39CEE2C">
      <w:start w:val="1"/>
      <w:numFmt w:val="bullet"/>
      <w:lvlText w:val="-"/>
      <w:lvlJc w:val="left"/>
      <w:pPr>
        <w:ind w:left="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67F7C">
      <w:start w:val="1"/>
      <w:numFmt w:val="bullet"/>
      <w:lvlText w:val="o"/>
      <w:lvlJc w:val="left"/>
      <w:pPr>
        <w:ind w:left="1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229BA8">
      <w:start w:val="1"/>
      <w:numFmt w:val="bullet"/>
      <w:lvlText w:val="▪"/>
      <w:lvlJc w:val="left"/>
      <w:pPr>
        <w:ind w:left="2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7CB91C">
      <w:start w:val="1"/>
      <w:numFmt w:val="bullet"/>
      <w:lvlText w:val="•"/>
      <w:lvlJc w:val="left"/>
      <w:pPr>
        <w:ind w:left="2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F6C564">
      <w:start w:val="1"/>
      <w:numFmt w:val="bullet"/>
      <w:lvlText w:val="o"/>
      <w:lvlJc w:val="left"/>
      <w:pPr>
        <w:ind w:left="3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6207B8">
      <w:start w:val="1"/>
      <w:numFmt w:val="bullet"/>
      <w:lvlText w:val="▪"/>
      <w:lvlJc w:val="left"/>
      <w:pPr>
        <w:ind w:left="4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2CCB02">
      <w:start w:val="1"/>
      <w:numFmt w:val="bullet"/>
      <w:lvlText w:val="•"/>
      <w:lvlJc w:val="left"/>
      <w:pPr>
        <w:ind w:left="4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A26F34">
      <w:start w:val="1"/>
      <w:numFmt w:val="bullet"/>
      <w:lvlText w:val="o"/>
      <w:lvlJc w:val="left"/>
      <w:pPr>
        <w:ind w:left="5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08BE0">
      <w:start w:val="1"/>
      <w:numFmt w:val="bullet"/>
      <w:lvlText w:val="▪"/>
      <w:lvlJc w:val="left"/>
      <w:pPr>
        <w:ind w:left="6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882FBE"/>
    <w:multiLevelType w:val="hybridMultilevel"/>
    <w:tmpl w:val="3BFC80C4"/>
    <w:lvl w:ilvl="0" w:tplc="11044040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0" w:hanging="360"/>
      </w:pPr>
    </w:lvl>
    <w:lvl w:ilvl="2" w:tplc="040C001B" w:tentative="1">
      <w:start w:val="1"/>
      <w:numFmt w:val="lowerRoman"/>
      <w:lvlText w:val="%3."/>
      <w:lvlJc w:val="right"/>
      <w:pPr>
        <w:ind w:left="1770" w:hanging="180"/>
      </w:pPr>
    </w:lvl>
    <w:lvl w:ilvl="3" w:tplc="040C000F" w:tentative="1">
      <w:start w:val="1"/>
      <w:numFmt w:val="decimal"/>
      <w:lvlText w:val="%4."/>
      <w:lvlJc w:val="left"/>
      <w:pPr>
        <w:ind w:left="2490" w:hanging="360"/>
      </w:pPr>
    </w:lvl>
    <w:lvl w:ilvl="4" w:tplc="040C0019" w:tentative="1">
      <w:start w:val="1"/>
      <w:numFmt w:val="lowerLetter"/>
      <w:lvlText w:val="%5."/>
      <w:lvlJc w:val="left"/>
      <w:pPr>
        <w:ind w:left="3210" w:hanging="360"/>
      </w:pPr>
    </w:lvl>
    <w:lvl w:ilvl="5" w:tplc="040C001B" w:tentative="1">
      <w:start w:val="1"/>
      <w:numFmt w:val="lowerRoman"/>
      <w:lvlText w:val="%6."/>
      <w:lvlJc w:val="right"/>
      <w:pPr>
        <w:ind w:left="3930" w:hanging="180"/>
      </w:pPr>
    </w:lvl>
    <w:lvl w:ilvl="6" w:tplc="040C000F" w:tentative="1">
      <w:start w:val="1"/>
      <w:numFmt w:val="decimal"/>
      <w:lvlText w:val="%7."/>
      <w:lvlJc w:val="left"/>
      <w:pPr>
        <w:ind w:left="4650" w:hanging="360"/>
      </w:pPr>
    </w:lvl>
    <w:lvl w:ilvl="7" w:tplc="040C0019" w:tentative="1">
      <w:start w:val="1"/>
      <w:numFmt w:val="lowerLetter"/>
      <w:lvlText w:val="%8."/>
      <w:lvlJc w:val="left"/>
      <w:pPr>
        <w:ind w:left="5370" w:hanging="360"/>
      </w:pPr>
    </w:lvl>
    <w:lvl w:ilvl="8" w:tplc="040C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" w15:restartNumberingAfterBreak="0">
    <w:nsid w:val="28F3341A"/>
    <w:multiLevelType w:val="hybridMultilevel"/>
    <w:tmpl w:val="00A286BE"/>
    <w:lvl w:ilvl="0" w:tplc="7C8EDC10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0" w:hanging="360"/>
      </w:pPr>
    </w:lvl>
    <w:lvl w:ilvl="2" w:tplc="040C001B" w:tentative="1">
      <w:start w:val="1"/>
      <w:numFmt w:val="lowerRoman"/>
      <w:lvlText w:val="%3."/>
      <w:lvlJc w:val="right"/>
      <w:pPr>
        <w:ind w:left="1770" w:hanging="180"/>
      </w:pPr>
    </w:lvl>
    <w:lvl w:ilvl="3" w:tplc="040C000F" w:tentative="1">
      <w:start w:val="1"/>
      <w:numFmt w:val="decimal"/>
      <w:lvlText w:val="%4."/>
      <w:lvlJc w:val="left"/>
      <w:pPr>
        <w:ind w:left="2490" w:hanging="360"/>
      </w:pPr>
    </w:lvl>
    <w:lvl w:ilvl="4" w:tplc="040C0019" w:tentative="1">
      <w:start w:val="1"/>
      <w:numFmt w:val="lowerLetter"/>
      <w:lvlText w:val="%5."/>
      <w:lvlJc w:val="left"/>
      <w:pPr>
        <w:ind w:left="3210" w:hanging="360"/>
      </w:pPr>
    </w:lvl>
    <w:lvl w:ilvl="5" w:tplc="040C001B" w:tentative="1">
      <w:start w:val="1"/>
      <w:numFmt w:val="lowerRoman"/>
      <w:lvlText w:val="%6."/>
      <w:lvlJc w:val="right"/>
      <w:pPr>
        <w:ind w:left="3930" w:hanging="180"/>
      </w:pPr>
    </w:lvl>
    <w:lvl w:ilvl="6" w:tplc="040C000F" w:tentative="1">
      <w:start w:val="1"/>
      <w:numFmt w:val="decimal"/>
      <w:lvlText w:val="%7."/>
      <w:lvlJc w:val="left"/>
      <w:pPr>
        <w:ind w:left="4650" w:hanging="360"/>
      </w:pPr>
    </w:lvl>
    <w:lvl w:ilvl="7" w:tplc="040C0019" w:tentative="1">
      <w:start w:val="1"/>
      <w:numFmt w:val="lowerLetter"/>
      <w:lvlText w:val="%8."/>
      <w:lvlJc w:val="left"/>
      <w:pPr>
        <w:ind w:left="5370" w:hanging="360"/>
      </w:pPr>
    </w:lvl>
    <w:lvl w:ilvl="8" w:tplc="040C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3" w15:restartNumberingAfterBreak="0">
    <w:nsid w:val="355F3B2A"/>
    <w:multiLevelType w:val="hybridMultilevel"/>
    <w:tmpl w:val="F1200D1A"/>
    <w:lvl w:ilvl="0" w:tplc="203CEDA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083DD8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E4F3D0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F4BD2E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CAC0A4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88D070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FCD558">
      <w:start w:val="1"/>
      <w:numFmt w:val="bullet"/>
      <w:lvlText w:val="•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34E3A2">
      <w:start w:val="1"/>
      <w:numFmt w:val="bullet"/>
      <w:lvlText w:val="o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DE5408">
      <w:start w:val="1"/>
      <w:numFmt w:val="bullet"/>
      <w:lvlText w:val="▪"/>
      <w:lvlJc w:val="left"/>
      <w:pPr>
        <w:ind w:left="7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52795A"/>
    <w:multiLevelType w:val="hybridMultilevel"/>
    <w:tmpl w:val="FD4C1270"/>
    <w:lvl w:ilvl="0" w:tplc="895C00C6">
      <w:start w:val="1"/>
      <w:numFmt w:val="upperRoman"/>
      <w:lvlText w:val="%1."/>
      <w:lvlJc w:val="left"/>
      <w:pPr>
        <w:ind w:left="705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886069025">
    <w:abstractNumId w:val="3"/>
  </w:num>
  <w:num w:numId="2" w16cid:durableId="714281780">
    <w:abstractNumId w:val="0"/>
  </w:num>
  <w:num w:numId="3" w16cid:durableId="960696222">
    <w:abstractNumId w:val="4"/>
  </w:num>
  <w:num w:numId="4" w16cid:durableId="797147084">
    <w:abstractNumId w:val="1"/>
  </w:num>
  <w:num w:numId="5" w16cid:durableId="1963801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F1E"/>
    <w:rsid w:val="0005071C"/>
    <w:rsid w:val="00061005"/>
    <w:rsid w:val="000779FB"/>
    <w:rsid w:val="000B27E1"/>
    <w:rsid w:val="000C4263"/>
    <w:rsid w:val="000D71EA"/>
    <w:rsid w:val="00117791"/>
    <w:rsid w:val="00142543"/>
    <w:rsid w:val="00145920"/>
    <w:rsid w:val="001B1B72"/>
    <w:rsid w:val="001E554D"/>
    <w:rsid w:val="00200B18"/>
    <w:rsid w:val="00217E9B"/>
    <w:rsid w:val="00227335"/>
    <w:rsid w:val="00262D23"/>
    <w:rsid w:val="00282866"/>
    <w:rsid w:val="00285B16"/>
    <w:rsid w:val="002B76EC"/>
    <w:rsid w:val="002F49E7"/>
    <w:rsid w:val="003241FB"/>
    <w:rsid w:val="00336E10"/>
    <w:rsid w:val="00370608"/>
    <w:rsid w:val="00381E71"/>
    <w:rsid w:val="003A25F1"/>
    <w:rsid w:val="003E4A9E"/>
    <w:rsid w:val="00415D86"/>
    <w:rsid w:val="004406CE"/>
    <w:rsid w:val="00460472"/>
    <w:rsid w:val="00480CE6"/>
    <w:rsid w:val="004846C4"/>
    <w:rsid w:val="004A7DB7"/>
    <w:rsid w:val="004B03D3"/>
    <w:rsid w:val="004C41E0"/>
    <w:rsid w:val="004D3F1E"/>
    <w:rsid w:val="004D67AF"/>
    <w:rsid w:val="00504F1D"/>
    <w:rsid w:val="00514A73"/>
    <w:rsid w:val="00536D5D"/>
    <w:rsid w:val="005508E2"/>
    <w:rsid w:val="0055388D"/>
    <w:rsid w:val="005B3C95"/>
    <w:rsid w:val="005B6A31"/>
    <w:rsid w:val="005D43E3"/>
    <w:rsid w:val="005F0E80"/>
    <w:rsid w:val="006314B7"/>
    <w:rsid w:val="00633B0C"/>
    <w:rsid w:val="006431BE"/>
    <w:rsid w:val="00647F29"/>
    <w:rsid w:val="00674386"/>
    <w:rsid w:val="006D29A1"/>
    <w:rsid w:val="006E51CF"/>
    <w:rsid w:val="006E76A4"/>
    <w:rsid w:val="00737F64"/>
    <w:rsid w:val="00740031"/>
    <w:rsid w:val="00757020"/>
    <w:rsid w:val="00765DA9"/>
    <w:rsid w:val="007B3AC7"/>
    <w:rsid w:val="00824E8F"/>
    <w:rsid w:val="0086790F"/>
    <w:rsid w:val="00890F2A"/>
    <w:rsid w:val="00892A53"/>
    <w:rsid w:val="00895E60"/>
    <w:rsid w:val="008A3F4E"/>
    <w:rsid w:val="008E15FC"/>
    <w:rsid w:val="008E293D"/>
    <w:rsid w:val="008E3B26"/>
    <w:rsid w:val="0092610A"/>
    <w:rsid w:val="00953140"/>
    <w:rsid w:val="00981EA0"/>
    <w:rsid w:val="00985A8F"/>
    <w:rsid w:val="009A5679"/>
    <w:rsid w:val="009E3D68"/>
    <w:rsid w:val="00A01A91"/>
    <w:rsid w:val="00A10A43"/>
    <w:rsid w:val="00A1387A"/>
    <w:rsid w:val="00A35942"/>
    <w:rsid w:val="00A435BC"/>
    <w:rsid w:val="00AA4BB0"/>
    <w:rsid w:val="00AD2519"/>
    <w:rsid w:val="00B16192"/>
    <w:rsid w:val="00B35DE4"/>
    <w:rsid w:val="00B8125D"/>
    <w:rsid w:val="00B85EAE"/>
    <w:rsid w:val="00BD15FE"/>
    <w:rsid w:val="00BD4CE6"/>
    <w:rsid w:val="00BF07D7"/>
    <w:rsid w:val="00BF5F91"/>
    <w:rsid w:val="00C77E27"/>
    <w:rsid w:val="00D3311E"/>
    <w:rsid w:val="00D52D1E"/>
    <w:rsid w:val="00D61882"/>
    <w:rsid w:val="00D83B61"/>
    <w:rsid w:val="00D90389"/>
    <w:rsid w:val="00DA5421"/>
    <w:rsid w:val="00DE1DED"/>
    <w:rsid w:val="00DF6871"/>
    <w:rsid w:val="00E508C4"/>
    <w:rsid w:val="00E70B40"/>
    <w:rsid w:val="00E81738"/>
    <w:rsid w:val="00EB63F8"/>
    <w:rsid w:val="00F00C71"/>
    <w:rsid w:val="00F45CC5"/>
    <w:rsid w:val="00F5401A"/>
    <w:rsid w:val="00F54FBB"/>
    <w:rsid w:val="00F90202"/>
    <w:rsid w:val="00F9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E7F9E"/>
  <w15:docId w15:val="{A83A0912-F571-43ED-A7B0-07CFEDC8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0" w:line="261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36796A"/>
      <w:sz w:val="28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211" w:line="259" w:lineRule="auto"/>
      <w:ind w:left="10" w:hanging="10"/>
      <w:outlineLvl w:val="2"/>
    </w:pPr>
    <w:rPr>
      <w:rFonts w:ascii="Calibri" w:eastAsia="Calibri" w:hAnsi="Calibri" w:cs="Calibri"/>
      <w:color w:val="E88D7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Calibri" w:eastAsia="Calibri" w:hAnsi="Calibri" w:cs="Calibri"/>
      <w:color w:val="E88D73"/>
      <w:sz w:val="24"/>
    </w:rPr>
  </w:style>
  <w:style w:type="character" w:customStyle="1" w:styleId="Titre2Car">
    <w:name w:val="Titre 2 Car"/>
    <w:link w:val="Titre2"/>
    <w:rPr>
      <w:rFonts w:ascii="Calibri" w:eastAsia="Calibri" w:hAnsi="Calibri" w:cs="Calibri"/>
      <w:color w:val="36796A"/>
      <w:sz w:val="28"/>
    </w:rPr>
  </w:style>
  <w:style w:type="character" w:customStyle="1" w:styleId="Titre1Car">
    <w:name w:val="Titre 1 Car"/>
    <w:link w:val="Titre1"/>
    <w:rPr>
      <w:rFonts w:ascii="Calibri" w:eastAsia="Calibri" w:hAnsi="Calibri" w:cs="Calibri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504F1D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semiHidden/>
    <w:unhideWhenUsed/>
    <w:rsid w:val="00AA4BB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A4BB0"/>
    <w:rPr>
      <w:rFonts w:ascii="Calibri" w:eastAsia="Calibri" w:hAnsi="Calibri" w:cs="Calibri"/>
      <w:color w:val="000000"/>
      <w:sz w:val="20"/>
    </w:rPr>
  </w:style>
  <w:style w:type="paragraph" w:styleId="Titre">
    <w:name w:val="Title"/>
    <w:basedOn w:val="Normal"/>
    <w:next w:val="Normal"/>
    <w:link w:val="TitreCar"/>
    <w:uiPriority w:val="1"/>
    <w:qFormat/>
    <w:rsid w:val="00985A8F"/>
    <w:pPr>
      <w:autoSpaceDE w:val="0"/>
      <w:autoSpaceDN w:val="0"/>
      <w:adjustRightInd w:val="0"/>
      <w:spacing w:after="0" w:line="240" w:lineRule="auto"/>
      <w:ind w:left="0" w:firstLine="0"/>
      <w:jc w:val="left"/>
    </w:pPr>
    <w:rPr>
      <w:rFonts w:ascii="Times New Roman" w:eastAsiaTheme="minorEastAsia" w:hAnsi="Times New Roman" w:cs="Times New Roman"/>
      <w:color w:val="auto"/>
      <w:kern w:val="0"/>
      <w:sz w:val="24"/>
    </w:rPr>
  </w:style>
  <w:style w:type="character" w:customStyle="1" w:styleId="TitreCar">
    <w:name w:val="Titre Car"/>
    <w:basedOn w:val="Policepardfaut"/>
    <w:link w:val="Titre"/>
    <w:uiPriority w:val="1"/>
    <w:rsid w:val="00985A8F"/>
    <w:rPr>
      <w:rFonts w:ascii="Times New Roman" w:hAnsi="Times New Roman" w:cs="Times New Roman"/>
      <w:kern w:val="0"/>
    </w:rPr>
  </w:style>
  <w:style w:type="paragraph" w:styleId="Pieddepage">
    <w:name w:val="footer"/>
    <w:basedOn w:val="Normal"/>
    <w:link w:val="PieddepageCar"/>
    <w:uiPriority w:val="99"/>
    <w:unhideWhenUsed/>
    <w:rsid w:val="00BF5F91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PieddepageCar">
    <w:name w:val="Pied de page Car"/>
    <w:basedOn w:val="Policepardfaut"/>
    <w:link w:val="Pieddepage"/>
    <w:uiPriority w:val="99"/>
    <w:rsid w:val="00BF5F91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9" Type="http://schemas.openxmlformats.org/officeDocument/2006/relationships/image" Target="media/image33.emf"/><Relationship Id="rId21" Type="http://schemas.openxmlformats.org/officeDocument/2006/relationships/image" Target="media/image15.emf"/><Relationship Id="rId34" Type="http://schemas.openxmlformats.org/officeDocument/2006/relationships/image" Target="media/image28.emf"/><Relationship Id="rId42" Type="http://schemas.openxmlformats.org/officeDocument/2006/relationships/image" Target="media/image36.emf"/><Relationship Id="rId47" Type="http://schemas.openxmlformats.org/officeDocument/2006/relationships/image" Target="media/image41.emf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9" Type="http://schemas.openxmlformats.org/officeDocument/2006/relationships/image" Target="media/image23.emf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image" Target="media/image26.emf"/><Relationship Id="rId37" Type="http://schemas.openxmlformats.org/officeDocument/2006/relationships/image" Target="media/image31.emf"/><Relationship Id="rId40" Type="http://schemas.openxmlformats.org/officeDocument/2006/relationships/image" Target="media/image34.emf"/><Relationship Id="rId45" Type="http://schemas.openxmlformats.org/officeDocument/2006/relationships/image" Target="media/image39.png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4" Type="http://schemas.openxmlformats.org/officeDocument/2006/relationships/image" Target="media/image38.emf"/><Relationship Id="rId52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emf"/><Relationship Id="rId43" Type="http://schemas.openxmlformats.org/officeDocument/2006/relationships/image" Target="media/image37.emf"/><Relationship Id="rId48" Type="http://schemas.openxmlformats.org/officeDocument/2006/relationships/header" Target="header1.xml"/><Relationship Id="rId8" Type="http://schemas.openxmlformats.org/officeDocument/2006/relationships/image" Target="media/image2.emf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image" Target="media/image27.emf"/><Relationship Id="rId38" Type="http://schemas.openxmlformats.org/officeDocument/2006/relationships/image" Target="media/image32.emf"/><Relationship Id="rId46" Type="http://schemas.openxmlformats.org/officeDocument/2006/relationships/image" Target="media/image40.emf"/><Relationship Id="rId20" Type="http://schemas.openxmlformats.org/officeDocument/2006/relationships/image" Target="media/image14.emf"/><Relationship Id="rId41" Type="http://schemas.openxmlformats.org/officeDocument/2006/relationships/image" Target="media/image35.emf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image" Target="media/image30.emf"/><Relationship Id="rId4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16</Pages>
  <Words>885</Words>
  <Characters>5649</Characters>
  <Application>Microsoft Office Word</Application>
  <DocSecurity>0</DocSecurity>
  <Lines>332</Lines>
  <Paragraphs>107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Introduction à la neuro-endocrinologie et à la neurobiologie des rythmes</vt:lpstr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à la neuro-endocrinologie et à la neurobiologie des rythmes</dc:title>
  <dc:subject>Anatomie et Physiologie</dc:subject>
  <dc:creator>Mathilde Chabal</dc:creator>
  <cp:keywords/>
  <cp:lastModifiedBy>Valérie BOURG</cp:lastModifiedBy>
  <cp:revision>97</cp:revision>
  <cp:lastPrinted>2025-09-23T14:00:00Z</cp:lastPrinted>
  <dcterms:created xsi:type="dcterms:W3CDTF">2025-09-23T10:00:00Z</dcterms:created>
  <dcterms:modified xsi:type="dcterms:W3CDTF">2025-09-23T19:06:00Z</dcterms:modified>
</cp:coreProperties>
</file>