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9998931884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LES ASSOCIATIONS ALIMENTAIRES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240" w:lineRule="auto"/>
        <w:ind w:left="10.07999420166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SOMMAIRE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0.1600265502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I. L’art des combinaisons alimentaires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1104.2399215698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1. Le temps de digestion des aliments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092.479972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2. Le milieu acido-basique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93.1998825073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3. Rappel : classification des aliments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80.16002655029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II. La roue des associations alimentaires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1104.2399215698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1. Les légumes verts et colorés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92.479972839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2. Les protéines animales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093.1998825073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3. Les protéines végétales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88.15990447998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4. Les protéines lactées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92.719993591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5. Les fruits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0068359375" w:line="210.02244472503662" w:lineRule="auto"/>
        <w:ind w:left="345.6167984008789" w:right="-6.400146484375" w:hanging="343.61679077148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252969" cy="238506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2969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I. L’ART DES COMBINAISONS ALIMENTAIRES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971679687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associations alimentaires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59326171875" w:line="240" w:lineRule="auto"/>
        <w:ind w:left="21.35999679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Démarche basée sur l’empirisme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Dr Howard Hay (1866-1940)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1.8869209289551" w:lineRule="auto"/>
        <w:ind w:left="740.1600646972656" w:right="363.199462890625" w:hanging="358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Part du principe que certains aliments ont besoin d’un pH acide et d’autres d’un pH alcalin pour être  bien digérés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53271484375" w:line="282.22243309020996" w:lineRule="auto"/>
        <w:ind w:left="733.6799621582031" w:right="682.576904296875" w:hanging="352.27966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Ne pas mélanger un aliment qui a besoin d’un milieu acide avec un autre qui a besoin d’un milieu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alcalin.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3322753906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Dr Shelton (1895-1985)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Popularisa le concept en publiant en 1951 son livre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« Food combining made easy ».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20275878906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L’art des combinaisons alimentaires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3903808594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Concepts de base pour comprendre les combinaisons alimentaires.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Chaque aliment se caractérise par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temps de digestion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1599121093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milieu acido-basique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l’énergie nécessaire à la digestion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et le métabolisme de chacun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8.74004364013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 TEMPS DE DIGESTION DES ALIMENTS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064453125" w:line="383.4474277496338" w:lineRule="auto"/>
        <w:ind w:left="20.678863525390625" w:right="1879.75830078125" w:hanging="0.03887176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Certains aliments nécessitent beaucoup plus de temps et d’énergie pour être digérés.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Le temps de digestion varie de quelques minutes à plusieurs heures.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71826171875" w:line="205.73412895202637" w:lineRule="auto"/>
        <w:ind w:left="24.78719711303711" w:right="639.599609375" w:hanging="22.787208557128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6842760" cy="348043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480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: Toujours consommer les fruits en dehors des repas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199462890625" w:line="240" w:lineRule="auto"/>
        <w:ind w:left="20.63999176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fruits se digèrent vite.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40576171875" w:line="383.81197929382324" w:lineRule="auto"/>
        <w:ind w:left="17.279987335205078" w:right="492.335205078125" w:firstLine="0.0321578979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Ils doivent être consommés 30 à 45 minutes avant un repas ou 3 heures après lors d’un encas.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Lorsque des fruits sont consommés après un repas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400146484375" w:line="283.88654708862305" w:lineRule="auto"/>
        <w:ind w:left="733.6799621582031" w:right="815.118408203125" w:hanging="35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ils vont se stocker dans l’estomac pendant plusieurs heures en attendant que le bol alimentaire  continue sa digestion et vont fermenter en libérant du sucre puis de l’alcool.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29833984375" w:line="240" w:lineRule="auto"/>
        <w:ind w:left="20.639991760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Cela provoque des problèmes de digestion avec 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des ballonnements et des gaz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voire des maux de ventre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une fatigue postprandiale (envie de somnoler après les repas)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40478515625" w:line="381.9830131530762" w:lineRule="auto"/>
        <w:ind w:left="381.35997772216797" w:right="1477.3382568359375" w:hanging="360.68111419677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 fruit peut être consommé à la fin d’un repas s’il est cuit, sous forme de compotes.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cuisson détruit les enzymes du fruit, ce qui évite alors cette fermentation.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731689453125" w:line="240" w:lineRule="auto"/>
        <w:ind w:left="1127.508049011230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 MILIEU ACIDO- BASIQUE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6406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 milieu acido-basique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23779296875" w:line="240" w:lineRule="auto"/>
        <w:ind w:left="21.35999679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 pH de l’organisme doit être constamment équilibré.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40" w:lineRule="auto"/>
        <w:ind w:left="21.359996795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Ni trop acide ni trop alcalin.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399658203125" w:line="240" w:lineRule="auto"/>
        <w:ind w:left="21.4002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Pour référence 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842529296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un pH de 7 est neutre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93103027344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un pH de 1 à 6,9 est acide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un pH de 7,1 à 14 est alcalin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La digestion se fait dans des milieux acido-basiques différents selon l’aliment.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Du côté des féculents : céréales, légumineuses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féculents nécessitent un milieu alcalin pour être digérés 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20263671875" w:line="240" w:lineRule="auto"/>
        <w:ind w:left="381.359977722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Amylase salivaire (ptyaline)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Sécrétée par les glandes salivaires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Débute la digestion chimique des glucides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Hydrolyse l’amidon en maltose disaccharide (30 à 40%)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pH optimal : 6,7 à 7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8994140625" w:line="240" w:lineRule="auto"/>
        <w:ind w:left="381.359977722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Amylase pancréatique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Sécrétée par les glandes pancréatiques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19677734375" w:line="383.8470268249512" w:lineRule="auto"/>
        <w:ind w:left="14.399986267089844" w:right="3417.6794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Poursuit la digestion chimique des glucides, amorcée par l’amylase salivaire − Hydrolyse l’amidon en maltose disaccharide (60 à 70%)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726562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pH optimal : 6,7 à 7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Du côté des protéines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03027343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protéines nécessitent un milieu acide pour être digérées.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381.359977722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Acide Chlorhydrique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4482236</wp:posOffset>
            </wp:positionH>
            <wp:positionV relativeFrom="paragraph">
              <wp:posOffset>-178053</wp:posOffset>
            </wp:positionV>
            <wp:extent cx="2400300" cy="2112645"/>
            <wp:effectExtent b="0" l="0" r="0" t="0"/>
            <wp:wrapSquare wrapText="left" distB="19050" distT="19050" distL="19050" distR="190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12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40478515625" w:line="240" w:lineRule="auto"/>
        <w:ind w:left="14.42638397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− Sécrétée par les glandes pariétales de l’estomac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013671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Débute la digestion chimique des protéines,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Les protéines sont divisées en polypeptides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1960449218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pH optimal : 2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381.359977722167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Protéases: trypsine, chymotrypsine, carboxypeptidase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Sécrétée par les glandes pancréatiques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383.09675216674805" w:lineRule="auto"/>
        <w:ind w:left="14.399986267089844" w:right="1921.27746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Poursuit la digestion chimique des protéines, amorcée par l’acide chlorhydrique − Les protéines sont divisées en polypeptides, peptides de plus petite taille et acides aminés − pH optimal : 7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231811523437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: éviter les féculents avec les protéines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283.8862895965576" w:lineRule="auto"/>
        <w:ind w:left="381.35997772216797" w:right="3205.518798828125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Si on mélange des féculents et des protéines au cours d’un même repas: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Neutralisation mutuelle des agents acides et alcalins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359375" w:line="381.8473148345947" w:lineRule="auto"/>
        <w:ind w:left="14.399986267089844" w:right="2455.7604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Les protéines vont être traitées en premier avec une production d’acide chlorhydrique − L’amidon des féculents va patienter et fermenter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927246093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Cela provoque des problèmes de digestion avec 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00048828125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des ballonnements et des gaz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8596191406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voire des maux de ventre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93103027344" w:line="240" w:lineRule="auto"/>
        <w:ind w:left="14.3999862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de la diarrhée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45471191406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féculents peuvent être consommés avec des légumes verts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6.94637298583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CLASSIFICATION DES ALIMENTS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78613281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Protéines fortes / faibles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2705078125" w:line="240" w:lineRule="auto"/>
        <w:ind w:left="21.4002990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Par convention on appelle 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389160156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Protéine forte: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protéines animales, les œufs et les fromages cuits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Protéine faible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protéines végétales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Protéine lactée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fromages frais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180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199630" cy="376809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768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Amidons forts/Amidons faibles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617675781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Par convention on appelle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801.3599777221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Amidon fort: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céréales à gluten, le maïs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372.96730041503906" w:lineRule="auto"/>
        <w:ind w:left="773.9999389648438" w:right="897.479248046875" w:firstLine="27.3600006103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sectPr>
          <w:pgSz w:h="16820" w:w="11900" w:orient="portrait"/>
          <w:pgMar w:bottom="177.05999374389648" w:top="151.19873046875" w:left="282.00000762939453" w:right="200.400390625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Amidon faible: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céréales sans gluten et pseudo-céréales, les légumes riches en amidon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8360" cy="37750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77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Les fruits acides / mi-acides / doux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Temps de digestion :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4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Fruit acide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 heure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0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Fruit mi- acide: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2 heures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Fruit doux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4 heures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118896484375" w:line="205.453462600708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199630" cy="436816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36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Légumes verts et colorés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77.05999374389648" w:top="151.19873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199631" cy="403606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1" cy="403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6.89678192138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II. LA ROUE DES ASSOCIATIONS ALIMENTAIRES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094482421875" w:line="205.61652660369873" w:lineRule="auto"/>
        <w:ind w:left="1.9999885559082031" w:right="77.5988769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199631" cy="6160135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1" cy="616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169920" cy="34448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44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260032653808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LES LEGUMES VERTS ET COLORES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78613281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1 : Les légumes verts et colorés s’associent avec tout.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5712890625" w:line="281.88743591308594" w:lineRule="auto"/>
        <w:ind w:left="789.3600463867188" w:right="1150.87646484375" w:hanging="76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légumes cuits ou crus se mélangent entre eux et s’associent favorablement avec tout.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Remplis d’enzymes qui nous permettent de digérer, ils sont nécessaires à tous les repas 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Ils doivent représenter au minimum 50% de l’assiette.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3232421875" w:line="212.71227836608887" w:lineRule="auto"/>
        <w:ind w:left="395.02803802490234" w:right="77.60009765625" w:hanging="377.0280456542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56610" cy="192786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92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91840" cy="23698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LES PROTEINES ANIMALES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80273437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2 : Les protéines fortes s’associent avec les amidons faibles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63232421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Combinez vos protéines animales avec des légumes verts et colorés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5457596</wp:posOffset>
            </wp:positionH>
            <wp:positionV relativeFrom="paragraph">
              <wp:posOffset>-201929</wp:posOffset>
            </wp:positionV>
            <wp:extent cx="1801495" cy="1805940"/>
            <wp:effectExtent b="0" l="0" r="0" t="0"/>
            <wp:wrapSquare wrapText="left" distB="19050" distT="19050" distL="19050" distR="1905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1805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20.63999176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viande + légumes verts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2021484375" w:line="240" w:lineRule="auto"/>
        <w:ind w:left="20.63999176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poisson + crudités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7021484375" w:line="240" w:lineRule="auto"/>
        <w:ind w:left="20.63999176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• œufs au plat + légumes vapeur…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Ne combinez pas vos protéines animales avec des céréales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Exit les spaghettis bolognaises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720153808593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Evitez le mélange protéines animales et produits laitiers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2895965576" w:lineRule="auto"/>
        <w:ind w:left="781.199951171875" w:right="293.3569335937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C’est un cocktail explosif « acide » qui nuit à votre santé : rhumatismes, arthrite, arthrose, cancers,  surpoids etc.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4117848</wp:posOffset>
            </wp:positionH>
            <wp:positionV relativeFrom="paragraph">
              <wp:posOffset>404111</wp:posOffset>
            </wp:positionV>
            <wp:extent cx="2548255" cy="2447925"/>
            <wp:effectExtent b="0" l="0" r="0" t="0"/>
            <wp:wrapSquare wrapText="left" distB="19050" distT="19050" distL="19050" distR="1905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255" cy="2447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833557128906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Ne consommez qu’une seule protéine à la fois au cours d’un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77.759971618652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même repas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Viande ou poisson ou œuf ou laitage ou légumineuse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784.56005096435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(lentilles ou pois ou haricots…).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.4664382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LES PROTEINES VEGETALES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654296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Combinez vos céréales et légumineuses avec des légumes.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40576171875" w:line="240" w:lineRule="auto"/>
        <w:ind w:left="429.40036773681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Spaghettis végétariennes aux petits légumes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0039062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Riz complet + petit pois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Lentilles + riz + haricots verts − Taboulé + pois-chiche + crudités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Consommez une seule céréale à la fois.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Quinoa ou riz ou blé (pâtes, pain) ou sarrasin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8652343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Alternez vos combinaisons de repas au cours d’une journée.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Protéines végétales : légumineuses + céréales + légumes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Protéines animales + légumes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7192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14160" cy="49815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25440216064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LES PROTEINES LACTEES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78613281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4: Les protéines lactées s’associent avec les fruits.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1057128906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Consommez les produits laitiers seuls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1.8869209289551" w:lineRule="auto"/>
        <w:ind w:left="429.3600082397461" w:right="1795.1995849609375" w:hanging="408.000030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Ne mélangez pas des produits laitiers avec d’autres aliments. Consommez-les seuls.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Pas de muesli avec du lait ou du yaourt.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3388671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fromages frais, yaourts peuvent être associés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Avec des légumes crus ou cuits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9091796875" w:line="240" w:lineRule="auto"/>
        <w:ind w:left="722.400016784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− Fromage + salade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312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Avec des fruits mais pas en fin de repas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392578125" w:line="240" w:lineRule="auto"/>
        <w:ind w:left="1.19998931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− Fromage + raisin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40332031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Préférez les fromages de chèvre et de brebis à ceux de vache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429.36000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Ils sont plus digestes.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394.4664382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LES FRUITS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3066406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5: Les fruits se consomment hors repas.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059326171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Consommez vos fruits avant ou en dehors des repas: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240478515625" w:line="240" w:lineRule="auto"/>
        <w:ind w:left="381.4003372192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Les fruits crus loin des repas : ½h avant ou au moins 3 h après.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3969726562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Evitez de mélanger des fruits sucrés avec des fruits acides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Sucrés : banane, figue, mangue, fruits secs…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Acides : agrumes, kiwi, ananas, fraise…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2048339843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Les fruits sucrés se marient bien avec les fruits sub-acides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Sucrés : banane, figue, mangue, fruits secs…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Sub-acides : poire, pêche, abricot, framboise…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24.787197113037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Règle 6 : Melon , pastèque et miel se consomment seuls.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3065185546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Mangez le melon ou la pastèque à part.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4422546</wp:posOffset>
            </wp:positionH>
            <wp:positionV relativeFrom="paragraph">
              <wp:posOffset>37783</wp:posOffset>
            </wp:positionV>
            <wp:extent cx="2783840" cy="2432050"/>
            <wp:effectExtent b="0" l="0" r="0" t="0"/>
            <wp:wrapSquare wrapText="left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243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81.35997772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Ils contiennent beaucoup d’eau et perturbent la digestion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21.35999679565429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4862"/>
          <w:sz w:val="24"/>
          <w:szCs w:val="24"/>
          <w:u w:val="none"/>
          <w:shd w:fill="auto" w:val="clear"/>
          <w:vertAlign w:val="baseline"/>
          <w:rtl w:val="0"/>
        </w:rPr>
        <w:t xml:space="preserve">Le miel se consomme seul.</w:t>
      </w:r>
    </w:p>
    <w:sectPr>
      <w:type w:val="continuous"/>
      <w:pgSz w:h="16820" w:w="11900" w:orient="portrait"/>
      <w:pgMar w:bottom="177.05999374389648" w:top="151.19873046875" w:left="282.00000762939453" w:right="200.400390625" w:header="0" w:footer="720"/>
      <w:cols w:equalWidth="0" w:num="1">
        <w:col w:space="0" w:w="11417.59960174560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