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3"/>
        <w:gridCol w:w="13433"/>
      </w:tblGrid>
      <w:tr w:rsidR="00D63239" w:rsidRPr="009C4765" w14:paraId="0DB7FF0B" w14:textId="77777777" w:rsidTr="007874A3">
        <w:trPr>
          <w:trHeight w:val="5507"/>
        </w:trPr>
        <w:tc>
          <w:tcPr>
            <w:tcW w:w="2263" w:type="dxa"/>
          </w:tcPr>
          <w:p w14:paraId="20D3D98C" w14:textId="5020959C" w:rsidR="00D63239" w:rsidRPr="009C4765" w:rsidRDefault="00EF30A3" w:rsidP="00413882">
            <w:pPr>
              <w:rPr>
                <w:rFonts w:asciiTheme="majorHAnsi" w:hAnsiTheme="majorHAnsi"/>
                <w:sz w:val="24"/>
                <w:szCs w:val="20"/>
              </w:rPr>
            </w:pPr>
            <w:bookmarkStart w:id="0" w:name="_Hlk219562037"/>
            <w:bookmarkStart w:id="1" w:name="_Hlk219561751"/>
            <w:r w:rsidRPr="009C4765">
              <w:rPr>
                <w:rFonts w:asciiTheme="majorHAnsi" w:hAnsiTheme="majorHAnsi"/>
                <w:b/>
                <w:bCs/>
                <w:color w:val="E97132" w:themeColor="accent2"/>
                <w:sz w:val="24"/>
                <w:szCs w:val="20"/>
              </w:rPr>
              <w:t>NASH</w:t>
            </w:r>
          </w:p>
          <w:p w14:paraId="7A4D9E02" w14:textId="77777777" w:rsidR="00D63239" w:rsidRPr="009C4765" w:rsidRDefault="00D63239" w:rsidP="00413882">
            <w:pPr>
              <w:rPr>
                <w:rFonts w:asciiTheme="majorHAnsi" w:hAnsiTheme="majorHAnsi"/>
                <w:sz w:val="20"/>
                <w:szCs w:val="20"/>
              </w:rPr>
            </w:pPr>
          </w:p>
          <w:p w14:paraId="0EB39DE1" w14:textId="77777777" w:rsidR="00D63239" w:rsidRPr="009C4765" w:rsidRDefault="00D63239" w:rsidP="00413882">
            <w:pPr>
              <w:rPr>
                <w:rFonts w:asciiTheme="majorHAnsi" w:hAnsiTheme="majorHAnsi"/>
                <w:sz w:val="20"/>
                <w:szCs w:val="20"/>
              </w:rPr>
            </w:pPr>
          </w:p>
          <w:p w14:paraId="1BBC6AA0" w14:textId="77777777" w:rsidR="00D63239" w:rsidRPr="009C4765" w:rsidRDefault="00D63239" w:rsidP="00413882">
            <w:pPr>
              <w:rPr>
                <w:rFonts w:asciiTheme="majorHAnsi" w:hAnsiTheme="majorHAnsi"/>
                <w:sz w:val="20"/>
                <w:szCs w:val="20"/>
              </w:rPr>
            </w:pPr>
          </w:p>
          <w:p w14:paraId="26534435" w14:textId="77777777" w:rsidR="00D63239" w:rsidRPr="009C4765" w:rsidRDefault="00D63239" w:rsidP="00413882">
            <w:pPr>
              <w:rPr>
                <w:rFonts w:asciiTheme="majorHAnsi" w:hAnsiTheme="majorHAnsi"/>
                <w:sz w:val="20"/>
                <w:szCs w:val="20"/>
              </w:rPr>
            </w:pPr>
          </w:p>
          <w:p w14:paraId="636C750D" w14:textId="77777777" w:rsidR="00D63239" w:rsidRPr="009C4765" w:rsidRDefault="00D63239" w:rsidP="00413882">
            <w:pPr>
              <w:rPr>
                <w:rFonts w:asciiTheme="majorHAnsi" w:hAnsiTheme="majorHAnsi"/>
                <w:sz w:val="20"/>
                <w:szCs w:val="20"/>
              </w:rPr>
            </w:pPr>
          </w:p>
          <w:p w14:paraId="52D35EB8" w14:textId="77777777" w:rsidR="00D63239" w:rsidRPr="009C4765" w:rsidRDefault="00D63239" w:rsidP="00413882">
            <w:pPr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  <w:p w14:paraId="11E5A15F" w14:textId="77777777" w:rsidR="00D63239" w:rsidRPr="009C4765" w:rsidRDefault="00D63239" w:rsidP="00413882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3433" w:type="dxa"/>
          </w:tcPr>
          <w:p w14:paraId="316C7BE6" w14:textId="0136372E" w:rsidR="00D63239" w:rsidRPr="009C4765" w:rsidRDefault="00FC4DF0" w:rsidP="00413882">
            <w:pPr>
              <w:rPr>
                <w:rFonts w:asciiTheme="majorHAnsi" w:hAnsiTheme="majorHAnsi"/>
                <w:color w:val="156082" w:themeColor="accent1"/>
                <w:sz w:val="20"/>
                <w:szCs w:val="20"/>
              </w:rPr>
            </w:pPr>
            <w:r w:rsidRPr="009C4765">
              <w:rPr>
                <w:rFonts w:asciiTheme="majorHAnsi" w:hAnsiTheme="majorHAnsi"/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7214EA49" wp14:editId="6D8CA3CD">
                  <wp:simplePos x="0" y="0"/>
                  <wp:positionH relativeFrom="column">
                    <wp:posOffset>5371930</wp:posOffset>
                  </wp:positionH>
                  <wp:positionV relativeFrom="paragraph">
                    <wp:posOffset>-175543</wp:posOffset>
                  </wp:positionV>
                  <wp:extent cx="3208849" cy="4046899"/>
                  <wp:effectExtent l="0" t="0" r="4445" b="4445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5844" cy="4068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63239" w:rsidRPr="009C4765">
              <w:rPr>
                <w:rFonts w:asciiTheme="majorHAnsi" w:hAnsiTheme="majorHAnsi"/>
                <w:b/>
                <w:bCs/>
                <w:color w:val="156082" w:themeColor="accent1"/>
                <w:sz w:val="20"/>
                <w:szCs w:val="20"/>
              </w:rPr>
              <w:t xml:space="preserve">Définition : </w:t>
            </w:r>
          </w:p>
          <w:p w14:paraId="09EC6B91" w14:textId="4B88A67C" w:rsidR="00991C54" w:rsidRPr="009C4765" w:rsidRDefault="00991C54" w:rsidP="00991C54">
            <w:pPr>
              <w:pStyle w:val="Default"/>
              <w:rPr>
                <w:rFonts w:asciiTheme="majorHAnsi" w:hAnsiTheme="majorHAnsi"/>
                <w:sz w:val="20"/>
                <w:szCs w:val="20"/>
              </w:rPr>
            </w:pPr>
            <w:r w:rsidRPr="009C4765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NASH = </w:t>
            </w:r>
            <w:proofErr w:type="spellStart"/>
            <w:r w:rsidRPr="009C4765">
              <w:rPr>
                <w:rFonts w:asciiTheme="majorHAnsi" w:hAnsiTheme="majorHAnsi"/>
                <w:b/>
                <w:bCs/>
                <w:sz w:val="20"/>
                <w:szCs w:val="20"/>
              </w:rPr>
              <w:t>Stéato</w:t>
            </w:r>
            <w:proofErr w:type="spellEnd"/>
            <w:r w:rsidRPr="009C4765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Hépatite Non Alcoolique</w:t>
            </w:r>
            <w:r w:rsidR="009C4765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(vs </w:t>
            </w:r>
            <w:r w:rsidRPr="00FC4DF0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NAFLD = Non </w:t>
            </w:r>
            <w:proofErr w:type="spellStart"/>
            <w:r w:rsidRPr="00FC4DF0">
              <w:rPr>
                <w:rFonts w:asciiTheme="majorHAnsi" w:hAnsiTheme="majorHAnsi"/>
                <w:b/>
                <w:bCs/>
                <w:sz w:val="20"/>
                <w:szCs w:val="20"/>
              </w:rPr>
              <w:t>Alcoholic</w:t>
            </w:r>
            <w:proofErr w:type="spellEnd"/>
            <w:r w:rsidRPr="00FC4DF0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C4DF0">
              <w:rPr>
                <w:rFonts w:asciiTheme="majorHAnsi" w:hAnsiTheme="majorHAnsi"/>
                <w:b/>
                <w:bCs/>
                <w:sz w:val="20"/>
                <w:szCs w:val="20"/>
              </w:rPr>
              <w:t>Fatty</w:t>
            </w:r>
            <w:proofErr w:type="spellEnd"/>
            <w:r w:rsidRPr="00FC4DF0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C4DF0">
              <w:rPr>
                <w:rFonts w:asciiTheme="majorHAnsi" w:hAnsiTheme="majorHAnsi"/>
                <w:b/>
                <w:bCs/>
                <w:sz w:val="20"/>
                <w:szCs w:val="20"/>
              </w:rPr>
              <w:t>Liver</w:t>
            </w:r>
            <w:proofErr w:type="spellEnd"/>
            <w:r w:rsidRPr="00FC4DF0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C4DF0">
              <w:rPr>
                <w:rFonts w:asciiTheme="majorHAnsi" w:hAnsiTheme="majorHAnsi"/>
                <w:b/>
                <w:bCs/>
                <w:sz w:val="20"/>
                <w:szCs w:val="20"/>
              </w:rPr>
              <w:t>Disease</w:t>
            </w:r>
            <w:proofErr w:type="spellEnd"/>
            <w:r w:rsidR="009C4765" w:rsidRPr="00FC4DF0">
              <w:rPr>
                <w:rFonts w:asciiTheme="majorHAnsi" w:hAnsiTheme="majorHAnsi"/>
                <w:b/>
                <w:bCs/>
                <w:sz w:val="20"/>
                <w:szCs w:val="20"/>
              </w:rPr>
              <w:t>)</w:t>
            </w:r>
          </w:p>
          <w:p w14:paraId="29D9FDD9" w14:textId="467750C5" w:rsidR="00D63239" w:rsidRPr="009C4765" w:rsidRDefault="00991C54" w:rsidP="00991C54">
            <w:pPr>
              <w:rPr>
                <w:rFonts w:asciiTheme="majorHAnsi" w:hAnsiTheme="majorHAnsi"/>
                <w:sz w:val="20"/>
                <w:szCs w:val="20"/>
              </w:rPr>
            </w:pPr>
            <w:r w:rsidRPr="009C4765">
              <w:rPr>
                <w:rFonts w:asciiTheme="majorHAnsi" w:hAnsiTheme="majorHAnsi"/>
                <w:sz w:val="20"/>
                <w:szCs w:val="20"/>
              </w:rPr>
              <w:t>Accumulation de graisse dans les cellules du foie.</w:t>
            </w:r>
          </w:p>
          <w:p w14:paraId="2AEC38C3" w14:textId="77777777" w:rsidR="00D63239" w:rsidRPr="009C4765" w:rsidRDefault="00D63239" w:rsidP="00413882">
            <w:pPr>
              <w:rPr>
                <w:rFonts w:asciiTheme="majorHAnsi" w:hAnsiTheme="majorHAnsi"/>
                <w:sz w:val="20"/>
                <w:szCs w:val="20"/>
              </w:rPr>
            </w:pPr>
            <w:r w:rsidRPr="009C4765">
              <w:rPr>
                <w:rFonts w:asciiTheme="majorHAnsi" w:hAnsiTheme="majorHAnsi"/>
                <w:b/>
                <w:bCs/>
                <w:color w:val="E97132" w:themeColor="accent2"/>
                <w:sz w:val="20"/>
                <w:szCs w:val="20"/>
              </w:rPr>
              <w:t xml:space="preserve">Symptômes : </w:t>
            </w:r>
          </w:p>
          <w:p w14:paraId="0EEDAD8B" w14:textId="4F27561B" w:rsidR="005045E4" w:rsidRPr="005045E4" w:rsidRDefault="00D63239" w:rsidP="00413882">
            <w:pPr>
              <w:rPr>
                <w:rFonts w:asciiTheme="majorHAnsi" w:hAnsiTheme="majorHAnsi"/>
                <w:b/>
                <w:bCs/>
                <w:color w:val="E97132" w:themeColor="accent2"/>
                <w:sz w:val="20"/>
                <w:szCs w:val="20"/>
              </w:rPr>
            </w:pPr>
            <w:r w:rsidRPr="009C4765">
              <w:rPr>
                <w:rFonts w:asciiTheme="majorHAnsi" w:hAnsiTheme="majorHAnsi"/>
                <w:b/>
                <w:bCs/>
                <w:color w:val="E97132" w:themeColor="accent2"/>
                <w:sz w:val="20"/>
                <w:szCs w:val="20"/>
              </w:rPr>
              <w:t xml:space="preserve">Liens systèmes : </w:t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3207"/>
            </w:tblGrid>
            <w:tr w:rsidR="00D63239" w:rsidRPr="009C4765" w14:paraId="17AE8A12" w14:textId="77777777" w:rsidTr="00413882">
              <w:tc>
                <w:tcPr>
                  <w:tcW w:w="13348" w:type="dxa"/>
                </w:tcPr>
                <w:p w14:paraId="3A269CDC" w14:textId="21214F84" w:rsidR="00D63239" w:rsidRPr="009C4765" w:rsidRDefault="00D63239" w:rsidP="00413882">
                  <w:pPr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9C4765">
                    <w:rPr>
                      <w:rFonts w:asciiTheme="majorHAnsi" w:hAnsiTheme="majorHAnsi"/>
                      <w:b/>
                      <w:bCs/>
                      <w:i/>
                      <w:iCs/>
                      <w:color w:val="E97132" w:themeColor="accent2"/>
                      <w:sz w:val="20"/>
                      <w:szCs w:val="20"/>
                    </w:rPr>
                    <w:t xml:space="preserve">Digestion – Absorption (perméabilité intestinale, microbiote) : </w:t>
                  </w:r>
                </w:p>
                <w:p w14:paraId="196A2232" w14:textId="7D419949" w:rsidR="00D63239" w:rsidRPr="005045E4" w:rsidRDefault="00D63239" w:rsidP="00BA249C">
                  <w:pPr>
                    <w:pStyle w:val="Paragraphedeliste"/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63239" w:rsidRPr="009C4765" w14:paraId="15942ECD" w14:textId="77777777" w:rsidTr="00413882">
              <w:tc>
                <w:tcPr>
                  <w:tcW w:w="13348" w:type="dxa"/>
                </w:tcPr>
                <w:p w14:paraId="2C97818C" w14:textId="3CE39532" w:rsidR="00D63239" w:rsidRPr="009C4765" w:rsidRDefault="00D63239" w:rsidP="00413882">
                  <w:pPr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9C4765">
                    <w:rPr>
                      <w:rFonts w:asciiTheme="majorHAnsi" w:hAnsiTheme="majorHAnsi"/>
                      <w:b/>
                      <w:bCs/>
                      <w:i/>
                      <w:iCs/>
                      <w:color w:val="E97132" w:themeColor="accent2"/>
                      <w:sz w:val="20"/>
                      <w:szCs w:val="20"/>
                    </w:rPr>
                    <w:t>SI (Surveillance immunitaire) </w:t>
                  </w:r>
                  <w:r w:rsidRPr="009C4765">
                    <w:rPr>
                      <w:rFonts w:asciiTheme="majorHAnsi" w:hAnsiTheme="majorHAnsi"/>
                      <w:b/>
                      <w:bCs/>
                      <w:i/>
                      <w:iCs/>
                      <w:color w:val="80340D" w:themeColor="accent2" w:themeShade="80"/>
                      <w:sz w:val="20"/>
                      <w:szCs w:val="20"/>
                    </w:rPr>
                    <w:t xml:space="preserve">: </w:t>
                  </w:r>
                </w:p>
                <w:p w14:paraId="4B51A0D7" w14:textId="58A2759C" w:rsidR="00D63239" w:rsidRPr="005045E4" w:rsidRDefault="00D63239" w:rsidP="00BA249C">
                  <w:pPr>
                    <w:pStyle w:val="Paragraphedeliste"/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63239" w:rsidRPr="009C4765" w14:paraId="1E3759DE" w14:textId="77777777" w:rsidTr="00413882">
              <w:tc>
                <w:tcPr>
                  <w:tcW w:w="13348" w:type="dxa"/>
                </w:tcPr>
                <w:p w14:paraId="01081CE4" w14:textId="283604C5" w:rsidR="00D63239" w:rsidRPr="009C4765" w:rsidRDefault="00D63239" w:rsidP="00413882">
                  <w:pPr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9C4765">
                    <w:rPr>
                      <w:rFonts w:asciiTheme="majorHAnsi" w:hAnsiTheme="majorHAnsi"/>
                      <w:b/>
                      <w:bCs/>
                      <w:i/>
                      <w:iCs/>
                      <w:color w:val="E97132" w:themeColor="accent2"/>
                      <w:sz w:val="20"/>
                      <w:szCs w:val="20"/>
                    </w:rPr>
                    <w:t xml:space="preserve">INF (Processus inflammatoire) : </w:t>
                  </w:r>
                </w:p>
                <w:p w14:paraId="2F48FDA4" w14:textId="77777777" w:rsidR="00D63239" w:rsidRPr="009C4765" w:rsidRDefault="00D63239" w:rsidP="00BA249C">
                  <w:pPr>
                    <w:pStyle w:val="Paragraphedeliste"/>
                    <w:rPr>
                      <w:rFonts w:asciiTheme="majorHAnsi" w:hAnsiTheme="majorHAnsi"/>
                      <w:b/>
                      <w:bCs/>
                      <w:i/>
                      <w:iCs/>
                      <w:color w:val="80340D" w:themeColor="accent2" w:themeShade="80"/>
                      <w:sz w:val="20"/>
                      <w:szCs w:val="20"/>
                    </w:rPr>
                  </w:pPr>
                </w:p>
              </w:tc>
            </w:tr>
            <w:tr w:rsidR="00D63239" w:rsidRPr="009C4765" w14:paraId="14BBE7D9" w14:textId="77777777" w:rsidTr="00413882">
              <w:tc>
                <w:tcPr>
                  <w:tcW w:w="13348" w:type="dxa"/>
                </w:tcPr>
                <w:p w14:paraId="4C7F5E18" w14:textId="77777777" w:rsidR="00D63239" w:rsidRPr="009C4765" w:rsidRDefault="00D63239" w:rsidP="00413882">
                  <w:pPr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9C4765">
                    <w:rPr>
                      <w:rFonts w:asciiTheme="majorHAnsi" w:hAnsiTheme="majorHAnsi"/>
                      <w:b/>
                      <w:bCs/>
                      <w:i/>
                      <w:iCs/>
                      <w:color w:val="E97132" w:themeColor="accent2"/>
                      <w:sz w:val="20"/>
                      <w:szCs w:val="20"/>
                    </w:rPr>
                    <w:t>Régulation Neuro Hormonale) :</w:t>
                  </w:r>
                </w:p>
                <w:p w14:paraId="05512317" w14:textId="77777777" w:rsidR="00D63239" w:rsidRPr="00BA249C" w:rsidRDefault="00D63239" w:rsidP="00BA249C">
                  <w:pPr>
                    <w:rPr>
                      <w:rFonts w:asciiTheme="majorHAnsi" w:hAnsiTheme="majorHAnsi"/>
                      <w:b/>
                      <w:bCs/>
                      <w:i/>
                      <w:iCs/>
                      <w:color w:val="80340D" w:themeColor="accent2" w:themeShade="80"/>
                      <w:sz w:val="20"/>
                      <w:szCs w:val="20"/>
                    </w:rPr>
                  </w:pPr>
                </w:p>
              </w:tc>
            </w:tr>
          </w:tbl>
          <w:p w14:paraId="07BA360B" w14:textId="77777777" w:rsidR="00D63239" w:rsidRPr="009C4765" w:rsidRDefault="00D63239" w:rsidP="00413882">
            <w:pPr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</w:tr>
      <w:tr w:rsidR="00D63239" w:rsidRPr="009C4765" w14:paraId="792BFFD3" w14:textId="77777777" w:rsidTr="00413882">
        <w:tc>
          <w:tcPr>
            <w:tcW w:w="2263" w:type="dxa"/>
          </w:tcPr>
          <w:p w14:paraId="66C00191" w14:textId="77777777" w:rsidR="00D63239" w:rsidRPr="009C4765" w:rsidRDefault="00D63239" w:rsidP="00413882">
            <w:pPr>
              <w:rPr>
                <w:rFonts w:asciiTheme="majorHAnsi" w:hAnsiTheme="majorHAnsi"/>
                <w:b/>
                <w:bCs/>
                <w:color w:val="196B24" w:themeColor="accent3"/>
                <w:sz w:val="20"/>
                <w:szCs w:val="20"/>
              </w:rPr>
            </w:pPr>
            <w:r w:rsidRPr="009C4765">
              <w:rPr>
                <w:rFonts w:asciiTheme="majorHAnsi" w:hAnsiTheme="majorHAnsi"/>
                <w:b/>
                <w:bCs/>
                <w:color w:val="196B24" w:themeColor="accent3"/>
                <w:sz w:val="20"/>
                <w:szCs w:val="20"/>
              </w:rPr>
              <w:t>Evolution – Risque</w:t>
            </w:r>
          </w:p>
          <w:p w14:paraId="6F08F6D5" w14:textId="77777777" w:rsidR="00D63239" w:rsidRPr="009C4765" w:rsidRDefault="00D63239" w:rsidP="00413882">
            <w:pPr>
              <w:rPr>
                <w:rFonts w:asciiTheme="majorHAnsi" w:hAnsiTheme="majorHAnsi"/>
                <w:b/>
                <w:bCs/>
                <w:i/>
                <w:iCs/>
                <w:color w:val="156082" w:themeColor="accent1"/>
                <w:sz w:val="20"/>
                <w:szCs w:val="20"/>
              </w:rPr>
            </w:pPr>
            <w:r w:rsidRPr="009C4765">
              <w:rPr>
                <w:rFonts w:asciiTheme="majorHAnsi" w:hAnsiTheme="majorHAnsi"/>
                <w:b/>
                <w:bCs/>
                <w:i/>
                <w:iCs/>
                <w:color w:val="4EA72E" w:themeColor="accent6"/>
                <w:sz w:val="20"/>
                <w:szCs w:val="20"/>
              </w:rPr>
              <w:t>« Intégrité structurale »</w:t>
            </w:r>
          </w:p>
        </w:tc>
        <w:tc>
          <w:tcPr>
            <w:tcW w:w="13433" w:type="dxa"/>
          </w:tcPr>
          <w:p w14:paraId="45F23D71" w14:textId="40E581D7" w:rsidR="00D63239" w:rsidRPr="005045E4" w:rsidRDefault="00D63239" w:rsidP="00413882">
            <w:pPr>
              <w:pStyle w:val="Paragraphedeliste"/>
              <w:ind w:left="113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</w:tr>
      <w:tr w:rsidR="00D63239" w:rsidRPr="009C4765" w14:paraId="7D615AC4" w14:textId="77777777" w:rsidTr="00413882">
        <w:tc>
          <w:tcPr>
            <w:tcW w:w="2263" w:type="dxa"/>
          </w:tcPr>
          <w:p w14:paraId="28023172" w14:textId="77777777" w:rsidR="00D63239" w:rsidRPr="009C4765" w:rsidRDefault="00D63239" w:rsidP="00413882">
            <w:pPr>
              <w:rPr>
                <w:rFonts w:asciiTheme="majorHAnsi" w:hAnsiTheme="majorHAnsi"/>
                <w:b/>
                <w:bCs/>
                <w:color w:val="196B24" w:themeColor="accent3"/>
                <w:sz w:val="20"/>
                <w:szCs w:val="20"/>
              </w:rPr>
            </w:pPr>
            <w:r w:rsidRPr="009C4765">
              <w:rPr>
                <w:rFonts w:asciiTheme="majorHAnsi" w:hAnsiTheme="majorHAnsi"/>
                <w:b/>
                <w:bCs/>
                <w:color w:val="196B24" w:themeColor="accent3"/>
                <w:sz w:val="20"/>
                <w:szCs w:val="20"/>
              </w:rPr>
              <w:t>Diagnostic</w:t>
            </w:r>
          </w:p>
        </w:tc>
        <w:tc>
          <w:tcPr>
            <w:tcW w:w="13433" w:type="dxa"/>
          </w:tcPr>
          <w:p w14:paraId="13477B58" w14:textId="3801F224" w:rsidR="005045E4" w:rsidRPr="005045E4" w:rsidRDefault="005045E4" w:rsidP="005045E4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5045E4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Échographie abdominale : foie de volume important</w:t>
            </w:r>
          </w:p>
          <w:p w14:paraId="772FBC8D" w14:textId="6B6F4AD4" w:rsidR="005045E4" w:rsidRPr="005045E4" w:rsidRDefault="005045E4" w:rsidP="005045E4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</w:tr>
      <w:tr w:rsidR="00D63239" w:rsidRPr="009C4765" w14:paraId="4E730F1A" w14:textId="77777777" w:rsidTr="00413882">
        <w:tc>
          <w:tcPr>
            <w:tcW w:w="2263" w:type="dxa"/>
          </w:tcPr>
          <w:p w14:paraId="1AE400A0" w14:textId="77777777" w:rsidR="00D63239" w:rsidRPr="009C4765" w:rsidRDefault="00D63239" w:rsidP="00413882">
            <w:pPr>
              <w:rPr>
                <w:rFonts w:asciiTheme="majorHAnsi" w:hAnsiTheme="majorHAnsi"/>
                <w:b/>
                <w:bCs/>
                <w:color w:val="196B24" w:themeColor="accent3"/>
                <w:sz w:val="20"/>
                <w:szCs w:val="20"/>
              </w:rPr>
            </w:pPr>
            <w:r w:rsidRPr="009C4765">
              <w:rPr>
                <w:rFonts w:asciiTheme="majorHAnsi" w:hAnsiTheme="majorHAnsi"/>
                <w:b/>
                <w:bCs/>
                <w:color w:val="196B24" w:themeColor="accent3"/>
                <w:sz w:val="20"/>
                <w:szCs w:val="20"/>
              </w:rPr>
              <w:t>Causes</w:t>
            </w:r>
          </w:p>
          <w:p w14:paraId="3A8346D1" w14:textId="77777777" w:rsidR="007874A3" w:rsidRPr="009C4765" w:rsidRDefault="00D63239" w:rsidP="00413882">
            <w:pPr>
              <w:rPr>
                <w:rFonts w:asciiTheme="majorHAnsi" w:hAnsiTheme="majorHAnsi"/>
                <w:b/>
                <w:bCs/>
                <w:i/>
                <w:iCs/>
                <w:color w:val="4EA72E" w:themeColor="accent6"/>
                <w:sz w:val="20"/>
                <w:szCs w:val="20"/>
              </w:rPr>
            </w:pPr>
            <w:r w:rsidRPr="009C4765">
              <w:rPr>
                <w:rFonts w:asciiTheme="majorHAnsi" w:hAnsiTheme="majorHAnsi"/>
                <w:b/>
                <w:bCs/>
                <w:i/>
                <w:iCs/>
                <w:color w:val="4EA72E" w:themeColor="accent6"/>
                <w:sz w:val="20"/>
                <w:szCs w:val="20"/>
              </w:rPr>
              <w:t xml:space="preserve">« Facteurs </w:t>
            </w:r>
            <w:r w:rsidR="007874A3" w:rsidRPr="009C4765">
              <w:rPr>
                <w:rFonts w:asciiTheme="majorHAnsi" w:hAnsiTheme="majorHAnsi"/>
                <w:b/>
                <w:bCs/>
                <w:i/>
                <w:iCs/>
                <w:color w:val="4EA72E" w:themeColor="accent6"/>
                <w:sz w:val="20"/>
                <w:szCs w:val="20"/>
              </w:rPr>
              <w:t>F</w:t>
            </w:r>
            <w:r w:rsidRPr="009C4765">
              <w:rPr>
                <w:rFonts w:asciiTheme="majorHAnsi" w:hAnsiTheme="majorHAnsi"/>
                <w:b/>
                <w:bCs/>
                <w:i/>
                <w:iCs/>
                <w:color w:val="4EA72E" w:themeColor="accent6"/>
                <w:sz w:val="20"/>
                <w:szCs w:val="20"/>
              </w:rPr>
              <w:t xml:space="preserve">P </w:t>
            </w:r>
            <w:r w:rsidR="007874A3" w:rsidRPr="009C4765">
              <w:rPr>
                <w:rFonts w:asciiTheme="majorHAnsi" w:hAnsiTheme="majorHAnsi"/>
                <w:b/>
                <w:bCs/>
                <w:i/>
                <w:iCs/>
                <w:color w:val="4EA72E" w:themeColor="accent6"/>
                <w:sz w:val="20"/>
                <w:szCs w:val="20"/>
              </w:rPr>
              <w:t xml:space="preserve">(prédisposant) </w:t>
            </w:r>
            <w:r w:rsidRPr="009C4765">
              <w:rPr>
                <w:rFonts w:asciiTheme="majorHAnsi" w:hAnsiTheme="majorHAnsi"/>
                <w:b/>
                <w:bCs/>
                <w:i/>
                <w:iCs/>
                <w:color w:val="4EA72E" w:themeColor="accent6"/>
                <w:sz w:val="20"/>
                <w:szCs w:val="20"/>
              </w:rPr>
              <w:t>–</w:t>
            </w:r>
            <w:r w:rsidR="007874A3" w:rsidRPr="009C4765">
              <w:rPr>
                <w:rFonts w:asciiTheme="majorHAnsi" w:hAnsiTheme="majorHAnsi"/>
                <w:b/>
                <w:bCs/>
                <w:i/>
                <w:iCs/>
                <w:color w:val="4EA72E" w:themeColor="accent6"/>
                <w:sz w:val="20"/>
                <w:szCs w:val="20"/>
              </w:rPr>
              <w:t xml:space="preserve"> </w:t>
            </w:r>
          </w:p>
          <w:p w14:paraId="37F8B17F" w14:textId="4ECBC9D7" w:rsidR="00D63239" w:rsidRPr="009C4765" w:rsidRDefault="007874A3" w:rsidP="00413882">
            <w:pPr>
              <w:rPr>
                <w:rFonts w:asciiTheme="majorHAnsi" w:hAnsiTheme="majorHAnsi"/>
                <w:b/>
                <w:bCs/>
                <w:i/>
                <w:iCs/>
                <w:color w:val="80340D" w:themeColor="accent2" w:themeShade="80"/>
                <w:sz w:val="20"/>
                <w:szCs w:val="20"/>
              </w:rPr>
            </w:pPr>
            <w:r w:rsidRPr="009C4765">
              <w:rPr>
                <w:rFonts w:asciiTheme="majorHAnsi" w:hAnsiTheme="majorHAnsi"/>
                <w:b/>
                <w:bCs/>
                <w:i/>
                <w:iCs/>
                <w:color w:val="4EA72E" w:themeColor="accent6"/>
                <w:sz w:val="20"/>
                <w:szCs w:val="20"/>
              </w:rPr>
              <w:t>F</w:t>
            </w:r>
            <w:r w:rsidR="00D63239" w:rsidRPr="009C4765">
              <w:rPr>
                <w:rFonts w:asciiTheme="majorHAnsi" w:hAnsiTheme="majorHAnsi"/>
                <w:b/>
                <w:bCs/>
                <w:i/>
                <w:iCs/>
                <w:color w:val="4EA72E" w:themeColor="accent6"/>
                <w:sz w:val="20"/>
                <w:szCs w:val="20"/>
              </w:rPr>
              <w:t>D</w:t>
            </w:r>
            <w:r w:rsidRPr="009C4765">
              <w:rPr>
                <w:rFonts w:asciiTheme="majorHAnsi" w:hAnsiTheme="majorHAnsi"/>
                <w:b/>
                <w:bCs/>
                <w:i/>
                <w:iCs/>
                <w:color w:val="4EA72E" w:themeColor="accent6"/>
                <w:sz w:val="20"/>
                <w:szCs w:val="20"/>
              </w:rPr>
              <w:t xml:space="preserve"> (déclenchant)</w:t>
            </w:r>
            <w:r w:rsidR="00D63239" w:rsidRPr="009C4765">
              <w:rPr>
                <w:rFonts w:asciiTheme="majorHAnsi" w:hAnsiTheme="majorHAnsi"/>
                <w:b/>
                <w:bCs/>
                <w:i/>
                <w:iCs/>
                <w:color w:val="4EA72E" w:themeColor="accent6"/>
                <w:sz w:val="20"/>
                <w:szCs w:val="20"/>
              </w:rPr>
              <w:t xml:space="preserve"> – </w:t>
            </w:r>
            <w:r w:rsidRPr="009C4765">
              <w:rPr>
                <w:rFonts w:asciiTheme="majorHAnsi" w:hAnsiTheme="majorHAnsi"/>
                <w:b/>
                <w:bCs/>
                <w:i/>
                <w:iCs/>
                <w:color w:val="4EA72E" w:themeColor="accent6"/>
                <w:sz w:val="20"/>
                <w:szCs w:val="20"/>
              </w:rPr>
              <w:t>F</w:t>
            </w:r>
            <w:r w:rsidR="00D63239" w:rsidRPr="009C4765">
              <w:rPr>
                <w:rFonts w:asciiTheme="majorHAnsi" w:hAnsiTheme="majorHAnsi"/>
                <w:b/>
                <w:bCs/>
                <w:i/>
                <w:iCs/>
                <w:color w:val="4EA72E" w:themeColor="accent6"/>
                <w:sz w:val="20"/>
                <w:szCs w:val="20"/>
              </w:rPr>
              <w:t>F </w:t>
            </w:r>
            <w:r w:rsidRPr="009C4765">
              <w:rPr>
                <w:rFonts w:asciiTheme="majorHAnsi" w:hAnsiTheme="majorHAnsi"/>
                <w:b/>
                <w:bCs/>
                <w:i/>
                <w:iCs/>
                <w:color w:val="4EA72E" w:themeColor="accent6"/>
                <w:sz w:val="20"/>
                <w:szCs w:val="20"/>
              </w:rPr>
              <w:t xml:space="preserve"> (favorisant) </w:t>
            </w:r>
            <w:r w:rsidR="00D63239" w:rsidRPr="009C4765">
              <w:rPr>
                <w:rFonts w:asciiTheme="majorHAnsi" w:hAnsiTheme="majorHAnsi"/>
                <w:b/>
                <w:bCs/>
                <w:i/>
                <w:iCs/>
                <w:color w:val="4EA72E" w:themeColor="accent6"/>
                <w:sz w:val="20"/>
                <w:szCs w:val="20"/>
              </w:rPr>
              <w:t>»</w:t>
            </w:r>
          </w:p>
        </w:tc>
        <w:tc>
          <w:tcPr>
            <w:tcW w:w="13433" w:type="dxa"/>
          </w:tcPr>
          <w:p w14:paraId="72C8A900" w14:textId="3E7604EF" w:rsidR="005045E4" w:rsidRPr="005045E4" w:rsidRDefault="00C46D01" w:rsidP="005045E4">
            <w:pPr>
              <w:rPr>
                <w:rFonts w:asciiTheme="majorHAnsi" w:hAnsiTheme="majorHAnsi"/>
                <w:sz w:val="20"/>
                <w:szCs w:val="20"/>
              </w:rPr>
            </w:pPr>
            <w:r w:rsidRPr="00653B24">
              <w:rPr>
                <w:rFonts w:asciiTheme="majorHAnsi" w:hAnsiTheme="majorHAnsi"/>
                <w:sz w:val="20"/>
                <w:szCs w:val="20"/>
              </w:rPr>
              <w:t>F</w:t>
            </w:r>
            <w:r w:rsidR="005045E4">
              <w:rPr>
                <w:rFonts w:asciiTheme="majorHAnsi" w:hAnsiTheme="majorHAnsi"/>
                <w:sz w:val="20"/>
                <w:szCs w:val="20"/>
              </w:rPr>
              <w:t>acteurs</w:t>
            </w:r>
            <w:r w:rsidR="005045E4" w:rsidRPr="005045E4">
              <w:rPr>
                <w:rFonts w:asciiTheme="majorHAnsi" w:hAnsiTheme="majorHAnsi"/>
                <w:sz w:val="20"/>
                <w:szCs w:val="20"/>
              </w:rPr>
              <w:t xml:space="preserve"> favorisants </w:t>
            </w:r>
          </w:p>
          <w:p w14:paraId="1F08666A" w14:textId="0A1ABA9E" w:rsidR="005045E4" w:rsidRDefault="005045E4" w:rsidP="005045E4">
            <w:pPr>
              <w:pStyle w:val="Paragraphedeliste"/>
              <w:numPr>
                <w:ilvl w:val="0"/>
                <w:numId w:val="1"/>
              </w:numPr>
              <w:rPr>
                <w:rFonts w:asciiTheme="majorHAnsi" w:hAnsiTheme="majorHAnsi"/>
                <w:sz w:val="20"/>
                <w:szCs w:val="20"/>
              </w:rPr>
            </w:pPr>
            <w:r w:rsidRPr="005045E4">
              <w:rPr>
                <w:rFonts w:asciiTheme="majorHAnsi" w:hAnsiTheme="majorHAnsi"/>
                <w:sz w:val="20"/>
                <w:szCs w:val="20"/>
              </w:rPr>
              <w:t>Obésité</w:t>
            </w:r>
          </w:p>
          <w:p w14:paraId="192CC896" w14:textId="77777777" w:rsidR="005045E4" w:rsidRDefault="005045E4" w:rsidP="005045E4">
            <w:pPr>
              <w:pStyle w:val="Paragraphedeliste"/>
              <w:numPr>
                <w:ilvl w:val="0"/>
                <w:numId w:val="1"/>
              </w:numPr>
              <w:rPr>
                <w:rFonts w:asciiTheme="majorHAnsi" w:hAnsiTheme="majorHAnsi"/>
                <w:sz w:val="20"/>
                <w:szCs w:val="20"/>
              </w:rPr>
            </w:pPr>
            <w:r w:rsidRPr="005045E4">
              <w:rPr>
                <w:rFonts w:asciiTheme="majorHAnsi" w:hAnsiTheme="majorHAnsi"/>
                <w:sz w:val="20"/>
                <w:szCs w:val="20"/>
              </w:rPr>
              <w:t>Diabète de type 2</w:t>
            </w:r>
          </w:p>
          <w:p w14:paraId="112F6555" w14:textId="365F434B" w:rsidR="005045E4" w:rsidRDefault="005045E4" w:rsidP="005045E4">
            <w:pPr>
              <w:pStyle w:val="Paragraphedeliste"/>
              <w:numPr>
                <w:ilvl w:val="0"/>
                <w:numId w:val="1"/>
              </w:numPr>
              <w:rPr>
                <w:rFonts w:asciiTheme="majorHAnsi" w:hAnsiTheme="majorHAnsi"/>
                <w:sz w:val="20"/>
                <w:szCs w:val="20"/>
              </w:rPr>
            </w:pPr>
            <w:r w:rsidRPr="005045E4">
              <w:rPr>
                <w:rFonts w:asciiTheme="majorHAnsi" w:hAnsiTheme="majorHAnsi"/>
                <w:sz w:val="20"/>
                <w:szCs w:val="20"/>
              </w:rPr>
              <w:t>Hype</w:t>
            </w:r>
            <w:r w:rsidR="00BA249C">
              <w:rPr>
                <w:rFonts w:asciiTheme="majorHAnsi" w:hAnsiTheme="majorHAnsi"/>
                <w:sz w:val="20"/>
                <w:szCs w:val="20"/>
              </w:rPr>
              <w:t>rlip</w:t>
            </w:r>
            <w:r w:rsidRPr="005045E4">
              <w:rPr>
                <w:rFonts w:asciiTheme="majorHAnsi" w:hAnsiTheme="majorHAnsi"/>
                <w:sz w:val="20"/>
                <w:szCs w:val="20"/>
              </w:rPr>
              <w:t>idémie</w:t>
            </w:r>
          </w:p>
          <w:p w14:paraId="2FECB1DC" w14:textId="77777777" w:rsidR="00BA249C" w:rsidRPr="00BA249C" w:rsidRDefault="00BA249C" w:rsidP="00BA249C">
            <w:pPr>
              <w:pStyle w:val="Paragraphedeliste"/>
              <w:numPr>
                <w:ilvl w:val="0"/>
                <w:numId w:val="1"/>
              </w:num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BA249C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Triglycérides très élevés +++</w:t>
            </w:r>
          </w:p>
          <w:p w14:paraId="267021E9" w14:textId="77777777" w:rsidR="00BA249C" w:rsidRPr="00BA249C" w:rsidRDefault="00BA249C" w:rsidP="00BA249C">
            <w:pPr>
              <w:pStyle w:val="Paragraphedeliste"/>
              <w:numPr>
                <w:ilvl w:val="0"/>
                <w:numId w:val="1"/>
              </w:num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BA249C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HDL bas</w:t>
            </w:r>
          </w:p>
          <w:p w14:paraId="36D1AB15" w14:textId="77777777" w:rsidR="00BA249C" w:rsidRPr="00BA249C" w:rsidRDefault="00BA249C" w:rsidP="00BA249C">
            <w:pPr>
              <w:pStyle w:val="Paragraphedeliste"/>
              <w:numPr>
                <w:ilvl w:val="0"/>
                <w:numId w:val="1"/>
              </w:num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BA249C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Albumine basse</w:t>
            </w:r>
          </w:p>
          <w:p w14:paraId="5ABE37E4" w14:textId="249D0A64" w:rsidR="005045E4" w:rsidRPr="00BA249C" w:rsidRDefault="00BA249C" w:rsidP="00BA249C">
            <w:pPr>
              <w:rPr>
                <w:rFonts w:asciiTheme="majorHAnsi" w:hAnsiTheme="majorHAnsi"/>
                <w:sz w:val="20"/>
                <w:szCs w:val="20"/>
              </w:rPr>
            </w:pPr>
            <w:r w:rsidRPr="00BA249C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Première cause d’élévation des transaminases chez le sujet obèse.</w:t>
            </w:r>
          </w:p>
        </w:tc>
      </w:tr>
      <w:tr w:rsidR="00D63239" w:rsidRPr="009C4765" w14:paraId="19622452" w14:textId="77777777" w:rsidTr="00413882">
        <w:tc>
          <w:tcPr>
            <w:tcW w:w="2263" w:type="dxa"/>
          </w:tcPr>
          <w:p w14:paraId="2F173A27" w14:textId="77777777" w:rsidR="00D63239" w:rsidRPr="009C4765" w:rsidRDefault="00D63239" w:rsidP="00413882">
            <w:pPr>
              <w:rPr>
                <w:rFonts w:asciiTheme="majorHAnsi" w:hAnsiTheme="majorHAnsi"/>
                <w:b/>
                <w:bCs/>
                <w:color w:val="196B24" w:themeColor="accent3"/>
                <w:sz w:val="20"/>
                <w:szCs w:val="20"/>
              </w:rPr>
            </w:pPr>
            <w:r w:rsidRPr="009C4765">
              <w:rPr>
                <w:rFonts w:asciiTheme="majorHAnsi" w:hAnsiTheme="majorHAnsi"/>
                <w:b/>
                <w:bCs/>
                <w:color w:val="196B24" w:themeColor="accent3"/>
                <w:sz w:val="20"/>
                <w:szCs w:val="20"/>
              </w:rPr>
              <w:t>Enquête</w:t>
            </w:r>
          </w:p>
          <w:p w14:paraId="291EBE9D" w14:textId="77777777" w:rsidR="00D63239" w:rsidRPr="009C4765" w:rsidRDefault="00D63239" w:rsidP="00413882">
            <w:pPr>
              <w:rPr>
                <w:rFonts w:asciiTheme="majorHAnsi" w:hAnsiTheme="majorHAnsi"/>
                <w:b/>
                <w:bCs/>
                <w:color w:val="196B24" w:themeColor="accent3"/>
                <w:sz w:val="20"/>
                <w:szCs w:val="20"/>
              </w:rPr>
            </w:pPr>
            <w:r w:rsidRPr="009C4765">
              <w:rPr>
                <w:rFonts w:asciiTheme="majorHAnsi" w:hAnsiTheme="majorHAnsi"/>
                <w:b/>
                <w:bCs/>
                <w:color w:val="196B24" w:themeColor="accent3"/>
                <w:sz w:val="20"/>
                <w:szCs w:val="20"/>
              </w:rPr>
              <w:t>Questions</w:t>
            </w:r>
          </w:p>
        </w:tc>
        <w:tc>
          <w:tcPr>
            <w:tcW w:w="13433" w:type="dxa"/>
          </w:tcPr>
          <w:p w14:paraId="1B835BB6" w14:textId="24A63913" w:rsidR="00D63239" w:rsidRPr="00BA249C" w:rsidRDefault="00D63239" w:rsidP="00BA249C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D63239" w:rsidRPr="009C4765" w14:paraId="65621197" w14:textId="77777777" w:rsidTr="00413882">
        <w:tc>
          <w:tcPr>
            <w:tcW w:w="2263" w:type="dxa"/>
          </w:tcPr>
          <w:p w14:paraId="6518110A" w14:textId="77777777" w:rsidR="00D63239" w:rsidRPr="009C4765" w:rsidRDefault="00D63239" w:rsidP="00413882">
            <w:pPr>
              <w:rPr>
                <w:rFonts w:asciiTheme="majorHAnsi" w:hAnsiTheme="majorHAnsi"/>
                <w:b/>
                <w:bCs/>
                <w:color w:val="196B24" w:themeColor="accent3"/>
                <w:sz w:val="20"/>
                <w:szCs w:val="20"/>
              </w:rPr>
            </w:pPr>
            <w:r w:rsidRPr="009C4765">
              <w:rPr>
                <w:rFonts w:asciiTheme="majorHAnsi" w:hAnsiTheme="majorHAnsi"/>
                <w:b/>
                <w:bCs/>
                <w:color w:val="196B24" w:themeColor="accent3"/>
                <w:sz w:val="20"/>
                <w:szCs w:val="20"/>
              </w:rPr>
              <w:t>Bilans</w:t>
            </w:r>
          </w:p>
        </w:tc>
        <w:tc>
          <w:tcPr>
            <w:tcW w:w="13433" w:type="dxa"/>
          </w:tcPr>
          <w:p w14:paraId="67528FC3" w14:textId="218AA338" w:rsidR="005045E4" w:rsidRPr="00BA249C" w:rsidRDefault="005045E4" w:rsidP="00BA249C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D63239" w:rsidRPr="009C4765" w14:paraId="4857183D" w14:textId="77777777" w:rsidTr="00413882">
        <w:tc>
          <w:tcPr>
            <w:tcW w:w="2263" w:type="dxa"/>
          </w:tcPr>
          <w:p w14:paraId="7E49C151" w14:textId="77777777" w:rsidR="00D63239" w:rsidRPr="009C4765" w:rsidRDefault="00D63239" w:rsidP="00413882">
            <w:pPr>
              <w:rPr>
                <w:rFonts w:asciiTheme="majorHAnsi" w:hAnsiTheme="majorHAnsi"/>
                <w:b/>
                <w:bCs/>
                <w:color w:val="196B24" w:themeColor="accent3"/>
                <w:sz w:val="20"/>
                <w:szCs w:val="20"/>
              </w:rPr>
            </w:pPr>
            <w:r w:rsidRPr="009C4765">
              <w:rPr>
                <w:rFonts w:asciiTheme="majorHAnsi" w:hAnsiTheme="majorHAnsi"/>
                <w:b/>
                <w:bCs/>
                <w:color w:val="196B24" w:themeColor="accent3"/>
                <w:sz w:val="20"/>
                <w:szCs w:val="20"/>
              </w:rPr>
              <w:t>Allopathie préventive</w:t>
            </w:r>
          </w:p>
        </w:tc>
        <w:tc>
          <w:tcPr>
            <w:tcW w:w="13433" w:type="dxa"/>
          </w:tcPr>
          <w:p w14:paraId="72E0EC6C" w14:textId="104895A1" w:rsidR="00BA249C" w:rsidRPr="005045E4" w:rsidRDefault="00C46D01" w:rsidP="00BA249C">
            <w:pPr>
              <w:rPr>
                <w:rFonts w:asciiTheme="majorHAnsi" w:hAnsiTheme="majorHAnsi"/>
                <w:sz w:val="20"/>
                <w:szCs w:val="20"/>
              </w:rPr>
            </w:pPr>
            <w:r w:rsidRPr="00653B24">
              <w:rPr>
                <w:rFonts w:asciiTheme="majorHAnsi" w:hAnsiTheme="majorHAnsi"/>
                <w:sz w:val="20"/>
                <w:szCs w:val="20"/>
              </w:rPr>
              <w:t>OBJECTIF : Agir sur les causes du syndrome métabolique </w:t>
            </w:r>
          </w:p>
          <w:p w14:paraId="6E8A3D1B" w14:textId="5B8740BD" w:rsidR="005045E4" w:rsidRPr="00BA249C" w:rsidRDefault="00BA249C" w:rsidP="00BA249C">
            <w:pPr>
              <w:rPr>
                <w:rFonts w:asciiTheme="majorHAnsi" w:hAnsiTheme="majorHAnsi"/>
                <w:sz w:val="20"/>
                <w:szCs w:val="20"/>
              </w:rPr>
            </w:pPr>
            <w:r w:rsidRPr="00BA249C">
              <w:rPr>
                <w:rFonts w:asciiTheme="majorHAnsi" w:hAnsiTheme="majorHAnsi"/>
                <w:sz w:val="20"/>
                <w:szCs w:val="20"/>
              </w:rPr>
              <w:t>Traitement et accompagnement adapté à chaque situation (cf. cours pathos cardio-vasculaires + Conseils hygiéno-diététiques)</w:t>
            </w:r>
          </w:p>
        </w:tc>
      </w:tr>
      <w:tr w:rsidR="00C46D01" w:rsidRPr="009C4765" w14:paraId="41C40DA8" w14:textId="77777777" w:rsidTr="00413882">
        <w:tc>
          <w:tcPr>
            <w:tcW w:w="2263" w:type="dxa"/>
          </w:tcPr>
          <w:p w14:paraId="5049B77F" w14:textId="77777777" w:rsidR="00C46D01" w:rsidRPr="009C4765" w:rsidRDefault="00C46D01" w:rsidP="00C46D01">
            <w:pPr>
              <w:rPr>
                <w:rFonts w:asciiTheme="majorHAnsi" w:hAnsiTheme="majorHAnsi"/>
                <w:b/>
                <w:bCs/>
                <w:color w:val="196B24" w:themeColor="accent3"/>
                <w:sz w:val="20"/>
                <w:szCs w:val="20"/>
              </w:rPr>
            </w:pPr>
            <w:r w:rsidRPr="009C4765">
              <w:rPr>
                <w:rFonts w:asciiTheme="majorHAnsi" w:hAnsiTheme="majorHAnsi"/>
                <w:b/>
                <w:bCs/>
                <w:color w:val="196B24" w:themeColor="accent3"/>
                <w:sz w:val="20"/>
                <w:szCs w:val="20"/>
              </w:rPr>
              <w:t>Naturopathie préventive</w:t>
            </w:r>
          </w:p>
        </w:tc>
        <w:tc>
          <w:tcPr>
            <w:tcW w:w="13433" w:type="dxa"/>
          </w:tcPr>
          <w:p w14:paraId="0F362358" w14:textId="77777777" w:rsidR="00C46D01" w:rsidRDefault="00C46D01" w:rsidP="00D536C0">
            <w:pPr>
              <w:rPr>
                <w:rFonts w:asciiTheme="majorHAnsi" w:hAnsiTheme="majorHAnsi"/>
                <w:sz w:val="20"/>
                <w:szCs w:val="20"/>
              </w:rPr>
            </w:pPr>
            <w:r w:rsidRPr="00653B24">
              <w:rPr>
                <w:rFonts w:asciiTheme="majorHAnsi" w:hAnsiTheme="majorHAnsi"/>
                <w:sz w:val="20"/>
                <w:szCs w:val="20"/>
              </w:rPr>
              <w:t>OBJECTIF : Agir sur les causes du syndrome métabolique </w:t>
            </w:r>
            <w:r w:rsidR="005045E4">
              <w:rPr>
                <w:rFonts w:asciiTheme="majorHAnsi" w:hAnsiTheme="majorHAnsi"/>
                <w:sz w:val="20"/>
                <w:szCs w:val="20"/>
              </w:rPr>
              <w:t>de manière globale et individualisée</w:t>
            </w:r>
          </w:p>
          <w:p w14:paraId="3292B8B0" w14:textId="30B8B1C2" w:rsidR="00BA249C" w:rsidRPr="009C4765" w:rsidRDefault="00BA249C" w:rsidP="00D536C0">
            <w:pPr>
              <w:rPr>
                <w:rFonts w:asciiTheme="majorHAnsi" w:hAnsiTheme="majorHAnsi"/>
                <w:sz w:val="20"/>
                <w:szCs w:val="20"/>
              </w:rPr>
            </w:pPr>
            <w:r w:rsidRPr="00BA249C">
              <w:rPr>
                <w:rFonts w:asciiTheme="majorHAnsi" w:hAnsiTheme="majorHAnsi"/>
                <w:sz w:val="20"/>
                <w:szCs w:val="20"/>
              </w:rPr>
              <w:t>Traitement et accompagnement adapté à chaque situation (cf. cours pathos cardio-vasculaires + Conseils hygiéno-diététiques)</w:t>
            </w:r>
          </w:p>
        </w:tc>
      </w:tr>
      <w:tr w:rsidR="00C46D01" w:rsidRPr="009C4765" w14:paraId="1284D156" w14:textId="77777777" w:rsidTr="00413882">
        <w:tc>
          <w:tcPr>
            <w:tcW w:w="2263" w:type="dxa"/>
          </w:tcPr>
          <w:p w14:paraId="194CB815" w14:textId="77777777" w:rsidR="00C46D01" w:rsidRPr="009C4765" w:rsidRDefault="00C46D01" w:rsidP="00C46D01">
            <w:pPr>
              <w:rPr>
                <w:rFonts w:asciiTheme="majorHAnsi" w:hAnsiTheme="majorHAnsi"/>
                <w:b/>
                <w:bCs/>
                <w:color w:val="196B24" w:themeColor="accent3"/>
                <w:sz w:val="20"/>
                <w:szCs w:val="20"/>
              </w:rPr>
            </w:pPr>
            <w:r w:rsidRPr="009C4765">
              <w:rPr>
                <w:rFonts w:asciiTheme="majorHAnsi" w:hAnsiTheme="majorHAnsi"/>
                <w:b/>
                <w:bCs/>
                <w:color w:val="196B24" w:themeColor="accent3"/>
                <w:sz w:val="20"/>
                <w:szCs w:val="20"/>
              </w:rPr>
              <w:t>Bilans/tests Naturopathiques</w:t>
            </w:r>
          </w:p>
        </w:tc>
        <w:tc>
          <w:tcPr>
            <w:tcW w:w="13433" w:type="dxa"/>
          </w:tcPr>
          <w:p w14:paraId="2F3EAD23" w14:textId="7AD038D2" w:rsidR="00C46D01" w:rsidRPr="00D536C0" w:rsidRDefault="00C46D01" w:rsidP="00BA249C">
            <w:pPr>
              <w:pStyle w:val="Paragraphedeliste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bookmarkEnd w:id="0"/>
    <w:p w14:paraId="4B382E61" w14:textId="25C1B88F" w:rsidR="00D63239" w:rsidRPr="009C4765" w:rsidRDefault="00D63239" w:rsidP="00D63239">
      <w:pPr>
        <w:jc w:val="center"/>
        <w:rPr>
          <w:rFonts w:asciiTheme="majorHAnsi" w:hAnsiTheme="majorHAnsi"/>
          <w:b/>
          <w:bCs/>
          <w:color w:val="156082" w:themeColor="accent1"/>
          <w:sz w:val="20"/>
          <w:szCs w:val="20"/>
        </w:rPr>
      </w:pPr>
      <w:r w:rsidRPr="009C4765">
        <w:rPr>
          <w:rFonts w:asciiTheme="majorHAnsi" w:hAnsiTheme="majorHAnsi"/>
          <w:b/>
          <w:bCs/>
          <w:color w:val="156082" w:themeColor="accent1"/>
          <w:sz w:val="20"/>
          <w:szCs w:val="20"/>
        </w:rPr>
        <w:lastRenderedPageBreak/>
        <w:t>HYGIENE DE VIE</w:t>
      </w:r>
    </w:p>
    <w:p w14:paraId="45582C2F" w14:textId="1CB75E7A" w:rsidR="00D63239" w:rsidRPr="009C4765" w:rsidRDefault="008D4134" w:rsidP="00D63239">
      <w:pPr>
        <w:jc w:val="center"/>
        <w:rPr>
          <w:rFonts w:asciiTheme="majorHAnsi" w:hAnsiTheme="majorHAnsi"/>
          <w:b/>
          <w:bCs/>
          <w:color w:val="156082" w:themeColor="accent1"/>
          <w:sz w:val="20"/>
          <w:szCs w:val="20"/>
        </w:rPr>
      </w:pPr>
      <w:r>
        <w:rPr>
          <w:rFonts w:asciiTheme="majorHAnsi" w:hAnsiTheme="majorHAnsi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77B32323" wp14:editId="1D91B080">
            <wp:simplePos x="0" y="0"/>
            <wp:positionH relativeFrom="column">
              <wp:posOffset>2273427</wp:posOffset>
            </wp:positionH>
            <wp:positionV relativeFrom="paragraph">
              <wp:posOffset>3913251</wp:posOffset>
            </wp:positionV>
            <wp:extent cx="6452134" cy="1883664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 d’écran 2026-01-19 à 17.06.4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0616" cy="188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Grilledutableau"/>
        <w:tblW w:w="15696" w:type="dxa"/>
        <w:tblLook w:val="04A0" w:firstRow="1" w:lastRow="0" w:firstColumn="1" w:lastColumn="0" w:noHBand="0" w:noVBand="1"/>
      </w:tblPr>
      <w:tblGrid>
        <w:gridCol w:w="2263"/>
        <w:gridCol w:w="13433"/>
      </w:tblGrid>
      <w:tr w:rsidR="00D63239" w:rsidRPr="009C4765" w14:paraId="560E5B1E" w14:textId="77777777" w:rsidTr="00413882">
        <w:tc>
          <w:tcPr>
            <w:tcW w:w="2263" w:type="dxa"/>
          </w:tcPr>
          <w:p w14:paraId="62A3E4F5" w14:textId="77777777" w:rsidR="00D63239" w:rsidRPr="009C4765" w:rsidRDefault="00D63239" w:rsidP="00413882">
            <w:pPr>
              <w:rPr>
                <w:rFonts w:asciiTheme="majorHAnsi" w:hAnsiTheme="majorHAnsi"/>
                <w:b/>
                <w:bCs/>
                <w:color w:val="156082" w:themeColor="accent1"/>
                <w:sz w:val="20"/>
                <w:szCs w:val="20"/>
              </w:rPr>
            </w:pPr>
            <w:r w:rsidRPr="009C4765">
              <w:rPr>
                <w:rFonts w:asciiTheme="majorHAnsi" w:hAnsiTheme="majorHAnsi"/>
                <w:b/>
                <w:bCs/>
                <w:color w:val="156082" w:themeColor="accent1"/>
                <w:sz w:val="20"/>
                <w:szCs w:val="20"/>
              </w:rPr>
              <w:t xml:space="preserve">Conseils hygiéno-diététiques </w:t>
            </w:r>
          </w:p>
          <w:p w14:paraId="44937BB2" w14:textId="77777777" w:rsidR="00D63239" w:rsidRPr="009C4765" w:rsidRDefault="00D63239" w:rsidP="00413882">
            <w:pPr>
              <w:rPr>
                <w:rFonts w:asciiTheme="majorHAnsi" w:hAnsiTheme="majorHAnsi"/>
                <w:b/>
                <w:bCs/>
                <w:i/>
                <w:iCs/>
                <w:color w:val="156082" w:themeColor="accent1"/>
                <w:sz w:val="20"/>
                <w:szCs w:val="20"/>
              </w:rPr>
            </w:pPr>
            <w:r w:rsidRPr="009C4765">
              <w:rPr>
                <w:rFonts w:asciiTheme="majorHAnsi" w:hAnsiTheme="majorHAnsi"/>
                <w:b/>
                <w:bCs/>
                <w:i/>
                <w:iCs/>
                <w:color w:val="0F9ED5" w:themeColor="accent4"/>
                <w:sz w:val="20"/>
                <w:szCs w:val="20"/>
              </w:rPr>
              <w:t>DIET (Détoxification – Biotransformation)</w:t>
            </w:r>
          </w:p>
        </w:tc>
        <w:tc>
          <w:tcPr>
            <w:tcW w:w="13433" w:type="dxa"/>
          </w:tcPr>
          <w:p w14:paraId="68FD3CB2" w14:textId="4BA10E37" w:rsidR="00D63239" w:rsidRPr="00BA249C" w:rsidRDefault="00D63239" w:rsidP="00BA249C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D63239" w:rsidRPr="009C4765" w14:paraId="48185073" w14:textId="77777777" w:rsidTr="00413882">
        <w:tc>
          <w:tcPr>
            <w:tcW w:w="2263" w:type="dxa"/>
          </w:tcPr>
          <w:p w14:paraId="7FCA81A9" w14:textId="77777777" w:rsidR="00D63239" w:rsidRPr="009C4765" w:rsidRDefault="00D63239" w:rsidP="00413882">
            <w:pPr>
              <w:rPr>
                <w:rFonts w:asciiTheme="majorHAnsi" w:hAnsiTheme="majorHAnsi"/>
                <w:b/>
                <w:bCs/>
                <w:color w:val="156082" w:themeColor="accent1"/>
                <w:sz w:val="20"/>
                <w:szCs w:val="20"/>
              </w:rPr>
            </w:pPr>
            <w:r w:rsidRPr="009C4765">
              <w:rPr>
                <w:rFonts w:asciiTheme="majorHAnsi" w:hAnsiTheme="majorHAnsi"/>
                <w:b/>
                <w:bCs/>
                <w:color w:val="156082" w:themeColor="accent1"/>
                <w:sz w:val="20"/>
                <w:szCs w:val="20"/>
              </w:rPr>
              <w:t>Conseils nutritionnels  (rééquilibrage, régimes, Superaliments, Huiles, Prds mer, outils – appareils…)</w:t>
            </w:r>
          </w:p>
          <w:p w14:paraId="16DD2297" w14:textId="77777777" w:rsidR="00D63239" w:rsidRPr="009C4765" w:rsidRDefault="00D63239" w:rsidP="00413882">
            <w:pPr>
              <w:rPr>
                <w:rFonts w:asciiTheme="majorHAnsi" w:hAnsiTheme="majorHAnsi"/>
                <w:b/>
                <w:bCs/>
                <w:color w:val="156082" w:themeColor="accent1"/>
                <w:sz w:val="20"/>
                <w:szCs w:val="20"/>
              </w:rPr>
            </w:pPr>
          </w:p>
        </w:tc>
        <w:tc>
          <w:tcPr>
            <w:tcW w:w="13433" w:type="dxa"/>
          </w:tcPr>
          <w:p w14:paraId="3C84A770" w14:textId="3AE131A7" w:rsidR="00D63239" w:rsidRPr="009D25C5" w:rsidRDefault="008D4134" w:rsidP="00BA249C">
            <w:pPr>
              <w:pStyle w:val="Paragraphedeliste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noProof/>
                <w:sz w:val="20"/>
                <w:szCs w:val="20"/>
              </w:rPr>
              <w:drawing>
                <wp:anchor distT="0" distB="0" distL="114300" distR="114300" simplePos="0" relativeHeight="251660288" behindDoc="0" locked="0" layoutInCell="1" allowOverlap="1" wp14:anchorId="2B1DC597" wp14:editId="699C81CF">
                  <wp:simplePos x="0" y="0"/>
                  <wp:positionH relativeFrom="column">
                    <wp:posOffset>1076071</wp:posOffset>
                  </wp:positionH>
                  <wp:positionV relativeFrom="paragraph">
                    <wp:posOffset>-527685</wp:posOffset>
                  </wp:positionV>
                  <wp:extent cx="4480560" cy="2131255"/>
                  <wp:effectExtent l="0" t="0" r="2540" b="2540"/>
                  <wp:wrapNone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apture d’écran 2026-01-19 à 17.06.36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131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63239" w:rsidRPr="009C4765" w14:paraId="761D6F24" w14:textId="77777777" w:rsidTr="00413882">
        <w:tc>
          <w:tcPr>
            <w:tcW w:w="2263" w:type="dxa"/>
          </w:tcPr>
          <w:p w14:paraId="67D320AB" w14:textId="77777777" w:rsidR="00D63239" w:rsidRPr="009C4765" w:rsidRDefault="00D63239" w:rsidP="00413882">
            <w:pPr>
              <w:rPr>
                <w:rFonts w:asciiTheme="majorHAnsi" w:hAnsiTheme="majorHAnsi"/>
                <w:b/>
                <w:bCs/>
                <w:i/>
                <w:iCs/>
                <w:color w:val="156082" w:themeColor="accent1"/>
                <w:sz w:val="20"/>
                <w:szCs w:val="20"/>
              </w:rPr>
            </w:pPr>
            <w:r w:rsidRPr="009C4765">
              <w:rPr>
                <w:rFonts w:asciiTheme="majorHAnsi" w:hAnsiTheme="majorHAnsi"/>
                <w:b/>
                <w:bCs/>
                <w:i/>
                <w:iCs/>
                <w:color w:val="0F9ED5" w:themeColor="accent4"/>
                <w:sz w:val="20"/>
                <w:szCs w:val="20"/>
              </w:rPr>
              <w:t>Détoxification – Biotransformation (DIET)</w:t>
            </w:r>
          </w:p>
        </w:tc>
        <w:tc>
          <w:tcPr>
            <w:tcW w:w="13433" w:type="dxa"/>
          </w:tcPr>
          <w:p w14:paraId="2999389C" w14:textId="02EB4386" w:rsidR="00D63239" w:rsidRPr="009C4765" w:rsidRDefault="00D63239" w:rsidP="00941CEC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D63239" w:rsidRPr="009C4765" w14:paraId="10825033" w14:textId="77777777" w:rsidTr="00413882">
        <w:tc>
          <w:tcPr>
            <w:tcW w:w="2263" w:type="dxa"/>
          </w:tcPr>
          <w:p w14:paraId="623DBA4D" w14:textId="77777777" w:rsidR="00D63239" w:rsidRPr="009C4765" w:rsidRDefault="00D63239" w:rsidP="00413882">
            <w:pPr>
              <w:rPr>
                <w:rFonts w:asciiTheme="majorHAnsi" w:hAnsiTheme="majorHAnsi"/>
                <w:b/>
                <w:bCs/>
                <w:color w:val="156082" w:themeColor="accent1"/>
                <w:sz w:val="20"/>
                <w:szCs w:val="20"/>
              </w:rPr>
            </w:pPr>
            <w:r w:rsidRPr="009C4765">
              <w:rPr>
                <w:rFonts w:asciiTheme="majorHAnsi" w:hAnsiTheme="majorHAnsi"/>
                <w:b/>
                <w:bCs/>
                <w:color w:val="156082" w:themeColor="accent1"/>
                <w:sz w:val="20"/>
                <w:szCs w:val="20"/>
              </w:rPr>
              <w:t>Activité physique</w:t>
            </w:r>
          </w:p>
        </w:tc>
        <w:tc>
          <w:tcPr>
            <w:tcW w:w="13433" w:type="dxa"/>
          </w:tcPr>
          <w:p w14:paraId="7521107C" w14:textId="2A948C71" w:rsidR="00D63239" w:rsidRPr="009C4765" w:rsidRDefault="00941CEC" w:rsidP="00413882">
            <w:pPr>
              <w:rPr>
                <w:rFonts w:asciiTheme="majorHAnsi" w:hAnsiTheme="majorHAnsi"/>
                <w:sz w:val="20"/>
                <w:szCs w:val="20"/>
              </w:rPr>
            </w:pPr>
            <w:r w:rsidRPr="00941CEC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</w:p>
        </w:tc>
      </w:tr>
      <w:tr w:rsidR="00D63239" w:rsidRPr="009C4765" w14:paraId="395C00CE" w14:textId="77777777" w:rsidTr="00413882">
        <w:tc>
          <w:tcPr>
            <w:tcW w:w="2263" w:type="dxa"/>
          </w:tcPr>
          <w:p w14:paraId="724B5E69" w14:textId="77777777" w:rsidR="00D63239" w:rsidRPr="009C4765" w:rsidRDefault="00D63239" w:rsidP="00413882">
            <w:pPr>
              <w:rPr>
                <w:rFonts w:asciiTheme="majorHAnsi" w:hAnsiTheme="majorHAnsi"/>
                <w:b/>
                <w:bCs/>
                <w:color w:val="156082" w:themeColor="accent1"/>
                <w:sz w:val="20"/>
                <w:szCs w:val="20"/>
              </w:rPr>
            </w:pPr>
            <w:r w:rsidRPr="009C4765">
              <w:rPr>
                <w:rFonts w:asciiTheme="majorHAnsi" w:hAnsiTheme="majorHAnsi"/>
                <w:b/>
                <w:bCs/>
                <w:i/>
                <w:iCs/>
                <w:color w:val="80340D" w:themeColor="accent2" w:themeShade="80"/>
                <w:sz w:val="20"/>
                <w:szCs w:val="20"/>
              </w:rPr>
              <w:t>PSY</w:t>
            </w:r>
            <w:r w:rsidRPr="009C4765">
              <w:rPr>
                <w:rFonts w:asciiTheme="majorHAnsi" w:hAnsiTheme="majorHAnsi"/>
                <w:b/>
                <w:bCs/>
                <w:color w:val="156082" w:themeColor="accent1"/>
                <w:sz w:val="20"/>
                <w:szCs w:val="20"/>
              </w:rPr>
              <w:t xml:space="preserve"> - Hygiène psycho-émotionnelle</w:t>
            </w:r>
          </w:p>
        </w:tc>
        <w:tc>
          <w:tcPr>
            <w:tcW w:w="13433" w:type="dxa"/>
          </w:tcPr>
          <w:p w14:paraId="5071D097" w14:textId="0E912F27" w:rsidR="00941CEC" w:rsidRPr="009C4765" w:rsidRDefault="00941CEC" w:rsidP="00941CEC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D63239" w:rsidRPr="009C4765" w14:paraId="52B12650" w14:textId="77777777" w:rsidTr="00413882">
        <w:tc>
          <w:tcPr>
            <w:tcW w:w="2263" w:type="dxa"/>
          </w:tcPr>
          <w:p w14:paraId="1997B169" w14:textId="77777777" w:rsidR="00D63239" w:rsidRPr="009C4765" w:rsidRDefault="00D63239" w:rsidP="00413882">
            <w:pPr>
              <w:rPr>
                <w:rFonts w:asciiTheme="majorHAnsi" w:hAnsiTheme="majorHAnsi"/>
                <w:b/>
                <w:bCs/>
                <w:color w:val="156082" w:themeColor="accent1"/>
                <w:sz w:val="20"/>
                <w:szCs w:val="20"/>
              </w:rPr>
            </w:pPr>
            <w:r w:rsidRPr="009C4765">
              <w:rPr>
                <w:rFonts w:asciiTheme="majorHAnsi" w:hAnsiTheme="majorHAnsi"/>
                <w:b/>
                <w:bCs/>
                <w:color w:val="156082" w:themeColor="accent1"/>
                <w:sz w:val="20"/>
                <w:szCs w:val="20"/>
              </w:rPr>
              <w:t>Hydrologie</w:t>
            </w:r>
          </w:p>
        </w:tc>
        <w:tc>
          <w:tcPr>
            <w:tcW w:w="13433" w:type="dxa"/>
          </w:tcPr>
          <w:p w14:paraId="6B7DC310" w14:textId="72CA9F2A" w:rsidR="00D63239" w:rsidRPr="009C4765" w:rsidRDefault="00D63239" w:rsidP="00413882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D63239" w:rsidRPr="009C4765" w14:paraId="7E479F63" w14:textId="77777777" w:rsidTr="00413882">
        <w:tc>
          <w:tcPr>
            <w:tcW w:w="2263" w:type="dxa"/>
          </w:tcPr>
          <w:p w14:paraId="71179B4F" w14:textId="77777777" w:rsidR="00D63239" w:rsidRPr="009C4765" w:rsidRDefault="00D63239" w:rsidP="00413882">
            <w:pPr>
              <w:rPr>
                <w:rFonts w:asciiTheme="majorHAnsi" w:hAnsiTheme="majorHAnsi"/>
                <w:b/>
                <w:bCs/>
                <w:color w:val="156082" w:themeColor="accent1"/>
                <w:sz w:val="20"/>
                <w:szCs w:val="20"/>
              </w:rPr>
            </w:pPr>
            <w:r w:rsidRPr="009C4765">
              <w:rPr>
                <w:rFonts w:asciiTheme="majorHAnsi" w:hAnsiTheme="majorHAnsi"/>
                <w:b/>
                <w:bCs/>
                <w:color w:val="156082" w:themeColor="accent1"/>
                <w:sz w:val="20"/>
                <w:szCs w:val="20"/>
              </w:rPr>
              <w:t>Phytologie</w:t>
            </w:r>
          </w:p>
        </w:tc>
        <w:tc>
          <w:tcPr>
            <w:tcW w:w="13433" w:type="dxa"/>
          </w:tcPr>
          <w:p w14:paraId="31AE1425" w14:textId="792CE84D" w:rsidR="00941CEC" w:rsidRPr="009C4765" w:rsidRDefault="00C46D01" w:rsidP="00BA249C">
            <w:pPr>
              <w:rPr>
                <w:rFonts w:asciiTheme="majorHAnsi" w:hAnsiTheme="majorHAnsi"/>
                <w:sz w:val="20"/>
                <w:szCs w:val="20"/>
              </w:rPr>
            </w:pPr>
            <w:bookmarkStart w:id="2" w:name="_GoBack"/>
            <w:bookmarkEnd w:id="2"/>
            <w:r w:rsidRPr="009C4765">
              <w:rPr>
                <w:rFonts w:asciiTheme="majorHAnsi" w:hAnsiTheme="majorHAnsi"/>
                <w:sz w:val="20"/>
                <w:szCs w:val="20"/>
              </w:rPr>
              <w:t>Chardon marie +++</w:t>
            </w:r>
            <w:r w:rsidR="00941CEC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9C4765">
              <w:rPr>
                <w:rFonts w:asciiTheme="majorHAnsi" w:hAnsiTheme="majorHAnsi"/>
                <w:sz w:val="20"/>
                <w:szCs w:val="20"/>
              </w:rPr>
              <w:t>, curcuma +++</w:t>
            </w:r>
            <w:r w:rsidR="00BA249C">
              <w:rPr>
                <w:rFonts w:asciiTheme="majorHAnsi" w:hAnsiTheme="majorHAnsi"/>
                <w:sz w:val="20"/>
                <w:szCs w:val="20"/>
              </w:rPr>
              <w:t>,</w:t>
            </w:r>
            <w:r w:rsidRPr="009C4765">
              <w:rPr>
                <w:rFonts w:asciiTheme="majorHAnsi" w:hAnsiTheme="majorHAnsi"/>
                <w:sz w:val="20"/>
                <w:szCs w:val="20"/>
              </w:rPr>
              <w:t xml:space="preserve"> desmodium ++, réglisse +++</w:t>
            </w:r>
            <w:r w:rsidR="00941CEC">
              <w:rPr>
                <w:rFonts w:asciiTheme="majorHAnsi" w:hAnsiTheme="majorHAnsi"/>
                <w:sz w:val="20"/>
                <w:szCs w:val="20"/>
              </w:rPr>
              <w:t xml:space="preserve"> (hors HTA)</w:t>
            </w:r>
            <w:r w:rsidRPr="009C4765">
              <w:rPr>
                <w:rFonts w:asciiTheme="majorHAnsi" w:hAnsiTheme="majorHAnsi"/>
                <w:sz w:val="20"/>
                <w:szCs w:val="20"/>
              </w:rPr>
              <w:t xml:space="preserve">, Romarin ++, Romain jeune pousse +++, </w:t>
            </w:r>
            <w:proofErr w:type="spellStart"/>
            <w:r w:rsidRPr="009C4765">
              <w:rPr>
                <w:rFonts w:asciiTheme="majorHAnsi" w:hAnsiTheme="majorHAnsi"/>
                <w:sz w:val="20"/>
                <w:szCs w:val="20"/>
              </w:rPr>
              <w:t>genevrier</w:t>
            </w:r>
            <w:proofErr w:type="spellEnd"/>
            <w:r w:rsidRPr="009C4765">
              <w:rPr>
                <w:rFonts w:asciiTheme="majorHAnsi" w:hAnsiTheme="majorHAnsi"/>
                <w:sz w:val="20"/>
                <w:szCs w:val="20"/>
              </w:rPr>
              <w:t xml:space="preserve"> jeune pousse ++, </w:t>
            </w:r>
            <w:proofErr w:type="spellStart"/>
            <w:r w:rsidRPr="009C4765">
              <w:rPr>
                <w:rFonts w:asciiTheme="majorHAnsi" w:hAnsiTheme="majorHAnsi"/>
                <w:sz w:val="20"/>
                <w:szCs w:val="20"/>
              </w:rPr>
              <w:t>chrysantellum</w:t>
            </w:r>
            <w:proofErr w:type="spellEnd"/>
            <w:r w:rsidRPr="009C4765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proofErr w:type="spellStart"/>
            <w:r w:rsidRPr="009C4765">
              <w:rPr>
                <w:rFonts w:asciiTheme="majorHAnsi" w:hAnsiTheme="majorHAnsi"/>
                <w:sz w:val="20"/>
                <w:szCs w:val="20"/>
              </w:rPr>
              <w:t>americanum</w:t>
            </w:r>
            <w:proofErr w:type="spellEnd"/>
            <w:r w:rsidRPr="009C4765">
              <w:rPr>
                <w:rFonts w:asciiTheme="majorHAnsi" w:hAnsiTheme="majorHAnsi"/>
                <w:sz w:val="20"/>
                <w:szCs w:val="20"/>
              </w:rPr>
              <w:t xml:space="preserve"> ++ </w:t>
            </w:r>
            <w:proofErr w:type="spellStart"/>
            <w:r w:rsidRPr="009C4765">
              <w:rPr>
                <w:rFonts w:asciiTheme="majorHAnsi" w:hAnsiTheme="majorHAnsi"/>
                <w:sz w:val="20"/>
                <w:szCs w:val="20"/>
              </w:rPr>
              <w:t>schisandra</w:t>
            </w:r>
            <w:proofErr w:type="spellEnd"/>
            <w:r w:rsidRPr="009C4765">
              <w:rPr>
                <w:rFonts w:asciiTheme="majorHAnsi" w:hAnsiTheme="majorHAnsi"/>
                <w:sz w:val="20"/>
                <w:szCs w:val="20"/>
              </w:rPr>
              <w:t xml:space="preserve"> ++++</w:t>
            </w:r>
          </w:p>
        </w:tc>
      </w:tr>
      <w:tr w:rsidR="00D63239" w:rsidRPr="009C4765" w14:paraId="7CD82EFB" w14:textId="77777777" w:rsidTr="00413882">
        <w:tc>
          <w:tcPr>
            <w:tcW w:w="2263" w:type="dxa"/>
          </w:tcPr>
          <w:p w14:paraId="1CBA91E7" w14:textId="77777777" w:rsidR="00D63239" w:rsidRPr="009C4765" w:rsidRDefault="00D63239" w:rsidP="00413882">
            <w:pPr>
              <w:rPr>
                <w:rFonts w:asciiTheme="majorHAnsi" w:hAnsiTheme="majorHAnsi"/>
                <w:b/>
                <w:bCs/>
                <w:color w:val="156082" w:themeColor="accent1"/>
                <w:sz w:val="20"/>
                <w:szCs w:val="20"/>
              </w:rPr>
            </w:pPr>
            <w:r w:rsidRPr="009C4765">
              <w:rPr>
                <w:rFonts w:asciiTheme="majorHAnsi" w:hAnsiTheme="majorHAnsi"/>
                <w:b/>
                <w:bCs/>
                <w:color w:val="156082" w:themeColor="accent1"/>
                <w:sz w:val="20"/>
                <w:szCs w:val="20"/>
              </w:rPr>
              <w:t>Aromatologie</w:t>
            </w:r>
          </w:p>
        </w:tc>
        <w:tc>
          <w:tcPr>
            <w:tcW w:w="13433" w:type="dxa"/>
          </w:tcPr>
          <w:p w14:paraId="3C7C04FD" w14:textId="6F33C754" w:rsidR="00D63239" w:rsidRPr="009C4765" w:rsidRDefault="00D63239" w:rsidP="00413882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D63239" w:rsidRPr="009C4765" w14:paraId="23568A80" w14:textId="77777777" w:rsidTr="00413882">
        <w:tc>
          <w:tcPr>
            <w:tcW w:w="2263" w:type="dxa"/>
          </w:tcPr>
          <w:p w14:paraId="0C8F418E" w14:textId="77777777" w:rsidR="00D63239" w:rsidRPr="009C4765" w:rsidRDefault="00D63239" w:rsidP="00413882">
            <w:pPr>
              <w:rPr>
                <w:rFonts w:asciiTheme="majorHAnsi" w:hAnsiTheme="majorHAnsi"/>
                <w:b/>
                <w:bCs/>
                <w:color w:val="156082" w:themeColor="accent1"/>
                <w:sz w:val="20"/>
                <w:szCs w:val="20"/>
              </w:rPr>
            </w:pPr>
            <w:r w:rsidRPr="009C4765">
              <w:rPr>
                <w:rFonts w:asciiTheme="majorHAnsi" w:hAnsiTheme="majorHAnsi"/>
                <w:b/>
                <w:bCs/>
                <w:color w:val="156082" w:themeColor="accent1"/>
                <w:sz w:val="20"/>
                <w:szCs w:val="20"/>
              </w:rPr>
              <w:t xml:space="preserve">Gemmothérapie </w:t>
            </w:r>
          </w:p>
        </w:tc>
        <w:tc>
          <w:tcPr>
            <w:tcW w:w="13433" w:type="dxa"/>
          </w:tcPr>
          <w:p w14:paraId="345FB92A" w14:textId="77777777" w:rsidR="00D63239" w:rsidRDefault="00D63239" w:rsidP="00941CEC">
            <w:pPr>
              <w:rPr>
                <w:rFonts w:asciiTheme="majorHAnsi" w:hAnsiTheme="majorHAnsi"/>
                <w:noProof/>
                <w:sz w:val="20"/>
                <w:szCs w:val="20"/>
              </w:rPr>
            </w:pPr>
          </w:p>
          <w:p w14:paraId="6ED2AD7D" w14:textId="32FD2420" w:rsidR="00BA249C" w:rsidRPr="009C4765" w:rsidRDefault="00BA249C" w:rsidP="00941CEC">
            <w:pPr>
              <w:rPr>
                <w:rFonts w:asciiTheme="majorHAnsi" w:hAnsiTheme="majorHAnsi"/>
                <w:noProof/>
                <w:sz w:val="20"/>
                <w:szCs w:val="20"/>
              </w:rPr>
            </w:pPr>
          </w:p>
        </w:tc>
      </w:tr>
      <w:tr w:rsidR="00D63239" w:rsidRPr="009C4765" w14:paraId="47217F4B" w14:textId="77777777" w:rsidTr="00413882">
        <w:tc>
          <w:tcPr>
            <w:tcW w:w="2263" w:type="dxa"/>
          </w:tcPr>
          <w:p w14:paraId="4A0C0E2A" w14:textId="77777777" w:rsidR="00D63239" w:rsidRPr="009C4765" w:rsidRDefault="00D63239" w:rsidP="00413882">
            <w:pPr>
              <w:rPr>
                <w:rFonts w:asciiTheme="majorHAnsi" w:hAnsiTheme="majorHAnsi"/>
                <w:b/>
                <w:bCs/>
                <w:color w:val="156082" w:themeColor="accent1"/>
                <w:sz w:val="20"/>
                <w:szCs w:val="20"/>
              </w:rPr>
            </w:pPr>
            <w:r w:rsidRPr="009C4765">
              <w:rPr>
                <w:rFonts w:asciiTheme="majorHAnsi" w:hAnsiTheme="majorHAnsi"/>
                <w:b/>
                <w:bCs/>
                <w:color w:val="156082" w:themeColor="accent1"/>
                <w:sz w:val="20"/>
                <w:szCs w:val="20"/>
              </w:rPr>
              <w:t>C.A</w:t>
            </w:r>
          </w:p>
        </w:tc>
        <w:tc>
          <w:tcPr>
            <w:tcW w:w="13433" w:type="dxa"/>
          </w:tcPr>
          <w:p w14:paraId="4B884DE7" w14:textId="08D4921E" w:rsidR="00D63239" w:rsidRPr="00941CEC" w:rsidRDefault="00D63239" w:rsidP="00941CEC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</w:tr>
      <w:tr w:rsidR="00D63239" w:rsidRPr="009C4765" w14:paraId="61A6C6CD" w14:textId="77777777" w:rsidTr="00413882">
        <w:tc>
          <w:tcPr>
            <w:tcW w:w="2263" w:type="dxa"/>
          </w:tcPr>
          <w:p w14:paraId="6B1D3B0F" w14:textId="77777777" w:rsidR="00D63239" w:rsidRPr="009C4765" w:rsidRDefault="00D63239" w:rsidP="00413882">
            <w:pPr>
              <w:rPr>
                <w:rFonts w:asciiTheme="majorHAnsi" w:hAnsiTheme="majorHAnsi"/>
                <w:b/>
                <w:bCs/>
                <w:color w:val="156082" w:themeColor="accent1"/>
                <w:sz w:val="20"/>
                <w:szCs w:val="20"/>
              </w:rPr>
            </w:pPr>
            <w:proofErr w:type="spellStart"/>
            <w:r w:rsidRPr="009C4765">
              <w:rPr>
                <w:rFonts w:asciiTheme="majorHAnsi" w:hAnsiTheme="majorHAnsi"/>
                <w:b/>
                <w:bCs/>
                <w:color w:val="156082" w:themeColor="accent1"/>
                <w:sz w:val="20"/>
                <w:szCs w:val="20"/>
              </w:rPr>
              <w:t>Pdrs</w:t>
            </w:r>
            <w:proofErr w:type="spellEnd"/>
            <w:r w:rsidRPr="009C4765">
              <w:rPr>
                <w:rFonts w:asciiTheme="majorHAnsi" w:hAnsiTheme="majorHAnsi"/>
                <w:b/>
                <w:bCs/>
                <w:color w:val="156082" w:themeColor="accent1"/>
                <w:sz w:val="20"/>
                <w:szCs w:val="20"/>
              </w:rPr>
              <w:t xml:space="preserve"> de la mer</w:t>
            </w:r>
          </w:p>
        </w:tc>
        <w:tc>
          <w:tcPr>
            <w:tcW w:w="13433" w:type="dxa"/>
          </w:tcPr>
          <w:p w14:paraId="5B6F8DFB" w14:textId="4DB812C2" w:rsidR="00D63239" w:rsidRPr="009C4765" w:rsidRDefault="00D63239" w:rsidP="00413882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D63239" w:rsidRPr="009C4765" w14:paraId="3F84995C" w14:textId="77777777" w:rsidTr="00413882">
        <w:tc>
          <w:tcPr>
            <w:tcW w:w="2263" w:type="dxa"/>
          </w:tcPr>
          <w:p w14:paraId="56258089" w14:textId="77777777" w:rsidR="00D63239" w:rsidRPr="009C4765" w:rsidRDefault="00D63239" w:rsidP="00413882">
            <w:pPr>
              <w:rPr>
                <w:rFonts w:asciiTheme="majorHAnsi" w:hAnsiTheme="majorHAnsi"/>
                <w:b/>
                <w:bCs/>
                <w:color w:val="156082" w:themeColor="accent1"/>
                <w:sz w:val="20"/>
                <w:szCs w:val="20"/>
              </w:rPr>
            </w:pPr>
            <w:r w:rsidRPr="009C4765">
              <w:rPr>
                <w:rFonts w:asciiTheme="majorHAnsi" w:hAnsiTheme="majorHAnsi"/>
                <w:b/>
                <w:bCs/>
                <w:color w:val="156082" w:themeColor="accent1"/>
                <w:sz w:val="20"/>
                <w:szCs w:val="20"/>
              </w:rPr>
              <w:t>Plantes – champignons adaptogènes</w:t>
            </w:r>
          </w:p>
        </w:tc>
        <w:tc>
          <w:tcPr>
            <w:tcW w:w="13433" w:type="dxa"/>
          </w:tcPr>
          <w:p w14:paraId="77C0EE58" w14:textId="77777777" w:rsidR="00D63239" w:rsidRPr="009C4765" w:rsidRDefault="00D63239" w:rsidP="00413882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D63239" w:rsidRPr="009C4765" w14:paraId="07E147CA" w14:textId="77777777" w:rsidTr="00413882">
        <w:tc>
          <w:tcPr>
            <w:tcW w:w="2263" w:type="dxa"/>
          </w:tcPr>
          <w:p w14:paraId="5CFC2DC5" w14:textId="77777777" w:rsidR="00D63239" w:rsidRPr="009C4765" w:rsidRDefault="00D63239" w:rsidP="00413882">
            <w:pPr>
              <w:rPr>
                <w:rFonts w:asciiTheme="majorHAnsi" w:hAnsiTheme="majorHAnsi"/>
                <w:b/>
                <w:bCs/>
                <w:color w:val="156082" w:themeColor="accent1"/>
                <w:sz w:val="20"/>
                <w:szCs w:val="20"/>
              </w:rPr>
            </w:pPr>
            <w:r w:rsidRPr="009C4765">
              <w:rPr>
                <w:rFonts w:asciiTheme="majorHAnsi" w:hAnsiTheme="majorHAnsi"/>
                <w:b/>
                <w:bCs/>
                <w:color w:val="156082" w:themeColor="accent1"/>
                <w:sz w:val="20"/>
                <w:szCs w:val="20"/>
              </w:rPr>
              <w:t>Produits de la ruche</w:t>
            </w:r>
          </w:p>
        </w:tc>
        <w:tc>
          <w:tcPr>
            <w:tcW w:w="13433" w:type="dxa"/>
          </w:tcPr>
          <w:p w14:paraId="5174C61E" w14:textId="2091C6E8" w:rsidR="00D63239" w:rsidRPr="009C4765" w:rsidRDefault="00D63239" w:rsidP="00413882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D63239" w:rsidRPr="009C4765" w14:paraId="54CAA821" w14:textId="77777777" w:rsidTr="00413882">
        <w:tc>
          <w:tcPr>
            <w:tcW w:w="2263" w:type="dxa"/>
          </w:tcPr>
          <w:p w14:paraId="688BD085" w14:textId="77777777" w:rsidR="00D63239" w:rsidRPr="009C4765" w:rsidRDefault="00D63239" w:rsidP="00413882">
            <w:pPr>
              <w:rPr>
                <w:rFonts w:asciiTheme="majorHAnsi" w:hAnsiTheme="majorHAnsi"/>
                <w:b/>
                <w:bCs/>
                <w:color w:val="156082" w:themeColor="accent1"/>
                <w:sz w:val="20"/>
                <w:szCs w:val="20"/>
              </w:rPr>
            </w:pPr>
            <w:r w:rsidRPr="009C4765">
              <w:rPr>
                <w:rFonts w:asciiTheme="majorHAnsi" w:hAnsiTheme="majorHAnsi"/>
                <w:b/>
                <w:bCs/>
                <w:color w:val="156082" w:themeColor="accent1"/>
                <w:sz w:val="20"/>
                <w:szCs w:val="20"/>
              </w:rPr>
              <w:t>Autres</w:t>
            </w:r>
          </w:p>
        </w:tc>
        <w:tc>
          <w:tcPr>
            <w:tcW w:w="13433" w:type="dxa"/>
          </w:tcPr>
          <w:p w14:paraId="56CB6ABD" w14:textId="5BA7E133" w:rsidR="00D63239" w:rsidRPr="009C4765" w:rsidRDefault="00D63239" w:rsidP="00941CEC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</w:tr>
      <w:bookmarkEnd w:id="1"/>
    </w:tbl>
    <w:p w14:paraId="5D950F67" w14:textId="68450517" w:rsidR="00F234F5" w:rsidRPr="009C4765" w:rsidRDefault="00F234F5" w:rsidP="00EA5F0B">
      <w:pPr>
        <w:rPr>
          <w:rFonts w:asciiTheme="majorHAnsi" w:hAnsiTheme="majorHAnsi"/>
          <w:sz w:val="20"/>
          <w:szCs w:val="20"/>
        </w:rPr>
      </w:pPr>
    </w:p>
    <w:sectPr w:rsidR="00F234F5" w:rsidRPr="009C4765" w:rsidSect="00D63239">
      <w:pgSz w:w="16840" w:h="11905" w:orient="landscape"/>
      <w:pgMar w:top="851" w:right="567" w:bottom="284" w:left="567" w:header="357" w:footer="941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Rubik">
    <w:altName w:val="Rubik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841DD"/>
    <w:multiLevelType w:val="hybridMultilevel"/>
    <w:tmpl w:val="1242BA4A"/>
    <w:lvl w:ilvl="0" w:tplc="81528AD4">
      <w:start w:val="2"/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A75C8"/>
    <w:multiLevelType w:val="hybridMultilevel"/>
    <w:tmpl w:val="5DF020A6"/>
    <w:lvl w:ilvl="0" w:tplc="81528AD4">
      <w:start w:val="2"/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2C7FF8"/>
    <w:multiLevelType w:val="multilevel"/>
    <w:tmpl w:val="31B8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01183"/>
    <w:multiLevelType w:val="multilevel"/>
    <w:tmpl w:val="1DB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63F4B"/>
    <w:multiLevelType w:val="multilevel"/>
    <w:tmpl w:val="C9F0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82A0C"/>
    <w:multiLevelType w:val="multilevel"/>
    <w:tmpl w:val="87F0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C7098"/>
    <w:multiLevelType w:val="multilevel"/>
    <w:tmpl w:val="B472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83688"/>
    <w:multiLevelType w:val="multilevel"/>
    <w:tmpl w:val="7AD4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282E27"/>
    <w:multiLevelType w:val="multilevel"/>
    <w:tmpl w:val="B1F4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8"/>
  </w:num>
  <w:num w:numId="6">
    <w:abstractNumId w:val="7"/>
  </w:num>
  <w:num w:numId="7">
    <w:abstractNumId w:val="5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239"/>
    <w:rsid w:val="00083D13"/>
    <w:rsid w:val="00106995"/>
    <w:rsid w:val="00180807"/>
    <w:rsid w:val="002D3D62"/>
    <w:rsid w:val="00482B5C"/>
    <w:rsid w:val="005045E4"/>
    <w:rsid w:val="00532115"/>
    <w:rsid w:val="00653B24"/>
    <w:rsid w:val="007816AE"/>
    <w:rsid w:val="007874A3"/>
    <w:rsid w:val="008D4134"/>
    <w:rsid w:val="00941CEC"/>
    <w:rsid w:val="009458AF"/>
    <w:rsid w:val="00991C54"/>
    <w:rsid w:val="009C4765"/>
    <w:rsid w:val="009D25C5"/>
    <w:rsid w:val="00A34F72"/>
    <w:rsid w:val="00BA249C"/>
    <w:rsid w:val="00C46D01"/>
    <w:rsid w:val="00C506B9"/>
    <w:rsid w:val="00D274C2"/>
    <w:rsid w:val="00D3433D"/>
    <w:rsid w:val="00D536C0"/>
    <w:rsid w:val="00D63239"/>
    <w:rsid w:val="00DC5A6F"/>
    <w:rsid w:val="00DF0BD8"/>
    <w:rsid w:val="00EA5F0B"/>
    <w:rsid w:val="00EF30A3"/>
    <w:rsid w:val="00F234F5"/>
    <w:rsid w:val="00F63715"/>
    <w:rsid w:val="00FC4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CA24F"/>
  <w15:chartTrackingRefBased/>
  <w15:docId w15:val="{0DA90C62-1AD8-41D4-9896-8C4338789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63239"/>
  </w:style>
  <w:style w:type="paragraph" w:styleId="Titre1">
    <w:name w:val="heading 1"/>
    <w:basedOn w:val="Normal"/>
    <w:next w:val="Normal"/>
    <w:link w:val="Titre1Car"/>
    <w:uiPriority w:val="9"/>
    <w:qFormat/>
    <w:rsid w:val="00D63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63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3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3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3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32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32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32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32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3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63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3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323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323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323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323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323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323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32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3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32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3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32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323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323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323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3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323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3239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632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91C54"/>
    <w:pPr>
      <w:autoSpaceDE w:val="0"/>
      <w:autoSpaceDN w:val="0"/>
      <w:adjustRightInd w:val="0"/>
    </w:pPr>
    <w:rPr>
      <w:rFonts w:ascii="Rubik" w:hAnsi="Rubik" w:cs="Rubik"/>
      <w:color w:val="000000"/>
      <w:kern w:val="0"/>
      <w:sz w:val="24"/>
      <w:szCs w:val="24"/>
    </w:rPr>
  </w:style>
  <w:style w:type="paragraph" w:styleId="NormalWeb">
    <w:name w:val="Normal (Web)"/>
    <w:basedOn w:val="Normal"/>
    <w:uiPriority w:val="99"/>
    <w:unhideWhenUsed/>
    <w:rsid w:val="00941CE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941CEC"/>
    <w:rPr>
      <w:b/>
      <w:bCs/>
    </w:rPr>
  </w:style>
  <w:style w:type="character" w:styleId="Accentuation">
    <w:name w:val="Emphasis"/>
    <w:basedOn w:val="Policepardfaut"/>
    <w:uiPriority w:val="20"/>
    <w:qFormat/>
    <w:rsid w:val="00EA5F0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49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tif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287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Valérie BOURG</dc:creator>
  <cp:keywords/>
  <dc:description/>
  <cp:lastModifiedBy>Carmona Méryl</cp:lastModifiedBy>
  <cp:revision>13</cp:revision>
  <dcterms:created xsi:type="dcterms:W3CDTF">2026-01-18T15:03:00Z</dcterms:created>
  <dcterms:modified xsi:type="dcterms:W3CDTF">2026-01-19T16:08:00Z</dcterms:modified>
</cp:coreProperties>
</file>