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12F90311"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08FD15D8" w14:textId="77777777" w:rsidR="00607883" w:rsidRDefault="003038D6">
            <w:pPr>
              <w:jc w:val="center"/>
            </w:pPr>
            <w:r>
              <w:rPr>
                <w:b/>
                <w:bCs/>
                <w:color w:val="E8A598"/>
              </w:rPr>
              <w:t>ÉCOLE DE SANTÉ NATURELLE</w:t>
            </w:r>
          </w:p>
          <w:p w14:paraId="703BBC15" w14:textId="77777777" w:rsidR="00607883" w:rsidRDefault="003038D6">
            <w:pPr>
              <w:jc w:val="center"/>
            </w:pPr>
            <w:r>
              <w:rPr>
                <w:b/>
                <w:bCs/>
                <w:color w:val="FFFFFF"/>
                <w:sz w:val="32"/>
                <w:szCs w:val="32"/>
              </w:rPr>
              <w:t>LES PERTURBATEURS ENDOCRINIENS (EDC / PE)</w:t>
            </w:r>
          </w:p>
          <w:p w14:paraId="3EAB6FCF" w14:textId="77777777" w:rsidR="00607883" w:rsidRDefault="003038D6">
            <w:pPr>
              <w:jc w:val="center"/>
            </w:pPr>
            <w:r>
              <w:rPr>
                <w:i/>
                <w:iCs/>
                <w:color w:val="E8A598"/>
              </w:rPr>
              <w:t xml:space="preserve">Module 14 — Pathologies du système </w:t>
            </w:r>
            <w:proofErr w:type="spellStart"/>
            <w:r>
              <w:rPr>
                <w:i/>
                <w:iCs/>
                <w:color w:val="E8A598"/>
              </w:rPr>
              <w:t>neuroendocrinien</w:t>
            </w:r>
            <w:proofErr w:type="spellEnd"/>
          </w:p>
          <w:p w14:paraId="51ED2D8B" w14:textId="77777777" w:rsidR="00607883" w:rsidRDefault="003038D6">
            <w:pPr>
              <w:jc w:val="center"/>
            </w:pPr>
            <w:r>
              <w:rPr>
                <w:color w:val="FFFFFF"/>
                <w:sz w:val="20"/>
                <w:szCs w:val="20"/>
              </w:rPr>
              <w:t>Pascale Faivre | Cours du 10 avril 2026</w:t>
            </w:r>
          </w:p>
        </w:tc>
      </w:tr>
    </w:tbl>
    <w:p w14:paraId="75F76748" w14:textId="77777777" w:rsidR="00607883" w:rsidRDefault="006078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1AA9B4BA"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2F4239A1" w14:textId="77777777" w:rsidR="00607883" w:rsidRDefault="003038D6">
            <w:r>
              <w:rPr>
                <w:b/>
                <w:bCs/>
                <w:color w:val="FFFFFF"/>
                <w:sz w:val="26"/>
                <w:szCs w:val="26"/>
              </w:rPr>
              <w:t>1. DÉFINITIONS</w:t>
            </w:r>
          </w:p>
        </w:tc>
      </w:tr>
    </w:tbl>
    <w:p w14:paraId="7B86F1DF"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4C29D6EA" w14:textId="77777777">
        <w:tc>
          <w:tcPr>
            <w:tcW w:w="0" w:type="auto"/>
            <w:tcBorders>
              <w:top w:val="none" w:sz="0" w:space="0" w:color="FFFFFF"/>
              <w:left w:val="none" w:sz="0" w:space="0" w:color="FFFFFF"/>
              <w:bottom w:val="none" w:sz="0" w:space="0" w:color="FFFFFF"/>
              <w:right w:val="none" w:sz="0" w:space="0" w:color="FFFFFF"/>
            </w:tcBorders>
            <w:shd w:val="clear" w:color="auto" w:fill="E8A598"/>
            <w:tcMar>
              <w:top w:w="80" w:type="dxa"/>
              <w:left w:w="180" w:type="dxa"/>
              <w:bottom w:w="80" w:type="dxa"/>
              <w:right w:w="180" w:type="dxa"/>
            </w:tcMar>
          </w:tcPr>
          <w:p w14:paraId="02FA01F5" w14:textId="77777777" w:rsidR="00607883" w:rsidRDefault="003038D6">
            <w:r>
              <w:rPr>
                <w:b/>
                <w:bCs/>
                <w:color w:val="1F3864"/>
                <w:sz w:val="24"/>
                <w:szCs w:val="24"/>
              </w:rPr>
              <w:t>Définition officielle (Endocrine Society)</w:t>
            </w:r>
          </w:p>
        </w:tc>
      </w:tr>
    </w:tbl>
    <w:p w14:paraId="7C26B0B7"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50123B12" w14:textId="77777777">
        <w:tc>
          <w:tcPr>
            <w:tcW w:w="0" w:type="auto"/>
            <w:tcBorders>
              <w:top w:val="single" w:sz="1" w:space="0" w:color="CCCCCC"/>
              <w:left w:val="single" w:sz="1" w:space="0" w:color="CCCCCC"/>
              <w:bottom w:val="single" w:sz="1" w:space="0" w:color="CCCCCC"/>
              <w:right w:val="single" w:sz="1" w:space="0" w:color="CCCCCC"/>
            </w:tcBorders>
            <w:shd w:val="clear" w:color="auto" w:fill="D9E8F5"/>
            <w:tcMar>
              <w:top w:w="100" w:type="dxa"/>
              <w:left w:w="200" w:type="dxa"/>
              <w:bottom w:w="100" w:type="dxa"/>
              <w:right w:w="200" w:type="dxa"/>
            </w:tcMar>
          </w:tcPr>
          <w:p w14:paraId="735647ED" w14:textId="77777777" w:rsidR="00607883" w:rsidRDefault="003038D6">
            <w:r>
              <w:rPr>
                <w:i/>
                <w:iCs/>
              </w:rPr>
              <w:t>Agent exogène qui interfère avec la synthèse, la sécrétion, le transport, le métabolisme, l'action de liaison ou l'élimination des hormones naturelles véhiculées par le sang, responsables de l'homéostasie, de la reproduction et du développement.</w:t>
            </w:r>
          </w:p>
        </w:tc>
      </w:tr>
    </w:tbl>
    <w:p w14:paraId="6670F1A3" w14:textId="77777777" w:rsidR="00607883" w:rsidRDefault="00607883">
      <w:pPr>
        <w:spacing w:before="30"/>
      </w:pPr>
    </w:p>
    <w:p w14:paraId="15F2DABA" w14:textId="11BBD74C" w:rsidR="00607883" w:rsidRDefault="003038D6">
      <w:pPr>
        <w:spacing w:before="60" w:after="60"/>
      </w:pPr>
      <w:r>
        <w:rPr>
          <w:color w:val="000000"/>
        </w:rPr>
        <w:t xml:space="preserve">Un PE peut être d'origine naturelle ou synthétique. Il altère les systèmes hormonaux et homéostatiques par des expositions environnementales ou </w:t>
      </w:r>
      <w:proofErr w:type="spellStart"/>
      <w:r>
        <w:rPr>
          <w:color w:val="000000"/>
        </w:rPr>
        <w:t>développementales</w:t>
      </w:r>
      <w:proofErr w:type="spellEnd"/>
      <w:r>
        <w:rPr>
          <w:color w:val="000000"/>
        </w:rPr>
        <w:t xml:space="preserve"> inappropriées. </w:t>
      </w:r>
    </w:p>
    <w:p w14:paraId="20BDC340" w14:textId="77777777" w:rsidR="00607883" w:rsidRDefault="006078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0EA831EC"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2AF83223" w14:textId="77777777" w:rsidR="00607883" w:rsidRDefault="003038D6">
            <w:r>
              <w:rPr>
                <w:b/>
                <w:bCs/>
                <w:color w:val="FFFFFF"/>
                <w:sz w:val="26"/>
                <w:szCs w:val="26"/>
              </w:rPr>
              <w:t>2. GÉNÉRALITÉS — AMPLEUR DU PROBLÈME</w:t>
            </w:r>
          </w:p>
        </w:tc>
      </w:tr>
    </w:tbl>
    <w:p w14:paraId="658FEFF7"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07883" w14:paraId="73BF02B5"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DF5D0A3" w14:textId="77777777" w:rsidR="00607883" w:rsidRDefault="003038D6">
            <w:r>
              <w:rPr>
                <w:b/>
                <w:bCs/>
                <w:color w:val="1F3864"/>
              </w:rPr>
              <w:t>Substances fabriquées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1EB5C" w14:textId="77777777" w:rsidR="00607883" w:rsidRDefault="003038D6">
            <w:r>
              <w:t>&gt; 85 000 substances chimiques dont des milliers potentiellement PE (depuis la révolution chimique de 1940)</w:t>
            </w:r>
          </w:p>
        </w:tc>
      </w:tr>
      <w:tr w:rsidR="00607883" w14:paraId="67AF8020"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1D7D53D" w14:textId="77777777" w:rsidR="00607883" w:rsidRDefault="003038D6">
            <w:r>
              <w:rPr>
                <w:b/>
                <w:bCs/>
                <w:color w:val="1F3864"/>
              </w:rPr>
              <w:t>Substances PE identifiées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C45D3" w14:textId="77777777" w:rsidR="00607883" w:rsidRDefault="003038D6">
            <w:r>
              <w:t>Environ 800 produits chimiques capables d'interférer avec récepteurs hormonaux, synthèse ou conversion</w:t>
            </w:r>
          </w:p>
        </w:tc>
      </w:tr>
      <w:tr w:rsidR="00607883" w14:paraId="5D0D2E26"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2D33F9D" w14:textId="77777777" w:rsidR="00607883" w:rsidRDefault="003038D6">
            <w:r>
              <w:rPr>
                <w:b/>
                <w:bCs/>
                <w:color w:val="1F3864"/>
              </w:rPr>
              <w:t>Exposition humaine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C4AC5" w14:textId="77777777" w:rsidR="00607883" w:rsidRDefault="003038D6">
            <w:r>
              <w:t>Près de 100% des êtres humains : taux détectables dans sang, urine, placenta, sang de cordon, tissu adipeux</w:t>
            </w:r>
          </w:p>
        </w:tc>
      </w:tr>
      <w:tr w:rsidR="00607883" w14:paraId="7BA43E84"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DB045B0" w14:textId="77777777" w:rsidR="00607883" w:rsidRDefault="003038D6">
            <w:r>
              <w:rPr>
                <w:b/>
                <w:bCs/>
                <w:color w:val="1F3864"/>
              </w:rPr>
              <w:t>Enjeu</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E61A1" w14:textId="77777777" w:rsidR="00607883" w:rsidRDefault="003038D6">
            <w:r>
              <w:t xml:space="preserve">Problème mondial et </w:t>
            </w:r>
            <w:proofErr w:type="spellStart"/>
            <w:r>
              <w:t>ubiquitaire</w:t>
            </w:r>
            <w:proofErr w:type="spellEnd"/>
            <w:r>
              <w:t xml:space="preserve"> — effets </w:t>
            </w:r>
            <w:proofErr w:type="spellStart"/>
            <w:r>
              <w:t>transgénérationnels</w:t>
            </w:r>
            <w:proofErr w:type="spellEnd"/>
            <w:r>
              <w:t xml:space="preserve"> via empreintes </w:t>
            </w:r>
            <w:proofErr w:type="spellStart"/>
            <w:r>
              <w:t>épigénétiques</w:t>
            </w:r>
            <w:proofErr w:type="spellEnd"/>
          </w:p>
        </w:tc>
      </w:tr>
    </w:tbl>
    <w:p w14:paraId="66FF56C5" w14:textId="77777777" w:rsidR="00607883" w:rsidRDefault="006078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527603B5" w14:textId="77777777">
        <w:tc>
          <w:tcPr>
            <w:tcW w:w="0" w:type="auto"/>
            <w:tcBorders>
              <w:top w:val="single" w:sz="1" w:space="0" w:color="CCCCCC"/>
              <w:left w:val="single" w:sz="1" w:space="0" w:color="CCCCCC"/>
              <w:bottom w:val="single" w:sz="1" w:space="0" w:color="CCCCCC"/>
              <w:right w:val="single" w:sz="1" w:space="0" w:color="CCCCCC"/>
            </w:tcBorders>
            <w:shd w:val="clear" w:color="auto" w:fill="FAE5E1"/>
            <w:tcMar>
              <w:top w:w="100" w:type="dxa"/>
              <w:left w:w="200" w:type="dxa"/>
              <w:bottom w:w="100" w:type="dxa"/>
              <w:right w:w="200" w:type="dxa"/>
            </w:tcMar>
          </w:tcPr>
          <w:p w14:paraId="6CB0B754" w14:textId="77777777" w:rsidR="00607883" w:rsidRDefault="003038D6">
            <w:r>
              <w:rPr>
                <w:b/>
                <w:bCs/>
                <w:color w:val="1F3864"/>
              </w:rPr>
              <w:t xml:space="preserve">⚠ Les PE agissent à faibles doses, sans seuil, avec effets cocktail, effets </w:t>
            </w:r>
            <w:proofErr w:type="spellStart"/>
            <w:r>
              <w:rPr>
                <w:b/>
                <w:bCs/>
                <w:color w:val="1F3864"/>
              </w:rPr>
              <w:t>transgénérationnels</w:t>
            </w:r>
            <w:proofErr w:type="spellEnd"/>
            <w:r>
              <w:rPr>
                <w:b/>
                <w:bCs/>
                <w:color w:val="1F3864"/>
              </w:rPr>
              <w:t xml:space="preserve"> et fenêtres de vulnérabilité (grossesse, 1000 premiers jours, puberté)</w:t>
            </w:r>
          </w:p>
        </w:tc>
      </w:tr>
    </w:tbl>
    <w:p w14:paraId="147909B4" w14:textId="77777777" w:rsidR="00607883" w:rsidRDefault="006078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023CBE48"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0275F4CB" w14:textId="77777777" w:rsidR="00607883" w:rsidRDefault="003038D6">
            <w:r>
              <w:rPr>
                <w:b/>
                <w:bCs/>
                <w:color w:val="FFFFFF"/>
                <w:sz w:val="26"/>
                <w:szCs w:val="26"/>
              </w:rPr>
              <w:t>3. PRINCIPALES FAMILLES DE PE</w:t>
            </w:r>
          </w:p>
        </w:tc>
      </w:tr>
    </w:tbl>
    <w:p w14:paraId="6F5C7BEA"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17A230A0" w14:textId="77777777">
        <w:tc>
          <w:tcPr>
            <w:tcW w:w="0" w:type="auto"/>
            <w:tcBorders>
              <w:top w:val="none" w:sz="0" w:space="0" w:color="FFFFFF"/>
              <w:left w:val="none" w:sz="0" w:space="0" w:color="FFFFFF"/>
              <w:bottom w:val="none" w:sz="0" w:space="0" w:color="FFFFFF"/>
              <w:right w:val="none" w:sz="0" w:space="0" w:color="FFFFFF"/>
            </w:tcBorders>
            <w:shd w:val="clear" w:color="auto" w:fill="E8A598"/>
            <w:tcMar>
              <w:top w:w="80" w:type="dxa"/>
              <w:left w:w="180" w:type="dxa"/>
              <w:bottom w:w="80" w:type="dxa"/>
              <w:right w:w="180" w:type="dxa"/>
            </w:tcMar>
          </w:tcPr>
          <w:p w14:paraId="4A0AB3D8" w14:textId="77777777" w:rsidR="00607883" w:rsidRDefault="003038D6">
            <w:r>
              <w:rPr>
                <w:b/>
                <w:bCs/>
                <w:color w:val="1F3864"/>
                <w:sz w:val="24"/>
                <w:szCs w:val="24"/>
              </w:rPr>
              <w:t>Produits chimiques synthétiques</w:t>
            </w:r>
          </w:p>
        </w:tc>
      </w:tr>
    </w:tbl>
    <w:p w14:paraId="443024B8"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607883" w14:paraId="0D755B7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FD8256" w14:textId="77777777" w:rsidR="00607883" w:rsidRDefault="003038D6">
            <w:r>
              <w:rPr>
                <w:b/>
                <w:bCs/>
                <w:color w:val="FFFFFF"/>
                <w:sz w:val="20"/>
                <w:szCs w:val="20"/>
              </w:rPr>
              <w:t>Famille chimique</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7DC866" w14:textId="77777777" w:rsidR="00607883" w:rsidRDefault="003038D6">
            <w:r>
              <w:rPr>
                <w:b/>
                <w:bCs/>
                <w:color w:val="FFFFFF"/>
                <w:sz w:val="20"/>
                <w:szCs w:val="20"/>
              </w:rPr>
              <w:t>Source</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7DE2E0" w14:textId="77777777" w:rsidR="00607883" w:rsidRDefault="003038D6">
            <w:r>
              <w:rPr>
                <w:b/>
                <w:bCs/>
                <w:color w:val="FFFFFF"/>
                <w:sz w:val="20"/>
                <w:szCs w:val="20"/>
              </w:rPr>
              <w:t>Exemples</w:t>
            </w:r>
          </w:p>
        </w:tc>
      </w:tr>
      <w:tr w:rsidR="00607883" w14:paraId="644A9911"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A4348AF" w14:textId="77777777" w:rsidR="00607883" w:rsidRDefault="003038D6">
            <w:proofErr w:type="spellStart"/>
            <w:r>
              <w:rPr>
                <w:sz w:val="20"/>
                <w:szCs w:val="20"/>
              </w:rPr>
              <w:t>Phtalates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2485AF6" w14:textId="77777777" w:rsidR="00607883" w:rsidRDefault="003038D6">
            <w:r>
              <w:rPr>
                <w:sz w:val="20"/>
                <w:szCs w:val="20"/>
              </w:rPr>
              <w:t>Plastiques, cosmétiques</w:t>
            </w:r>
          </w:p>
        </w:tc>
        <w:tc>
          <w:tcPr>
            <w:tcW w:w="32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CD64CBC" w14:textId="77777777" w:rsidR="00607883" w:rsidRDefault="003038D6">
            <w:proofErr w:type="spellStart"/>
            <w:r>
              <w:rPr>
                <w:sz w:val="20"/>
                <w:szCs w:val="20"/>
              </w:rPr>
              <w:t>Dibutyl</w:t>
            </w:r>
            <w:proofErr w:type="spellEnd"/>
            <w:r>
              <w:rPr>
                <w:sz w:val="20"/>
                <w:szCs w:val="20"/>
              </w:rPr>
              <w:t xml:space="preserve"> </w:t>
            </w:r>
            <w:proofErr w:type="spellStart"/>
            <w:r>
              <w:rPr>
                <w:sz w:val="20"/>
                <w:szCs w:val="20"/>
              </w:rPr>
              <w:t>phtalate</w:t>
            </w:r>
            <w:proofErr w:type="spellEnd"/>
          </w:p>
        </w:tc>
      </w:tr>
      <w:tr w:rsidR="00607883" w14:paraId="0458F6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F1A0A" w14:textId="77777777" w:rsidR="00607883" w:rsidRDefault="003038D6">
            <w:r>
              <w:rPr>
                <w:sz w:val="20"/>
                <w:szCs w:val="20"/>
              </w:rPr>
              <w:t>Bisphénol A (BPA)</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A496" w14:textId="77777777" w:rsidR="00607883" w:rsidRDefault="003038D6">
            <w:r>
              <w:rPr>
                <w:sz w:val="20"/>
                <w:szCs w:val="20"/>
              </w:rPr>
              <w:t>Plastiques durs, boîtes de conserve, tickets de caisse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4D5C0" w14:textId="77777777" w:rsidR="00607883" w:rsidRDefault="003038D6">
            <w:r>
              <w:rPr>
                <w:sz w:val="20"/>
                <w:szCs w:val="20"/>
              </w:rPr>
              <w:t>BPA, BPS</w:t>
            </w:r>
          </w:p>
        </w:tc>
      </w:tr>
      <w:tr w:rsidR="00607883" w14:paraId="110AA6E7"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3FA23BA" w14:textId="77777777" w:rsidR="00607883" w:rsidRDefault="003038D6">
            <w:r>
              <w:rPr>
                <w:sz w:val="20"/>
                <w:szCs w:val="20"/>
              </w:rPr>
              <w:t>PCB / dioxines</w:t>
            </w:r>
          </w:p>
        </w:tc>
        <w:tc>
          <w:tcPr>
            <w:tcW w:w="32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E397AFA" w14:textId="77777777" w:rsidR="00607883" w:rsidRDefault="003038D6">
            <w:r>
              <w:rPr>
                <w:sz w:val="20"/>
                <w:szCs w:val="20"/>
              </w:rPr>
              <w:t>Transformateurs électriques, incinération</w:t>
            </w:r>
          </w:p>
        </w:tc>
        <w:tc>
          <w:tcPr>
            <w:tcW w:w="32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E2F8B95" w14:textId="77777777" w:rsidR="00607883" w:rsidRDefault="003038D6">
            <w:proofErr w:type="spellStart"/>
            <w:r>
              <w:rPr>
                <w:sz w:val="20"/>
                <w:szCs w:val="20"/>
              </w:rPr>
              <w:t>Arochlor</w:t>
            </w:r>
            <w:proofErr w:type="spellEnd"/>
            <w:r>
              <w:rPr>
                <w:sz w:val="20"/>
                <w:szCs w:val="20"/>
              </w:rPr>
              <w:t>, dioxines</w:t>
            </w:r>
          </w:p>
        </w:tc>
      </w:tr>
      <w:tr w:rsidR="00607883" w14:paraId="17BF28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1A23D" w14:textId="77777777" w:rsidR="00607883" w:rsidRDefault="003038D6">
            <w:r>
              <w:rPr>
                <w:sz w:val="20"/>
                <w:szCs w:val="20"/>
              </w:rPr>
              <w:t xml:space="preserve">Pesticides </w:t>
            </w:r>
            <w:proofErr w:type="spellStart"/>
            <w:r>
              <w:rPr>
                <w:sz w:val="20"/>
                <w:szCs w:val="20"/>
              </w:rPr>
              <w:t>organochlorés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9F274" w14:textId="77777777" w:rsidR="00607883" w:rsidRDefault="003038D6">
            <w:r>
              <w:rPr>
                <w:sz w:val="20"/>
                <w:szCs w:val="20"/>
              </w:rPr>
              <w:t>Agriculture, jardinage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FC06" w14:textId="77777777" w:rsidR="00607883" w:rsidRDefault="003038D6">
            <w:r>
              <w:rPr>
                <w:sz w:val="20"/>
                <w:szCs w:val="20"/>
              </w:rPr>
              <w:t xml:space="preserve">DDT, </w:t>
            </w:r>
            <w:proofErr w:type="spellStart"/>
            <w:r>
              <w:rPr>
                <w:sz w:val="20"/>
                <w:szCs w:val="20"/>
              </w:rPr>
              <w:t>chlorpyrifos</w:t>
            </w:r>
            <w:proofErr w:type="spellEnd"/>
            <w:r>
              <w:rPr>
                <w:sz w:val="20"/>
                <w:szCs w:val="20"/>
              </w:rPr>
              <w:t xml:space="preserve">, </w:t>
            </w:r>
            <w:proofErr w:type="spellStart"/>
            <w:r>
              <w:rPr>
                <w:sz w:val="20"/>
                <w:szCs w:val="20"/>
              </w:rPr>
              <w:t>chlordécone</w:t>
            </w:r>
            <w:proofErr w:type="spellEnd"/>
          </w:p>
        </w:tc>
      </w:tr>
      <w:tr w:rsidR="00607883" w14:paraId="1C8616C5"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B790B2E" w14:textId="77777777" w:rsidR="00607883" w:rsidRDefault="003038D6">
            <w:proofErr w:type="spellStart"/>
            <w:r>
              <w:rPr>
                <w:sz w:val="20"/>
                <w:szCs w:val="20"/>
              </w:rPr>
              <w:lastRenderedPageBreak/>
              <w:t>Parabènes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DAE9FF5" w14:textId="77777777" w:rsidR="00607883" w:rsidRDefault="003038D6">
            <w:r>
              <w:rPr>
                <w:sz w:val="20"/>
                <w:szCs w:val="20"/>
              </w:rPr>
              <w:t>Cosmétiques, conservateurs</w:t>
            </w:r>
          </w:p>
        </w:tc>
        <w:tc>
          <w:tcPr>
            <w:tcW w:w="32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7F3B2EFA" w14:textId="77777777" w:rsidR="00607883" w:rsidRDefault="003038D6">
            <w:proofErr w:type="spellStart"/>
            <w:r>
              <w:rPr>
                <w:sz w:val="20"/>
                <w:szCs w:val="20"/>
              </w:rPr>
              <w:t>Méthyl</w:t>
            </w:r>
            <w:proofErr w:type="spellEnd"/>
            <w:r>
              <w:rPr>
                <w:sz w:val="20"/>
                <w:szCs w:val="20"/>
              </w:rPr>
              <w:t>/</w:t>
            </w:r>
            <w:proofErr w:type="spellStart"/>
            <w:r>
              <w:rPr>
                <w:sz w:val="20"/>
                <w:szCs w:val="20"/>
              </w:rPr>
              <w:t>éthyl</w:t>
            </w:r>
            <w:proofErr w:type="spellEnd"/>
            <w:r>
              <w:rPr>
                <w:sz w:val="20"/>
                <w:szCs w:val="20"/>
              </w:rPr>
              <w:t>/</w:t>
            </w:r>
            <w:proofErr w:type="spellStart"/>
            <w:r>
              <w:rPr>
                <w:sz w:val="20"/>
                <w:szCs w:val="20"/>
              </w:rPr>
              <w:t>propyl-parabène</w:t>
            </w:r>
            <w:proofErr w:type="spellEnd"/>
          </w:p>
        </w:tc>
      </w:tr>
      <w:tr w:rsidR="00607883" w14:paraId="69229E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5742" w14:textId="77777777" w:rsidR="00607883" w:rsidRDefault="003038D6">
            <w:r>
              <w:rPr>
                <w:sz w:val="20"/>
                <w:szCs w:val="20"/>
              </w:rPr>
              <w:t>Retardateurs de flamme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7B10" w14:textId="77777777" w:rsidR="00607883" w:rsidRDefault="003038D6">
            <w:r>
              <w:rPr>
                <w:sz w:val="20"/>
                <w:szCs w:val="20"/>
              </w:rPr>
              <w:t>Mobilier, tapis, électronique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1C07F" w14:textId="77777777" w:rsidR="00607883" w:rsidRDefault="003038D6">
            <w:r>
              <w:rPr>
                <w:sz w:val="20"/>
                <w:szCs w:val="20"/>
              </w:rPr>
              <w:t xml:space="preserve">PBDE, </w:t>
            </w:r>
            <w:proofErr w:type="spellStart"/>
            <w:r>
              <w:rPr>
                <w:sz w:val="20"/>
                <w:szCs w:val="20"/>
              </w:rPr>
              <w:t>polybromodiphényles</w:t>
            </w:r>
            <w:proofErr w:type="spellEnd"/>
          </w:p>
        </w:tc>
      </w:tr>
      <w:tr w:rsidR="00607883" w14:paraId="31B98B3E"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70146C58" w14:textId="77777777" w:rsidR="00607883" w:rsidRDefault="003038D6">
            <w:r>
              <w:rPr>
                <w:sz w:val="20"/>
                <w:szCs w:val="20"/>
              </w:rPr>
              <w:t xml:space="preserve">Composés </w:t>
            </w:r>
            <w:proofErr w:type="spellStart"/>
            <w:r>
              <w:rPr>
                <w:sz w:val="20"/>
                <w:szCs w:val="20"/>
              </w:rPr>
              <w:t>perfluorés</w:t>
            </w:r>
            <w:proofErr w:type="spellEnd"/>
            <w:r>
              <w:rPr>
                <w:sz w:val="20"/>
                <w:szCs w:val="20"/>
              </w:rPr>
              <w:t xml:space="preserve"> (PFAS)</w:t>
            </w:r>
          </w:p>
        </w:tc>
        <w:tc>
          <w:tcPr>
            <w:tcW w:w="32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A8D5FF5" w14:textId="77777777" w:rsidR="00607883" w:rsidRDefault="003038D6">
            <w:r>
              <w:rPr>
                <w:sz w:val="20"/>
                <w:szCs w:val="20"/>
              </w:rPr>
              <w:t xml:space="preserve">Revêtements </w:t>
            </w:r>
            <w:proofErr w:type="spellStart"/>
            <w:r>
              <w:rPr>
                <w:sz w:val="20"/>
                <w:szCs w:val="20"/>
              </w:rPr>
              <w:t>antiadhésifs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7CA71ABC" w14:textId="77777777" w:rsidR="00607883" w:rsidRDefault="003038D6">
            <w:r>
              <w:rPr>
                <w:sz w:val="20"/>
                <w:szCs w:val="20"/>
              </w:rPr>
              <w:t>Téflon (PTFE), PFOA</w:t>
            </w:r>
          </w:p>
        </w:tc>
      </w:tr>
      <w:tr w:rsidR="00607883" w14:paraId="502BFF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FA769" w14:textId="77777777" w:rsidR="00607883" w:rsidRDefault="003038D6">
            <w:proofErr w:type="spellStart"/>
            <w:r>
              <w:rPr>
                <w:sz w:val="20"/>
                <w:szCs w:val="20"/>
              </w:rPr>
              <w:t>Alkylphénols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63178" w14:textId="77777777" w:rsidR="00607883" w:rsidRDefault="003038D6">
            <w:r>
              <w:rPr>
                <w:sz w:val="20"/>
                <w:szCs w:val="20"/>
              </w:rPr>
              <w:t>Détergents, plastiques, pesticides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4CFFE" w14:textId="77777777" w:rsidR="00607883" w:rsidRDefault="003038D6">
            <w:proofErr w:type="spellStart"/>
            <w:r>
              <w:rPr>
                <w:sz w:val="20"/>
                <w:szCs w:val="20"/>
              </w:rPr>
              <w:t>Nonylphénol</w:t>
            </w:r>
            <w:proofErr w:type="spellEnd"/>
          </w:p>
        </w:tc>
      </w:tr>
      <w:tr w:rsidR="00607883" w14:paraId="7D61983F"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2F3666C" w14:textId="77777777" w:rsidR="00607883" w:rsidRDefault="003038D6">
            <w:r>
              <w:rPr>
                <w:sz w:val="20"/>
                <w:szCs w:val="20"/>
              </w:rPr>
              <w:t>HAP</w:t>
            </w:r>
          </w:p>
        </w:tc>
        <w:tc>
          <w:tcPr>
            <w:tcW w:w="32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EAD04F2" w14:textId="77777777" w:rsidR="00607883" w:rsidRDefault="003038D6">
            <w:r>
              <w:rPr>
                <w:sz w:val="20"/>
                <w:szCs w:val="20"/>
              </w:rPr>
              <w:t>Combustion, fumée, moteurs diesel</w:t>
            </w:r>
          </w:p>
        </w:tc>
        <w:tc>
          <w:tcPr>
            <w:tcW w:w="32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EA364E0" w14:textId="77777777" w:rsidR="00607883" w:rsidRDefault="003038D6">
            <w:proofErr w:type="spellStart"/>
            <w:r>
              <w:rPr>
                <w:sz w:val="20"/>
                <w:szCs w:val="20"/>
              </w:rPr>
              <w:t>Benzo</w:t>
            </w:r>
            <w:proofErr w:type="spellEnd"/>
            <w:r>
              <w:rPr>
                <w:sz w:val="20"/>
                <w:szCs w:val="20"/>
              </w:rPr>
              <w:t>[a]pyrène</w:t>
            </w:r>
          </w:p>
        </w:tc>
      </w:tr>
    </w:tbl>
    <w:p w14:paraId="241AB5E7" w14:textId="336D54ED" w:rsidR="00607883" w:rsidRDefault="00B1240C">
      <w:pPr>
        <w:spacing w:before="30"/>
      </w:pPr>
      <w:r>
        <w:rPr>
          <w:noProof/>
        </w:rPr>
        <w:drawing>
          <wp:anchor distT="0" distB="0" distL="114300" distR="114300" simplePos="0" relativeHeight="251661312" behindDoc="0" locked="0" layoutInCell="1" allowOverlap="1" wp14:anchorId="36C8E6BB" wp14:editId="24EE0D2B">
            <wp:simplePos x="0" y="0"/>
            <wp:positionH relativeFrom="column">
              <wp:posOffset>148590</wp:posOffset>
            </wp:positionH>
            <wp:positionV relativeFrom="paragraph">
              <wp:posOffset>141166</wp:posOffset>
            </wp:positionV>
            <wp:extent cx="5878195" cy="4649470"/>
            <wp:effectExtent l="0" t="0" r="1905" b="0"/>
            <wp:wrapTopAndBottom/>
            <wp:docPr id="1020002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2526" name=""/>
                    <pic:cNvPicPr/>
                  </pic:nvPicPr>
                  <pic:blipFill>
                    <a:blip r:embed="rId7"/>
                    <a:stretch>
                      <a:fillRect/>
                    </a:stretch>
                  </pic:blipFill>
                  <pic:spPr>
                    <a:xfrm>
                      <a:off x="0" y="0"/>
                      <a:ext cx="5878195" cy="4649470"/>
                    </a:xfrm>
                    <a:prstGeom prst="rect">
                      <a:avLst/>
                    </a:prstGeom>
                  </pic:spPr>
                </pic:pic>
              </a:graphicData>
            </a:graphic>
            <wp14:sizeRelH relativeFrom="margin">
              <wp14:pctWidth>0</wp14:pctWidth>
            </wp14:sizeRelH>
            <wp14:sizeRelV relativeFrom="margin">
              <wp14:pctHeight>0</wp14:pctHeight>
            </wp14:sizeRelV>
          </wp:anchor>
        </w:drawing>
      </w:r>
    </w:p>
    <w:p w14:paraId="575C01AB" w14:textId="2E6352D4" w:rsidR="00B1240C" w:rsidRDefault="00B1240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21CB063D" w14:textId="77777777">
        <w:tc>
          <w:tcPr>
            <w:tcW w:w="0" w:type="auto"/>
            <w:tcBorders>
              <w:top w:val="none" w:sz="0" w:space="0" w:color="FFFFFF"/>
              <w:left w:val="none" w:sz="0" w:space="0" w:color="FFFFFF"/>
              <w:bottom w:val="none" w:sz="0" w:space="0" w:color="FFFFFF"/>
              <w:right w:val="none" w:sz="0" w:space="0" w:color="FFFFFF"/>
            </w:tcBorders>
            <w:shd w:val="clear" w:color="auto" w:fill="E8A598"/>
            <w:tcMar>
              <w:top w:w="80" w:type="dxa"/>
              <w:left w:w="180" w:type="dxa"/>
              <w:bottom w:w="80" w:type="dxa"/>
              <w:right w:w="180" w:type="dxa"/>
            </w:tcMar>
          </w:tcPr>
          <w:p w14:paraId="2FC132EA" w14:textId="77777777" w:rsidR="00607883" w:rsidRDefault="003038D6">
            <w:r>
              <w:rPr>
                <w:b/>
                <w:bCs/>
                <w:color w:val="1F3864"/>
                <w:sz w:val="24"/>
                <w:szCs w:val="24"/>
              </w:rPr>
              <w:t>Produits naturels à effet PE</w:t>
            </w:r>
          </w:p>
        </w:tc>
      </w:tr>
    </w:tbl>
    <w:p w14:paraId="04BB13BA" w14:textId="022C33FE" w:rsidR="00607883" w:rsidRDefault="00607883">
      <w:pPr>
        <w:spacing w:before="30"/>
      </w:pPr>
    </w:p>
    <w:p w14:paraId="17F07794" w14:textId="5BBF003B" w:rsidR="00607883" w:rsidRDefault="003038D6">
      <w:pPr>
        <w:pStyle w:val="Paragraphedeliste"/>
        <w:numPr>
          <w:ilvl w:val="0"/>
          <w:numId w:val="2"/>
        </w:numPr>
        <w:spacing w:before="40" w:after="40"/>
      </w:pPr>
      <w:proofErr w:type="spellStart"/>
      <w:r>
        <w:t>Phytoestrogènes</w:t>
      </w:r>
      <w:proofErr w:type="spellEnd"/>
      <w:r>
        <w:t xml:space="preserve"> : </w:t>
      </w:r>
      <w:proofErr w:type="spellStart"/>
      <w:r>
        <w:t>génistéine</w:t>
      </w:r>
      <w:proofErr w:type="spellEnd"/>
      <w:r>
        <w:t xml:space="preserve"> (soja), </w:t>
      </w:r>
      <w:proofErr w:type="spellStart"/>
      <w:r>
        <w:t>daidzéine</w:t>
      </w:r>
      <w:proofErr w:type="spellEnd"/>
      <w:r>
        <w:t xml:space="preserve">, </w:t>
      </w:r>
      <w:proofErr w:type="spellStart"/>
      <w:r>
        <w:t>coumestrol</w:t>
      </w:r>
      <w:proofErr w:type="spellEnd"/>
    </w:p>
    <w:p w14:paraId="10708B3F" w14:textId="79F65024" w:rsidR="00D70E45" w:rsidRDefault="00D70E45">
      <w:pPr>
        <w:pStyle w:val="Paragraphedeliste"/>
        <w:numPr>
          <w:ilvl w:val="0"/>
          <w:numId w:val="2"/>
        </w:numPr>
        <w:spacing w:before="40" w:after="40"/>
      </w:pPr>
      <w:r>
        <w:rPr>
          <w:noProof/>
        </w:rPr>
        <w:drawing>
          <wp:anchor distT="0" distB="0" distL="114300" distR="114300" simplePos="0" relativeHeight="251659264" behindDoc="0" locked="0" layoutInCell="1" allowOverlap="1" wp14:anchorId="34A41346" wp14:editId="296E1625">
            <wp:simplePos x="0" y="0"/>
            <wp:positionH relativeFrom="column">
              <wp:posOffset>-38514</wp:posOffset>
            </wp:positionH>
            <wp:positionV relativeFrom="paragraph">
              <wp:posOffset>187960</wp:posOffset>
            </wp:positionV>
            <wp:extent cx="6290310" cy="1564640"/>
            <wp:effectExtent l="0" t="0" r="0" b="0"/>
            <wp:wrapTopAndBottom/>
            <wp:docPr id="1816762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62682" name=""/>
                    <pic:cNvPicPr/>
                  </pic:nvPicPr>
                  <pic:blipFill>
                    <a:blip r:embed="rId8"/>
                    <a:stretch>
                      <a:fillRect/>
                    </a:stretch>
                  </pic:blipFill>
                  <pic:spPr>
                    <a:xfrm>
                      <a:off x="0" y="0"/>
                      <a:ext cx="6290310" cy="1564640"/>
                    </a:xfrm>
                    <a:prstGeom prst="rect">
                      <a:avLst/>
                    </a:prstGeom>
                  </pic:spPr>
                </pic:pic>
              </a:graphicData>
            </a:graphic>
          </wp:anchor>
        </w:drawing>
      </w:r>
    </w:p>
    <w:p w14:paraId="7F28144C" w14:textId="77777777" w:rsidR="00607883" w:rsidRDefault="003038D6">
      <w:pPr>
        <w:pStyle w:val="Paragraphedeliste"/>
        <w:numPr>
          <w:ilvl w:val="0"/>
          <w:numId w:val="3"/>
        </w:numPr>
        <w:spacing w:before="30" w:after="30"/>
        <w:ind w:left="720"/>
      </w:pPr>
      <w:r>
        <w:rPr>
          <w:sz w:val="20"/>
          <w:szCs w:val="20"/>
        </w:rPr>
        <w:t>Concentrations urinaires 500× plus élevées chez nourrissons au lait de soja vs lait de vache</w:t>
      </w:r>
    </w:p>
    <w:p w14:paraId="3F9F95E7" w14:textId="77777777" w:rsidR="00607883" w:rsidRDefault="003038D6">
      <w:pPr>
        <w:pStyle w:val="Paragraphedeliste"/>
        <w:numPr>
          <w:ilvl w:val="0"/>
          <w:numId w:val="2"/>
        </w:numPr>
        <w:spacing w:before="40" w:after="40"/>
      </w:pPr>
      <w:r>
        <w:t>Hormones naturelles excrétées (œstrogènes, testostérone) → contamination des eaux usées</w:t>
      </w:r>
    </w:p>
    <w:p w14:paraId="6846A724" w14:textId="77777777" w:rsidR="00607883" w:rsidRDefault="003038D6">
      <w:pPr>
        <w:pStyle w:val="Paragraphedeliste"/>
        <w:numPr>
          <w:ilvl w:val="0"/>
          <w:numId w:val="2"/>
        </w:numPr>
        <w:spacing w:before="40" w:after="40"/>
      </w:pPr>
      <w:r>
        <w:lastRenderedPageBreak/>
        <w:t>Médicaments de synthèse à effet hormonal : DES (</w:t>
      </w:r>
      <w:proofErr w:type="spellStart"/>
      <w:r>
        <w:t>diéthylstilbestrol</w:t>
      </w:r>
      <w:proofErr w:type="spellEnd"/>
      <w:r>
        <w:t>), contraceptifs, THS</w:t>
      </w:r>
    </w:p>
    <w:p w14:paraId="328C20BB" w14:textId="77777777" w:rsidR="000A1676" w:rsidRDefault="000A16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0007EE66"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4B972233" w14:textId="0EA37B9F" w:rsidR="00607883" w:rsidRDefault="003038D6">
            <w:r>
              <w:rPr>
                <w:b/>
                <w:bCs/>
                <w:color w:val="FFFFFF"/>
                <w:sz w:val="26"/>
                <w:szCs w:val="26"/>
              </w:rPr>
              <w:t>4. MÉCANISMES D'ACTION DES EDC</w:t>
            </w:r>
          </w:p>
        </w:tc>
      </w:tr>
    </w:tbl>
    <w:p w14:paraId="4B5179CC"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607883" w14:paraId="20E86AB3"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BA708A" w14:textId="77777777" w:rsidR="00607883" w:rsidRDefault="003038D6">
            <w:r>
              <w:rPr>
                <w:b/>
                <w:bCs/>
                <w:color w:val="FFFFFF"/>
              </w:rPr>
              <w:t>Mécanisme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7C0EAF" w14:textId="77777777" w:rsidR="00607883" w:rsidRDefault="003038D6">
            <w:r>
              <w:rPr>
                <w:b/>
                <w:bCs/>
                <w:color w:val="FFFFFF"/>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4C4462" w14:textId="77777777" w:rsidR="00607883" w:rsidRDefault="003038D6">
            <w:r>
              <w:rPr>
                <w:b/>
                <w:bCs/>
                <w:color w:val="FFFFFF"/>
              </w:rPr>
              <w:t>Exemple</w:t>
            </w:r>
          </w:p>
        </w:tc>
      </w:tr>
      <w:tr w:rsidR="00607883" w14:paraId="140F620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F521BB0" w14:textId="77777777" w:rsidR="00607883" w:rsidRDefault="003038D6">
            <w:r>
              <w:rPr>
                <w:sz w:val="20"/>
                <w:szCs w:val="20"/>
              </w:rPr>
              <w:t>Mimétique (agoniste)</w:t>
            </w:r>
          </w:p>
        </w:tc>
        <w:tc>
          <w:tcPr>
            <w:tcW w:w="5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BFCED6D" w14:textId="77777777" w:rsidR="00607883" w:rsidRDefault="003038D6">
            <w:r>
              <w:rPr>
                <w:sz w:val="20"/>
                <w:szCs w:val="20"/>
              </w:rPr>
              <w:t>Imite une hormone naturelle et prend sa place sur le récepteur → perturbation des fonctions hormonales</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12D5B2C" w14:textId="77777777" w:rsidR="00607883" w:rsidRDefault="003038D6">
            <w:r>
              <w:rPr>
                <w:sz w:val="20"/>
                <w:szCs w:val="20"/>
              </w:rPr>
              <w:t>BPA mimant les œstrogènes</w:t>
            </w:r>
          </w:p>
        </w:tc>
      </w:tr>
      <w:tr w:rsidR="00607883" w14:paraId="65779B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0857B" w14:textId="77777777" w:rsidR="00607883" w:rsidRDefault="003038D6">
            <w:r>
              <w:rPr>
                <w:sz w:val="20"/>
                <w:szCs w:val="20"/>
              </w:rPr>
              <w:t>Blocage (antagoniste)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D787B" w14:textId="77777777" w:rsidR="00607883" w:rsidRDefault="003038D6">
            <w:r>
              <w:rPr>
                <w:sz w:val="20"/>
                <w:szCs w:val="20"/>
              </w:rPr>
              <w:t>Se fixe sur les récepteurs cellulaires et empêche l'hormone d'agir sur les cellules cibles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3D463" w14:textId="77777777" w:rsidR="00607883" w:rsidRDefault="003038D6">
            <w:proofErr w:type="spellStart"/>
            <w:r>
              <w:rPr>
                <w:sz w:val="20"/>
                <w:szCs w:val="20"/>
              </w:rPr>
              <w:t>Vinclozoline</w:t>
            </w:r>
            <w:proofErr w:type="spellEnd"/>
            <w:r>
              <w:rPr>
                <w:sz w:val="20"/>
                <w:szCs w:val="20"/>
              </w:rPr>
              <w:t xml:space="preserve"> bloquant les androgènes</w:t>
            </w:r>
          </w:p>
        </w:tc>
      </w:tr>
      <w:tr w:rsidR="00607883" w14:paraId="59B2E23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88DC1CC" w14:textId="77777777" w:rsidR="00607883" w:rsidRDefault="003038D6">
            <w:r>
              <w:rPr>
                <w:sz w:val="20"/>
                <w:szCs w:val="20"/>
              </w:rPr>
              <w:t>Interférence</w:t>
            </w:r>
          </w:p>
        </w:tc>
        <w:tc>
          <w:tcPr>
            <w:tcW w:w="5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1508D5F" w14:textId="77777777" w:rsidR="00607883" w:rsidRDefault="003038D6">
            <w:r>
              <w:rPr>
                <w:sz w:val="20"/>
                <w:szCs w:val="20"/>
              </w:rPr>
              <w:t>Affecte la synthèse, le transport, le métabolisme ou l'excrétion des hormones → modification des concentrations</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7A4C3C51" w14:textId="77777777" w:rsidR="00607883" w:rsidRDefault="003038D6">
            <w:r>
              <w:rPr>
                <w:sz w:val="20"/>
                <w:szCs w:val="20"/>
              </w:rPr>
              <w:t>DDT interférant avec la synthèse hormonale</w:t>
            </w:r>
          </w:p>
        </w:tc>
      </w:tr>
    </w:tbl>
    <w:p w14:paraId="3E9D3C4F"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21389D74" w14:textId="77777777">
        <w:tc>
          <w:tcPr>
            <w:tcW w:w="0" w:type="auto"/>
            <w:tcBorders>
              <w:top w:val="none" w:sz="0" w:space="0" w:color="FFFFFF"/>
              <w:left w:val="none" w:sz="0" w:space="0" w:color="FFFFFF"/>
              <w:bottom w:val="none" w:sz="0" w:space="0" w:color="FFFFFF"/>
              <w:right w:val="none" w:sz="0" w:space="0" w:color="FFFFFF"/>
            </w:tcBorders>
            <w:shd w:val="clear" w:color="auto" w:fill="E8A598"/>
            <w:tcMar>
              <w:top w:w="80" w:type="dxa"/>
              <w:left w:w="180" w:type="dxa"/>
              <w:bottom w:w="80" w:type="dxa"/>
              <w:right w:w="180" w:type="dxa"/>
            </w:tcMar>
          </w:tcPr>
          <w:p w14:paraId="311F84DB" w14:textId="77777777" w:rsidR="00607883" w:rsidRDefault="003038D6">
            <w:r>
              <w:rPr>
                <w:b/>
                <w:bCs/>
                <w:color w:val="1F3864"/>
                <w:sz w:val="24"/>
                <w:szCs w:val="24"/>
              </w:rPr>
              <w:t>Interaction avec les récepteurs nucléaires</w:t>
            </w:r>
          </w:p>
        </w:tc>
      </w:tr>
    </w:tbl>
    <w:p w14:paraId="13FD2118" w14:textId="77777777" w:rsidR="00607883" w:rsidRDefault="00607883">
      <w:pPr>
        <w:spacing w:before="30"/>
      </w:pPr>
    </w:p>
    <w:p w14:paraId="70EB40CD" w14:textId="77777777" w:rsidR="00607883" w:rsidRDefault="003038D6">
      <w:pPr>
        <w:pStyle w:val="Paragraphedeliste"/>
        <w:numPr>
          <w:ilvl w:val="0"/>
          <w:numId w:val="2"/>
        </w:numPr>
        <w:spacing w:before="40" w:after="40"/>
      </w:pPr>
      <w:r>
        <w:t>Les PE se lient aux récepteurs intracellulaires (</w:t>
      </w:r>
      <w:proofErr w:type="spellStart"/>
      <w:r>
        <w:t>stéroïdiens</w:t>
      </w:r>
      <w:proofErr w:type="spellEnd"/>
      <w:r>
        <w:t>, récepteur Ah)</w:t>
      </w:r>
    </w:p>
    <w:p w14:paraId="0C21E353" w14:textId="77777777" w:rsidR="00607883" w:rsidRDefault="003038D6">
      <w:pPr>
        <w:pStyle w:val="Paragraphedeliste"/>
        <w:numPr>
          <w:ilvl w:val="0"/>
          <w:numId w:val="2"/>
        </w:numPr>
        <w:spacing w:before="40" w:after="40"/>
      </w:pPr>
      <w:r>
        <w:t>Blocage du récepteur à œstrogènes (ER) par le récepteur Ah activé</w:t>
      </w:r>
    </w:p>
    <w:p w14:paraId="0B1A9B62" w14:textId="77777777" w:rsidR="00607883" w:rsidRDefault="003038D6">
      <w:pPr>
        <w:pStyle w:val="Paragraphedeliste"/>
        <w:numPr>
          <w:ilvl w:val="0"/>
          <w:numId w:val="2"/>
        </w:numPr>
        <w:spacing w:before="40" w:after="40"/>
      </w:pPr>
      <w:r>
        <w:t>Dégradation du récepteur ER</w:t>
      </w:r>
    </w:p>
    <w:p w14:paraId="16C7A2DF" w14:textId="77777777" w:rsidR="00607883" w:rsidRDefault="003038D6">
      <w:pPr>
        <w:pStyle w:val="Paragraphedeliste"/>
        <w:numPr>
          <w:ilvl w:val="0"/>
          <w:numId w:val="2"/>
        </w:numPr>
        <w:spacing w:before="40" w:after="40"/>
      </w:pPr>
      <w:r>
        <w:t>Interférence avec les voies de synthèse hormonale → modifications de concentrations</w:t>
      </w:r>
    </w:p>
    <w:p w14:paraId="03BFF532" w14:textId="77777777" w:rsidR="00607883" w:rsidRDefault="003038D6">
      <w:pPr>
        <w:pStyle w:val="Paragraphedeliste"/>
        <w:numPr>
          <w:ilvl w:val="0"/>
          <w:numId w:val="2"/>
        </w:numPr>
        <w:spacing w:before="40" w:after="40"/>
      </w:pPr>
      <w:r>
        <w:t xml:space="preserve">Effets </w:t>
      </w:r>
      <w:proofErr w:type="spellStart"/>
      <w:r>
        <w:t>épigénétiques</w:t>
      </w:r>
      <w:proofErr w:type="spellEnd"/>
      <w:r>
        <w:t xml:space="preserve"> : </w:t>
      </w:r>
      <w:proofErr w:type="spellStart"/>
      <w:r>
        <w:t>méthylation</w:t>
      </w:r>
      <w:proofErr w:type="spellEnd"/>
      <w:r>
        <w:t xml:space="preserve"> de l'ADN, modification des histones → transmission </w:t>
      </w:r>
      <w:proofErr w:type="spellStart"/>
      <w:r>
        <w:t>transgénérationnelle</w:t>
      </w:r>
      <w:proofErr w:type="spellEnd"/>
    </w:p>
    <w:p w14:paraId="762E2AC5"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7CF7F531" w14:textId="77777777">
        <w:tc>
          <w:tcPr>
            <w:tcW w:w="0" w:type="auto"/>
            <w:tcBorders>
              <w:top w:val="none" w:sz="0" w:space="0" w:color="FFFFFF"/>
              <w:left w:val="none" w:sz="0" w:space="0" w:color="FFFFFF"/>
              <w:bottom w:val="none" w:sz="0" w:space="0" w:color="FFFFFF"/>
              <w:right w:val="none" w:sz="0" w:space="0" w:color="FFFFFF"/>
            </w:tcBorders>
            <w:shd w:val="clear" w:color="auto" w:fill="E8A598"/>
            <w:tcMar>
              <w:top w:w="80" w:type="dxa"/>
              <w:left w:w="180" w:type="dxa"/>
              <w:bottom w:w="80" w:type="dxa"/>
              <w:right w:w="180" w:type="dxa"/>
            </w:tcMar>
          </w:tcPr>
          <w:p w14:paraId="642BBCD4" w14:textId="77777777" w:rsidR="00607883" w:rsidRDefault="003038D6">
            <w:r>
              <w:rPr>
                <w:b/>
                <w:bCs/>
                <w:color w:val="1F3864"/>
                <w:sz w:val="24"/>
                <w:szCs w:val="24"/>
              </w:rPr>
              <w:t>Caractéristiques spécifiques des EDC (différents des toxiques classiques)</w:t>
            </w:r>
          </w:p>
        </w:tc>
      </w:tr>
    </w:tbl>
    <w:p w14:paraId="4F865362"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07883" w14:paraId="49CD4169"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F39B6BB" w14:textId="77777777" w:rsidR="00607883" w:rsidRDefault="003038D6">
            <w:r>
              <w:rPr>
                <w:b/>
                <w:bCs/>
                <w:color w:val="1F3864"/>
                <w:sz w:val="20"/>
                <w:szCs w:val="20"/>
              </w:rPr>
              <w:t>Effet sans seuil</w:t>
            </w:r>
          </w:p>
        </w:tc>
        <w:tc>
          <w:tcPr>
            <w:tcW w:w="6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42425DD" w14:textId="77777777" w:rsidR="00607883" w:rsidRDefault="003038D6">
            <w:r>
              <w:rPr>
                <w:sz w:val="20"/>
                <w:szCs w:val="20"/>
              </w:rPr>
              <w:t>Effets possibles à très faibles doses</w:t>
            </w:r>
          </w:p>
        </w:tc>
      </w:tr>
      <w:tr w:rsidR="00607883" w14:paraId="12B33D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346D6" w14:textId="77777777" w:rsidR="00607883" w:rsidRDefault="003038D6">
            <w:r>
              <w:rPr>
                <w:b/>
                <w:bCs/>
                <w:color w:val="1F3864"/>
                <w:sz w:val="20"/>
                <w:szCs w:val="20"/>
              </w:rPr>
              <w:t>Relation dose-effet non monotone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17CF3" w14:textId="77777777" w:rsidR="00607883" w:rsidRDefault="003038D6">
            <w:r>
              <w:rPr>
                <w:sz w:val="20"/>
                <w:szCs w:val="20"/>
              </w:rPr>
              <w:t>L'effet n'est pas proportionnel à la dose</w:t>
            </w:r>
          </w:p>
        </w:tc>
      </w:tr>
      <w:tr w:rsidR="00607883" w14:paraId="12F67A83"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1552042" w14:textId="77777777" w:rsidR="00607883" w:rsidRDefault="003038D6">
            <w:r>
              <w:rPr>
                <w:b/>
                <w:bCs/>
                <w:color w:val="1F3864"/>
                <w:sz w:val="20"/>
                <w:szCs w:val="20"/>
              </w:rPr>
              <w:t>Effets cocktail</w:t>
            </w:r>
          </w:p>
        </w:tc>
        <w:tc>
          <w:tcPr>
            <w:tcW w:w="6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9C34337" w14:textId="77777777" w:rsidR="00607883" w:rsidRDefault="003038D6">
            <w:r>
              <w:rPr>
                <w:sz w:val="20"/>
                <w:szCs w:val="20"/>
              </w:rPr>
              <w:t>Addition, renforcement ou inhibition entre molécules</w:t>
            </w:r>
          </w:p>
        </w:tc>
      </w:tr>
      <w:tr w:rsidR="00607883" w14:paraId="553D9E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6B741" w14:textId="77777777" w:rsidR="00607883" w:rsidRDefault="003038D6">
            <w:r>
              <w:rPr>
                <w:b/>
                <w:bCs/>
                <w:color w:val="1F3864"/>
                <w:sz w:val="20"/>
                <w:szCs w:val="20"/>
              </w:rPr>
              <w:t xml:space="preserve">Effets </w:t>
            </w:r>
            <w:proofErr w:type="spellStart"/>
            <w:r>
              <w:rPr>
                <w:b/>
                <w:bCs/>
                <w:color w:val="1F3864"/>
                <w:sz w:val="20"/>
                <w:szCs w:val="20"/>
              </w:rPr>
              <w:t>transgénérationnels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ECEA" w14:textId="77777777" w:rsidR="00607883" w:rsidRDefault="003038D6">
            <w:r>
              <w:rPr>
                <w:sz w:val="20"/>
                <w:szCs w:val="20"/>
              </w:rPr>
              <w:t xml:space="preserve">Transmis aux descendants via empreintes </w:t>
            </w:r>
            <w:proofErr w:type="spellStart"/>
            <w:r>
              <w:rPr>
                <w:sz w:val="20"/>
                <w:szCs w:val="20"/>
              </w:rPr>
              <w:t>épigénétiques</w:t>
            </w:r>
            <w:proofErr w:type="spellEnd"/>
          </w:p>
        </w:tc>
      </w:tr>
      <w:tr w:rsidR="00607883" w14:paraId="70CB8F88"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7FA72BB" w14:textId="77777777" w:rsidR="00607883" w:rsidRDefault="003038D6">
            <w:r>
              <w:rPr>
                <w:b/>
                <w:bCs/>
                <w:color w:val="1F3864"/>
                <w:sz w:val="20"/>
                <w:szCs w:val="20"/>
              </w:rPr>
              <w:t>Fenêtres de vulnérabilité</w:t>
            </w:r>
          </w:p>
        </w:tc>
        <w:tc>
          <w:tcPr>
            <w:tcW w:w="6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E104248" w14:textId="77777777" w:rsidR="00607883" w:rsidRDefault="003038D6">
            <w:r>
              <w:rPr>
                <w:sz w:val="20"/>
                <w:szCs w:val="20"/>
              </w:rPr>
              <w:t>Grossesse, vie fœtale, période néonatale = périodes critiques</w:t>
            </w:r>
          </w:p>
        </w:tc>
      </w:tr>
      <w:tr w:rsidR="00607883" w14:paraId="4E3DF2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E4A45" w14:textId="77777777" w:rsidR="00607883" w:rsidRDefault="003038D6">
            <w:proofErr w:type="spellStart"/>
            <w:r>
              <w:rPr>
                <w:b/>
                <w:bCs/>
                <w:color w:val="1F3864"/>
                <w:sz w:val="20"/>
                <w:szCs w:val="20"/>
              </w:rPr>
              <w:t>Lipophilie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40843" w14:textId="77777777" w:rsidR="00607883" w:rsidRDefault="003038D6">
            <w:r>
              <w:rPr>
                <w:sz w:val="20"/>
                <w:szCs w:val="20"/>
              </w:rPr>
              <w:t>Accumulation dans tissu adipeux, lait maternel, liquide amniotique</w:t>
            </w:r>
          </w:p>
        </w:tc>
      </w:tr>
    </w:tbl>
    <w:p w14:paraId="3985F08E" w14:textId="77777777" w:rsidR="00607883" w:rsidRDefault="006078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258B9FB5"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626A5D56" w14:textId="77777777" w:rsidR="00607883" w:rsidRDefault="003038D6">
            <w:r>
              <w:rPr>
                <w:b/>
                <w:bCs/>
                <w:color w:val="FFFFFF"/>
                <w:sz w:val="26"/>
                <w:szCs w:val="26"/>
              </w:rPr>
              <w:t>5. OÙ TROUVE-T-ON LES PE ? (SOURCES D'EXPOSITION)</w:t>
            </w:r>
          </w:p>
        </w:tc>
      </w:tr>
    </w:tbl>
    <w:p w14:paraId="787AB911"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883" w14:paraId="0A31D0E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1ACAF9" w14:textId="77777777" w:rsidR="00607883" w:rsidRDefault="003038D6">
            <w:r>
              <w:rPr>
                <w:b/>
                <w:bCs/>
                <w:color w:val="FFFFFF"/>
              </w:rPr>
              <w:t>Source / Lieu</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E9676E" w14:textId="77777777" w:rsidR="00607883" w:rsidRDefault="003038D6">
            <w:r>
              <w:rPr>
                <w:b/>
                <w:bCs/>
                <w:color w:val="FFFFFF"/>
              </w:rPr>
              <w:t>Perturbateurs endocriniens présents</w:t>
            </w:r>
          </w:p>
        </w:tc>
      </w:tr>
      <w:tr w:rsidR="00607883" w14:paraId="31D48333"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4284E57" w14:textId="77777777" w:rsidR="00607883" w:rsidRDefault="003038D6">
            <w:r>
              <w:rPr>
                <w:b/>
                <w:bCs/>
                <w:color w:val="1F3864"/>
                <w:sz w:val="20"/>
                <w:szCs w:val="20"/>
              </w:rPr>
              <w:t>Alimentation</w:t>
            </w:r>
          </w:p>
        </w:tc>
        <w:tc>
          <w:tcPr>
            <w:tcW w:w="7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9523554" w14:textId="77777777" w:rsidR="00607883" w:rsidRDefault="003038D6">
            <w:r>
              <w:rPr>
                <w:sz w:val="20"/>
                <w:szCs w:val="20"/>
              </w:rPr>
              <w:t xml:space="preserve">Résidus pesticides (fruits, légumes, viande, lait, poissons), boîtes de conserve, plastiques, additifs (E214-219 </w:t>
            </w:r>
            <w:proofErr w:type="spellStart"/>
            <w:r>
              <w:rPr>
                <w:sz w:val="20"/>
                <w:szCs w:val="20"/>
              </w:rPr>
              <w:t>parabènes</w:t>
            </w:r>
            <w:proofErr w:type="spellEnd"/>
            <w:r>
              <w:rPr>
                <w:sz w:val="20"/>
                <w:szCs w:val="20"/>
              </w:rPr>
              <w:t>, E320 BHA)</w:t>
            </w:r>
          </w:p>
        </w:tc>
      </w:tr>
      <w:tr w:rsidR="00607883" w14:paraId="7C43CD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A1165" w14:textId="77777777" w:rsidR="00607883" w:rsidRDefault="003038D6">
            <w:r>
              <w:rPr>
                <w:b/>
                <w:bCs/>
                <w:color w:val="1F3864"/>
                <w:sz w:val="20"/>
                <w:szCs w:val="20"/>
              </w:rPr>
              <w:t>Cuisine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A2FAD" w14:textId="7EC82947" w:rsidR="00607883" w:rsidRDefault="003038D6">
            <w:r>
              <w:rPr>
                <w:sz w:val="20"/>
                <w:szCs w:val="20"/>
              </w:rPr>
              <w:t xml:space="preserve">BPA (boîtes de conserve, plastiques), </w:t>
            </w:r>
            <w:proofErr w:type="spellStart"/>
            <w:r>
              <w:rPr>
                <w:sz w:val="20"/>
                <w:szCs w:val="20"/>
              </w:rPr>
              <w:t>téflon</w:t>
            </w:r>
            <w:proofErr w:type="spellEnd"/>
            <w:r>
              <w:rPr>
                <w:sz w:val="20"/>
                <w:szCs w:val="20"/>
              </w:rPr>
              <w:t xml:space="preserve">, composés </w:t>
            </w:r>
            <w:proofErr w:type="spellStart"/>
            <w:r>
              <w:rPr>
                <w:sz w:val="20"/>
                <w:szCs w:val="20"/>
              </w:rPr>
              <w:t>perfluorés</w:t>
            </w:r>
            <w:proofErr w:type="spellEnd"/>
            <w:r>
              <w:rPr>
                <w:sz w:val="20"/>
                <w:szCs w:val="20"/>
              </w:rPr>
              <w:t xml:space="preserve"> (poêles abîmées)</w:t>
            </w:r>
            <w:r w:rsidR="008F08FD">
              <w:rPr>
                <w:sz w:val="20"/>
                <w:szCs w:val="20"/>
              </w:rPr>
              <w:t xml:space="preserve"> Utilisé des casseroles en </w:t>
            </w:r>
            <w:proofErr w:type="spellStart"/>
            <w:r w:rsidR="008F08FD">
              <w:rPr>
                <w:sz w:val="20"/>
                <w:szCs w:val="20"/>
              </w:rPr>
              <w:t>inox</w:t>
            </w:r>
            <w:proofErr w:type="spellEnd"/>
            <w:r w:rsidR="008F08FD">
              <w:rPr>
                <w:sz w:val="20"/>
                <w:szCs w:val="20"/>
              </w:rPr>
              <w:t xml:space="preserve"> et céramique </w:t>
            </w:r>
          </w:p>
        </w:tc>
      </w:tr>
      <w:tr w:rsidR="00607883" w14:paraId="580DCADB"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02E7BB0" w14:textId="77777777" w:rsidR="00607883" w:rsidRDefault="003038D6">
            <w:r>
              <w:rPr>
                <w:b/>
                <w:bCs/>
                <w:color w:val="1F3864"/>
                <w:sz w:val="20"/>
                <w:szCs w:val="20"/>
              </w:rPr>
              <w:t>Salle de bain</w:t>
            </w:r>
          </w:p>
        </w:tc>
        <w:tc>
          <w:tcPr>
            <w:tcW w:w="7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1EA64ED" w14:textId="77777777" w:rsidR="00607883" w:rsidRDefault="003038D6">
            <w:pPr>
              <w:rPr>
                <w:sz w:val="20"/>
                <w:szCs w:val="20"/>
              </w:rPr>
            </w:pPr>
            <w:r>
              <w:rPr>
                <w:sz w:val="20"/>
                <w:szCs w:val="20"/>
              </w:rPr>
              <w:t xml:space="preserve">40% des produits de beauté : </w:t>
            </w:r>
            <w:proofErr w:type="spellStart"/>
            <w:r>
              <w:rPr>
                <w:sz w:val="20"/>
                <w:szCs w:val="20"/>
              </w:rPr>
              <w:t>parabènes</w:t>
            </w:r>
            <w:proofErr w:type="spellEnd"/>
            <w:r>
              <w:rPr>
                <w:sz w:val="20"/>
                <w:szCs w:val="20"/>
              </w:rPr>
              <w:t xml:space="preserve">, </w:t>
            </w:r>
            <w:proofErr w:type="spellStart"/>
            <w:r>
              <w:rPr>
                <w:sz w:val="20"/>
                <w:szCs w:val="20"/>
              </w:rPr>
              <w:t>phtalates</w:t>
            </w:r>
            <w:proofErr w:type="spellEnd"/>
            <w:r>
              <w:rPr>
                <w:sz w:val="20"/>
                <w:szCs w:val="20"/>
              </w:rPr>
              <w:t xml:space="preserve">, </w:t>
            </w:r>
            <w:proofErr w:type="spellStart"/>
            <w:r>
              <w:rPr>
                <w:sz w:val="20"/>
                <w:szCs w:val="20"/>
              </w:rPr>
              <w:t>oxybenzone</w:t>
            </w:r>
            <w:proofErr w:type="spellEnd"/>
            <w:r>
              <w:rPr>
                <w:sz w:val="20"/>
                <w:szCs w:val="20"/>
              </w:rPr>
              <w:t xml:space="preserve">, </w:t>
            </w:r>
            <w:proofErr w:type="spellStart"/>
            <w:r>
              <w:rPr>
                <w:sz w:val="20"/>
                <w:szCs w:val="20"/>
              </w:rPr>
              <w:t>triclosan</w:t>
            </w:r>
            <w:proofErr w:type="spellEnd"/>
            <w:r>
              <w:rPr>
                <w:sz w:val="20"/>
                <w:szCs w:val="20"/>
              </w:rPr>
              <w:t xml:space="preserve">, BHA, </w:t>
            </w:r>
            <w:proofErr w:type="spellStart"/>
            <w:r>
              <w:rPr>
                <w:sz w:val="20"/>
                <w:szCs w:val="20"/>
              </w:rPr>
              <w:t>résorcinol</w:t>
            </w:r>
            <w:proofErr w:type="spellEnd"/>
            <w:r w:rsidR="00FE7C2D">
              <w:rPr>
                <w:sz w:val="20"/>
                <w:szCs w:val="20"/>
              </w:rPr>
              <w:t xml:space="preserve">. Il faut trouver des champs de coton non traité. </w:t>
            </w:r>
          </w:p>
          <w:p w14:paraId="224BFBF6" w14:textId="2471F7CE" w:rsidR="00C57289" w:rsidRDefault="00C57289">
            <w:r>
              <w:rPr>
                <w:sz w:val="20"/>
                <w:szCs w:val="20"/>
              </w:rPr>
              <w:lastRenderedPageBreak/>
              <w:t>Vernis à ongles/</w:t>
            </w:r>
            <w:r w:rsidR="001358F1">
              <w:rPr>
                <w:sz w:val="20"/>
                <w:szCs w:val="20"/>
              </w:rPr>
              <w:t>Shampoing</w:t>
            </w:r>
            <w:r>
              <w:rPr>
                <w:sz w:val="20"/>
                <w:szCs w:val="20"/>
              </w:rPr>
              <w:t>/</w:t>
            </w:r>
            <w:r w:rsidR="001358F1">
              <w:rPr>
                <w:sz w:val="20"/>
                <w:szCs w:val="20"/>
              </w:rPr>
              <w:t>Démaquillant</w:t>
            </w:r>
            <w:r>
              <w:rPr>
                <w:sz w:val="20"/>
                <w:szCs w:val="20"/>
              </w:rPr>
              <w:t>/Fond de teint/ Rouge à lèvre/Déodorants/Dentifrice</w:t>
            </w:r>
            <w:r w:rsidR="00BB56CD">
              <w:rPr>
                <w:sz w:val="20"/>
                <w:szCs w:val="20"/>
              </w:rPr>
              <w:t xml:space="preserve">/Protections hygiénique. </w:t>
            </w:r>
          </w:p>
        </w:tc>
      </w:tr>
      <w:tr w:rsidR="00607883" w14:paraId="702CC8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C2022" w14:textId="77777777" w:rsidR="00607883" w:rsidRDefault="003038D6">
            <w:r>
              <w:rPr>
                <w:b/>
                <w:bCs/>
                <w:color w:val="1F3864"/>
                <w:sz w:val="20"/>
                <w:szCs w:val="20"/>
              </w:rPr>
              <w:lastRenderedPageBreak/>
              <w:t>Séjour / chambre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97365" w14:textId="778B77D6" w:rsidR="00607883" w:rsidRDefault="003038D6">
            <w:r>
              <w:rPr>
                <w:sz w:val="20"/>
                <w:szCs w:val="20"/>
              </w:rPr>
              <w:t>Enduits, peintures, vernis (</w:t>
            </w:r>
            <w:proofErr w:type="spellStart"/>
            <w:r>
              <w:rPr>
                <w:sz w:val="20"/>
                <w:szCs w:val="20"/>
              </w:rPr>
              <w:t>phtalates</w:t>
            </w:r>
            <w:proofErr w:type="spellEnd"/>
            <w:r>
              <w:rPr>
                <w:sz w:val="20"/>
                <w:szCs w:val="20"/>
              </w:rPr>
              <w:t>), retardateurs de flamme (PBDE), vêtements, jouets en plastique</w:t>
            </w:r>
            <w:r w:rsidR="000A3CA8">
              <w:rPr>
                <w:sz w:val="20"/>
                <w:szCs w:val="20"/>
              </w:rPr>
              <w:t xml:space="preserve">/Eau du Robinets/Lumière bleue </w:t>
            </w:r>
          </w:p>
        </w:tc>
      </w:tr>
      <w:tr w:rsidR="00607883" w14:paraId="692C9B0B"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119814A" w14:textId="77777777" w:rsidR="00607883" w:rsidRDefault="003038D6">
            <w:r>
              <w:rPr>
                <w:b/>
                <w:bCs/>
                <w:color w:val="1F3864"/>
                <w:sz w:val="20"/>
                <w:szCs w:val="20"/>
              </w:rPr>
              <w:t>Eau du robinet</w:t>
            </w:r>
          </w:p>
        </w:tc>
        <w:tc>
          <w:tcPr>
            <w:tcW w:w="7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A819B38" w14:textId="77777777" w:rsidR="00607883" w:rsidRDefault="003038D6">
            <w:r>
              <w:rPr>
                <w:sz w:val="20"/>
                <w:szCs w:val="20"/>
              </w:rPr>
              <w:t xml:space="preserve">Pesticides dont </w:t>
            </w:r>
            <w:proofErr w:type="spellStart"/>
            <w:r>
              <w:rPr>
                <w:sz w:val="20"/>
                <w:szCs w:val="20"/>
              </w:rPr>
              <w:t>métolachlore</w:t>
            </w:r>
            <w:proofErr w:type="spellEnd"/>
            <w:r>
              <w:rPr>
                <w:sz w:val="20"/>
                <w:szCs w:val="20"/>
              </w:rPr>
              <w:t xml:space="preserve">, </w:t>
            </w:r>
            <w:proofErr w:type="spellStart"/>
            <w:r>
              <w:rPr>
                <w:sz w:val="20"/>
                <w:szCs w:val="20"/>
              </w:rPr>
              <w:t>atrazine</w:t>
            </w:r>
            <w:proofErr w:type="spellEnd"/>
            <w:r>
              <w:rPr>
                <w:sz w:val="20"/>
                <w:szCs w:val="20"/>
              </w:rPr>
              <w:t xml:space="preserve">, </w:t>
            </w:r>
            <w:proofErr w:type="spellStart"/>
            <w:r>
              <w:rPr>
                <w:sz w:val="20"/>
                <w:szCs w:val="20"/>
              </w:rPr>
              <w:t>simazine</w:t>
            </w:r>
            <w:proofErr w:type="spellEnd"/>
            <w:r>
              <w:rPr>
                <w:sz w:val="20"/>
                <w:szCs w:val="20"/>
              </w:rPr>
              <w:t xml:space="preserve"> — majoritairement PE et/ou CMR</w:t>
            </w:r>
          </w:p>
        </w:tc>
      </w:tr>
      <w:tr w:rsidR="00607883" w14:paraId="0E50F4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4E948" w14:textId="77777777" w:rsidR="00607883" w:rsidRDefault="003038D6">
            <w:r>
              <w:rPr>
                <w:b/>
                <w:bCs/>
                <w:color w:val="1F3864"/>
                <w:sz w:val="20"/>
                <w:szCs w:val="20"/>
              </w:rPr>
              <w:t>Médicaments / vétérinaire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66BC3" w14:textId="74B4C60A" w:rsidR="00607883" w:rsidRDefault="003038D6">
            <w:r>
              <w:rPr>
                <w:sz w:val="20"/>
                <w:szCs w:val="20"/>
              </w:rPr>
              <w:t xml:space="preserve">Contraceptifs (œstrogènes), </w:t>
            </w:r>
            <w:proofErr w:type="spellStart"/>
            <w:r>
              <w:rPr>
                <w:sz w:val="20"/>
                <w:szCs w:val="20"/>
              </w:rPr>
              <w:t>phtalates</w:t>
            </w:r>
            <w:proofErr w:type="spellEnd"/>
            <w:r>
              <w:rPr>
                <w:sz w:val="20"/>
                <w:szCs w:val="20"/>
              </w:rPr>
              <w:t xml:space="preserve"> (gélules), antibiotiques, antidépresseurs, stéroïdes anabolisants</w:t>
            </w:r>
            <w:r w:rsidR="00ED7A95">
              <w:rPr>
                <w:sz w:val="20"/>
                <w:szCs w:val="20"/>
              </w:rPr>
              <w:t xml:space="preserve"> </w:t>
            </w:r>
          </w:p>
        </w:tc>
      </w:tr>
      <w:tr w:rsidR="00607883" w14:paraId="2BB72B4D"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2BBED3A" w14:textId="77777777" w:rsidR="00607883" w:rsidRDefault="003038D6">
            <w:r>
              <w:rPr>
                <w:b/>
                <w:bCs/>
                <w:color w:val="1F3864"/>
                <w:sz w:val="20"/>
                <w:szCs w:val="20"/>
              </w:rPr>
              <w:t>Jardinage</w:t>
            </w:r>
          </w:p>
        </w:tc>
        <w:tc>
          <w:tcPr>
            <w:tcW w:w="7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E88A88F" w14:textId="507D62AF" w:rsidR="00607883" w:rsidRDefault="003038D6">
            <w:r>
              <w:rPr>
                <w:sz w:val="20"/>
                <w:szCs w:val="20"/>
              </w:rPr>
              <w:t xml:space="preserve">Engrais, produits phytosanitaires, terreaux, </w:t>
            </w:r>
            <w:r w:rsidR="00D70F24">
              <w:rPr>
                <w:sz w:val="20"/>
                <w:szCs w:val="20"/>
              </w:rPr>
              <w:t xml:space="preserve">terre, </w:t>
            </w:r>
            <w:r>
              <w:rPr>
                <w:sz w:val="20"/>
                <w:szCs w:val="20"/>
              </w:rPr>
              <w:t>eau d'arrosage</w:t>
            </w:r>
            <w:r w:rsidR="00D70F24">
              <w:rPr>
                <w:sz w:val="20"/>
                <w:szCs w:val="20"/>
              </w:rPr>
              <w:t xml:space="preserve"> (puit, eau de </w:t>
            </w:r>
            <w:r w:rsidR="003E3577">
              <w:rPr>
                <w:sz w:val="20"/>
                <w:szCs w:val="20"/>
              </w:rPr>
              <w:t>robinet) /</w:t>
            </w:r>
            <w:r w:rsidR="00A16EE2">
              <w:rPr>
                <w:sz w:val="20"/>
                <w:szCs w:val="20"/>
              </w:rPr>
              <w:t xml:space="preserve"> Récolte (cocktail de substances chimiques nocives)</w:t>
            </w:r>
          </w:p>
        </w:tc>
      </w:tr>
      <w:tr w:rsidR="00607883" w14:paraId="5C6907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E90A" w14:textId="77777777" w:rsidR="00607883" w:rsidRDefault="003038D6">
            <w:r>
              <w:rPr>
                <w:b/>
                <w:bCs/>
                <w:color w:val="1F3864"/>
                <w:sz w:val="20"/>
                <w:szCs w:val="20"/>
              </w:rPr>
              <w:t>Exposition professionnelle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CE3B9" w14:textId="77777777" w:rsidR="00607883" w:rsidRDefault="003038D6">
            <w:r>
              <w:rPr>
                <w:sz w:val="20"/>
                <w:szCs w:val="20"/>
              </w:rPr>
              <w:t xml:space="preserve">Agroalimentaire, cosmétique, </w:t>
            </w:r>
            <w:proofErr w:type="spellStart"/>
            <w:r>
              <w:rPr>
                <w:sz w:val="20"/>
                <w:szCs w:val="20"/>
              </w:rPr>
              <w:t>plasturgie</w:t>
            </w:r>
            <w:proofErr w:type="spellEnd"/>
            <w:r>
              <w:rPr>
                <w:sz w:val="20"/>
                <w:szCs w:val="20"/>
              </w:rPr>
              <w:t>, chimie, nettoyage industriel, pharmacie, traitement des déchets</w:t>
            </w:r>
          </w:p>
        </w:tc>
      </w:tr>
      <w:tr w:rsidR="00607883" w14:paraId="290667C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45D03E9" w14:textId="77777777" w:rsidR="00607883" w:rsidRDefault="003038D6">
            <w:r>
              <w:rPr>
                <w:b/>
                <w:bCs/>
                <w:color w:val="1F3864"/>
                <w:sz w:val="20"/>
                <w:szCs w:val="20"/>
              </w:rPr>
              <w:t>Lumière bleue (LED)</w:t>
            </w:r>
          </w:p>
        </w:tc>
        <w:tc>
          <w:tcPr>
            <w:tcW w:w="7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29BD85A5" w14:textId="77777777" w:rsidR="00607883" w:rsidRDefault="003038D6">
            <w:pPr>
              <w:rPr>
                <w:sz w:val="20"/>
                <w:szCs w:val="20"/>
              </w:rPr>
            </w:pPr>
            <w:r>
              <w:rPr>
                <w:sz w:val="20"/>
                <w:szCs w:val="20"/>
              </w:rPr>
              <w:t xml:space="preserve">Inhibe la </w:t>
            </w:r>
            <w:proofErr w:type="spellStart"/>
            <w:r>
              <w:rPr>
                <w:sz w:val="20"/>
                <w:szCs w:val="20"/>
              </w:rPr>
              <w:t>mélatonine</w:t>
            </w:r>
            <w:proofErr w:type="spellEnd"/>
            <w:r>
              <w:rPr>
                <w:sz w:val="20"/>
                <w:szCs w:val="20"/>
              </w:rPr>
              <w:t>, perturbe le rythme circadien — facteur PE reconnu</w:t>
            </w:r>
          </w:p>
          <w:p w14:paraId="3F6BE393" w14:textId="30628D8F" w:rsidR="00E4173C" w:rsidRDefault="00E4173C">
            <w:r>
              <w:rPr>
                <w:sz w:val="20"/>
                <w:szCs w:val="20"/>
              </w:rPr>
              <w:t xml:space="preserve">C’est </w:t>
            </w:r>
            <w:proofErr w:type="spellStart"/>
            <w:r>
              <w:rPr>
                <w:sz w:val="20"/>
                <w:szCs w:val="20"/>
              </w:rPr>
              <w:t>pdt</w:t>
            </w:r>
            <w:proofErr w:type="spellEnd"/>
            <w:r>
              <w:rPr>
                <w:sz w:val="20"/>
                <w:szCs w:val="20"/>
              </w:rPr>
              <w:t xml:space="preserve"> la nuit que le cerveau se répare. </w:t>
            </w:r>
            <w:r w:rsidR="00AA6A78">
              <w:rPr>
                <w:sz w:val="20"/>
                <w:szCs w:val="20"/>
              </w:rPr>
              <w:t xml:space="preserve">Sommeil court et un risque accru de dépression, de diabète et un </w:t>
            </w:r>
            <w:proofErr w:type="spellStart"/>
            <w:r w:rsidR="00AA6A78">
              <w:rPr>
                <w:sz w:val="20"/>
                <w:szCs w:val="20"/>
              </w:rPr>
              <w:t>pb</w:t>
            </w:r>
            <w:proofErr w:type="spellEnd"/>
            <w:r w:rsidR="00AA6A78">
              <w:rPr>
                <w:sz w:val="20"/>
                <w:szCs w:val="20"/>
              </w:rPr>
              <w:t xml:space="preserve"> cardiovasculaire. Cela perturbe </w:t>
            </w:r>
            <w:r w:rsidR="003E3577">
              <w:rPr>
                <w:sz w:val="20"/>
                <w:szCs w:val="20"/>
              </w:rPr>
              <w:t>la sécrétion de Dopamine (hormone du système de récompense) est donc très stimulée</w:t>
            </w:r>
            <w:r w:rsidR="004044E8">
              <w:rPr>
                <w:sz w:val="20"/>
                <w:szCs w:val="20"/>
              </w:rPr>
              <w:t xml:space="preserve">. </w:t>
            </w:r>
            <w:r w:rsidR="003E3577">
              <w:rPr>
                <w:sz w:val="20"/>
                <w:szCs w:val="20"/>
              </w:rPr>
              <w:t xml:space="preserve">. </w:t>
            </w:r>
          </w:p>
        </w:tc>
      </w:tr>
    </w:tbl>
    <w:p w14:paraId="75C7196C" w14:textId="77777777" w:rsidR="00607883" w:rsidRDefault="006078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660C3EC8"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72273AEB" w14:textId="77777777" w:rsidR="00607883" w:rsidRDefault="003038D6">
            <w:r>
              <w:rPr>
                <w:b/>
                <w:bCs/>
                <w:color w:val="FFFFFF"/>
                <w:sz w:val="26"/>
                <w:szCs w:val="26"/>
              </w:rPr>
              <w:t>6. FOCUS : PESTICIDES DANS L'EAU DU ROBINET — RAPPORT GÉNÉRATIONS FUTURES (2020)</w:t>
            </w:r>
          </w:p>
        </w:tc>
      </w:tr>
    </w:tbl>
    <w:p w14:paraId="7ED170C5" w14:textId="77777777" w:rsidR="00607883" w:rsidRDefault="00607883">
      <w:pPr>
        <w:spacing w:before="30"/>
      </w:pPr>
    </w:p>
    <w:p w14:paraId="43E027E8" w14:textId="77777777" w:rsidR="00607883" w:rsidRDefault="003038D6">
      <w:pPr>
        <w:spacing w:before="60" w:after="60"/>
      </w:pPr>
      <w:r>
        <w:rPr>
          <w:color w:val="000000"/>
        </w:rPr>
        <w:t>Source : analyse des contrôles sanitaires 2019 réalisés par les ARS (base SISE-Eaux). Données : data.gouv.fr</w:t>
      </w:r>
    </w:p>
    <w:p w14:paraId="0967D02B"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07883" w14:paraId="08E6D458"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A9AFC6" w14:textId="77777777" w:rsidR="00607883" w:rsidRDefault="003038D6">
            <w:r>
              <w:rPr>
                <w:b/>
                <w:bCs/>
                <w:color w:val="FFFFFF"/>
              </w:rPr>
              <w:t>Indicateur</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C93AEF" w14:textId="77777777" w:rsidR="00607883" w:rsidRDefault="003038D6">
            <w:r>
              <w:rPr>
                <w:b/>
                <w:bCs/>
                <w:color w:val="FFFFFF"/>
              </w:rPr>
              <w:t>Données (Rapport Générations Futures, 2020 — données 2019)</w:t>
            </w:r>
          </w:p>
        </w:tc>
      </w:tr>
      <w:tr w:rsidR="00607883" w14:paraId="3EAB24E3"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A6CEEA4" w14:textId="77777777" w:rsidR="00607883" w:rsidRDefault="003038D6">
            <w:r>
              <w:rPr>
                <w:b/>
                <w:bCs/>
                <w:color w:val="1F3864"/>
                <w:sz w:val="20"/>
                <w:szCs w:val="20"/>
              </w:rPr>
              <w:t>Analyses avec pesticides</w:t>
            </w:r>
          </w:p>
        </w:tc>
        <w:tc>
          <w:tcPr>
            <w:tcW w:w="58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00BC5AB" w14:textId="77777777" w:rsidR="00607883" w:rsidRDefault="003038D6">
            <w:r>
              <w:rPr>
                <w:sz w:val="20"/>
                <w:szCs w:val="20"/>
              </w:rPr>
              <w:t>35,6% des analyses les recherchant (8 835 / 25 566)</w:t>
            </w:r>
          </w:p>
        </w:tc>
      </w:tr>
      <w:tr w:rsidR="00607883" w14:paraId="35FB08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2E44B" w14:textId="77777777" w:rsidR="00607883" w:rsidRDefault="003038D6">
            <w:r>
              <w:rPr>
                <w:b/>
                <w:bCs/>
                <w:color w:val="1F3864"/>
                <w:sz w:val="20"/>
                <w:szCs w:val="20"/>
              </w:rPr>
              <w:t>Nombre de molécules quantifiées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CE431" w14:textId="77777777" w:rsidR="00607883" w:rsidRDefault="003038D6">
            <w:r>
              <w:rPr>
                <w:sz w:val="20"/>
                <w:szCs w:val="20"/>
              </w:rPr>
              <w:t>185 substances différentes identifiées</w:t>
            </w:r>
          </w:p>
        </w:tc>
      </w:tr>
      <w:tr w:rsidR="00607883" w14:paraId="5748AFB6"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7A845134" w14:textId="77777777" w:rsidR="00607883" w:rsidRDefault="003038D6">
            <w:r>
              <w:rPr>
                <w:b/>
                <w:bCs/>
                <w:color w:val="1F3864"/>
                <w:sz w:val="20"/>
                <w:szCs w:val="20"/>
              </w:rPr>
              <w:t>Total quantifications individuelles</w:t>
            </w:r>
          </w:p>
        </w:tc>
        <w:tc>
          <w:tcPr>
            <w:tcW w:w="58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12C3060" w14:textId="77777777" w:rsidR="00607883" w:rsidRDefault="003038D6">
            <w:r>
              <w:rPr>
                <w:sz w:val="20"/>
                <w:szCs w:val="20"/>
              </w:rPr>
              <w:t>15 990</w:t>
            </w:r>
          </w:p>
        </w:tc>
      </w:tr>
      <w:tr w:rsidR="00607883" w14:paraId="44491B4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9B4FB" w14:textId="77777777" w:rsidR="00607883" w:rsidRDefault="003038D6">
            <w:r>
              <w:rPr>
                <w:b/>
                <w:bCs/>
                <w:color w:val="1F3864"/>
                <w:sz w:val="20"/>
                <w:szCs w:val="20"/>
              </w:rPr>
              <w:t xml:space="preserve">Molécules CMR (cancérogènes, mutagènes, </w:t>
            </w:r>
            <w:proofErr w:type="spellStart"/>
            <w:r>
              <w:rPr>
                <w:b/>
                <w:bCs/>
                <w:color w:val="1F3864"/>
                <w:sz w:val="20"/>
                <w:szCs w:val="20"/>
              </w:rPr>
              <w:t>reprotoxiques</w:t>
            </w:r>
            <w:proofErr w:type="spellEnd"/>
            <w:r>
              <w:rPr>
                <w:b/>
                <w:bCs/>
                <w:color w:val="1F3864"/>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0CF2F" w14:textId="77777777" w:rsidR="00607883" w:rsidRDefault="003038D6">
            <w:r>
              <w:rPr>
                <w:sz w:val="20"/>
                <w:szCs w:val="20"/>
              </w:rPr>
              <w:t>47 molécules = 25,4% | 6 151 quantifications = 38,5%</w:t>
            </w:r>
          </w:p>
        </w:tc>
      </w:tr>
      <w:tr w:rsidR="00607883" w14:paraId="08919C4C"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3A897DC" w14:textId="77777777" w:rsidR="00607883" w:rsidRDefault="003038D6">
            <w:r>
              <w:rPr>
                <w:b/>
                <w:bCs/>
                <w:color w:val="1F3864"/>
                <w:sz w:val="20"/>
                <w:szCs w:val="20"/>
              </w:rPr>
              <w:t>Molécules PE suspectés</w:t>
            </w:r>
          </w:p>
        </w:tc>
        <w:tc>
          <w:tcPr>
            <w:tcW w:w="58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5D6B2AE" w14:textId="77777777" w:rsidR="00607883" w:rsidRDefault="003038D6">
            <w:r>
              <w:rPr>
                <w:sz w:val="20"/>
                <w:szCs w:val="20"/>
              </w:rPr>
              <w:t>91 molécules = 49,2% | 9 088 quantifications = 56,8%</w:t>
            </w:r>
          </w:p>
        </w:tc>
      </w:tr>
      <w:tr w:rsidR="00607883" w14:paraId="419C450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5D657" w14:textId="77777777" w:rsidR="00607883" w:rsidRDefault="003038D6">
            <w:r>
              <w:rPr>
                <w:b/>
                <w:bCs/>
                <w:color w:val="1F3864"/>
                <w:sz w:val="20"/>
                <w:szCs w:val="20"/>
              </w:rPr>
              <w:t>Molécules CMR et/ou 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CB36E" w14:textId="77777777" w:rsidR="00607883" w:rsidRDefault="003038D6">
            <w:r>
              <w:rPr>
                <w:sz w:val="20"/>
                <w:szCs w:val="20"/>
              </w:rPr>
              <w:t>105 molécules = 56,8% | 12 551 quantifications = 78,5%</w:t>
            </w:r>
          </w:p>
        </w:tc>
      </w:tr>
      <w:tr w:rsidR="00607883" w14:paraId="4A32E354"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2311BF25" w14:textId="77777777" w:rsidR="00607883" w:rsidRDefault="003038D6">
            <w:r>
              <w:rPr>
                <w:b/>
                <w:bCs/>
                <w:color w:val="1F3864"/>
                <w:sz w:val="20"/>
                <w:szCs w:val="20"/>
              </w:rPr>
              <w:t>Molécule la plus fréquente</w:t>
            </w:r>
          </w:p>
        </w:tc>
        <w:tc>
          <w:tcPr>
            <w:tcW w:w="58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7ADEA37D" w14:textId="77777777" w:rsidR="00607883" w:rsidRDefault="003038D6">
            <w:proofErr w:type="spellStart"/>
            <w:r>
              <w:rPr>
                <w:sz w:val="20"/>
                <w:szCs w:val="20"/>
              </w:rPr>
              <w:t>Métolachlore</w:t>
            </w:r>
            <w:proofErr w:type="spellEnd"/>
            <w:r>
              <w:rPr>
                <w:sz w:val="20"/>
                <w:szCs w:val="20"/>
              </w:rPr>
              <w:t xml:space="preserve"> (interdit depuis 2003) : 4 259 quantifications</w:t>
            </w:r>
          </w:p>
        </w:tc>
      </w:tr>
      <w:tr w:rsidR="00607883" w14:paraId="3794213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7DD2B" w14:textId="77777777" w:rsidR="00607883" w:rsidRDefault="003038D6">
            <w:r>
              <w:rPr>
                <w:b/>
                <w:bCs/>
                <w:color w:val="1F3864"/>
                <w:sz w:val="20"/>
                <w:szCs w:val="20"/>
              </w:rPr>
              <w:t>Problème majeur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C7151" w14:textId="77777777" w:rsidR="00607883" w:rsidRDefault="003038D6">
            <w:r>
              <w:rPr>
                <w:sz w:val="20"/>
                <w:szCs w:val="20"/>
              </w:rPr>
              <w:t>Surveillance ne prend pas en compte l'effet cocktail ni les produits pharmaceutiques</w:t>
            </w:r>
          </w:p>
        </w:tc>
      </w:tr>
    </w:tbl>
    <w:p w14:paraId="48CA3CCD"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2B5A6CFA" w14:textId="77777777">
        <w:tc>
          <w:tcPr>
            <w:tcW w:w="0" w:type="auto"/>
            <w:tcBorders>
              <w:top w:val="single" w:sz="1" w:space="0" w:color="CCCCCC"/>
              <w:left w:val="single" w:sz="1" w:space="0" w:color="CCCCCC"/>
              <w:bottom w:val="single" w:sz="1" w:space="0" w:color="CCCCCC"/>
              <w:right w:val="single" w:sz="1" w:space="0" w:color="CCCCCC"/>
            </w:tcBorders>
            <w:shd w:val="clear" w:color="auto" w:fill="FAE5E1"/>
            <w:tcMar>
              <w:top w:w="100" w:type="dxa"/>
              <w:left w:w="200" w:type="dxa"/>
              <w:bottom w:w="100" w:type="dxa"/>
              <w:right w:w="200" w:type="dxa"/>
            </w:tcMar>
          </w:tcPr>
          <w:p w14:paraId="118B62CF" w14:textId="77777777" w:rsidR="00607883" w:rsidRDefault="003038D6">
            <w:r>
              <w:rPr>
                <w:b/>
                <w:bCs/>
                <w:color w:val="1F3864"/>
              </w:rPr>
              <w:t>🔑 78,5% des quantifications individuelles de pesticides dans l'eau du robinet correspondent à des molécules ayant des propriétés CMR et/ou PE — exposition continue à faibles doses pour l'ensemble de la population</w:t>
            </w:r>
          </w:p>
        </w:tc>
      </w:tr>
    </w:tbl>
    <w:p w14:paraId="47137B20" w14:textId="77777777" w:rsidR="00607883" w:rsidRDefault="00607883">
      <w:pPr>
        <w:spacing w:before="30"/>
      </w:pPr>
    </w:p>
    <w:p w14:paraId="7B68E53A" w14:textId="77777777" w:rsidR="002E45C1" w:rsidRDefault="002E45C1">
      <w:pPr>
        <w:spacing w:before="30"/>
      </w:pPr>
    </w:p>
    <w:p w14:paraId="582A9186" w14:textId="77777777" w:rsidR="002E45C1" w:rsidRDefault="002E45C1">
      <w:pPr>
        <w:spacing w:before="30"/>
      </w:pPr>
    </w:p>
    <w:p w14:paraId="32D51899" w14:textId="77777777" w:rsidR="002E45C1" w:rsidRDefault="002E45C1">
      <w:pPr>
        <w:spacing w:before="30"/>
      </w:pPr>
    </w:p>
    <w:p w14:paraId="6AF320CD" w14:textId="77777777" w:rsidR="002E45C1" w:rsidRDefault="002E45C1">
      <w:pPr>
        <w:spacing w:before="30"/>
      </w:pPr>
    </w:p>
    <w:p w14:paraId="51675F54" w14:textId="77777777" w:rsidR="00607883" w:rsidRDefault="003038D6">
      <w:pPr>
        <w:spacing w:before="60" w:after="60"/>
      </w:pPr>
      <w:r>
        <w:rPr>
          <w:color w:val="000000"/>
        </w:rPr>
        <w:lastRenderedPageBreak/>
        <w:t>Top 10 des molécules les plus quantifiées (ordre décroissant)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530"/>
        <w:gridCol w:w="1530"/>
        <w:gridCol w:w="2000"/>
      </w:tblGrid>
      <w:tr w:rsidR="00607883" w14:paraId="001ECE44"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C0F827" w14:textId="77777777" w:rsidR="00607883" w:rsidRDefault="003038D6">
            <w:r>
              <w:rPr>
                <w:b/>
                <w:bCs/>
                <w:color w:val="FFFFFF"/>
                <w:sz w:val="20"/>
                <w:szCs w:val="20"/>
              </w:rPr>
              <w:t>Molécule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FCB374" w14:textId="77777777" w:rsidR="00607883" w:rsidRDefault="003038D6">
            <w:r>
              <w:rPr>
                <w:b/>
                <w:bCs/>
                <w:color w:val="FFFFFF"/>
                <w:sz w:val="20"/>
                <w:szCs w:val="20"/>
              </w:rPr>
              <w:t xml:space="preserve">Nb </w:t>
            </w:r>
            <w:proofErr w:type="spellStart"/>
            <w:r>
              <w:rPr>
                <w:b/>
                <w:bCs/>
                <w:color w:val="FFFFFF"/>
                <w:sz w:val="20"/>
                <w:szCs w:val="20"/>
              </w:rPr>
              <w:t>quantif</w:t>
            </w:r>
            <w:proofErr w:type="spellEnd"/>
            <w:r>
              <w:rPr>
                <w:b/>
                <w:bCs/>
                <w:color w:val="FFFFFF"/>
                <w:sz w:val="20"/>
                <w:szCs w:val="20"/>
              </w:rPr>
              <w:t>.</w:t>
            </w:r>
          </w:p>
        </w:tc>
        <w:tc>
          <w:tcPr>
            <w:tcW w:w="15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D4754" w14:textId="77777777" w:rsidR="00607883" w:rsidRDefault="003038D6">
            <w:r>
              <w:rPr>
                <w:b/>
                <w:bCs/>
                <w:color w:val="FFFFFF"/>
                <w:sz w:val="20"/>
                <w:szCs w:val="20"/>
              </w:rPr>
              <w:t>CMR</w:t>
            </w:r>
          </w:p>
        </w:tc>
        <w:tc>
          <w:tcPr>
            <w:tcW w:w="15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26215A" w14:textId="77777777" w:rsidR="00607883" w:rsidRDefault="003038D6">
            <w:r>
              <w:rPr>
                <w:b/>
                <w:bCs/>
                <w:color w:val="FFFFFF"/>
                <w:sz w:val="20"/>
                <w:szCs w:val="20"/>
              </w:rPr>
              <w:t>PE suspecté</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DA709B" w14:textId="77777777" w:rsidR="00607883" w:rsidRDefault="003038D6">
            <w:r>
              <w:rPr>
                <w:b/>
                <w:bCs/>
                <w:color w:val="FFFFFF"/>
                <w:sz w:val="20"/>
                <w:szCs w:val="20"/>
              </w:rPr>
              <w:t>Statut UE</w:t>
            </w:r>
          </w:p>
        </w:tc>
      </w:tr>
      <w:tr w:rsidR="00607883" w14:paraId="3F1E8BBD"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8DBC605" w14:textId="77777777" w:rsidR="00607883" w:rsidRDefault="003038D6">
            <w:proofErr w:type="spellStart"/>
            <w:r>
              <w:rPr>
                <w:b/>
                <w:bCs/>
                <w:sz w:val="19"/>
                <w:szCs w:val="19"/>
              </w:rPr>
              <w:t>Métolachlore</w:t>
            </w:r>
            <w:proofErr w:type="spellEnd"/>
            <w:r>
              <w:rPr>
                <w:b/>
                <w:bCs/>
                <w:sz w:val="19"/>
                <w:szCs w:val="19"/>
              </w:rPr>
              <w:t xml:space="preserve"> (+ métabolites)</w:t>
            </w:r>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24873F3" w14:textId="77777777" w:rsidR="00607883" w:rsidRDefault="003038D6">
            <w:r>
              <w:rPr>
                <w:sz w:val="19"/>
                <w:szCs w:val="19"/>
              </w:rPr>
              <w:t>4 259</w:t>
            </w:r>
          </w:p>
        </w:tc>
        <w:tc>
          <w:tcPr>
            <w:tcW w:w="153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0951A1B" w14:textId="77777777" w:rsidR="00607883" w:rsidRDefault="003038D6">
            <w:r>
              <w:rPr>
                <w:sz w:val="19"/>
                <w:szCs w:val="19"/>
              </w:rPr>
              <w:t>Non</w:t>
            </w:r>
          </w:p>
        </w:tc>
        <w:tc>
          <w:tcPr>
            <w:tcW w:w="153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31735B5" w14:textId="77777777" w:rsidR="00607883" w:rsidRDefault="003038D6">
            <w:r>
              <w:rPr>
                <w:sz w:val="19"/>
                <w:szCs w:val="19"/>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C74278F" w14:textId="77777777" w:rsidR="00607883" w:rsidRDefault="003038D6">
            <w:r>
              <w:rPr>
                <w:sz w:val="19"/>
                <w:szCs w:val="19"/>
              </w:rPr>
              <w:t>Interdit France depuis 2003</w:t>
            </w:r>
          </w:p>
        </w:tc>
      </w:tr>
      <w:tr w:rsidR="00607883" w14:paraId="480051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3B5FE" w14:textId="77777777" w:rsidR="00607883" w:rsidRDefault="003038D6">
            <w:proofErr w:type="spellStart"/>
            <w:r>
              <w:rPr>
                <w:b/>
                <w:bCs/>
                <w:sz w:val="19"/>
                <w:szCs w:val="19"/>
              </w:rPr>
              <w:t>Métazachlore</w:t>
            </w:r>
            <w:proofErr w:type="spellEnd"/>
            <w:r>
              <w:rPr>
                <w:b/>
                <w:bCs/>
                <w:sz w:val="19"/>
                <w:szCs w:val="19"/>
              </w:rPr>
              <w:t xml:space="preserve"> (+ métabolites)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98D10" w14:textId="77777777" w:rsidR="00607883" w:rsidRDefault="003038D6">
            <w:r>
              <w:rPr>
                <w:sz w:val="19"/>
                <w:szCs w:val="19"/>
              </w:rPr>
              <w:t>1 928</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59D11" w14:textId="77777777" w:rsidR="00607883" w:rsidRDefault="003038D6">
            <w:proofErr w:type="spellStart"/>
            <w:r>
              <w:rPr>
                <w:sz w:val="19"/>
                <w:szCs w:val="19"/>
              </w:rPr>
              <w:t>Carc</w:t>
            </w:r>
            <w:proofErr w:type="spellEnd"/>
            <w:r>
              <w:rPr>
                <w:sz w:val="19"/>
                <w:szCs w:val="19"/>
              </w:rPr>
              <w:t xml:space="preserve"> 2</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717D" w14:textId="77777777" w:rsidR="00607883" w:rsidRDefault="003038D6">
            <w:r>
              <w:rPr>
                <w:sz w:val="19"/>
                <w:szCs w:val="19"/>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999DC" w14:textId="77777777" w:rsidR="00607883" w:rsidRDefault="003038D6">
            <w:r>
              <w:rPr>
                <w:sz w:val="19"/>
                <w:szCs w:val="19"/>
              </w:rPr>
              <w:t>Approuvé jusqu'à 07/2021</w:t>
            </w:r>
          </w:p>
        </w:tc>
      </w:tr>
      <w:tr w:rsidR="00607883" w14:paraId="48909545"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F3FDD5E" w14:textId="77777777" w:rsidR="00607883" w:rsidRDefault="003038D6">
            <w:proofErr w:type="spellStart"/>
            <w:r>
              <w:rPr>
                <w:b/>
                <w:bCs/>
                <w:sz w:val="19"/>
                <w:szCs w:val="19"/>
              </w:rPr>
              <w:t>Anthraquinone</w:t>
            </w:r>
            <w:proofErr w:type="spellEnd"/>
            <w:r>
              <w:rPr>
                <w:b/>
                <w:bCs/>
                <w:sz w:val="19"/>
                <w:szCs w:val="19"/>
              </w:rPr>
              <w:t xml:space="preserve"> (HAP)</w:t>
            </w:r>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01C5023" w14:textId="77777777" w:rsidR="00607883" w:rsidRDefault="003038D6">
            <w:r>
              <w:rPr>
                <w:sz w:val="19"/>
                <w:szCs w:val="19"/>
              </w:rPr>
              <w:t>1 467</w:t>
            </w:r>
          </w:p>
        </w:tc>
        <w:tc>
          <w:tcPr>
            <w:tcW w:w="153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93B4B9F" w14:textId="77777777" w:rsidR="00607883" w:rsidRDefault="003038D6">
            <w:proofErr w:type="spellStart"/>
            <w:r>
              <w:rPr>
                <w:sz w:val="19"/>
                <w:szCs w:val="19"/>
              </w:rPr>
              <w:t>Carc</w:t>
            </w:r>
            <w:proofErr w:type="spellEnd"/>
            <w:r>
              <w:rPr>
                <w:sz w:val="19"/>
                <w:szCs w:val="19"/>
              </w:rPr>
              <w:t xml:space="preserve"> 1B</w:t>
            </w:r>
          </w:p>
        </w:tc>
        <w:tc>
          <w:tcPr>
            <w:tcW w:w="153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2D0E4BC" w14:textId="77777777" w:rsidR="00607883" w:rsidRDefault="003038D6">
            <w:r>
              <w:rPr>
                <w:sz w:val="19"/>
                <w:szCs w:val="19"/>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2E3CF33" w14:textId="77777777" w:rsidR="00607883" w:rsidRDefault="003038D6">
            <w:r>
              <w:rPr>
                <w:sz w:val="19"/>
                <w:szCs w:val="19"/>
              </w:rPr>
              <w:t>Non approuvé depuis 2008</w:t>
            </w:r>
          </w:p>
        </w:tc>
      </w:tr>
      <w:tr w:rsidR="00607883" w14:paraId="148140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B4551" w14:textId="77777777" w:rsidR="00607883" w:rsidRDefault="003038D6">
            <w:proofErr w:type="spellStart"/>
            <w:r>
              <w:rPr>
                <w:b/>
                <w:bCs/>
                <w:sz w:val="19"/>
                <w:szCs w:val="19"/>
              </w:rPr>
              <w:t>Simazine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F18AE" w14:textId="77777777" w:rsidR="00607883" w:rsidRDefault="003038D6">
            <w:r>
              <w:rPr>
                <w:sz w:val="19"/>
                <w:szCs w:val="19"/>
              </w:rPr>
              <w:t>1 409</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2A667" w14:textId="77777777" w:rsidR="00607883" w:rsidRDefault="003038D6">
            <w:proofErr w:type="spellStart"/>
            <w:r>
              <w:rPr>
                <w:sz w:val="19"/>
                <w:szCs w:val="19"/>
              </w:rPr>
              <w:t>Carc</w:t>
            </w:r>
            <w:proofErr w:type="spellEnd"/>
            <w:r>
              <w:rPr>
                <w:sz w:val="19"/>
                <w:szCs w:val="19"/>
              </w:rPr>
              <w:t xml:space="preserve"> 2</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67312" w14:textId="77777777" w:rsidR="00607883" w:rsidRDefault="003038D6">
            <w:r>
              <w:rPr>
                <w:sz w:val="19"/>
                <w:szCs w:val="19"/>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92F1D" w14:textId="77777777" w:rsidR="00607883" w:rsidRDefault="003038D6">
            <w:r>
              <w:rPr>
                <w:sz w:val="19"/>
                <w:szCs w:val="19"/>
              </w:rPr>
              <w:t>Non approuvé depuis 2004</w:t>
            </w:r>
          </w:p>
        </w:tc>
      </w:tr>
      <w:tr w:rsidR="00607883" w14:paraId="02DE7CE2"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D946DF4" w14:textId="77777777" w:rsidR="00607883" w:rsidRDefault="003038D6">
            <w:proofErr w:type="spellStart"/>
            <w:r>
              <w:rPr>
                <w:b/>
                <w:bCs/>
                <w:sz w:val="19"/>
                <w:szCs w:val="19"/>
              </w:rPr>
              <w:t>Atrazine</w:t>
            </w:r>
            <w:proofErr w:type="spellEnd"/>
            <w:r>
              <w:rPr>
                <w:b/>
                <w:bCs/>
                <w:sz w:val="19"/>
                <w:szCs w:val="19"/>
              </w:rPr>
              <w:t xml:space="preserve"> (+ métabolites)</w:t>
            </w:r>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24B025C" w14:textId="77777777" w:rsidR="00607883" w:rsidRDefault="003038D6">
            <w:r>
              <w:rPr>
                <w:sz w:val="19"/>
                <w:szCs w:val="19"/>
              </w:rPr>
              <w:t>896</w:t>
            </w:r>
          </w:p>
        </w:tc>
        <w:tc>
          <w:tcPr>
            <w:tcW w:w="153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2A6394C" w14:textId="77777777" w:rsidR="00607883" w:rsidRDefault="003038D6">
            <w:r>
              <w:rPr>
                <w:sz w:val="19"/>
                <w:szCs w:val="19"/>
              </w:rPr>
              <w:t>Non</w:t>
            </w:r>
          </w:p>
        </w:tc>
        <w:tc>
          <w:tcPr>
            <w:tcW w:w="153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DF0E318" w14:textId="77777777" w:rsidR="00607883" w:rsidRDefault="003038D6">
            <w:r>
              <w:rPr>
                <w:sz w:val="19"/>
                <w:szCs w:val="19"/>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D44C8F6" w14:textId="77777777" w:rsidR="00607883" w:rsidRDefault="003038D6">
            <w:r>
              <w:rPr>
                <w:sz w:val="19"/>
                <w:szCs w:val="19"/>
              </w:rPr>
              <w:t>Non approuvé depuis 2004</w:t>
            </w:r>
          </w:p>
        </w:tc>
      </w:tr>
      <w:tr w:rsidR="00607883" w14:paraId="747212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992CA" w14:textId="77777777" w:rsidR="00607883" w:rsidRDefault="003038D6">
            <w:proofErr w:type="spellStart"/>
            <w:r>
              <w:rPr>
                <w:b/>
                <w:bCs/>
                <w:sz w:val="19"/>
                <w:szCs w:val="19"/>
              </w:rPr>
              <w:t>Dimétachlore</w:t>
            </w:r>
            <w:proofErr w:type="spellEnd"/>
            <w:r>
              <w:rPr>
                <w:b/>
                <w:bCs/>
                <w:sz w:val="19"/>
                <w:szCs w:val="19"/>
              </w:rPr>
              <w:t xml:space="preserve"> (+ métabolites)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11B0F" w14:textId="77777777" w:rsidR="00607883" w:rsidRDefault="003038D6">
            <w:r>
              <w:rPr>
                <w:sz w:val="19"/>
                <w:szCs w:val="19"/>
              </w:rPr>
              <w:t>728</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810D4" w14:textId="77777777" w:rsidR="00607883" w:rsidRDefault="003038D6">
            <w:r>
              <w:rPr>
                <w:sz w:val="19"/>
                <w:szCs w:val="19"/>
              </w:rPr>
              <w:t>Non</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A4A97" w14:textId="77777777" w:rsidR="00607883" w:rsidRDefault="003038D6">
            <w:r>
              <w:rPr>
                <w:sz w:val="19"/>
                <w:szCs w:val="19"/>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C57D3" w14:textId="77777777" w:rsidR="00607883" w:rsidRDefault="003038D6">
            <w:r>
              <w:rPr>
                <w:sz w:val="19"/>
                <w:szCs w:val="19"/>
              </w:rPr>
              <w:t>Approuvé jusqu'à 12/2021</w:t>
            </w:r>
          </w:p>
        </w:tc>
      </w:tr>
      <w:tr w:rsidR="00607883" w14:paraId="7473CE01"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745DBBD" w14:textId="77777777" w:rsidR="00607883" w:rsidRDefault="003038D6">
            <w:proofErr w:type="spellStart"/>
            <w:r>
              <w:rPr>
                <w:b/>
                <w:bCs/>
                <w:sz w:val="19"/>
                <w:szCs w:val="19"/>
              </w:rPr>
              <w:t>Oxadixyl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2E0BBDE6" w14:textId="77777777" w:rsidR="00607883" w:rsidRDefault="003038D6">
            <w:r>
              <w:rPr>
                <w:sz w:val="19"/>
                <w:szCs w:val="19"/>
              </w:rPr>
              <w:t>569</w:t>
            </w:r>
          </w:p>
        </w:tc>
        <w:tc>
          <w:tcPr>
            <w:tcW w:w="153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380EB09" w14:textId="77777777" w:rsidR="00607883" w:rsidRDefault="003038D6">
            <w:r>
              <w:rPr>
                <w:sz w:val="19"/>
                <w:szCs w:val="19"/>
              </w:rPr>
              <w:t>Non</w:t>
            </w:r>
          </w:p>
        </w:tc>
        <w:tc>
          <w:tcPr>
            <w:tcW w:w="153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3C580E0" w14:textId="77777777" w:rsidR="00607883" w:rsidRDefault="003038D6">
            <w:r>
              <w:rPr>
                <w:sz w:val="19"/>
                <w:szCs w:val="19"/>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AEDEB96" w14:textId="77777777" w:rsidR="00607883" w:rsidRDefault="003038D6">
            <w:r>
              <w:rPr>
                <w:sz w:val="19"/>
                <w:szCs w:val="19"/>
              </w:rPr>
              <w:t>Interdit depuis 2002</w:t>
            </w:r>
          </w:p>
        </w:tc>
      </w:tr>
      <w:tr w:rsidR="00607883" w14:paraId="1CD8D28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2E783" w14:textId="77777777" w:rsidR="00607883" w:rsidRDefault="003038D6">
            <w:proofErr w:type="spellStart"/>
            <w:r>
              <w:rPr>
                <w:b/>
                <w:bCs/>
                <w:sz w:val="19"/>
                <w:szCs w:val="19"/>
              </w:rPr>
              <w:t>Dichlobénil</w:t>
            </w:r>
            <w:proofErr w:type="spellEnd"/>
            <w:r>
              <w:rPr>
                <w:b/>
                <w:bCs/>
                <w:sz w:val="19"/>
                <w:szCs w:val="19"/>
              </w:rPr>
              <w:t xml:space="preserve"> (+ métabolites)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85CAF" w14:textId="77777777" w:rsidR="00607883" w:rsidRDefault="003038D6">
            <w:r>
              <w:rPr>
                <w:sz w:val="19"/>
                <w:szCs w:val="19"/>
              </w:rPr>
              <w:t>455</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8AC72" w14:textId="77777777" w:rsidR="00607883" w:rsidRDefault="003038D6">
            <w:r>
              <w:rPr>
                <w:sz w:val="19"/>
                <w:szCs w:val="19"/>
              </w:rPr>
              <w:t>Non</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6975" w14:textId="77777777" w:rsidR="00607883" w:rsidRDefault="003038D6">
            <w:r>
              <w:rPr>
                <w:sz w:val="19"/>
                <w:szCs w:val="19"/>
              </w:rPr>
              <w:t>Non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67163" w14:textId="77777777" w:rsidR="00607883" w:rsidRDefault="003038D6">
            <w:r>
              <w:rPr>
                <w:sz w:val="19"/>
                <w:szCs w:val="19"/>
              </w:rPr>
              <w:t>Non approuvé depuis 2008</w:t>
            </w:r>
          </w:p>
        </w:tc>
      </w:tr>
      <w:tr w:rsidR="00607883" w14:paraId="42EC8528"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5119701" w14:textId="77777777" w:rsidR="00607883" w:rsidRDefault="003038D6">
            <w:proofErr w:type="spellStart"/>
            <w:r>
              <w:rPr>
                <w:b/>
                <w:bCs/>
                <w:sz w:val="19"/>
                <w:szCs w:val="19"/>
              </w:rPr>
              <w:t>Alachlore</w:t>
            </w:r>
            <w:proofErr w:type="spellEnd"/>
            <w:r>
              <w:rPr>
                <w:b/>
                <w:bCs/>
                <w:sz w:val="19"/>
                <w:szCs w:val="19"/>
              </w:rPr>
              <w:t xml:space="preserve"> (+ métabolites)</w:t>
            </w:r>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EDAD4E8" w14:textId="77777777" w:rsidR="00607883" w:rsidRDefault="003038D6">
            <w:r>
              <w:rPr>
                <w:sz w:val="19"/>
                <w:szCs w:val="19"/>
              </w:rPr>
              <w:t>388</w:t>
            </w:r>
          </w:p>
        </w:tc>
        <w:tc>
          <w:tcPr>
            <w:tcW w:w="153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C26B66D" w14:textId="77777777" w:rsidR="00607883" w:rsidRDefault="003038D6">
            <w:proofErr w:type="spellStart"/>
            <w:r>
              <w:rPr>
                <w:sz w:val="19"/>
                <w:szCs w:val="19"/>
              </w:rPr>
              <w:t>Carc</w:t>
            </w:r>
            <w:proofErr w:type="spellEnd"/>
            <w:r>
              <w:rPr>
                <w:sz w:val="19"/>
                <w:szCs w:val="19"/>
              </w:rPr>
              <w:t xml:space="preserve"> 2</w:t>
            </w:r>
          </w:p>
        </w:tc>
        <w:tc>
          <w:tcPr>
            <w:tcW w:w="153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34314DE3" w14:textId="77777777" w:rsidR="00607883" w:rsidRDefault="003038D6">
            <w:r>
              <w:rPr>
                <w:sz w:val="19"/>
                <w:szCs w:val="19"/>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285D295" w14:textId="77777777" w:rsidR="00607883" w:rsidRDefault="003038D6">
            <w:r>
              <w:rPr>
                <w:sz w:val="19"/>
                <w:szCs w:val="19"/>
              </w:rPr>
              <w:t>Non approuvé depuis 2006</w:t>
            </w:r>
          </w:p>
        </w:tc>
      </w:tr>
      <w:tr w:rsidR="00607883" w14:paraId="68805A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D2002" w14:textId="77777777" w:rsidR="00607883" w:rsidRDefault="003038D6">
            <w:proofErr w:type="spellStart"/>
            <w:r>
              <w:rPr>
                <w:b/>
                <w:bCs/>
                <w:sz w:val="19"/>
                <w:szCs w:val="19"/>
              </w:rPr>
              <w:t>Bentazone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A35A" w14:textId="77777777" w:rsidR="00607883" w:rsidRDefault="003038D6">
            <w:r>
              <w:rPr>
                <w:sz w:val="19"/>
                <w:szCs w:val="19"/>
              </w:rPr>
              <w:t>386</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47722" w14:textId="77777777" w:rsidR="00607883" w:rsidRDefault="003038D6">
            <w:r>
              <w:rPr>
                <w:sz w:val="19"/>
                <w:szCs w:val="19"/>
              </w:rPr>
              <w:t>Non</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B191C" w14:textId="77777777" w:rsidR="00607883" w:rsidRDefault="003038D6">
            <w:r>
              <w:rPr>
                <w:sz w:val="19"/>
                <w:szCs w:val="19"/>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F2522" w14:textId="77777777" w:rsidR="00607883" w:rsidRDefault="003038D6">
            <w:proofErr w:type="spellStart"/>
            <w:r>
              <w:rPr>
                <w:sz w:val="19"/>
                <w:szCs w:val="19"/>
              </w:rPr>
              <w:t>Réapprouvé</w:t>
            </w:r>
            <w:proofErr w:type="spellEnd"/>
            <w:r>
              <w:rPr>
                <w:sz w:val="19"/>
                <w:szCs w:val="19"/>
              </w:rPr>
              <w:t xml:space="preserve"> jusqu'à 05/2025</w:t>
            </w:r>
          </w:p>
        </w:tc>
      </w:tr>
    </w:tbl>
    <w:p w14:paraId="1F226F38" w14:textId="77777777" w:rsidR="00607883" w:rsidRDefault="006078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4394BC71"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071173D1" w14:textId="77777777" w:rsidR="00607883" w:rsidRDefault="003038D6">
            <w:r>
              <w:rPr>
                <w:b/>
                <w:bCs/>
                <w:color w:val="FFFFFF"/>
                <w:sz w:val="26"/>
                <w:szCs w:val="26"/>
              </w:rPr>
              <w:t>7. EFFETS DÉLÉTÈRES SUR LA SANTÉ</w:t>
            </w:r>
          </w:p>
        </w:tc>
      </w:tr>
    </w:tbl>
    <w:p w14:paraId="3C0E18A3" w14:textId="77777777" w:rsidR="00607883" w:rsidRDefault="00607883">
      <w:pPr>
        <w:spacing w:before="30"/>
      </w:pPr>
    </w:p>
    <w:p w14:paraId="03D3FA0A" w14:textId="77777777" w:rsidR="00607883" w:rsidRDefault="003038D6">
      <w:pPr>
        <w:spacing w:before="60" w:after="60"/>
      </w:pPr>
      <w:r>
        <w:rPr>
          <w:color w:val="000000"/>
        </w:rPr>
        <w:t>Selon l'OMS : 24% des maladies affectant l'homme sont imputables aux facteurs environnementaux. L'environnement joue un rôle dans 80% des maladies mortelles (cancer, cardiovasculaire, respiratoire).</w:t>
      </w:r>
    </w:p>
    <w:p w14:paraId="762BF66B"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7883" w14:paraId="08ADCD6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996E32" w14:textId="77777777" w:rsidR="00607883" w:rsidRDefault="003038D6">
            <w:r>
              <w:rPr>
                <w:b/>
                <w:bCs/>
                <w:color w:val="FFFFFF"/>
              </w:rPr>
              <w:t>Système / Cible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25294B" w14:textId="77777777" w:rsidR="00607883" w:rsidRDefault="003038D6">
            <w:r>
              <w:rPr>
                <w:b/>
                <w:bCs/>
                <w:color w:val="FFFFFF"/>
              </w:rPr>
              <w:t>Effets observés</w:t>
            </w:r>
          </w:p>
        </w:tc>
      </w:tr>
      <w:tr w:rsidR="00607883" w14:paraId="35EF29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0EADDA3D" w14:textId="77777777" w:rsidR="00607883" w:rsidRDefault="003038D6">
            <w:r>
              <w:rPr>
                <w:b/>
                <w:bCs/>
                <w:color w:val="1F3864"/>
                <w:sz w:val="20"/>
                <w:szCs w:val="20"/>
              </w:rPr>
              <w:t>Système reproducteur masculin</w:t>
            </w:r>
          </w:p>
        </w:tc>
        <w:tc>
          <w:tcPr>
            <w:tcW w:w="656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3E9A0644" w14:textId="77777777" w:rsidR="00607883" w:rsidRDefault="003038D6">
            <w:proofErr w:type="spellStart"/>
            <w:r>
              <w:rPr>
                <w:sz w:val="20"/>
                <w:szCs w:val="20"/>
              </w:rPr>
              <w:t>Oligospermie</w:t>
            </w:r>
            <w:proofErr w:type="spellEnd"/>
            <w:r>
              <w:rPr>
                <w:sz w:val="20"/>
                <w:szCs w:val="20"/>
              </w:rPr>
              <w:t>, malformations urogénitales, baisse de testostérone</w:t>
            </w:r>
          </w:p>
        </w:tc>
      </w:tr>
      <w:tr w:rsidR="00607883" w14:paraId="5990E6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FD7C7" w14:textId="77777777" w:rsidR="00607883" w:rsidRDefault="003038D6">
            <w:r>
              <w:rPr>
                <w:b/>
                <w:bCs/>
                <w:color w:val="1F3864"/>
                <w:sz w:val="20"/>
                <w:szCs w:val="20"/>
              </w:rPr>
              <w:t>Système reproducteur féminin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5AAA8" w14:textId="77777777" w:rsidR="00607883" w:rsidRDefault="003038D6">
            <w:r>
              <w:rPr>
                <w:sz w:val="20"/>
                <w:szCs w:val="20"/>
              </w:rPr>
              <w:t>Endométriose, puberté précoce, dysfonctionnement ovarien</w:t>
            </w:r>
          </w:p>
        </w:tc>
      </w:tr>
      <w:tr w:rsidR="00607883" w14:paraId="404ADF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26DAD21E" w14:textId="77777777" w:rsidR="00607883" w:rsidRDefault="003038D6">
            <w:r>
              <w:rPr>
                <w:b/>
                <w:bCs/>
                <w:color w:val="1F3864"/>
                <w:sz w:val="20"/>
                <w:szCs w:val="20"/>
              </w:rPr>
              <w:t>Thyroïde</w:t>
            </w:r>
          </w:p>
        </w:tc>
        <w:tc>
          <w:tcPr>
            <w:tcW w:w="656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33BBA237" w14:textId="77777777" w:rsidR="00607883" w:rsidRDefault="003038D6">
            <w:r>
              <w:rPr>
                <w:sz w:val="20"/>
                <w:szCs w:val="20"/>
              </w:rPr>
              <w:t>Perturbation de la synthèse des hormones thyroïdiennes</w:t>
            </w:r>
          </w:p>
        </w:tc>
      </w:tr>
      <w:tr w:rsidR="00607883" w14:paraId="1AB852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F709" w14:textId="77777777" w:rsidR="00607883" w:rsidRDefault="003038D6">
            <w:r>
              <w:rPr>
                <w:b/>
                <w:bCs/>
                <w:color w:val="1F3864"/>
                <w:sz w:val="20"/>
                <w:szCs w:val="20"/>
              </w:rPr>
              <w:t>Système nerveux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BDFDF" w14:textId="77777777" w:rsidR="00607883" w:rsidRDefault="003038D6">
            <w:r>
              <w:rPr>
                <w:sz w:val="20"/>
                <w:szCs w:val="20"/>
              </w:rPr>
              <w:t>Perturbation du développement cognitif et comportemental</w:t>
            </w:r>
          </w:p>
        </w:tc>
      </w:tr>
      <w:tr w:rsidR="00607883" w14:paraId="159F1F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2C3E95A2" w14:textId="77777777" w:rsidR="00607883" w:rsidRDefault="003038D6">
            <w:r>
              <w:rPr>
                <w:b/>
                <w:bCs/>
                <w:color w:val="1F3864"/>
                <w:sz w:val="20"/>
                <w:szCs w:val="20"/>
              </w:rPr>
              <w:t xml:space="preserve">Cancers </w:t>
            </w:r>
            <w:proofErr w:type="spellStart"/>
            <w:r>
              <w:rPr>
                <w:b/>
                <w:bCs/>
                <w:color w:val="1F3864"/>
                <w:sz w:val="20"/>
                <w:szCs w:val="20"/>
              </w:rPr>
              <w:t>hormono-dépendants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77FF3B9E" w14:textId="77777777" w:rsidR="00607883" w:rsidRDefault="003038D6">
            <w:r>
              <w:rPr>
                <w:sz w:val="20"/>
                <w:szCs w:val="20"/>
              </w:rPr>
              <w:t>Sein, utérus, ovaires, testicules, prostate</w:t>
            </w:r>
          </w:p>
        </w:tc>
      </w:tr>
      <w:tr w:rsidR="00607883" w14:paraId="47296C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64CC8" w14:textId="77777777" w:rsidR="00607883" w:rsidRDefault="003038D6">
            <w:r>
              <w:rPr>
                <w:b/>
                <w:bCs/>
                <w:color w:val="1F3864"/>
                <w:sz w:val="20"/>
                <w:szCs w:val="20"/>
              </w:rPr>
              <w:t>Métabolisme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C4B80" w14:textId="77777777" w:rsidR="00607883" w:rsidRDefault="003038D6">
            <w:r>
              <w:rPr>
                <w:sz w:val="20"/>
                <w:szCs w:val="20"/>
              </w:rPr>
              <w:t>Obésité, diabète de type II, anomalies du développement</w:t>
            </w:r>
          </w:p>
        </w:tc>
      </w:tr>
      <w:tr w:rsidR="00607883" w14:paraId="1F5D25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1B28E6BA" w14:textId="77777777" w:rsidR="00607883" w:rsidRDefault="003038D6">
            <w:r>
              <w:rPr>
                <w:b/>
                <w:bCs/>
                <w:color w:val="1F3864"/>
                <w:sz w:val="20"/>
                <w:szCs w:val="20"/>
              </w:rPr>
              <w:t>Système immunitaire</w:t>
            </w:r>
          </w:p>
        </w:tc>
        <w:tc>
          <w:tcPr>
            <w:tcW w:w="656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0B282D43" w14:textId="77777777" w:rsidR="00607883" w:rsidRDefault="003038D6">
            <w:r>
              <w:rPr>
                <w:sz w:val="20"/>
                <w:szCs w:val="20"/>
              </w:rPr>
              <w:t>Maladies auto-immunes, allergies, asthme</w:t>
            </w:r>
          </w:p>
        </w:tc>
      </w:tr>
      <w:tr w:rsidR="00607883" w14:paraId="614C3E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5C779" w14:textId="77777777" w:rsidR="00607883" w:rsidRDefault="003038D6">
            <w:proofErr w:type="spellStart"/>
            <w:r>
              <w:rPr>
                <w:b/>
                <w:bCs/>
                <w:color w:val="1F3864"/>
                <w:sz w:val="20"/>
                <w:szCs w:val="20"/>
              </w:rPr>
              <w:t>Neuropsychiatrique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251E3" w14:textId="77777777" w:rsidR="00607883" w:rsidRDefault="003038D6">
            <w:r>
              <w:rPr>
                <w:sz w:val="20"/>
                <w:szCs w:val="20"/>
              </w:rPr>
              <w:t>Troubles de l'humeur, TDAH, autisme, troubles d'apprentissage</w:t>
            </w:r>
          </w:p>
        </w:tc>
      </w:tr>
      <w:tr w:rsidR="00607883" w14:paraId="6368B1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450BF6DD" w14:textId="77777777" w:rsidR="00607883" w:rsidRDefault="003038D6">
            <w:r>
              <w:rPr>
                <w:b/>
                <w:bCs/>
                <w:color w:val="1F3864"/>
                <w:sz w:val="20"/>
                <w:szCs w:val="20"/>
              </w:rPr>
              <w:t xml:space="preserve">Effets </w:t>
            </w:r>
            <w:proofErr w:type="spellStart"/>
            <w:r>
              <w:rPr>
                <w:b/>
                <w:bCs/>
                <w:color w:val="1F3864"/>
                <w:sz w:val="20"/>
                <w:szCs w:val="20"/>
              </w:rPr>
              <w:t>épigénétiques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770A5B97" w14:textId="77777777" w:rsidR="00607883" w:rsidRDefault="003038D6">
            <w:r>
              <w:rPr>
                <w:sz w:val="20"/>
                <w:szCs w:val="20"/>
              </w:rPr>
              <w:t xml:space="preserve">Modifications transmissibles à la descendance (effets </w:t>
            </w:r>
            <w:proofErr w:type="spellStart"/>
            <w:r>
              <w:rPr>
                <w:sz w:val="20"/>
                <w:szCs w:val="20"/>
              </w:rPr>
              <w:t>transgénérationnels</w:t>
            </w:r>
            <w:proofErr w:type="spellEnd"/>
            <w:r>
              <w:rPr>
                <w:sz w:val="20"/>
                <w:szCs w:val="20"/>
              </w:rPr>
              <w:t>)</w:t>
            </w:r>
          </w:p>
        </w:tc>
      </w:tr>
    </w:tbl>
    <w:p w14:paraId="427BFE18" w14:textId="77777777" w:rsidR="00607883" w:rsidRDefault="00607883">
      <w:pPr>
        <w:spacing w:before="30"/>
      </w:pPr>
    </w:p>
    <w:p w14:paraId="3530EF8E" w14:textId="77777777" w:rsidR="00767AB2" w:rsidRDefault="00767AB2">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1E8F52A7" w14:textId="77777777">
        <w:tc>
          <w:tcPr>
            <w:tcW w:w="0" w:type="auto"/>
            <w:tcBorders>
              <w:top w:val="none" w:sz="0" w:space="0" w:color="FFFFFF"/>
              <w:left w:val="none" w:sz="0" w:space="0" w:color="FFFFFF"/>
              <w:bottom w:val="none" w:sz="0" w:space="0" w:color="FFFFFF"/>
              <w:right w:val="none" w:sz="0" w:space="0" w:color="FFFFFF"/>
            </w:tcBorders>
            <w:shd w:val="clear" w:color="auto" w:fill="E8A598"/>
            <w:tcMar>
              <w:top w:w="80" w:type="dxa"/>
              <w:left w:w="180" w:type="dxa"/>
              <w:bottom w:w="80" w:type="dxa"/>
              <w:right w:w="180" w:type="dxa"/>
            </w:tcMar>
          </w:tcPr>
          <w:p w14:paraId="29CFA8E6" w14:textId="6109C7C1" w:rsidR="00607883" w:rsidRDefault="003038D6">
            <w:r>
              <w:rPr>
                <w:b/>
                <w:bCs/>
                <w:color w:val="1F3864"/>
                <w:sz w:val="24"/>
                <w:szCs w:val="24"/>
              </w:rPr>
              <w:lastRenderedPageBreak/>
              <w:t xml:space="preserve">EDC et </w:t>
            </w:r>
            <w:proofErr w:type="spellStart"/>
            <w:r>
              <w:rPr>
                <w:b/>
                <w:bCs/>
                <w:color w:val="1F3864"/>
                <w:sz w:val="24"/>
                <w:szCs w:val="24"/>
              </w:rPr>
              <w:t>cancérogénicité</w:t>
            </w:r>
            <w:proofErr w:type="spellEnd"/>
            <w:r w:rsidR="00476E52">
              <w:rPr>
                <w:b/>
                <w:bCs/>
                <w:color w:val="1F3864"/>
                <w:sz w:val="24"/>
                <w:szCs w:val="24"/>
              </w:rPr>
              <w:t xml:space="preserve"> </w:t>
            </w:r>
          </w:p>
        </w:tc>
      </w:tr>
    </w:tbl>
    <w:p w14:paraId="7B629500" w14:textId="77777777" w:rsidR="00607883" w:rsidRDefault="00607883">
      <w:pPr>
        <w:spacing w:before="30"/>
      </w:pPr>
    </w:p>
    <w:p w14:paraId="0FFB1405" w14:textId="77777777" w:rsidR="00607883" w:rsidRDefault="003038D6">
      <w:pPr>
        <w:pStyle w:val="Paragraphedeliste"/>
        <w:numPr>
          <w:ilvl w:val="0"/>
          <w:numId w:val="2"/>
        </w:numPr>
        <w:spacing w:before="40" w:after="40"/>
      </w:pPr>
      <w:r>
        <w:t>THM (traitement hormonal ménopause) : cancer du sein (+risque si &gt; 5 ans), endomètre, ovaires → en 2015 : &gt; 3 100 nouveaux cas en France</w:t>
      </w:r>
    </w:p>
    <w:p w14:paraId="2E3BB066" w14:textId="648F5218" w:rsidR="00607883" w:rsidRDefault="003038D6">
      <w:pPr>
        <w:pStyle w:val="Paragraphedeliste"/>
        <w:numPr>
          <w:ilvl w:val="0"/>
          <w:numId w:val="2"/>
        </w:numPr>
        <w:spacing w:before="40" w:after="40"/>
      </w:pPr>
      <w:r>
        <w:t xml:space="preserve">Contraceptifs oraux </w:t>
      </w:r>
      <w:proofErr w:type="spellStart"/>
      <w:r>
        <w:t>œstroprogestatifs</w:t>
      </w:r>
      <w:proofErr w:type="spellEnd"/>
      <w:r>
        <w:t xml:space="preserve"> : cancer du sein, col de l'utérus (&gt; 8 ans), foie</w:t>
      </w:r>
      <w:r w:rsidR="0013644A">
        <w:t xml:space="preserve"> différence Progestatif moins cancérigènes.</w:t>
      </w:r>
    </w:p>
    <w:p w14:paraId="42EB15D1" w14:textId="77777777" w:rsidR="00607883" w:rsidRDefault="003038D6">
      <w:pPr>
        <w:pStyle w:val="Paragraphedeliste"/>
        <w:numPr>
          <w:ilvl w:val="0"/>
          <w:numId w:val="2"/>
        </w:numPr>
        <w:spacing w:before="40" w:after="40"/>
      </w:pPr>
      <w:r>
        <w:t>Dioxines : cancérogènes avérés tous organes confondus</w:t>
      </w:r>
    </w:p>
    <w:p w14:paraId="4FB0C7D2" w14:textId="77777777" w:rsidR="00607883" w:rsidRDefault="003038D6">
      <w:pPr>
        <w:pStyle w:val="Paragraphedeliste"/>
        <w:numPr>
          <w:ilvl w:val="0"/>
          <w:numId w:val="2"/>
        </w:numPr>
        <w:spacing w:before="40" w:after="40"/>
      </w:pPr>
      <w:r>
        <w:t xml:space="preserve">PCB : mélanomes, </w:t>
      </w:r>
      <w:proofErr w:type="spellStart"/>
      <w:r>
        <w:t>lymphomes</w:t>
      </w:r>
      <w:proofErr w:type="spellEnd"/>
      <w:r>
        <w:t xml:space="preserve"> </w:t>
      </w:r>
      <w:proofErr w:type="spellStart"/>
      <w:r>
        <w:t>non-hodgkiniens</w:t>
      </w:r>
      <w:proofErr w:type="spellEnd"/>
    </w:p>
    <w:p w14:paraId="4BEE9569" w14:textId="77777777" w:rsidR="00607883" w:rsidRDefault="003038D6">
      <w:pPr>
        <w:pStyle w:val="Paragraphedeliste"/>
        <w:numPr>
          <w:ilvl w:val="0"/>
          <w:numId w:val="2"/>
        </w:numPr>
        <w:spacing w:before="40" w:after="40"/>
      </w:pPr>
      <w:r>
        <w:t>HAP (</w:t>
      </w:r>
      <w:proofErr w:type="spellStart"/>
      <w:r>
        <w:t>Benzo</w:t>
      </w:r>
      <w:proofErr w:type="spellEnd"/>
      <w:r>
        <w:t>[a]pyrène) : poumon, vessie, peau</w:t>
      </w:r>
    </w:p>
    <w:p w14:paraId="37FAE9C9" w14:textId="2B151AA9" w:rsidR="0023621C" w:rsidRDefault="0023621C">
      <w:pPr>
        <w:pStyle w:val="Paragraphedeliste"/>
        <w:numPr>
          <w:ilvl w:val="0"/>
          <w:numId w:val="2"/>
        </w:numPr>
        <w:spacing w:before="40" w:after="40"/>
      </w:pPr>
      <w:r>
        <w:t>Formaldéhyde impliquée dan</w:t>
      </w:r>
      <w:r w:rsidR="00BD10BA">
        <w:t>s la survenue de leucémie myéloïde.</w:t>
      </w:r>
    </w:p>
    <w:p w14:paraId="751A2D8E" w14:textId="0C39CCA5" w:rsidR="00197A4F" w:rsidRDefault="00197A4F">
      <w:pPr>
        <w:pStyle w:val="Paragraphedeliste"/>
        <w:numPr>
          <w:ilvl w:val="0"/>
          <w:numId w:val="2"/>
        </w:numPr>
        <w:spacing w:before="40" w:after="40"/>
      </w:pPr>
      <w:proofErr w:type="spellStart"/>
      <w:r>
        <w:t>Pht</w:t>
      </w:r>
      <w:r w:rsidR="00D277B7">
        <w:t>alates</w:t>
      </w:r>
      <w:proofErr w:type="spellEnd"/>
      <w:r w:rsidR="00D277B7">
        <w:t xml:space="preserve"> (controversé) : cancers,</w:t>
      </w:r>
      <w:r w:rsidR="00867408">
        <w:t xml:space="preserve"> tumeurs du foie ou du testicule .</w:t>
      </w:r>
    </w:p>
    <w:p w14:paraId="1AE6B9FC" w14:textId="77777777" w:rsidR="00607883" w:rsidRDefault="003038D6">
      <w:pPr>
        <w:pStyle w:val="Paragraphedeliste"/>
        <w:numPr>
          <w:ilvl w:val="0"/>
          <w:numId w:val="2"/>
        </w:numPr>
        <w:spacing w:before="40" w:after="40"/>
      </w:pPr>
      <w:r>
        <w:t xml:space="preserve">Pesticides </w:t>
      </w:r>
      <w:proofErr w:type="spellStart"/>
      <w:r>
        <w:t>organochlorés</w:t>
      </w:r>
      <w:proofErr w:type="spellEnd"/>
      <w:r>
        <w:t xml:space="preserve"> (</w:t>
      </w:r>
      <w:proofErr w:type="spellStart"/>
      <w:r>
        <w:t>chlordécone</w:t>
      </w:r>
      <w:proofErr w:type="spellEnd"/>
      <w:r>
        <w:t>, DDT) : cancérogènes potentiels</w:t>
      </w:r>
    </w:p>
    <w:p w14:paraId="2079AE0C" w14:textId="77777777" w:rsidR="00607883" w:rsidRDefault="006078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414436A2" w14:textId="77777777">
        <w:tc>
          <w:tcPr>
            <w:tcW w:w="0" w:type="auto"/>
            <w:tcBorders>
              <w:top w:val="none" w:sz="0" w:space="0" w:color="FFFFFF"/>
              <w:left w:val="none" w:sz="0" w:space="0" w:color="FFFFFF"/>
              <w:bottom w:val="none" w:sz="0" w:space="0" w:color="FFFFFF"/>
              <w:right w:val="none" w:sz="0" w:space="0" w:color="FFFFFF"/>
            </w:tcBorders>
            <w:shd w:val="clear" w:color="auto" w:fill="E8A598"/>
            <w:tcMar>
              <w:top w:w="80" w:type="dxa"/>
              <w:left w:w="180" w:type="dxa"/>
              <w:bottom w:w="80" w:type="dxa"/>
              <w:right w:w="180" w:type="dxa"/>
            </w:tcMar>
          </w:tcPr>
          <w:p w14:paraId="7716D05B" w14:textId="77777777" w:rsidR="00607883" w:rsidRDefault="003038D6">
            <w:r>
              <w:rPr>
                <w:b/>
                <w:bCs/>
                <w:color w:val="1F3864"/>
                <w:sz w:val="24"/>
                <w:szCs w:val="24"/>
              </w:rPr>
              <w:t>Système immunitaire — lien PNEI</w:t>
            </w:r>
          </w:p>
        </w:tc>
      </w:tr>
    </w:tbl>
    <w:p w14:paraId="70F0BD30" w14:textId="77777777" w:rsidR="00607883" w:rsidRDefault="00607883">
      <w:pPr>
        <w:spacing w:before="30"/>
      </w:pPr>
    </w:p>
    <w:p w14:paraId="5E96E08F" w14:textId="77777777" w:rsidR="00607883" w:rsidRDefault="003038D6">
      <w:pPr>
        <w:pStyle w:val="Paragraphedeliste"/>
        <w:numPr>
          <w:ilvl w:val="0"/>
          <w:numId w:val="2"/>
        </w:numPr>
        <w:spacing w:before="40" w:after="40"/>
      </w:pPr>
      <w:r>
        <w:t>Les systèmes immunitaire et endocrinien fonctionnent en synergie (PNEI) → convergence des voies de signalisation</w:t>
      </w:r>
    </w:p>
    <w:p w14:paraId="5D31AD08" w14:textId="76DC2F2E" w:rsidR="00607883" w:rsidRDefault="003038D6">
      <w:pPr>
        <w:pStyle w:val="Paragraphedeliste"/>
        <w:numPr>
          <w:ilvl w:val="0"/>
          <w:numId w:val="2"/>
        </w:numPr>
        <w:spacing w:before="40" w:after="40"/>
      </w:pPr>
      <w:r>
        <w:t xml:space="preserve">PE → dérèglement des réponses immunitaires (in utero et </w:t>
      </w:r>
      <w:proofErr w:type="spellStart"/>
      <w:r>
        <w:t>périodenéonatale</w:t>
      </w:r>
      <w:proofErr w:type="spellEnd"/>
      <w:r>
        <w:t>)</w:t>
      </w:r>
    </w:p>
    <w:p w14:paraId="55C7F900" w14:textId="77777777" w:rsidR="00607883" w:rsidRDefault="003038D6">
      <w:pPr>
        <w:pStyle w:val="Paragraphedeliste"/>
        <w:numPr>
          <w:ilvl w:val="0"/>
          <w:numId w:val="2"/>
        </w:numPr>
        <w:spacing w:before="40" w:after="40"/>
      </w:pPr>
      <w:r>
        <w:t>Altération de la barrière intestinale, défaut de maturation des cellules dendritiques</w:t>
      </w:r>
    </w:p>
    <w:p w14:paraId="73A860D2" w14:textId="77777777" w:rsidR="00607883" w:rsidRDefault="003038D6">
      <w:pPr>
        <w:pStyle w:val="Paragraphedeliste"/>
        <w:numPr>
          <w:ilvl w:val="0"/>
          <w:numId w:val="2"/>
        </w:numPr>
        <w:spacing w:before="40" w:after="40"/>
      </w:pPr>
      <w:r>
        <w:t xml:space="preserve">Réponses </w:t>
      </w:r>
      <w:proofErr w:type="spellStart"/>
      <w:r>
        <w:t>tolérogènes</w:t>
      </w:r>
      <w:proofErr w:type="spellEnd"/>
      <w:r>
        <w:t xml:space="preserve"> dégradées → inflammation systémique chronique</w:t>
      </w:r>
    </w:p>
    <w:p w14:paraId="1D9740BE" w14:textId="77777777" w:rsidR="00607883" w:rsidRDefault="006078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3CCEEE77"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4E9B7471" w14:textId="77777777" w:rsidR="00607883" w:rsidRDefault="003038D6">
            <w:r>
              <w:rPr>
                <w:b/>
                <w:bCs/>
                <w:color w:val="FFFFFF"/>
                <w:sz w:val="26"/>
                <w:szCs w:val="26"/>
              </w:rPr>
              <w:t xml:space="preserve">8. RÉDUIRE SON EXPOSITION — APPROCHE </w:t>
            </w:r>
            <w:proofErr w:type="spellStart"/>
            <w:r>
              <w:rPr>
                <w:b/>
                <w:bCs/>
                <w:color w:val="FFFFFF"/>
                <w:sz w:val="26"/>
                <w:szCs w:val="26"/>
              </w:rPr>
              <w:t>NATUROPATHIQUE</w:t>
            </w:r>
            <w:proofErr w:type="spellEnd"/>
          </w:p>
        </w:tc>
      </w:tr>
    </w:tbl>
    <w:p w14:paraId="699F15C8"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07883" w14:paraId="00451B9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138F99" w14:textId="77777777" w:rsidR="00607883" w:rsidRDefault="003038D6">
            <w:r>
              <w:rPr>
                <w:b/>
                <w:bCs/>
                <w:color w:val="FFFFFF"/>
              </w:rPr>
              <w:t>Axe</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78904F" w14:textId="77777777" w:rsidR="00607883" w:rsidRDefault="003038D6">
            <w:r>
              <w:rPr>
                <w:b/>
                <w:bCs/>
                <w:color w:val="FFFFFF"/>
              </w:rPr>
              <w:t>Conseils pratiques</w:t>
            </w:r>
          </w:p>
        </w:tc>
      </w:tr>
      <w:tr w:rsidR="00607883" w14:paraId="504D35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7640311D" w14:textId="77777777" w:rsidR="00607883" w:rsidRDefault="003038D6">
            <w:r>
              <w:rPr>
                <w:b/>
                <w:bCs/>
                <w:color w:val="1F3864"/>
                <w:sz w:val="20"/>
                <w:szCs w:val="20"/>
              </w:rPr>
              <w:t>Alimentation</w:t>
            </w:r>
          </w:p>
        </w:tc>
        <w:tc>
          <w:tcPr>
            <w:tcW w:w="736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6668A4F3" w14:textId="77777777" w:rsidR="00787C8F" w:rsidRDefault="003038D6">
            <w:pPr>
              <w:rPr>
                <w:sz w:val="20"/>
                <w:szCs w:val="20"/>
              </w:rPr>
            </w:pPr>
            <w:r>
              <w:rPr>
                <w:sz w:val="20"/>
                <w:szCs w:val="20"/>
              </w:rPr>
              <w:t xml:space="preserve">Bio, fait maison, frais/surgelé non transformé. </w:t>
            </w:r>
          </w:p>
          <w:p w14:paraId="34B2DCD3" w14:textId="77777777" w:rsidR="00617F67" w:rsidRDefault="003038D6">
            <w:pPr>
              <w:rPr>
                <w:sz w:val="20"/>
                <w:szCs w:val="20"/>
              </w:rPr>
            </w:pPr>
            <w:r>
              <w:rPr>
                <w:sz w:val="20"/>
                <w:szCs w:val="20"/>
              </w:rPr>
              <w:t xml:space="preserve">Éviter plastiques 3/6/7 au contact chaud, </w:t>
            </w:r>
            <w:proofErr w:type="spellStart"/>
            <w:r>
              <w:rPr>
                <w:sz w:val="20"/>
                <w:szCs w:val="20"/>
              </w:rPr>
              <w:t>téflon</w:t>
            </w:r>
            <w:proofErr w:type="spellEnd"/>
            <w:r>
              <w:rPr>
                <w:sz w:val="20"/>
                <w:szCs w:val="20"/>
              </w:rPr>
              <w:t xml:space="preserve">. </w:t>
            </w:r>
          </w:p>
          <w:p w14:paraId="25C11D31" w14:textId="77777777" w:rsidR="00617F67" w:rsidRDefault="003038D6">
            <w:pPr>
              <w:rPr>
                <w:sz w:val="20"/>
                <w:szCs w:val="20"/>
              </w:rPr>
            </w:pPr>
            <w:r>
              <w:rPr>
                <w:sz w:val="20"/>
                <w:szCs w:val="20"/>
              </w:rPr>
              <w:t>Contenants verre/</w:t>
            </w:r>
            <w:proofErr w:type="spellStart"/>
            <w:r>
              <w:rPr>
                <w:sz w:val="20"/>
                <w:szCs w:val="20"/>
              </w:rPr>
              <w:t>inox</w:t>
            </w:r>
            <w:proofErr w:type="spellEnd"/>
            <w:r>
              <w:rPr>
                <w:sz w:val="20"/>
                <w:szCs w:val="20"/>
              </w:rPr>
              <w:t xml:space="preserve">. </w:t>
            </w:r>
          </w:p>
          <w:p w14:paraId="490F4B2A" w14:textId="264FC531" w:rsidR="00607883" w:rsidRDefault="003038D6">
            <w:pPr>
              <w:rPr>
                <w:sz w:val="20"/>
                <w:szCs w:val="20"/>
              </w:rPr>
            </w:pPr>
            <w:r>
              <w:rPr>
                <w:sz w:val="20"/>
                <w:szCs w:val="20"/>
              </w:rPr>
              <w:t>Limiter poissons gras (max 2×/semaine) : éviter anguille, carpe, silure</w:t>
            </w:r>
            <w:r w:rsidR="00995575">
              <w:rPr>
                <w:sz w:val="20"/>
                <w:szCs w:val="20"/>
              </w:rPr>
              <w:t xml:space="preserve"> à cause</w:t>
            </w:r>
            <w:r w:rsidR="0069059D">
              <w:rPr>
                <w:sz w:val="20"/>
                <w:szCs w:val="20"/>
              </w:rPr>
              <w:t xml:space="preserve"> du mercure et métaux lourds. </w:t>
            </w:r>
            <w:r w:rsidR="00237EDD">
              <w:rPr>
                <w:sz w:val="20"/>
                <w:szCs w:val="20"/>
              </w:rPr>
              <w:t>Varier les espèces pour éviter les contaminations.</w:t>
            </w:r>
          </w:p>
          <w:p w14:paraId="17A92DC2" w14:textId="59CE7909" w:rsidR="00617F67" w:rsidRDefault="00617F67">
            <w:r>
              <w:rPr>
                <w:sz w:val="20"/>
                <w:szCs w:val="20"/>
              </w:rPr>
              <w:t xml:space="preserve">Ustensile de </w:t>
            </w:r>
            <w:r w:rsidR="000066A4">
              <w:rPr>
                <w:sz w:val="20"/>
                <w:szCs w:val="20"/>
              </w:rPr>
              <w:t>cuisine en bois.</w:t>
            </w:r>
          </w:p>
        </w:tc>
      </w:tr>
      <w:tr w:rsidR="00607883" w14:paraId="0C3154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8E0BD" w14:textId="77777777" w:rsidR="00607883" w:rsidRDefault="003038D6">
            <w:r>
              <w:rPr>
                <w:b/>
                <w:bCs/>
                <w:color w:val="1F3864"/>
                <w:sz w:val="20"/>
                <w:szCs w:val="20"/>
              </w:rPr>
              <w:t>Voie aérienne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B872" w14:textId="77777777" w:rsidR="000066A4" w:rsidRDefault="003038D6">
            <w:pPr>
              <w:rPr>
                <w:sz w:val="20"/>
                <w:szCs w:val="20"/>
              </w:rPr>
            </w:pPr>
            <w:r>
              <w:rPr>
                <w:sz w:val="20"/>
                <w:szCs w:val="20"/>
              </w:rPr>
              <w:t xml:space="preserve">Aérer 10 min/jour. </w:t>
            </w:r>
          </w:p>
          <w:p w14:paraId="586CE290" w14:textId="77777777" w:rsidR="000066A4" w:rsidRDefault="003038D6">
            <w:pPr>
              <w:rPr>
                <w:sz w:val="20"/>
                <w:szCs w:val="20"/>
              </w:rPr>
            </w:pPr>
            <w:r>
              <w:rPr>
                <w:sz w:val="20"/>
                <w:szCs w:val="20"/>
              </w:rPr>
              <w:t xml:space="preserve">Limiter produits d'entretien chimiques. </w:t>
            </w:r>
          </w:p>
          <w:p w14:paraId="0076DAE6" w14:textId="77777777" w:rsidR="000066A4" w:rsidRDefault="003038D6">
            <w:pPr>
              <w:rPr>
                <w:sz w:val="20"/>
                <w:szCs w:val="20"/>
              </w:rPr>
            </w:pPr>
            <w:r>
              <w:rPr>
                <w:sz w:val="20"/>
                <w:szCs w:val="20"/>
              </w:rPr>
              <w:t xml:space="preserve">Pas de bougies parfumées, encens, spray. </w:t>
            </w:r>
          </w:p>
          <w:p w14:paraId="7E7290FE" w14:textId="643C82E8" w:rsidR="00607883" w:rsidRDefault="003038D6">
            <w:r>
              <w:rPr>
                <w:sz w:val="20"/>
                <w:szCs w:val="20"/>
              </w:rPr>
              <w:t>Privilégier vinaigre blanc + bicarbonate</w:t>
            </w:r>
          </w:p>
        </w:tc>
      </w:tr>
      <w:tr w:rsidR="00607883" w14:paraId="5012FD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5B802ED0" w14:textId="77777777" w:rsidR="00607883" w:rsidRDefault="003038D6">
            <w:r>
              <w:rPr>
                <w:b/>
                <w:bCs/>
                <w:color w:val="1F3864"/>
                <w:sz w:val="20"/>
                <w:szCs w:val="20"/>
              </w:rPr>
              <w:t>Cosmétiques</w:t>
            </w:r>
          </w:p>
        </w:tc>
        <w:tc>
          <w:tcPr>
            <w:tcW w:w="736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42B4A603" w14:textId="77777777" w:rsidR="00753388" w:rsidRDefault="003038D6">
            <w:pPr>
              <w:rPr>
                <w:sz w:val="20"/>
                <w:szCs w:val="20"/>
              </w:rPr>
            </w:pPr>
            <w:r>
              <w:rPr>
                <w:sz w:val="20"/>
                <w:szCs w:val="20"/>
              </w:rPr>
              <w:t xml:space="preserve">Moins de produits = moins d'exposition. </w:t>
            </w:r>
          </w:p>
          <w:p w14:paraId="39411464" w14:textId="22CD8D5B" w:rsidR="000B4C04" w:rsidRDefault="003038D6">
            <w:pPr>
              <w:rPr>
                <w:sz w:val="20"/>
                <w:szCs w:val="20"/>
              </w:rPr>
            </w:pPr>
            <w:r>
              <w:rPr>
                <w:sz w:val="20"/>
                <w:szCs w:val="20"/>
              </w:rPr>
              <w:t xml:space="preserve">Vérifier labels INCI. </w:t>
            </w:r>
          </w:p>
          <w:p w14:paraId="5F90C644" w14:textId="04227722" w:rsidR="00607883" w:rsidRDefault="003038D6">
            <w:r>
              <w:rPr>
                <w:sz w:val="20"/>
                <w:szCs w:val="20"/>
              </w:rPr>
              <w:t>Attention aux femmes enceintes et nourrissons</w:t>
            </w:r>
          </w:p>
        </w:tc>
      </w:tr>
      <w:tr w:rsidR="00607883" w14:paraId="6A5DBB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B5E5" w14:textId="77777777" w:rsidR="00607883" w:rsidRDefault="003038D6">
            <w:r>
              <w:rPr>
                <w:b/>
                <w:bCs/>
                <w:color w:val="1F3864"/>
                <w:sz w:val="20"/>
                <w:szCs w:val="20"/>
              </w:rPr>
              <w:t>Lumière bleue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C7BA5" w14:textId="14561604" w:rsidR="00753388" w:rsidRDefault="003038D6">
            <w:pPr>
              <w:rPr>
                <w:sz w:val="20"/>
                <w:szCs w:val="20"/>
              </w:rPr>
            </w:pPr>
            <w:r>
              <w:rPr>
                <w:sz w:val="20"/>
                <w:szCs w:val="20"/>
              </w:rPr>
              <w:t xml:space="preserve">Lunettes filtres anti-lumière bleue le soir. </w:t>
            </w:r>
            <w:r w:rsidR="00991422">
              <w:rPr>
                <w:sz w:val="20"/>
                <w:szCs w:val="20"/>
              </w:rPr>
              <w:t>(Application IRIS)</w:t>
            </w:r>
          </w:p>
          <w:p w14:paraId="0D99FF40" w14:textId="77777777" w:rsidR="00753388" w:rsidRDefault="003038D6">
            <w:pPr>
              <w:rPr>
                <w:sz w:val="20"/>
                <w:szCs w:val="20"/>
              </w:rPr>
            </w:pPr>
            <w:r>
              <w:rPr>
                <w:sz w:val="20"/>
                <w:szCs w:val="20"/>
              </w:rPr>
              <w:t>Pas d'écran 2-3h avant le coucher.</w:t>
            </w:r>
          </w:p>
          <w:p w14:paraId="6E87CA03" w14:textId="0928215B" w:rsidR="00607883" w:rsidRDefault="003038D6">
            <w:r>
              <w:rPr>
                <w:sz w:val="20"/>
                <w:szCs w:val="20"/>
              </w:rPr>
              <w:t>Lumière rouge tamisée la nuit</w:t>
            </w:r>
            <w:r w:rsidR="00927EF4">
              <w:rPr>
                <w:sz w:val="20"/>
                <w:szCs w:val="20"/>
              </w:rPr>
              <w:t xml:space="preserve"> (filtre).</w:t>
            </w:r>
            <w:r w:rsidR="00991422">
              <w:rPr>
                <w:sz w:val="20"/>
                <w:szCs w:val="20"/>
              </w:rPr>
              <w:t xml:space="preserve"> </w:t>
            </w:r>
          </w:p>
        </w:tc>
      </w:tr>
      <w:tr w:rsidR="00607883" w14:paraId="110547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28E6FCCC" w14:textId="77777777" w:rsidR="00607883" w:rsidRDefault="003038D6">
            <w:proofErr w:type="spellStart"/>
            <w:r>
              <w:rPr>
                <w:b/>
                <w:bCs/>
                <w:color w:val="1F3864"/>
                <w:sz w:val="20"/>
                <w:szCs w:val="20"/>
              </w:rPr>
              <w:t>Complémentation</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56484C65" w14:textId="049F7BBB" w:rsidR="00A660B6" w:rsidRDefault="003038D6">
            <w:pPr>
              <w:rPr>
                <w:sz w:val="20"/>
                <w:szCs w:val="20"/>
              </w:rPr>
            </w:pPr>
            <w:r>
              <w:rPr>
                <w:sz w:val="20"/>
                <w:szCs w:val="20"/>
              </w:rPr>
              <w:t>Antioxydants (</w:t>
            </w:r>
            <w:proofErr w:type="spellStart"/>
            <w:r>
              <w:rPr>
                <w:sz w:val="20"/>
                <w:szCs w:val="20"/>
              </w:rPr>
              <w:t>glutathion</w:t>
            </w:r>
            <w:proofErr w:type="spellEnd"/>
            <w:r>
              <w:rPr>
                <w:sz w:val="20"/>
                <w:szCs w:val="20"/>
              </w:rPr>
              <w:t xml:space="preserve"> réduit</w:t>
            </w:r>
            <w:r w:rsidR="00604DE2">
              <w:rPr>
                <w:sz w:val="20"/>
                <w:szCs w:val="20"/>
              </w:rPr>
              <w:t xml:space="preserve"> (contre radicaux libre et stress </w:t>
            </w:r>
            <w:proofErr w:type="spellStart"/>
            <w:r w:rsidR="00604DE2">
              <w:rPr>
                <w:sz w:val="20"/>
                <w:szCs w:val="20"/>
              </w:rPr>
              <w:t>oxydatif</w:t>
            </w:r>
            <w:proofErr w:type="spellEnd"/>
            <w:r w:rsidR="00930320">
              <w:rPr>
                <w:sz w:val="20"/>
                <w:szCs w:val="20"/>
              </w:rPr>
              <w:t>)</w:t>
            </w:r>
            <w:r>
              <w:rPr>
                <w:sz w:val="20"/>
                <w:szCs w:val="20"/>
              </w:rPr>
              <w:t xml:space="preserve">, NAC), </w:t>
            </w:r>
          </w:p>
          <w:p w14:paraId="3BF97D90" w14:textId="3AA6D9D2" w:rsidR="00607883" w:rsidRDefault="003038D6">
            <w:pPr>
              <w:rPr>
                <w:sz w:val="20"/>
                <w:szCs w:val="20"/>
              </w:rPr>
            </w:pPr>
            <w:r>
              <w:rPr>
                <w:sz w:val="20"/>
                <w:szCs w:val="20"/>
              </w:rPr>
              <w:t>vitamine B6</w:t>
            </w:r>
            <w:r w:rsidR="000807BA">
              <w:rPr>
                <w:sz w:val="20"/>
                <w:szCs w:val="20"/>
              </w:rPr>
              <w:t xml:space="preserve"> (soutenir et réduire la fatigue)</w:t>
            </w:r>
            <w:r>
              <w:rPr>
                <w:sz w:val="20"/>
                <w:szCs w:val="20"/>
              </w:rPr>
              <w:t>/B9</w:t>
            </w:r>
            <w:r w:rsidR="000807BA">
              <w:rPr>
                <w:sz w:val="20"/>
                <w:szCs w:val="20"/>
              </w:rPr>
              <w:t xml:space="preserve"> (</w:t>
            </w:r>
            <w:proofErr w:type="spellStart"/>
            <w:r w:rsidR="000807BA">
              <w:rPr>
                <w:sz w:val="20"/>
                <w:szCs w:val="20"/>
              </w:rPr>
              <w:t>Syst</w:t>
            </w:r>
            <w:proofErr w:type="spellEnd"/>
            <w:r w:rsidR="000807BA">
              <w:rPr>
                <w:sz w:val="20"/>
                <w:szCs w:val="20"/>
              </w:rPr>
              <w:t xml:space="preserve"> immun</w:t>
            </w:r>
            <w:r w:rsidR="009E017D">
              <w:rPr>
                <w:sz w:val="20"/>
                <w:szCs w:val="20"/>
              </w:rPr>
              <w:t>itaire et pré conception)</w:t>
            </w:r>
            <w:r>
              <w:rPr>
                <w:sz w:val="20"/>
                <w:szCs w:val="20"/>
              </w:rPr>
              <w:t>/B12</w:t>
            </w:r>
            <w:r w:rsidR="009E017D">
              <w:rPr>
                <w:sz w:val="20"/>
                <w:szCs w:val="20"/>
              </w:rPr>
              <w:t xml:space="preserve"> (</w:t>
            </w:r>
            <w:proofErr w:type="spellStart"/>
            <w:r w:rsidR="009E017D">
              <w:rPr>
                <w:sz w:val="20"/>
                <w:szCs w:val="20"/>
              </w:rPr>
              <w:t>Syst</w:t>
            </w:r>
            <w:proofErr w:type="spellEnd"/>
            <w:r w:rsidR="009E017D">
              <w:rPr>
                <w:sz w:val="20"/>
                <w:szCs w:val="20"/>
              </w:rPr>
              <w:t xml:space="preserve"> immunitaire, réduire la fatigue, pour </w:t>
            </w:r>
            <w:r w:rsidR="00604DE2">
              <w:rPr>
                <w:sz w:val="20"/>
                <w:szCs w:val="20"/>
              </w:rPr>
              <w:t>véganisme et végétariens)</w:t>
            </w:r>
            <w:r>
              <w:rPr>
                <w:sz w:val="20"/>
                <w:szCs w:val="20"/>
              </w:rPr>
              <w:t xml:space="preserve">, </w:t>
            </w:r>
            <w:proofErr w:type="spellStart"/>
            <w:r>
              <w:rPr>
                <w:sz w:val="20"/>
                <w:szCs w:val="20"/>
              </w:rPr>
              <w:t>chélateurs</w:t>
            </w:r>
            <w:proofErr w:type="spellEnd"/>
            <w:r>
              <w:rPr>
                <w:sz w:val="20"/>
                <w:szCs w:val="20"/>
              </w:rPr>
              <w:t xml:space="preserve"> (zéolithe </w:t>
            </w:r>
            <w:proofErr w:type="spellStart"/>
            <w:r>
              <w:rPr>
                <w:sz w:val="20"/>
                <w:szCs w:val="20"/>
              </w:rPr>
              <w:t>clinoptilolite</w:t>
            </w:r>
            <w:proofErr w:type="spellEnd"/>
            <w:r>
              <w:rPr>
                <w:sz w:val="20"/>
                <w:szCs w:val="20"/>
              </w:rPr>
              <w:t xml:space="preserve">), </w:t>
            </w:r>
            <w:proofErr w:type="spellStart"/>
            <w:r>
              <w:rPr>
                <w:sz w:val="20"/>
                <w:szCs w:val="20"/>
              </w:rPr>
              <w:t>draineurs</w:t>
            </w:r>
            <w:proofErr w:type="spellEnd"/>
            <w:r>
              <w:rPr>
                <w:sz w:val="20"/>
                <w:szCs w:val="20"/>
              </w:rPr>
              <w:t xml:space="preserve">, plantes : coriandre, ail des ours, </w:t>
            </w:r>
            <w:proofErr w:type="spellStart"/>
            <w:r>
              <w:rPr>
                <w:sz w:val="20"/>
                <w:szCs w:val="20"/>
              </w:rPr>
              <w:t>curcuma</w:t>
            </w:r>
            <w:proofErr w:type="spellEnd"/>
            <w:r>
              <w:rPr>
                <w:sz w:val="20"/>
                <w:szCs w:val="20"/>
              </w:rPr>
              <w:t>, pourpier</w:t>
            </w:r>
          </w:p>
          <w:p w14:paraId="604A2348" w14:textId="77777777" w:rsidR="0094799B" w:rsidRDefault="0094799B">
            <w:pPr>
              <w:rPr>
                <w:sz w:val="20"/>
                <w:szCs w:val="20"/>
              </w:rPr>
            </w:pPr>
            <w:r>
              <w:rPr>
                <w:sz w:val="20"/>
                <w:szCs w:val="20"/>
              </w:rPr>
              <w:t xml:space="preserve">Zéolithe : Roche volcanique aux propriétés </w:t>
            </w:r>
            <w:proofErr w:type="spellStart"/>
            <w:r>
              <w:rPr>
                <w:sz w:val="20"/>
                <w:szCs w:val="20"/>
              </w:rPr>
              <w:t>chélatrices</w:t>
            </w:r>
            <w:proofErr w:type="spellEnd"/>
            <w:r>
              <w:rPr>
                <w:sz w:val="20"/>
                <w:szCs w:val="20"/>
              </w:rPr>
              <w:t>.</w:t>
            </w:r>
          </w:p>
          <w:p w14:paraId="407CDBB3" w14:textId="5E308138" w:rsidR="0094799B" w:rsidRDefault="0094799B">
            <w:r>
              <w:rPr>
                <w:sz w:val="20"/>
                <w:szCs w:val="20"/>
              </w:rPr>
              <w:t>Per</w:t>
            </w:r>
            <w:r w:rsidR="00577A91">
              <w:rPr>
                <w:sz w:val="20"/>
                <w:szCs w:val="20"/>
              </w:rPr>
              <w:t>met de piéger de nombreuses polluantes : sulfates</w:t>
            </w:r>
            <w:r w:rsidR="00031102">
              <w:rPr>
                <w:sz w:val="20"/>
                <w:szCs w:val="20"/>
              </w:rPr>
              <w:t xml:space="preserve">, sulfites et les </w:t>
            </w:r>
            <w:proofErr w:type="spellStart"/>
            <w:r w:rsidR="00031102">
              <w:rPr>
                <w:sz w:val="20"/>
                <w:szCs w:val="20"/>
              </w:rPr>
              <w:t>bisphénols</w:t>
            </w:r>
            <w:proofErr w:type="spellEnd"/>
            <w:r w:rsidR="00031102">
              <w:rPr>
                <w:sz w:val="20"/>
                <w:szCs w:val="20"/>
              </w:rPr>
              <w:t xml:space="preserve"> A.</w:t>
            </w:r>
          </w:p>
        </w:tc>
      </w:tr>
      <w:tr w:rsidR="00607883" w14:paraId="0B2056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B0E4" w14:textId="77777777" w:rsidR="00607883" w:rsidRDefault="003038D6">
            <w:r>
              <w:rPr>
                <w:b/>
                <w:bCs/>
                <w:color w:val="1F3864"/>
                <w:sz w:val="20"/>
                <w:szCs w:val="20"/>
              </w:rPr>
              <w:lastRenderedPageBreak/>
              <w:t>Jardinage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ADC01" w14:textId="77777777" w:rsidR="00753388" w:rsidRDefault="003038D6">
            <w:pPr>
              <w:rPr>
                <w:sz w:val="20"/>
                <w:szCs w:val="20"/>
              </w:rPr>
            </w:pPr>
            <w:r>
              <w:rPr>
                <w:sz w:val="20"/>
                <w:szCs w:val="20"/>
              </w:rPr>
              <w:t xml:space="preserve">Éviter pesticides domestiques. </w:t>
            </w:r>
          </w:p>
          <w:p w14:paraId="203ACEE8" w14:textId="62050342" w:rsidR="00607883" w:rsidRDefault="003038D6">
            <w:r>
              <w:rPr>
                <w:sz w:val="20"/>
                <w:szCs w:val="20"/>
              </w:rPr>
              <w:t>Préférer solutions naturelles</w:t>
            </w:r>
          </w:p>
        </w:tc>
      </w:tr>
    </w:tbl>
    <w:p w14:paraId="72B56D3D" w14:textId="77777777" w:rsidR="00607883" w:rsidRDefault="00607883">
      <w:pPr>
        <w:spacing w:before="30"/>
      </w:pPr>
    </w:p>
    <w:p w14:paraId="409AA77A" w14:textId="76AAB1A9" w:rsidR="00753388" w:rsidRDefault="00D764BE">
      <w:pPr>
        <w:spacing w:before="30"/>
      </w:pPr>
      <w:r>
        <w:rPr>
          <w:noProof/>
        </w:rPr>
        <w:drawing>
          <wp:anchor distT="0" distB="0" distL="114300" distR="114300" simplePos="0" relativeHeight="251663360" behindDoc="0" locked="0" layoutInCell="1" allowOverlap="1" wp14:anchorId="0D6EA76B" wp14:editId="4EBDA63C">
            <wp:simplePos x="0" y="0"/>
            <wp:positionH relativeFrom="column">
              <wp:posOffset>580264</wp:posOffset>
            </wp:positionH>
            <wp:positionV relativeFrom="paragraph">
              <wp:posOffset>168275</wp:posOffset>
            </wp:positionV>
            <wp:extent cx="5124450" cy="3804920"/>
            <wp:effectExtent l="0" t="0" r="6350" b="5080"/>
            <wp:wrapTopAndBottom/>
            <wp:docPr id="169823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3088" name=""/>
                    <pic:cNvPicPr/>
                  </pic:nvPicPr>
                  <pic:blipFill>
                    <a:blip r:embed="rId9"/>
                    <a:stretch>
                      <a:fillRect/>
                    </a:stretch>
                  </pic:blipFill>
                  <pic:spPr>
                    <a:xfrm>
                      <a:off x="0" y="0"/>
                      <a:ext cx="5124450" cy="3804920"/>
                    </a:xfrm>
                    <a:prstGeom prst="rect">
                      <a:avLst/>
                    </a:prstGeom>
                  </pic:spPr>
                </pic:pic>
              </a:graphicData>
            </a:graphic>
            <wp14:sizeRelH relativeFrom="margin">
              <wp14:pctWidth>0</wp14:pctWidth>
            </wp14:sizeRelH>
            <wp14:sizeRelV relativeFrom="margin">
              <wp14:pctHeight>0</wp14:pctHeight>
            </wp14:sizeRelV>
          </wp:anchor>
        </w:drawing>
      </w:r>
    </w:p>
    <w:p w14:paraId="120CE7C1" w14:textId="77777777" w:rsidR="00753388" w:rsidRDefault="00753388">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0F1ED955" w14:textId="77777777">
        <w:tc>
          <w:tcPr>
            <w:tcW w:w="0" w:type="auto"/>
            <w:tcBorders>
              <w:top w:val="none" w:sz="0" w:space="0" w:color="FFFFFF"/>
              <w:left w:val="none" w:sz="0" w:space="0" w:color="FFFFFF"/>
              <w:bottom w:val="none" w:sz="0" w:space="0" w:color="FFFFFF"/>
              <w:right w:val="none" w:sz="0" w:space="0" w:color="FFFFFF"/>
            </w:tcBorders>
            <w:shd w:val="clear" w:color="auto" w:fill="E8A598"/>
            <w:tcMar>
              <w:top w:w="80" w:type="dxa"/>
              <w:left w:w="180" w:type="dxa"/>
              <w:bottom w:w="80" w:type="dxa"/>
              <w:right w:w="180" w:type="dxa"/>
            </w:tcMar>
          </w:tcPr>
          <w:p w14:paraId="352CB4BF" w14:textId="77777777" w:rsidR="00607883" w:rsidRDefault="003038D6">
            <w:r>
              <w:rPr>
                <w:b/>
                <w:bCs/>
                <w:color w:val="1F3864"/>
                <w:sz w:val="24"/>
                <w:szCs w:val="24"/>
              </w:rPr>
              <w:t xml:space="preserve">Soutien </w:t>
            </w:r>
            <w:proofErr w:type="spellStart"/>
            <w:r>
              <w:rPr>
                <w:b/>
                <w:bCs/>
                <w:color w:val="1F3864"/>
                <w:sz w:val="24"/>
                <w:szCs w:val="24"/>
              </w:rPr>
              <w:t>naturopathique</w:t>
            </w:r>
            <w:proofErr w:type="spellEnd"/>
            <w:r>
              <w:rPr>
                <w:b/>
                <w:bCs/>
                <w:color w:val="1F3864"/>
                <w:sz w:val="24"/>
                <w:szCs w:val="24"/>
              </w:rPr>
              <w:t xml:space="preserve"> détaillé</w:t>
            </w:r>
          </w:p>
        </w:tc>
      </w:tr>
    </w:tbl>
    <w:p w14:paraId="2D845278"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365"/>
      </w:tblGrid>
      <w:tr w:rsidR="00607883" w14:paraId="3F1D81DD" w14:textId="77777777">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5C8F19" w14:textId="77777777" w:rsidR="00607883" w:rsidRDefault="003038D6">
            <w:r>
              <w:rPr>
                <w:b/>
                <w:bCs/>
                <w:color w:val="FFFFFF"/>
                <w:sz w:val="20"/>
                <w:szCs w:val="20"/>
              </w:rPr>
              <w:t>Catégorie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EA9331" w14:textId="77777777" w:rsidR="00607883" w:rsidRDefault="003038D6">
            <w:r>
              <w:rPr>
                <w:b/>
                <w:bCs/>
                <w:color w:val="FFFFFF"/>
                <w:sz w:val="20"/>
                <w:szCs w:val="20"/>
              </w:rPr>
              <w:t xml:space="preserve">Moyens </w:t>
            </w:r>
            <w:proofErr w:type="spellStart"/>
            <w:r>
              <w:rPr>
                <w:b/>
                <w:bCs/>
                <w:color w:val="FFFFFF"/>
                <w:sz w:val="20"/>
                <w:szCs w:val="20"/>
              </w:rPr>
              <w:t>naturopathiques</w:t>
            </w:r>
            <w:proofErr w:type="spellEnd"/>
          </w:p>
        </w:tc>
      </w:tr>
      <w:tr w:rsidR="00607883" w14:paraId="458E192A" w14:textId="77777777">
        <w:tc>
          <w:tcPr>
            <w:tcW w:w="0" w:type="auto"/>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6A0BC490" w14:textId="77777777" w:rsidR="00607883" w:rsidRDefault="003038D6">
            <w:r>
              <w:rPr>
                <w:b/>
                <w:bCs/>
                <w:color w:val="1F3864"/>
                <w:sz w:val="20"/>
                <w:szCs w:val="20"/>
              </w:rPr>
              <w:t>Antioxydants</w:t>
            </w:r>
          </w:p>
        </w:tc>
        <w:tc>
          <w:tcPr>
            <w:tcW w:w="0" w:type="auto"/>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6080BAE0" w14:textId="77777777" w:rsidR="00607883" w:rsidRDefault="003038D6">
            <w:proofErr w:type="spellStart"/>
            <w:r>
              <w:rPr>
                <w:sz w:val="20"/>
                <w:szCs w:val="20"/>
              </w:rPr>
              <w:t>Glutathion</w:t>
            </w:r>
            <w:proofErr w:type="spellEnd"/>
            <w:r>
              <w:rPr>
                <w:sz w:val="20"/>
                <w:szCs w:val="20"/>
              </w:rPr>
              <w:t xml:space="preserve"> réduit (roi des antioxydants), NAC (précurseur), </w:t>
            </w:r>
            <w:proofErr w:type="spellStart"/>
            <w:r>
              <w:rPr>
                <w:sz w:val="20"/>
                <w:szCs w:val="20"/>
              </w:rPr>
              <w:t>curcuma</w:t>
            </w:r>
            <w:proofErr w:type="spellEnd"/>
            <w:r>
              <w:rPr>
                <w:sz w:val="20"/>
                <w:szCs w:val="20"/>
              </w:rPr>
              <w:t xml:space="preserve"> (piégeur radicaux libres), vitamines C, E</w:t>
            </w:r>
          </w:p>
        </w:tc>
      </w:tr>
      <w:tr w:rsidR="00607883" w14:paraId="364C01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82869" w14:textId="77777777" w:rsidR="00607883" w:rsidRDefault="003038D6">
            <w:r>
              <w:rPr>
                <w:b/>
                <w:bCs/>
                <w:color w:val="1F3864"/>
                <w:sz w:val="20"/>
                <w:szCs w:val="20"/>
              </w:rPr>
              <w:t>Vitamines du groupe 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4146" w14:textId="77777777" w:rsidR="00607883" w:rsidRDefault="003038D6">
            <w:r>
              <w:rPr>
                <w:sz w:val="20"/>
                <w:szCs w:val="20"/>
              </w:rPr>
              <w:t xml:space="preserve">B6 (métabolisme, fatigue), B9 (immunité, préconception), B12 (immunité, </w:t>
            </w:r>
            <w:proofErr w:type="spellStart"/>
            <w:r>
              <w:rPr>
                <w:sz w:val="20"/>
                <w:szCs w:val="20"/>
              </w:rPr>
              <w:t>végans</w:t>
            </w:r>
            <w:proofErr w:type="spellEnd"/>
            <w:r>
              <w:rPr>
                <w:sz w:val="20"/>
                <w:szCs w:val="20"/>
              </w:rPr>
              <w:t>)</w:t>
            </w:r>
          </w:p>
        </w:tc>
      </w:tr>
      <w:tr w:rsidR="00607883" w14:paraId="7982D61E" w14:textId="77777777">
        <w:tc>
          <w:tcPr>
            <w:tcW w:w="0" w:type="auto"/>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1CDAF650" w14:textId="77777777" w:rsidR="00607883" w:rsidRDefault="003038D6">
            <w:proofErr w:type="spellStart"/>
            <w:r>
              <w:rPr>
                <w:b/>
                <w:bCs/>
                <w:color w:val="1F3864"/>
                <w:sz w:val="20"/>
                <w:szCs w:val="20"/>
              </w:rPr>
              <w:t>Chélateurs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172820E6" w14:textId="77777777" w:rsidR="00607883" w:rsidRDefault="003038D6">
            <w:r>
              <w:rPr>
                <w:sz w:val="20"/>
                <w:szCs w:val="20"/>
              </w:rPr>
              <w:t xml:space="preserve">Zéolithe </w:t>
            </w:r>
            <w:proofErr w:type="spellStart"/>
            <w:r>
              <w:rPr>
                <w:sz w:val="20"/>
                <w:szCs w:val="20"/>
              </w:rPr>
              <w:t>clinoptilolite</w:t>
            </w:r>
            <w:proofErr w:type="spellEnd"/>
            <w:r>
              <w:rPr>
                <w:sz w:val="20"/>
                <w:szCs w:val="20"/>
              </w:rPr>
              <w:t xml:space="preserve"> : piège métaux lourds, sulfates, sulfites, BPA dans l'intestin — minéral </w:t>
            </w:r>
            <w:proofErr w:type="spellStart"/>
            <w:r>
              <w:rPr>
                <w:sz w:val="20"/>
                <w:szCs w:val="20"/>
              </w:rPr>
              <w:t>microporeux</w:t>
            </w:r>
            <w:proofErr w:type="spellEnd"/>
            <w:r>
              <w:rPr>
                <w:sz w:val="20"/>
                <w:szCs w:val="20"/>
              </w:rPr>
              <w:t xml:space="preserve"> d'aluminosilicate</w:t>
            </w:r>
          </w:p>
        </w:tc>
      </w:tr>
      <w:tr w:rsidR="00607883" w14:paraId="040FD0C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D3070" w14:textId="77777777" w:rsidR="00607883" w:rsidRDefault="003038D6">
            <w:r>
              <w:rPr>
                <w:b/>
                <w:bCs/>
                <w:color w:val="1F3864"/>
                <w:sz w:val="20"/>
                <w:szCs w:val="20"/>
              </w:rPr>
              <w:t>Plantes drainantes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15F9" w14:textId="77777777" w:rsidR="00607883" w:rsidRDefault="003038D6">
            <w:r>
              <w:rPr>
                <w:sz w:val="20"/>
                <w:szCs w:val="20"/>
              </w:rPr>
              <w:t>Coriandre (</w:t>
            </w:r>
            <w:proofErr w:type="spellStart"/>
            <w:r>
              <w:rPr>
                <w:sz w:val="20"/>
                <w:szCs w:val="20"/>
              </w:rPr>
              <w:t>caroténoïdes</w:t>
            </w:r>
            <w:proofErr w:type="spellEnd"/>
            <w:r>
              <w:rPr>
                <w:sz w:val="20"/>
                <w:szCs w:val="20"/>
              </w:rPr>
              <w:t xml:space="preserve">, </w:t>
            </w:r>
            <w:proofErr w:type="spellStart"/>
            <w:r>
              <w:rPr>
                <w:sz w:val="20"/>
                <w:szCs w:val="20"/>
              </w:rPr>
              <w:t>flavonoïdes</w:t>
            </w:r>
            <w:proofErr w:type="spellEnd"/>
            <w:r>
              <w:rPr>
                <w:sz w:val="20"/>
                <w:szCs w:val="20"/>
              </w:rPr>
              <w:t xml:space="preserve">), ail des ours (antioxydant + </w:t>
            </w:r>
            <w:proofErr w:type="spellStart"/>
            <w:r>
              <w:rPr>
                <w:sz w:val="20"/>
                <w:szCs w:val="20"/>
              </w:rPr>
              <w:t>chélateur</w:t>
            </w:r>
            <w:proofErr w:type="spellEnd"/>
            <w:r>
              <w:rPr>
                <w:sz w:val="20"/>
                <w:szCs w:val="20"/>
              </w:rPr>
              <w:t>), pourpier (dépuratif, vitamine C)</w:t>
            </w:r>
          </w:p>
        </w:tc>
      </w:tr>
      <w:tr w:rsidR="00607883" w14:paraId="51B672E3" w14:textId="77777777">
        <w:tc>
          <w:tcPr>
            <w:tcW w:w="0" w:type="auto"/>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6DC8CAD7" w14:textId="77777777" w:rsidR="00607883" w:rsidRDefault="003038D6">
            <w:r>
              <w:rPr>
                <w:b/>
                <w:bCs/>
                <w:color w:val="1F3864"/>
                <w:sz w:val="20"/>
                <w:szCs w:val="20"/>
              </w:rPr>
              <w:t>Protection muqueuses</w:t>
            </w:r>
          </w:p>
        </w:tc>
        <w:tc>
          <w:tcPr>
            <w:tcW w:w="0" w:type="auto"/>
            <w:tcBorders>
              <w:top w:val="single" w:sz="1" w:space="0" w:color="CCCCCC"/>
              <w:left w:val="single" w:sz="1" w:space="0" w:color="CCCCCC"/>
              <w:bottom w:val="single" w:sz="1" w:space="0" w:color="CCCCCC"/>
              <w:right w:val="single" w:sz="1" w:space="0" w:color="CCCCCC"/>
            </w:tcBorders>
            <w:shd w:val="clear" w:color="auto" w:fill="FAE5E1"/>
            <w:tcMar>
              <w:top w:w="80" w:type="dxa"/>
              <w:left w:w="120" w:type="dxa"/>
              <w:bottom w:w="80" w:type="dxa"/>
              <w:right w:w="120" w:type="dxa"/>
            </w:tcMar>
          </w:tcPr>
          <w:p w14:paraId="4B1A7990" w14:textId="77777777" w:rsidR="00607883" w:rsidRDefault="003038D6">
            <w:r>
              <w:rPr>
                <w:sz w:val="20"/>
                <w:szCs w:val="20"/>
              </w:rPr>
              <w:t xml:space="preserve">Soutien du </w:t>
            </w:r>
            <w:proofErr w:type="spellStart"/>
            <w:r>
              <w:rPr>
                <w:sz w:val="20"/>
                <w:szCs w:val="20"/>
              </w:rPr>
              <w:t>microbiote</w:t>
            </w:r>
            <w:proofErr w:type="spellEnd"/>
            <w:r>
              <w:rPr>
                <w:sz w:val="20"/>
                <w:szCs w:val="20"/>
              </w:rPr>
              <w:t xml:space="preserve"> intestinal (barrière intestinale), plantes </w:t>
            </w:r>
            <w:proofErr w:type="spellStart"/>
            <w:r>
              <w:rPr>
                <w:sz w:val="20"/>
                <w:szCs w:val="20"/>
              </w:rPr>
              <w:t>antiinflammatoires</w:t>
            </w:r>
            <w:proofErr w:type="spellEnd"/>
          </w:p>
        </w:tc>
      </w:tr>
      <w:tr w:rsidR="00607883" w14:paraId="2DF26DF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245AE" w14:textId="77777777" w:rsidR="00607883" w:rsidRDefault="003038D6">
            <w:r>
              <w:rPr>
                <w:b/>
                <w:bCs/>
                <w:color w:val="1F3864"/>
                <w:sz w:val="20"/>
                <w:szCs w:val="20"/>
              </w:rPr>
              <w:t>Lumière bleue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80E88" w14:textId="77777777" w:rsidR="00607883" w:rsidRDefault="003038D6">
            <w:r>
              <w:rPr>
                <w:sz w:val="20"/>
                <w:szCs w:val="20"/>
              </w:rPr>
              <w:t>Lunettes filtrantes, flux (f.lux), lumière rouge tamisée la nuit, exposition lumière naturelle le jour</w:t>
            </w:r>
          </w:p>
        </w:tc>
      </w:tr>
    </w:tbl>
    <w:p w14:paraId="48709E07" w14:textId="77777777" w:rsidR="00607883" w:rsidRDefault="00607883">
      <w:pPr>
        <w:spacing w:before="60"/>
      </w:pPr>
    </w:p>
    <w:p w14:paraId="0466D8C0" w14:textId="77777777" w:rsidR="00280ED9" w:rsidRDefault="00280ED9">
      <w:pPr>
        <w:spacing w:before="60"/>
      </w:pPr>
    </w:p>
    <w:p w14:paraId="2BE6A926" w14:textId="77777777" w:rsidR="00280ED9" w:rsidRDefault="00280ED9">
      <w:pPr>
        <w:spacing w:before="60"/>
      </w:pPr>
    </w:p>
    <w:p w14:paraId="08951BF3" w14:textId="77777777" w:rsidR="00280ED9" w:rsidRDefault="00280ED9">
      <w:pPr>
        <w:spacing w:before="60"/>
      </w:pPr>
    </w:p>
    <w:p w14:paraId="3C6A8422" w14:textId="77777777" w:rsidR="00280ED9" w:rsidRDefault="00280ED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657B077D"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80" w:type="dxa"/>
            </w:tcMar>
          </w:tcPr>
          <w:p w14:paraId="236B4677" w14:textId="77777777" w:rsidR="00607883" w:rsidRDefault="003038D6">
            <w:r>
              <w:rPr>
                <w:b/>
                <w:bCs/>
                <w:color w:val="FFFFFF"/>
                <w:sz w:val="26"/>
                <w:szCs w:val="26"/>
              </w:rPr>
              <w:lastRenderedPageBreak/>
              <w:t>9. MOTS-CLÉS À RETENIR</w:t>
            </w:r>
          </w:p>
        </w:tc>
      </w:tr>
    </w:tbl>
    <w:p w14:paraId="3BDB3275" w14:textId="77777777" w:rsidR="00607883" w:rsidRDefault="00607883">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7705"/>
      </w:tblGrid>
      <w:tr w:rsidR="00607883" w14:paraId="68D6FE1F" w14:textId="77777777">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2B897E" w14:textId="77777777" w:rsidR="00607883" w:rsidRDefault="003038D6">
            <w:r>
              <w:rPr>
                <w:b/>
                <w:bCs/>
                <w:color w:val="FFFFFF"/>
                <w:sz w:val="20"/>
                <w:szCs w:val="20"/>
              </w:rPr>
              <w:t>Terme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46A28F" w14:textId="77777777" w:rsidR="00607883" w:rsidRDefault="003038D6">
            <w:r>
              <w:rPr>
                <w:b/>
                <w:bCs/>
                <w:color w:val="FFFFFF"/>
                <w:sz w:val="20"/>
                <w:szCs w:val="20"/>
              </w:rPr>
              <w:t>Définition rapide</w:t>
            </w:r>
          </w:p>
        </w:tc>
      </w:tr>
      <w:tr w:rsidR="00607883" w14:paraId="245F9408" w14:textId="77777777">
        <w:tc>
          <w:tcPr>
            <w:tcW w:w="0" w:type="auto"/>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ADFD19E" w14:textId="77777777" w:rsidR="00607883" w:rsidRDefault="003038D6">
            <w:r>
              <w:rPr>
                <w:b/>
                <w:bCs/>
                <w:color w:val="1F3864"/>
                <w:sz w:val="20"/>
                <w:szCs w:val="20"/>
              </w:rPr>
              <w:t>EDC / PE</w:t>
            </w:r>
          </w:p>
        </w:tc>
        <w:tc>
          <w:tcPr>
            <w:tcW w:w="0" w:type="auto"/>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7795286" w14:textId="77777777" w:rsidR="00607883" w:rsidRDefault="003038D6">
            <w:r>
              <w:rPr>
                <w:sz w:val="20"/>
                <w:szCs w:val="20"/>
              </w:rPr>
              <w:t xml:space="preserve">Endocrine </w:t>
            </w:r>
            <w:proofErr w:type="spellStart"/>
            <w:r>
              <w:rPr>
                <w:sz w:val="20"/>
                <w:szCs w:val="20"/>
              </w:rPr>
              <w:t>Disrupting</w:t>
            </w:r>
            <w:proofErr w:type="spellEnd"/>
            <w:r>
              <w:rPr>
                <w:sz w:val="20"/>
                <w:szCs w:val="20"/>
              </w:rPr>
              <w:t xml:space="preserve"> Chemical / Perturbateur Endocrinien</w:t>
            </w:r>
          </w:p>
        </w:tc>
      </w:tr>
      <w:tr w:rsidR="00607883" w14:paraId="5FA62B7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EB6F9" w14:textId="77777777" w:rsidR="00607883" w:rsidRDefault="003038D6">
            <w:r>
              <w:rPr>
                <w:b/>
                <w:bCs/>
                <w:color w:val="1F3864"/>
                <w:sz w:val="20"/>
                <w:szCs w:val="20"/>
              </w:rPr>
              <w:t>CMR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E2D8D" w14:textId="77777777" w:rsidR="00607883" w:rsidRDefault="003038D6">
            <w:r>
              <w:rPr>
                <w:sz w:val="20"/>
                <w:szCs w:val="20"/>
              </w:rPr>
              <w:t xml:space="preserve">Cancérogène, Mutagène, </w:t>
            </w:r>
            <w:proofErr w:type="spellStart"/>
            <w:r>
              <w:rPr>
                <w:sz w:val="20"/>
                <w:szCs w:val="20"/>
              </w:rPr>
              <w:t>Reprotoxique</w:t>
            </w:r>
            <w:proofErr w:type="spellEnd"/>
          </w:p>
        </w:tc>
      </w:tr>
      <w:tr w:rsidR="00607883" w14:paraId="645EAD42" w14:textId="77777777">
        <w:tc>
          <w:tcPr>
            <w:tcW w:w="0" w:type="auto"/>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4DDD894" w14:textId="77777777" w:rsidR="00607883" w:rsidRDefault="003038D6">
            <w:r>
              <w:rPr>
                <w:b/>
                <w:bCs/>
                <w:color w:val="1F3864"/>
                <w:sz w:val="20"/>
                <w:szCs w:val="20"/>
              </w:rPr>
              <w:t>BPA</w:t>
            </w:r>
          </w:p>
        </w:tc>
        <w:tc>
          <w:tcPr>
            <w:tcW w:w="0" w:type="auto"/>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DCA48FB" w14:textId="77777777" w:rsidR="00607883" w:rsidRDefault="003038D6">
            <w:r>
              <w:rPr>
                <w:sz w:val="20"/>
                <w:szCs w:val="20"/>
              </w:rPr>
              <w:t>Bisphénol A — PE dans plastiques et boîtes de conserve</w:t>
            </w:r>
          </w:p>
        </w:tc>
      </w:tr>
      <w:tr w:rsidR="00607883" w14:paraId="04D88D3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9A248" w14:textId="77777777" w:rsidR="00607883" w:rsidRDefault="003038D6">
            <w:r>
              <w:rPr>
                <w:b/>
                <w:bCs/>
                <w:color w:val="1F3864"/>
                <w:sz w:val="20"/>
                <w:szCs w:val="20"/>
              </w:rPr>
              <w:t>PBDE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36DD0" w14:textId="77777777" w:rsidR="00607883" w:rsidRDefault="003038D6">
            <w:proofErr w:type="spellStart"/>
            <w:r>
              <w:rPr>
                <w:sz w:val="20"/>
                <w:szCs w:val="20"/>
              </w:rPr>
              <w:t>Polybromodiphényl</w:t>
            </w:r>
            <w:proofErr w:type="spellEnd"/>
            <w:r>
              <w:rPr>
                <w:sz w:val="20"/>
                <w:szCs w:val="20"/>
              </w:rPr>
              <w:t xml:space="preserve"> éthers — retardateurs de flamme</w:t>
            </w:r>
          </w:p>
        </w:tc>
      </w:tr>
      <w:tr w:rsidR="00607883" w14:paraId="19CA0D2F" w14:textId="77777777">
        <w:tc>
          <w:tcPr>
            <w:tcW w:w="0" w:type="auto"/>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2AF64B6" w14:textId="77777777" w:rsidR="00607883" w:rsidRDefault="003038D6">
            <w:r>
              <w:rPr>
                <w:b/>
                <w:bCs/>
                <w:color w:val="1F3864"/>
                <w:sz w:val="20"/>
                <w:szCs w:val="20"/>
              </w:rPr>
              <w:t>PFAS</w:t>
            </w:r>
          </w:p>
        </w:tc>
        <w:tc>
          <w:tcPr>
            <w:tcW w:w="0" w:type="auto"/>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DB73DC9" w14:textId="77777777" w:rsidR="00607883" w:rsidRDefault="003038D6">
            <w:r>
              <w:rPr>
                <w:sz w:val="20"/>
                <w:szCs w:val="20"/>
              </w:rPr>
              <w:t xml:space="preserve">Substances per- et </w:t>
            </w:r>
            <w:proofErr w:type="spellStart"/>
            <w:r>
              <w:rPr>
                <w:sz w:val="20"/>
                <w:szCs w:val="20"/>
              </w:rPr>
              <w:t>polyfluoroalkylées</w:t>
            </w:r>
            <w:proofErr w:type="spellEnd"/>
            <w:r>
              <w:rPr>
                <w:sz w:val="20"/>
                <w:szCs w:val="20"/>
              </w:rPr>
              <w:t xml:space="preserve"> — composés </w:t>
            </w:r>
            <w:proofErr w:type="spellStart"/>
            <w:r>
              <w:rPr>
                <w:sz w:val="20"/>
                <w:szCs w:val="20"/>
              </w:rPr>
              <w:t>perfluorés</w:t>
            </w:r>
            <w:proofErr w:type="spellEnd"/>
          </w:p>
        </w:tc>
      </w:tr>
      <w:tr w:rsidR="00607883" w14:paraId="2A12495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8814A" w14:textId="77777777" w:rsidR="00607883" w:rsidRDefault="003038D6">
            <w:r>
              <w:rPr>
                <w:b/>
                <w:bCs/>
                <w:color w:val="1F3864"/>
                <w:sz w:val="20"/>
                <w:szCs w:val="20"/>
              </w:rPr>
              <w:t>PNEI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4DD14" w14:textId="77777777" w:rsidR="00607883" w:rsidRDefault="003038D6">
            <w:proofErr w:type="spellStart"/>
            <w:r>
              <w:rPr>
                <w:sz w:val="20"/>
                <w:szCs w:val="20"/>
              </w:rPr>
              <w:t>Psycho-Neuro-Endocrino</w:t>
            </w:r>
            <w:proofErr w:type="spellEnd"/>
            <w:r>
              <w:rPr>
                <w:sz w:val="20"/>
                <w:szCs w:val="20"/>
              </w:rPr>
              <w:t>-Immunologie — lien entre les systèmes</w:t>
            </w:r>
          </w:p>
        </w:tc>
      </w:tr>
      <w:tr w:rsidR="00607883" w14:paraId="61E89244" w14:textId="77777777">
        <w:tc>
          <w:tcPr>
            <w:tcW w:w="0" w:type="auto"/>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1A9573CB" w14:textId="77777777" w:rsidR="00607883" w:rsidRDefault="003038D6">
            <w:r>
              <w:rPr>
                <w:b/>
                <w:bCs/>
                <w:color w:val="1F3864"/>
                <w:sz w:val="20"/>
                <w:szCs w:val="20"/>
              </w:rPr>
              <w:t>Effet cocktail</w:t>
            </w:r>
          </w:p>
        </w:tc>
        <w:tc>
          <w:tcPr>
            <w:tcW w:w="0" w:type="auto"/>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7287E1A6" w14:textId="77777777" w:rsidR="00607883" w:rsidRDefault="003038D6">
            <w:r>
              <w:rPr>
                <w:sz w:val="20"/>
                <w:szCs w:val="20"/>
              </w:rPr>
              <w:t>Interaction entre plusieurs PE : addition ou synergie d'effets</w:t>
            </w:r>
          </w:p>
        </w:tc>
      </w:tr>
      <w:tr w:rsidR="00607883" w14:paraId="647B4A9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02960" w14:textId="77777777" w:rsidR="00607883" w:rsidRDefault="003038D6">
            <w:proofErr w:type="spellStart"/>
            <w:r>
              <w:rPr>
                <w:b/>
                <w:bCs/>
                <w:color w:val="1F3864"/>
                <w:sz w:val="20"/>
                <w:szCs w:val="20"/>
              </w:rPr>
              <w:t>Épigénétique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0637" w14:textId="77777777" w:rsidR="00607883" w:rsidRDefault="003038D6">
            <w:r>
              <w:rPr>
                <w:sz w:val="20"/>
                <w:szCs w:val="20"/>
              </w:rPr>
              <w:t>Modifications d'expression génique sans mutation de l'ADN, transmissibles</w:t>
            </w:r>
          </w:p>
        </w:tc>
      </w:tr>
      <w:tr w:rsidR="00607883" w14:paraId="524BB5AE" w14:textId="77777777">
        <w:tc>
          <w:tcPr>
            <w:tcW w:w="0" w:type="auto"/>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8EA52AF" w14:textId="77777777" w:rsidR="00607883" w:rsidRDefault="003038D6">
            <w:r>
              <w:rPr>
                <w:b/>
                <w:bCs/>
                <w:color w:val="1F3864"/>
                <w:sz w:val="20"/>
                <w:szCs w:val="20"/>
              </w:rPr>
              <w:t>Récepteur Ah</w:t>
            </w:r>
          </w:p>
        </w:tc>
        <w:tc>
          <w:tcPr>
            <w:tcW w:w="0" w:type="auto"/>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0072E1C3" w14:textId="77777777" w:rsidR="00607883" w:rsidRDefault="003038D6">
            <w:r>
              <w:rPr>
                <w:sz w:val="20"/>
                <w:szCs w:val="20"/>
              </w:rPr>
              <w:t>Récepteur des hydrocarbures aromatiques — cible des dioxines et HAP</w:t>
            </w:r>
          </w:p>
        </w:tc>
      </w:tr>
      <w:tr w:rsidR="00607883" w14:paraId="09994F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5A4C3" w14:textId="77777777" w:rsidR="00607883" w:rsidRDefault="003038D6">
            <w:r>
              <w:rPr>
                <w:b/>
                <w:bCs/>
                <w:color w:val="1F3864"/>
                <w:sz w:val="20"/>
                <w:szCs w:val="20"/>
              </w:rPr>
              <w:t>Zéolithe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95E5" w14:textId="77777777" w:rsidR="00607883" w:rsidRDefault="003038D6">
            <w:r>
              <w:rPr>
                <w:sz w:val="20"/>
                <w:szCs w:val="20"/>
              </w:rPr>
              <w:t xml:space="preserve">Roche volcanique (aluminosilicate) aux propriétés </w:t>
            </w:r>
            <w:proofErr w:type="spellStart"/>
            <w:r>
              <w:rPr>
                <w:sz w:val="20"/>
                <w:szCs w:val="20"/>
              </w:rPr>
              <w:t>chélatrices</w:t>
            </w:r>
            <w:proofErr w:type="spellEnd"/>
          </w:p>
        </w:tc>
      </w:tr>
    </w:tbl>
    <w:p w14:paraId="599939FB" w14:textId="77777777" w:rsidR="00607883" w:rsidRDefault="006078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883" w14:paraId="7C5DF218"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66523F94" w14:textId="77777777" w:rsidR="00607883" w:rsidRDefault="003038D6">
            <w:pPr>
              <w:jc w:val="center"/>
            </w:pPr>
            <w:r>
              <w:rPr>
                <w:i/>
                <w:iCs/>
                <w:color w:val="FFFFFF"/>
                <w:sz w:val="18"/>
                <w:szCs w:val="18"/>
              </w:rPr>
              <w:t xml:space="preserve">Sources principales : Support de cours ESN Pascale Faivre | Rapport Générations Futures </w:t>
            </w:r>
            <w:proofErr w:type="spellStart"/>
            <w:r>
              <w:rPr>
                <w:i/>
                <w:iCs/>
                <w:color w:val="FFFFFF"/>
                <w:sz w:val="18"/>
                <w:szCs w:val="18"/>
              </w:rPr>
              <w:t>EXPPERT</w:t>
            </w:r>
            <w:proofErr w:type="spellEnd"/>
            <w:r>
              <w:rPr>
                <w:i/>
                <w:iCs/>
                <w:color w:val="FFFFFF"/>
                <w:sz w:val="18"/>
                <w:szCs w:val="18"/>
              </w:rPr>
              <w:t xml:space="preserve"> 12 (Générations Futures, juin 2020) | ANSES | Endocrine Society</w:t>
            </w:r>
          </w:p>
        </w:tc>
      </w:tr>
    </w:tbl>
    <w:p w14:paraId="3B1D810C" w14:textId="77777777" w:rsidR="003038D6" w:rsidRDefault="003038D6"/>
    <w:sectPr w:rsidR="003038D6">
      <w:footerReference w:type="even" r:id="rId10"/>
      <w:footerReference w:type="default" r:id="rId11"/>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D6DB3" w14:textId="77777777" w:rsidR="005544CB" w:rsidRDefault="005544CB" w:rsidP="005544CB">
      <w:r>
        <w:separator/>
      </w:r>
    </w:p>
  </w:endnote>
  <w:endnote w:type="continuationSeparator" w:id="0">
    <w:p w14:paraId="5AD9660A" w14:textId="77777777" w:rsidR="005544CB" w:rsidRDefault="005544CB" w:rsidP="00554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89313221"/>
      <w:docPartObj>
        <w:docPartGallery w:val="Page Numbers (Bottom of Page)"/>
        <w:docPartUnique/>
      </w:docPartObj>
    </w:sdtPr>
    <w:sdtContent>
      <w:p w14:paraId="267524D6" w14:textId="2D73D95B" w:rsidR="005544CB" w:rsidRDefault="005544CB" w:rsidP="0023282A">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E82C6C0" w14:textId="77777777" w:rsidR="005544CB" w:rsidRDefault="005544CB" w:rsidP="005544C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125923706"/>
      <w:docPartObj>
        <w:docPartGallery w:val="Page Numbers (Bottom of Page)"/>
        <w:docPartUnique/>
      </w:docPartObj>
    </w:sdtPr>
    <w:sdtContent>
      <w:p w14:paraId="4C1B4E98" w14:textId="6B529806" w:rsidR="005544CB" w:rsidRDefault="005544CB" w:rsidP="0023282A">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6</w:t>
        </w:r>
        <w:r>
          <w:rPr>
            <w:rStyle w:val="Numrodepage"/>
          </w:rPr>
          <w:fldChar w:fldCharType="end"/>
        </w:r>
      </w:p>
    </w:sdtContent>
  </w:sdt>
  <w:p w14:paraId="4C230BCD" w14:textId="77777777" w:rsidR="005544CB" w:rsidRDefault="005544CB" w:rsidP="005544C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4410E" w14:textId="77777777" w:rsidR="005544CB" w:rsidRDefault="005544CB" w:rsidP="005544CB">
      <w:r>
        <w:separator/>
      </w:r>
    </w:p>
  </w:footnote>
  <w:footnote w:type="continuationSeparator" w:id="0">
    <w:p w14:paraId="040E60A7" w14:textId="77777777" w:rsidR="005544CB" w:rsidRDefault="005544CB" w:rsidP="005544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3AF5"/>
    <w:multiLevelType w:val="hybridMultilevel"/>
    <w:tmpl w:val="FFFFFFFF"/>
    <w:lvl w:ilvl="0" w:tplc="EE6A0DFC">
      <w:start w:val="1"/>
      <w:numFmt w:val="bullet"/>
      <w:lvlText w:val="•"/>
      <w:lvlJc w:val="left"/>
      <w:pPr>
        <w:ind w:left="720" w:hanging="360"/>
      </w:pPr>
    </w:lvl>
    <w:lvl w:ilvl="1" w:tplc="DE2CE7A4">
      <w:numFmt w:val="decimal"/>
      <w:lvlText w:val=""/>
      <w:lvlJc w:val="left"/>
    </w:lvl>
    <w:lvl w:ilvl="2" w:tplc="27401BEE">
      <w:numFmt w:val="decimal"/>
      <w:lvlText w:val=""/>
      <w:lvlJc w:val="left"/>
    </w:lvl>
    <w:lvl w:ilvl="3" w:tplc="F01CF67C">
      <w:numFmt w:val="decimal"/>
      <w:lvlText w:val=""/>
      <w:lvlJc w:val="left"/>
    </w:lvl>
    <w:lvl w:ilvl="4" w:tplc="84D67726">
      <w:numFmt w:val="decimal"/>
      <w:lvlText w:val=""/>
      <w:lvlJc w:val="left"/>
    </w:lvl>
    <w:lvl w:ilvl="5" w:tplc="491C24BC">
      <w:numFmt w:val="decimal"/>
      <w:lvlText w:val=""/>
      <w:lvlJc w:val="left"/>
    </w:lvl>
    <w:lvl w:ilvl="6" w:tplc="B9601BE0">
      <w:numFmt w:val="decimal"/>
      <w:lvlText w:val=""/>
      <w:lvlJc w:val="left"/>
    </w:lvl>
    <w:lvl w:ilvl="7" w:tplc="ABC63960">
      <w:numFmt w:val="decimal"/>
      <w:lvlText w:val=""/>
      <w:lvlJc w:val="left"/>
    </w:lvl>
    <w:lvl w:ilvl="8" w:tplc="6D34FC58">
      <w:numFmt w:val="decimal"/>
      <w:lvlText w:val=""/>
      <w:lvlJc w:val="left"/>
    </w:lvl>
  </w:abstractNum>
  <w:abstractNum w:abstractNumId="1" w15:restartNumberingAfterBreak="0">
    <w:nsid w:val="29460E49"/>
    <w:multiLevelType w:val="hybridMultilevel"/>
    <w:tmpl w:val="FFFFFFFF"/>
    <w:lvl w:ilvl="0" w:tplc="65A03604">
      <w:start w:val="1"/>
      <w:numFmt w:val="bullet"/>
      <w:lvlText w:val="–"/>
      <w:lvlJc w:val="left"/>
      <w:pPr>
        <w:ind w:left="1080" w:hanging="360"/>
      </w:pPr>
    </w:lvl>
    <w:lvl w:ilvl="1" w:tplc="83945256">
      <w:numFmt w:val="decimal"/>
      <w:lvlText w:val=""/>
      <w:lvlJc w:val="left"/>
    </w:lvl>
    <w:lvl w:ilvl="2" w:tplc="2B68A446">
      <w:numFmt w:val="decimal"/>
      <w:lvlText w:val=""/>
      <w:lvlJc w:val="left"/>
    </w:lvl>
    <w:lvl w:ilvl="3" w:tplc="B052B0A2">
      <w:numFmt w:val="decimal"/>
      <w:lvlText w:val=""/>
      <w:lvlJc w:val="left"/>
    </w:lvl>
    <w:lvl w:ilvl="4" w:tplc="A6F6D35C">
      <w:numFmt w:val="decimal"/>
      <w:lvlText w:val=""/>
      <w:lvlJc w:val="left"/>
    </w:lvl>
    <w:lvl w:ilvl="5" w:tplc="25EAD9A8">
      <w:numFmt w:val="decimal"/>
      <w:lvlText w:val=""/>
      <w:lvlJc w:val="left"/>
    </w:lvl>
    <w:lvl w:ilvl="6" w:tplc="B6FA3160">
      <w:numFmt w:val="decimal"/>
      <w:lvlText w:val=""/>
      <w:lvlJc w:val="left"/>
    </w:lvl>
    <w:lvl w:ilvl="7" w:tplc="999C9EBE">
      <w:numFmt w:val="decimal"/>
      <w:lvlText w:val=""/>
      <w:lvlJc w:val="left"/>
    </w:lvl>
    <w:lvl w:ilvl="8" w:tplc="78BC50B4">
      <w:numFmt w:val="decimal"/>
      <w:lvlText w:val=""/>
      <w:lvlJc w:val="left"/>
    </w:lvl>
  </w:abstractNum>
  <w:abstractNum w:abstractNumId="2" w15:restartNumberingAfterBreak="0">
    <w:nsid w:val="5FA1647A"/>
    <w:multiLevelType w:val="hybridMultilevel"/>
    <w:tmpl w:val="FFFFFFFF"/>
    <w:lvl w:ilvl="0" w:tplc="C60C52D6">
      <w:start w:val="1"/>
      <w:numFmt w:val="bullet"/>
      <w:lvlText w:val="●"/>
      <w:lvlJc w:val="left"/>
      <w:pPr>
        <w:ind w:left="720" w:hanging="360"/>
      </w:pPr>
    </w:lvl>
    <w:lvl w:ilvl="1" w:tplc="3A486FDC">
      <w:start w:val="1"/>
      <w:numFmt w:val="bullet"/>
      <w:lvlText w:val="○"/>
      <w:lvlJc w:val="left"/>
      <w:pPr>
        <w:ind w:left="1440" w:hanging="360"/>
      </w:pPr>
    </w:lvl>
    <w:lvl w:ilvl="2" w:tplc="B1629C30">
      <w:start w:val="1"/>
      <w:numFmt w:val="bullet"/>
      <w:lvlText w:val="■"/>
      <w:lvlJc w:val="left"/>
      <w:pPr>
        <w:ind w:left="2160" w:hanging="360"/>
      </w:pPr>
    </w:lvl>
    <w:lvl w:ilvl="3" w:tplc="5CB64E18">
      <w:start w:val="1"/>
      <w:numFmt w:val="bullet"/>
      <w:lvlText w:val="●"/>
      <w:lvlJc w:val="left"/>
      <w:pPr>
        <w:ind w:left="2880" w:hanging="360"/>
      </w:pPr>
    </w:lvl>
    <w:lvl w:ilvl="4" w:tplc="735E7C1C">
      <w:start w:val="1"/>
      <w:numFmt w:val="bullet"/>
      <w:lvlText w:val="○"/>
      <w:lvlJc w:val="left"/>
      <w:pPr>
        <w:ind w:left="3600" w:hanging="360"/>
      </w:pPr>
    </w:lvl>
    <w:lvl w:ilvl="5" w:tplc="D2048866">
      <w:start w:val="1"/>
      <w:numFmt w:val="bullet"/>
      <w:lvlText w:val="■"/>
      <w:lvlJc w:val="left"/>
      <w:pPr>
        <w:ind w:left="4320" w:hanging="360"/>
      </w:pPr>
    </w:lvl>
    <w:lvl w:ilvl="6" w:tplc="22BAB0F8">
      <w:start w:val="1"/>
      <w:numFmt w:val="bullet"/>
      <w:lvlText w:val="●"/>
      <w:lvlJc w:val="left"/>
      <w:pPr>
        <w:ind w:left="5040" w:hanging="360"/>
      </w:pPr>
    </w:lvl>
    <w:lvl w:ilvl="7" w:tplc="A11ACC3E">
      <w:start w:val="1"/>
      <w:numFmt w:val="bullet"/>
      <w:lvlText w:val="●"/>
      <w:lvlJc w:val="left"/>
      <w:pPr>
        <w:ind w:left="5760" w:hanging="360"/>
      </w:pPr>
    </w:lvl>
    <w:lvl w:ilvl="8" w:tplc="095C7E80">
      <w:start w:val="1"/>
      <w:numFmt w:val="bullet"/>
      <w:lvlText w:val="●"/>
      <w:lvlJc w:val="left"/>
      <w:pPr>
        <w:ind w:left="6480" w:hanging="360"/>
      </w:pPr>
    </w:lvl>
  </w:abstractNum>
  <w:num w:numId="1" w16cid:durableId="1288970133">
    <w:abstractNumId w:val="2"/>
    <w:lvlOverride w:ilvl="0">
      <w:startOverride w:val="1"/>
    </w:lvlOverride>
  </w:num>
  <w:num w:numId="2" w16cid:durableId="1849902779">
    <w:abstractNumId w:val="0"/>
    <w:lvlOverride w:ilvl="0">
      <w:startOverride w:val="1"/>
    </w:lvlOverride>
  </w:num>
  <w:num w:numId="3" w16cid:durableId="1333685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83"/>
    <w:rsid w:val="000066A4"/>
    <w:rsid w:val="00031102"/>
    <w:rsid w:val="000807BA"/>
    <w:rsid w:val="000942B9"/>
    <w:rsid w:val="000A1676"/>
    <w:rsid w:val="000A3CA8"/>
    <w:rsid w:val="000B4C04"/>
    <w:rsid w:val="000F06DE"/>
    <w:rsid w:val="001358F1"/>
    <w:rsid w:val="0013644A"/>
    <w:rsid w:val="0014567A"/>
    <w:rsid w:val="00197A4F"/>
    <w:rsid w:val="0023621C"/>
    <w:rsid w:val="00237EDD"/>
    <w:rsid w:val="002708A3"/>
    <w:rsid w:val="00280ED9"/>
    <w:rsid w:val="002E45C1"/>
    <w:rsid w:val="003038D6"/>
    <w:rsid w:val="003E3577"/>
    <w:rsid w:val="004044E8"/>
    <w:rsid w:val="00424443"/>
    <w:rsid w:val="00476E52"/>
    <w:rsid w:val="005544CB"/>
    <w:rsid w:val="00577A91"/>
    <w:rsid w:val="00604DE2"/>
    <w:rsid w:val="00607883"/>
    <w:rsid w:val="00617F67"/>
    <w:rsid w:val="006621EE"/>
    <w:rsid w:val="00675528"/>
    <w:rsid w:val="0069059D"/>
    <w:rsid w:val="00753388"/>
    <w:rsid w:val="00767AB2"/>
    <w:rsid w:val="00787C8F"/>
    <w:rsid w:val="00832264"/>
    <w:rsid w:val="0083697B"/>
    <w:rsid w:val="00867408"/>
    <w:rsid w:val="008A653D"/>
    <w:rsid w:val="008F08FD"/>
    <w:rsid w:val="00927EF4"/>
    <w:rsid w:val="00930320"/>
    <w:rsid w:val="0094799B"/>
    <w:rsid w:val="00983823"/>
    <w:rsid w:val="00991422"/>
    <w:rsid w:val="00995575"/>
    <w:rsid w:val="009E017D"/>
    <w:rsid w:val="00A16EE2"/>
    <w:rsid w:val="00A660B6"/>
    <w:rsid w:val="00A947F0"/>
    <w:rsid w:val="00AA6A78"/>
    <w:rsid w:val="00B1240C"/>
    <w:rsid w:val="00BB56CD"/>
    <w:rsid w:val="00BD10BA"/>
    <w:rsid w:val="00C57289"/>
    <w:rsid w:val="00D277B7"/>
    <w:rsid w:val="00D70E45"/>
    <w:rsid w:val="00D70F24"/>
    <w:rsid w:val="00D764BE"/>
    <w:rsid w:val="00DF1617"/>
    <w:rsid w:val="00E4173C"/>
    <w:rsid w:val="00ED7A95"/>
    <w:rsid w:val="00F93358"/>
    <w:rsid w:val="00FE7C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0E41D26"/>
  <w15:docId w15:val="{BEC23990-D3B4-264C-AE54-0019ECDEC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544CB"/>
    <w:pPr>
      <w:tabs>
        <w:tab w:val="center" w:pos="4536"/>
        <w:tab w:val="right" w:pos="9072"/>
      </w:tabs>
    </w:pPr>
  </w:style>
  <w:style w:type="character" w:customStyle="1" w:styleId="En-tteCar">
    <w:name w:val="En-tête Car"/>
    <w:basedOn w:val="Policepardfaut"/>
    <w:link w:val="En-tte"/>
    <w:uiPriority w:val="99"/>
    <w:rsid w:val="005544CB"/>
  </w:style>
  <w:style w:type="paragraph" w:styleId="Pieddepage">
    <w:name w:val="footer"/>
    <w:basedOn w:val="Normal"/>
    <w:link w:val="PieddepageCar"/>
    <w:uiPriority w:val="99"/>
    <w:unhideWhenUsed/>
    <w:rsid w:val="005544CB"/>
    <w:pPr>
      <w:tabs>
        <w:tab w:val="center" w:pos="4536"/>
        <w:tab w:val="right" w:pos="9072"/>
      </w:tabs>
    </w:pPr>
  </w:style>
  <w:style w:type="character" w:customStyle="1" w:styleId="PieddepageCar">
    <w:name w:val="Pied de page Car"/>
    <w:basedOn w:val="Policepardfaut"/>
    <w:link w:val="Pieddepage"/>
    <w:uiPriority w:val="99"/>
    <w:rsid w:val="005544CB"/>
  </w:style>
  <w:style w:type="character" w:styleId="Numrodepage">
    <w:name w:val="page number"/>
    <w:basedOn w:val="Policepardfaut"/>
    <w:uiPriority w:val="99"/>
    <w:semiHidden/>
    <w:unhideWhenUsed/>
    <w:rsid w:val="00554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1925</Words>
  <Characters>10588</Characters>
  <Application>Microsoft Office Word</Application>
  <DocSecurity>0</DocSecurity>
  <Lines>88</Lines>
  <Paragraphs>24</Paragraphs>
  <ScaleCrop>false</ScaleCrop>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PERRIN Fabien</cp:lastModifiedBy>
  <cp:revision>2</cp:revision>
  <dcterms:created xsi:type="dcterms:W3CDTF">2026-04-14T12:35:00Z</dcterms:created>
  <dcterms:modified xsi:type="dcterms:W3CDTF">2026-04-14T12:35:00Z</dcterms:modified>
</cp:coreProperties>
</file>