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F652FC" w14:paraId="126FB8E2" w14:textId="77777777">
        <w:tc>
          <w:tcPr>
            <w:tcW w:w="9072" w:type="dxa"/>
            <w:tcBorders>
              <w:top w:val="none" w:sz="0" w:space="0" w:color="FFFFFF"/>
              <w:left w:val="none" w:sz="0" w:space="0" w:color="FFFFFF"/>
              <w:bottom w:val="none" w:sz="0" w:space="0" w:color="FFFFFF"/>
              <w:right w:val="none" w:sz="0" w:space="0" w:color="FFFFFF"/>
            </w:tcBorders>
            <w:shd w:val="clear" w:color="auto" w:fill="1E3A5F"/>
            <w:tcMar>
              <w:top w:w="200" w:type="dxa"/>
              <w:left w:w="240" w:type="dxa"/>
              <w:bottom w:w="200" w:type="dxa"/>
              <w:right w:w="240" w:type="dxa"/>
            </w:tcMar>
          </w:tcPr>
          <w:p w14:paraId="3D891E27" w14:textId="77777777" w:rsidR="00F652FC" w:rsidRDefault="00332E69">
            <w:pPr>
              <w:spacing w:after="60"/>
            </w:pPr>
            <w:r>
              <w:rPr>
                <w:b/>
                <w:bCs/>
                <w:color w:val="FFFFFF"/>
                <w:sz w:val="40"/>
                <w:szCs w:val="40"/>
              </w:rPr>
              <w:t>FICHE DE RÉVISION</w:t>
            </w:r>
          </w:p>
          <w:p w14:paraId="505697B5" w14:textId="77777777" w:rsidR="00F652FC" w:rsidRDefault="00332E69">
            <w:pPr>
              <w:spacing w:after="60"/>
            </w:pPr>
            <w:r>
              <w:rPr>
                <w:color w:val="FFFFFF"/>
                <w:sz w:val="34"/>
                <w:szCs w:val="34"/>
              </w:rPr>
              <w:t>SYSTÈME TÉGUMENTAIRE : Questions / Réponses du tchat</w:t>
            </w:r>
          </w:p>
          <w:p w14:paraId="2506D6EB" w14:textId="77777777" w:rsidR="00F652FC" w:rsidRDefault="00332E69">
            <w:r>
              <w:rPr>
                <w:color w:val="CCCCCC"/>
              </w:rPr>
              <w:t>Pascale — École de Santé Naturelle — 20/03/2026</w:t>
            </w:r>
          </w:p>
        </w:tc>
      </w:tr>
    </w:tbl>
    <w:p w14:paraId="631482D4" w14:textId="77777777" w:rsidR="00F652FC" w:rsidRDefault="00F652FC">
      <w:pPr>
        <w:spacing w:after="8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F652FC" w14:paraId="06EB1B3C" w14:textId="77777777">
        <w:tc>
          <w:tcPr>
            <w:tcW w:w="9072" w:type="dxa"/>
            <w:tcBorders>
              <w:top w:val="single" w:sz="4" w:space="0" w:color="1E3A5F"/>
              <w:left w:val="single" w:sz="4" w:space="0" w:color="1E3A5F"/>
              <w:bottom w:val="single" w:sz="4" w:space="0" w:color="1E3A5F"/>
              <w:right w:val="single" w:sz="4" w:space="0" w:color="1E3A5F"/>
            </w:tcBorders>
            <w:shd w:val="clear" w:color="auto" w:fill="D4EFEF"/>
            <w:tcMar>
              <w:top w:w="120" w:type="dxa"/>
              <w:left w:w="160" w:type="dxa"/>
              <w:bottom w:w="120" w:type="dxa"/>
              <w:right w:w="160" w:type="dxa"/>
            </w:tcMar>
          </w:tcPr>
          <w:p w14:paraId="24EBD8DB" w14:textId="77777777" w:rsidR="00F652FC" w:rsidRDefault="00332E69">
            <w:pPr>
              <w:spacing w:before="30" w:after="80"/>
            </w:pPr>
            <w:r>
              <w:rPr>
                <w:color w:val="555555"/>
              </w:rPr>
              <w:t>Ce document compile uniquement les échanges pédagogiques entre les étudiants et Pascale (ESN) lors du cours en direct. Les salutations et bavardages ont été exclus.</w:t>
            </w:r>
          </w:p>
        </w:tc>
      </w:tr>
    </w:tbl>
    <w:p w14:paraId="04807FD4" w14:textId="77777777" w:rsidR="00F652FC" w:rsidRDefault="00F652FC">
      <w:pPr>
        <w:spacing w:after="80"/>
      </w:pPr>
    </w:p>
    <w:p w14:paraId="50B48FE0" w14:textId="77777777" w:rsidR="00F652FC" w:rsidRDefault="00332E69">
      <w:pPr>
        <w:spacing w:before="280" w:after="80"/>
      </w:pPr>
      <w:r>
        <w:rPr>
          <w:b/>
          <w:bCs/>
          <w:color w:val="1E3A5F"/>
          <w:sz w:val="30"/>
          <w:szCs w:val="30"/>
        </w:rPr>
        <w:t>1. PEAU — GÉNÉRALITÉS ET AXES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F652FC" w14:paraId="3ECE8BC0" w14:textId="77777777">
        <w:tc>
          <w:tcPr>
            <w:tcW w:w="9072" w:type="dxa"/>
            <w:tcBorders>
              <w:top w:val="single" w:sz="4" w:space="0" w:color="1E3A5F"/>
              <w:left w:val="single" w:sz="4" w:space="0" w:color="1E3A5F"/>
              <w:bottom w:val="single" w:sz="4" w:space="0" w:color="1E3A5F"/>
              <w:right w:val="single" w:sz="4" w:space="0" w:color="1E3A5F"/>
            </w:tcBorders>
            <w:shd w:val="clear" w:color="auto" w:fill="FAE5DA"/>
            <w:tcMar>
              <w:top w:w="80" w:type="dxa"/>
              <w:left w:w="140" w:type="dxa"/>
              <w:bottom w:w="80" w:type="dxa"/>
              <w:right w:w="140" w:type="dxa"/>
            </w:tcMar>
          </w:tcPr>
          <w:p w14:paraId="3A00767E" w14:textId="77777777" w:rsidR="00F652FC" w:rsidRDefault="00332E69">
            <w:r>
              <w:rPr>
                <w:color w:val="1E3A5F"/>
              </w:rPr>
              <w:t xml:space="preserve">❓ </w:t>
            </w:r>
            <w:r>
              <w:rPr>
                <w:b/>
                <w:bCs/>
                <w:color w:val="1E3A5F"/>
              </w:rPr>
              <w:t>Cette production d'hormones par la peau est de moindre mesure par rapport à l'axe HHS ?</w:t>
            </w:r>
          </w:p>
        </w:tc>
      </w:tr>
      <w:tr w:rsidR="00F652FC" w14:paraId="29B48C5F" w14:textId="77777777">
        <w:tc>
          <w:tcPr>
            <w:tcW w:w="9072" w:type="dxa"/>
            <w:tcBorders>
              <w:top w:val="single" w:sz="4" w:space="0" w:color="CCCCCC"/>
              <w:left w:val="single" w:sz="4" w:space="0" w:color="CCCCCC"/>
              <w:bottom w:val="single" w:sz="4" w:space="0" w:color="CCCCCC"/>
              <w:right w:val="single" w:sz="4" w:space="0" w:color="CCCCCC"/>
            </w:tcBorders>
            <w:shd w:val="clear" w:color="auto" w:fill="D6E8F5"/>
            <w:tcMar>
              <w:top w:w="80" w:type="dxa"/>
              <w:left w:w="140" w:type="dxa"/>
              <w:bottom w:w="80" w:type="dxa"/>
              <w:right w:w="140" w:type="dxa"/>
            </w:tcMar>
          </w:tcPr>
          <w:p w14:paraId="14D425A3" w14:textId="77777777" w:rsidR="00F652FC" w:rsidRDefault="00332E69">
            <w:r>
              <w:rPr>
                <w:b/>
                <w:bCs/>
                <w:color w:val="1E3A5F"/>
              </w:rPr>
              <w:t xml:space="preserve">✔ Pascale : </w:t>
            </w:r>
            <w:r>
              <w:rPr>
                <w:color w:val="555555"/>
              </w:rPr>
              <w:t xml:space="preserve">C'est très équivalent. Rappelez-vous le SNEIC : Système </w:t>
            </w:r>
            <w:proofErr w:type="spellStart"/>
            <w:r>
              <w:rPr>
                <w:color w:val="555555"/>
              </w:rPr>
              <w:t>Neuro-Endocrino-Immuno</w:t>
            </w:r>
            <w:proofErr w:type="spellEnd"/>
            <w:r>
              <w:rPr>
                <w:color w:val="555555"/>
              </w:rPr>
              <w:t>-Cutané. La peau est un organe endocrine à part entière.</w:t>
            </w:r>
          </w:p>
        </w:tc>
      </w:tr>
    </w:tbl>
    <w:p w14:paraId="0E79EE28" w14:textId="77777777" w:rsidR="00F652FC" w:rsidRDefault="00F652FC">
      <w:pPr>
        <w:spacing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F652FC" w14:paraId="2F3F1DAA" w14:textId="77777777">
        <w:tc>
          <w:tcPr>
            <w:tcW w:w="9072" w:type="dxa"/>
            <w:tcBorders>
              <w:top w:val="single" w:sz="4" w:space="0" w:color="1E3A5F"/>
              <w:left w:val="single" w:sz="4" w:space="0" w:color="1E3A5F"/>
              <w:bottom w:val="single" w:sz="4" w:space="0" w:color="1E3A5F"/>
              <w:right w:val="single" w:sz="4" w:space="0" w:color="1E3A5F"/>
            </w:tcBorders>
            <w:shd w:val="clear" w:color="auto" w:fill="FAE5DA"/>
            <w:tcMar>
              <w:top w:w="80" w:type="dxa"/>
              <w:left w:w="140" w:type="dxa"/>
              <w:bottom w:w="80" w:type="dxa"/>
              <w:right w:w="140" w:type="dxa"/>
            </w:tcMar>
          </w:tcPr>
          <w:p w14:paraId="76B23F9B" w14:textId="77777777" w:rsidR="00F652FC" w:rsidRDefault="00332E69">
            <w:r>
              <w:rPr>
                <w:color w:val="1E3A5F"/>
              </w:rPr>
              <w:t xml:space="preserve">❓ </w:t>
            </w:r>
            <w:r>
              <w:rPr>
                <w:b/>
                <w:bCs/>
                <w:color w:val="1E3A5F"/>
              </w:rPr>
              <w:t>Qu'est-ce que vous voulez dire par « stress environnemental » ? Produits toxiques ?</w:t>
            </w:r>
          </w:p>
        </w:tc>
      </w:tr>
      <w:tr w:rsidR="00F652FC" w14:paraId="77792361" w14:textId="77777777">
        <w:tc>
          <w:tcPr>
            <w:tcW w:w="9072" w:type="dxa"/>
            <w:tcBorders>
              <w:top w:val="single" w:sz="4" w:space="0" w:color="CCCCCC"/>
              <w:left w:val="single" w:sz="4" w:space="0" w:color="CCCCCC"/>
              <w:bottom w:val="single" w:sz="4" w:space="0" w:color="CCCCCC"/>
              <w:right w:val="single" w:sz="4" w:space="0" w:color="CCCCCC"/>
            </w:tcBorders>
            <w:shd w:val="clear" w:color="auto" w:fill="D6E8F5"/>
            <w:tcMar>
              <w:top w:w="80" w:type="dxa"/>
              <w:left w:w="140" w:type="dxa"/>
              <w:bottom w:w="80" w:type="dxa"/>
              <w:right w:w="140" w:type="dxa"/>
            </w:tcMar>
          </w:tcPr>
          <w:p w14:paraId="2361BC14" w14:textId="77777777" w:rsidR="00F652FC" w:rsidRDefault="00332E69">
            <w:r>
              <w:rPr>
                <w:b/>
                <w:bCs/>
                <w:color w:val="1E3A5F"/>
              </w:rPr>
              <w:t xml:space="preserve">✔ Pascale : </w:t>
            </w:r>
            <w:r>
              <w:rPr>
                <w:color w:val="555555"/>
              </w:rPr>
              <w:t>Stress environnemental : toxiques, pollutions, produits détergents (savon...), alimentation, pesticides, ondes électromagnétiques...</w:t>
            </w:r>
          </w:p>
        </w:tc>
      </w:tr>
    </w:tbl>
    <w:p w14:paraId="7D4F3174" w14:textId="77777777" w:rsidR="00F652FC" w:rsidRDefault="00F652FC">
      <w:pPr>
        <w:spacing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F652FC" w14:paraId="5DF0B868" w14:textId="77777777">
        <w:tc>
          <w:tcPr>
            <w:tcW w:w="9072" w:type="dxa"/>
            <w:tcBorders>
              <w:top w:val="single" w:sz="4" w:space="0" w:color="1E3A5F"/>
              <w:left w:val="single" w:sz="4" w:space="0" w:color="1E3A5F"/>
              <w:bottom w:val="single" w:sz="4" w:space="0" w:color="1E3A5F"/>
              <w:right w:val="single" w:sz="4" w:space="0" w:color="1E3A5F"/>
            </w:tcBorders>
            <w:shd w:val="clear" w:color="auto" w:fill="FAE5DA"/>
            <w:tcMar>
              <w:top w:w="80" w:type="dxa"/>
              <w:left w:w="140" w:type="dxa"/>
              <w:bottom w:w="80" w:type="dxa"/>
              <w:right w:w="140" w:type="dxa"/>
            </w:tcMar>
          </w:tcPr>
          <w:p w14:paraId="62291AA9" w14:textId="77777777" w:rsidR="00F652FC" w:rsidRDefault="00332E69">
            <w:r>
              <w:rPr>
                <w:color w:val="1E3A5F"/>
              </w:rPr>
              <w:t xml:space="preserve">❓ </w:t>
            </w:r>
            <w:r>
              <w:rPr>
                <w:b/>
                <w:bCs/>
                <w:color w:val="1E3A5F"/>
              </w:rPr>
              <w:t>Pouvez-vous développer le terme « déficience de la barrière cutanée » ?</w:t>
            </w:r>
          </w:p>
        </w:tc>
      </w:tr>
      <w:tr w:rsidR="00F652FC" w14:paraId="1850DF24" w14:textId="77777777">
        <w:tc>
          <w:tcPr>
            <w:tcW w:w="9072" w:type="dxa"/>
            <w:tcBorders>
              <w:top w:val="single" w:sz="4" w:space="0" w:color="CCCCCC"/>
              <w:left w:val="single" w:sz="4" w:space="0" w:color="CCCCCC"/>
              <w:bottom w:val="single" w:sz="4" w:space="0" w:color="CCCCCC"/>
              <w:right w:val="single" w:sz="4" w:space="0" w:color="CCCCCC"/>
            </w:tcBorders>
            <w:shd w:val="clear" w:color="auto" w:fill="D6E8F5"/>
            <w:tcMar>
              <w:top w:w="80" w:type="dxa"/>
              <w:left w:w="140" w:type="dxa"/>
              <w:bottom w:w="80" w:type="dxa"/>
              <w:right w:w="140" w:type="dxa"/>
            </w:tcMar>
          </w:tcPr>
          <w:p w14:paraId="76DF6703" w14:textId="77777777" w:rsidR="00F652FC" w:rsidRDefault="00332E69">
            <w:pPr>
              <w:spacing w:after="40"/>
            </w:pPr>
            <w:r>
              <w:rPr>
                <w:b/>
                <w:bCs/>
                <w:color w:val="1E3A5F"/>
              </w:rPr>
              <w:t>✔ Pascale :</w:t>
            </w:r>
          </w:p>
          <w:p w14:paraId="737FDA3E" w14:textId="77777777" w:rsidR="00F652FC" w:rsidRDefault="00332E69">
            <w:pPr>
              <w:spacing w:before="30" w:after="80"/>
            </w:pPr>
            <w:r>
              <w:rPr>
                <w:color w:val="555555"/>
              </w:rPr>
              <w:t>La déficience de la barrière cutanée correspond à une désorganisation structurelle et fonctionnelle entraînant :</w:t>
            </w:r>
          </w:p>
          <w:p w14:paraId="0AE47BFB" w14:textId="77777777" w:rsidR="00F652FC" w:rsidRDefault="00332E69">
            <w:pPr>
              <w:spacing w:before="20" w:after="40"/>
              <w:ind w:left="360" w:hanging="200"/>
            </w:pPr>
            <w:r>
              <w:rPr>
                <w:b/>
                <w:bCs/>
                <w:color w:val="1E3A5F"/>
              </w:rPr>
              <w:t xml:space="preserve">– </w:t>
            </w:r>
            <w:r>
              <w:rPr>
                <w:color w:val="555555"/>
              </w:rPr>
              <w:t xml:space="preserve">Perte en eau (déshydratation </w:t>
            </w:r>
            <w:proofErr w:type="spellStart"/>
            <w:r>
              <w:rPr>
                <w:color w:val="555555"/>
              </w:rPr>
              <w:t>transcutanée</w:t>
            </w:r>
            <w:proofErr w:type="spellEnd"/>
            <w:r>
              <w:rPr>
                <w:color w:val="555555"/>
              </w:rPr>
              <w:t>)</w:t>
            </w:r>
          </w:p>
          <w:p w14:paraId="7A74FE9B" w14:textId="77777777" w:rsidR="00F652FC" w:rsidRDefault="00332E69">
            <w:pPr>
              <w:spacing w:before="20" w:after="40"/>
              <w:ind w:left="360" w:hanging="200"/>
            </w:pPr>
            <w:r>
              <w:rPr>
                <w:b/>
                <w:bCs/>
                <w:color w:val="1E3A5F"/>
              </w:rPr>
              <w:t xml:space="preserve">– </w:t>
            </w:r>
            <w:r>
              <w:rPr>
                <w:color w:val="555555"/>
              </w:rPr>
              <w:t>Pénétration accrue des agressions extérieures (allergènes, irritants, microbes)</w:t>
            </w:r>
          </w:p>
          <w:p w14:paraId="755889E0" w14:textId="77777777" w:rsidR="00F652FC" w:rsidRDefault="00332E69">
            <w:pPr>
              <w:spacing w:before="20" w:after="40"/>
              <w:ind w:left="360" w:hanging="200"/>
            </w:pPr>
            <w:r>
              <w:rPr>
                <w:b/>
                <w:bCs/>
                <w:color w:val="1E3A5F"/>
              </w:rPr>
              <w:t xml:space="preserve">– </w:t>
            </w:r>
            <w:r>
              <w:rPr>
                <w:color w:val="555555"/>
              </w:rPr>
              <w:t>Inflammation locale et systémique</w:t>
            </w:r>
          </w:p>
          <w:p w14:paraId="60AE4318" w14:textId="77777777" w:rsidR="00F652FC" w:rsidRDefault="00332E69">
            <w:pPr>
              <w:spacing w:before="30" w:after="80"/>
            </w:pPr>
            <w:r>
              <w:rPr>
                <w:color w:val="555555"/>
              </w:rPr>
              <w:t xml:space="preserve">En pratique (eczéma) : carence lipidique + anomalie de </w:t>
            </w:r>
            <w:proofErr w:type="spellStart"/>
            <w:r>
              <w:rPr>
                <w:color w:val="555555"/>
              </w:rPr>
              <w:t>fillagrine</w:t>
            </w:r>
            <w:proofErr w:type="spellEnd"/>
            <w:r>
              <w:rPr>
                <w:color w:val="555555"/>
              </w:rPr>
              <w:t xml:space="preserve"> → la peau ne filtre plus → cercle vicieux inflammation/grattage.</w:t>
            </w:r>
          </w:p>
        </w:tc>
      </w:tr>
    </w:tbl>
    <w:p w14:paraId="718D1F5F" w14:textId="77777777" w:rsidR="00F652FC" w:rsidRDefault="00F652FC">
      <w:pPr>
        <w:spacing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F652FC" w14:paraId="77F01DDD" w14:textId="77777777">
        <w:tc>
          <w:tcPr>
            <w:tcW w:w="9072" w:type="dxa"/>
            <w:tcBorders>
              <w:top w:val="single" w:sz="4" w:space="0" w:color="1E3A5F"/>
              <w:left w:val="single" w:sz="4" w:space="0" w:color="1E3A5F"/>
              <w:bottom w:val="single" w:sz="4" w:space="0" w:color="1E3A5F"/>
              <w:right w:val="single" w:sz="4" w:space="0" w:color="1E3A5F"/>
            </w:tcBorders>
            <w:shd w:val="clear" w:color="auto" w:fill="FAE5DA"/>
            <w:tcMar>
              <w:top w:w="80" w:type="dxa"/>
              <w:left w:w="140" w:type="dxa"/>
              <w:bottom w:w="80" w:type="dxa"/>
              <w:right w:w="140" w:type="dxa"/>
            </w:tcMar>
          </w:tcPr>
          <w:p w14:paraId="4DF981A9" w14:textId="77777777" w:rsidR="00F652FC" w:rsidRDefault="00332E69">
            <w:r>
              <w:rPr>
                <w:color w:val="1E3A5F"/>
              </w:rPr>
              <w:t xml:space="preserve">❓ </w:t>
            </w:r>
            <w:r>
              <w:rPr>
                <w:b/>
                <w:bCs/>
                <w:color w:val="1E3A5F"/>
              </w:rPr>
              <w:t>En utilisant des plantes diurétiques (peau comme émonctoire des reins), ne va-t-on pas assécher la peau ?</w:t>
            </w:r>
          </w:p>
        </w:tc>
      </w:tr>
      <w:tr w:rsidR="00F652FC" w14:paraId="02FD7094" w14:textId="77777777">
        <w:tc>
          <w:tcPr>
            <w:tcW w:w="9072" w:type="dxa"/>
            <w:tcBorders>
              <w:top w:val="single" w:sz="4" w:space="0" w:color="CCCCCC"/>
              <w:left w:val="single" w:sz="4" w:space="0" w:color="CCCCCC"/>
              <w:bottom w:val="single" w:sz="4" w:space="0" w:color="CCCCCC"/>
              <w:right w:val="single" w:sz="4" w:space="0" w:color="CCCCCC"/>
            </w:tcBorders>
            <w:shd w:val="clear" w:color="auto" w:fill="D6E8F5"/>
            <w:tcMar>
              <w:top w:w="80" w:type="dxa"/>
              <w:left w:w="140" w:type="dxa"/>
              <w:bottom w:w="80" w:type="dxa"/>
              <w:right w:w="140" w:type="dxa"/>
            </w:tcMar>
          </w:tcPr>
          <w:p w14:paraId="51B68F96" w14:textId="77777777" w:rsidR="00F652FC" w:rsidRDefault="00332E69">
            <w:pPr>
              <w:spacing w:after="40"/>
            </w:pPr>
            <w:r>
              <w:rPr>
                <w:b/>
                <w:bCs/>
                <w:color w:val="1E3A5F"/>
              </w:rPr>
              <w:t>✔ Pascale :</w:t>
            </w:r>
          </w:p>
          <w:p w14:paraId="63AF4156" w14:textId="77777777" w:rsidR="00F652FC" w:rsidRDefault="00332E69">
            <w:pPr>
              <w:spacing w:before="30" w:after="80"/>
            </w:pPr>
            <w:r>
              <w:rPr>
                <w:color w:val="555555"/>
              </w:rPr>
              <w:t>Il est important de distinguer deux notions :</w:t>
            </w:r>
          </w:p>
          <w:p w14:paraId="556A63E5" w14:textId="77777777" w:rsidR="00F652FC" w:rsidRDefault="00332E69">
            <w:pPr>
              <w:spacing w:before="20" w:after="40"/>
              <w:ind w:left="360" w:hanging="200"/>
            </w:pPr>
            <w:r>
              <w:rPr>
                <w:b/>
                <w:bCs/>
                <w:color w:val="1E3A5F"/>
              </w:rPr>
              <w:t xml:space="preserve">– </w:t>
            </w:r>
            <w:r>
              <w:rPr>
                <w:color w:val="555555"/>
              </w:rPr>
              <w:t>Déshydratation = manque d'eau</w:t>
            </w:r>
          </w:p>
          <w:p w14:paraId="6D87385B" w14:textId="77777777" w:rsidR="00F652FC" w:rsidRDefault="00332E69">
            <w:pPr>
              <w:spacing w:before="20" w:after="40"/>
              <w:ind w:left="360" w:hanging="200"/>
            </w:pPr>
            <w:r>
              <w:rPr>
                <w:b/>
                <w:bCs/>
                <w:color w:val="1E3A5F"/>
              </w:rPr>
              <w:t xml:space="preserve">– </w:t>
            </w:r>
            <w:r>
              <w:rPr>
                <w:color w:val="555555"/>
              </w:rPr>
              <w:t>Sécheresse cutanée = manque de lipides</w:t>
            </w:r>
          </w:p>
          <w:p w14:paraId="7789F809" w14:textId="77777777" w:rsidR="00F652FC" w:rsidRDefault="00332E69">
            <w:pPr>
              <w:spacing w:before="30" w:after="80"/>
            </w:pPr>
            <w:r>
              <w:rPr>
                <w:color w:val="555555"/>
              </w:rPr>
              <w:t xml:space="preserve">Les diurétiques peuvent influencer la première, mais pas directement la seconde. Or dans la majorité des pathologies cutanées (eczéma, </w:t>
            </w:r>
            <w:proofErr w:type="spellStart"/>
            <w:r>
              <w:rPr>
                <w:color w:val="555555"/>
              </w:rPr>
              <w:t>rosacée</w:t>
            </w:r>
            <w:proofErr w:type="spellEnd"/>
            <w:r>
              <w:rPr>
                <w:color w:val="555555"/>
              </w:rPr>
              <w:t>, acné), le problème principal est souvent lipidique et inflammatoire, non hydrique.</w:t>
            </w:r>
          </w:p>
        </w:tc>
      </w:tr>
    </w:tbl>
    <w:p w14:paraId="4FD48241" w14:textId="77777777" w:rsidR="00F652FC" w:rsidRDefault="00F652FC">
      <w:pPr>
        <w:spacing w:after="80"/>
      </w:pPr>
    </w:p>
    <w:p w14:paraId="2695E311" w14:textId="77777777" w:rsidR="00F652FC" w:rsidRDefault="00332E69">
      <w:pPr>
        <w:spacing w:before="280" w:after="80"/>
      </w:pPr>
      <w:r>
        <w:rPr>
          <w:b/>
          <w:bCs/>
          <w:color w:val="1E3A5F"/>
          <w:sz w:val="30"/>
          <w:szCs w:val="30"/>
        </w:rPr>
        <w:t>2. ACNÉ</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F652FC" w14:paraId="04BA518F" w14:textId="77777777">
        <w:tc>
          <w:tcPr>
            <w:tcW w:w="9072" w:type="dxa"/>
            <w:tcBorders>
              <w:top w:val="single" w:sz="4" w:space="0" w:color="1E3A5F"/>
              <w:left w:val="single" w:sz="4" w:space="0" w:color="1E3A5F"/>
              <w:bottom w:val="single" w:sz="4" w:space="0" w:color="1E3A5F"/>
              <w:right w:val="single" w:sz="4" w:space="0" w:color="1E3A5F"/>
            </w:tcBorders>
            <w:shd w:val="clear" w:color="auto" w:fill="FAE5DA"/>
            <w:tcMar>
              <w:top w:w="80" w:type="dxa"/>
              <w:left w:w="140" w:type="dxa"/>
              <w:bottom w:w="80" w:type="dxa"/>
              <w:right w:w="140" w:type="dxa"/>
            </w:tcMar>
          </w:tcPr>
          <w:p w14:paraId="5F34B96C" w14:textId="77777777" w:rsidR="00F652FC" w:rsidRDefault="00332E69">
            <w:r>
              <w:rPr>
                <w:color w:val="1E3A5F"/>
              </w:rPr>
              <w:t xml:space="preserve">❓ </w:t>
            </w:r>
            <w:r>
              <w:rPr>
                <w:b/>
                <w:bCs/>
                <w:color w:val="1E3A5F"/>
              </w:rPr>
              <w:t>L'acné tardive est aussi l'acné de l'adulte ?</w:t>
            </w:r>
          </w:p>
        </w:tc>
      </w:tr>
      <w:tr w:rsidR="00F652FC" w14:paraId="3A93DC5D" w14:textId="77777777">
        <w:tc>
          <w:tcPr>
            <w:tcW w:w="9072" w:type="dxa"/>
            <w:tcBorders>
              <w:top w:val="single" w:sz="4" w:space="0" w:color="CCCCCC"/>
              <w:left w:val="single" w:sz="4" w:space="0" w:color="CCCCCC"/>
              <w:bottom w:val="single" w:sz="4" w:space="0" w:color="CCCCCC"/>
              <w:right w:val="single" w:sz="4" w:space="0" w:color="CCCCCC"/>
            </w:tcBorders>
            <w:shd w:val="clear" w:color="auto" w:fill="D6E8F5"/>
            <w:tcMar>
              <w:top w:w="80" w:type="dxa"/>
              <w:left w:w="140" w:type="dxa"/>
              <w:bottom w:w="80" w:type="dxa"/>
              <w:right w:w="140" w:type="dxa"/>
            </w:tcMar>
          </w:tcPr>
          <w:p w14:paraId="7AD78EF2" w14:textId="77777777" w:rsidR="00F652FC" w:rsidRDefault="00332E69">
            <w:r>
              <w:rPr>
                <w:b/>
                <w:bCs/>
                <w:color w:val="1E3A5F"/>
              </w:rPr>
              <w:t xml:space="preserve">✔ Pascale : </w:t>
            </w:r>
            <w:r>
              <w:rPr>
                <w:color w:val="555555"/>
              </w:rPr>
              <w:t>On parle d'acné de l'adulte lorsque l'acné est présente après l'âge de 25 ans, quelle que soit son origine : soit une acné persistante (présente depuis l'adolescence), soit une acné qui apparaît plus tardivement.</w:t>
            </w:r>
          </w:p>
        </w:tc>
      </w:tr>
    </w:tbl>
    <w:p w14:paraId="5579BEC4" w14:textId="77777777" w:rsidR="00F652FC" w:rsidRDefault="00F652FC">
      <w:pPr>
        <w:spacing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F652FC" w14:paraId="7D69BE28" w14:textId="77777777">
        <w:tc>
          <w:tcPr>
            <w:tcW w:w="9072" w:type="dxa"/>
            <w:tcBorders>
              <w:top w:val="single" w:sz="4" w:space="0" w:color="1E3A5F"/>
              <w:left w:val="single" w:sz="4" w:space="0" w:color="1E3A5F"/>
              <w:bottom w:val="single" w:sz="4" w:space="0" w:color="1E3A5F"/>
              <w:right w:val="single" w:sz="4" w:space="0" w:color="1E3A5F"/>
            </w:tcBorders>
            <w:shd w:val="clear" w:color="auto" w:fill="FAE5DA"/>
            <w:tcMar>
              <w:top w:w="80" w:type="dxa"/>
              <w:left w:w="140" w:type="dxa"/>
              <w:bottom w:w="80" w:type="dxa"/>
              <w:right w:w="140" w:type="dxa"/>
            </w:tcMar>
          </w:tcPr>
          <w:p w14:paraId="3A983D05" w14:textId="77777777" w:rsidR="00F652FC" w:rsidRDefault="00332E69">
            <w:r>
              <w:rPr>
                <w:color w:val="1E3A5F"/>
              </w:rPr>
              <w:t xml:space="preserve">❓ </w:t>
            </w:r>
            <w:r>
              <w:rPr>
                <w:b/>
                <w:bCs/>
                <w:color w:val="1E3A5F"/>
              </w:rPr>
              <w:t>Les causes et conséquences de l'acné tardive sont-elles les mêmes que pour l'acné grave (15-20 ans) ? Les mêmes protocoles sont-ils applicables ?</w:t>
            </w:r>
          </w:p>
        </w:tc>
      </w:tr>
      <w:tr w:rsidR="00F652FC" w14:paraId="0D6B9958" w14:textId="77777777">
        <w:tc>
          <w:tcPr>
            <w:tcW w:w="9072" w:type="dxa"/>
            <w:tcBorders>
              <w:top w:val="single" w:sz="4" w:space="0" w:color="CCCCCC"/>
              <w:left w:val="single" w:sz="4" w:space="0" w:color="CCCCCC"/>
              <w:bottom w:val="single" w:sz="4" w:space="0" w:color="CCCCCC"/>
              <w:right w:val="single" w:sz="4" w:space="0" w:color="CCCCCC"/>
            </w:tcBorders>
            <w:shd w:val="clear" w:color="auto" w:fill="D6E8F5"/>
            <w:tcMar>
              <w:top w:w="80" w:type="dxa"/>
              <w:left w:w="140" w:type="dxa"/>
              <w:bottom w:w="80" w:type="dxa"/>
              <w:right w:w="140" w:type="dxa"/>
            </w:tcMar>
          </w:tcPr>
          <w:p w14:paraId="5CB10076" w14:textId="77777777" w:rsidR="00F652FC" w:rsidRDefault="00332E69">
            <w:r>
              <w:rPr>
                <w:b/>
                <w:bCs/>
                <w:color w:val="1E3A5F"/>
              </w:rPr>
              <w:t xml:space="preserve">✔ Pascale : </w:t>
            </w:r>
            <w:r>
              <w:rPr>
                <w:color w:val="555555"/>
              </w:rPr>
              <w:t>Toutes les formes d'acné ne relèvent pas des mêmes mécanismes physiopathologiques, et cela conditionne directement la prise en charge.</w:t>
            </w:r>
          </w:p>
        </w:tc>
      </w:tr>
    </w:tbl>
    <w:p w14:paraId="73E67CB6" w14:textId="77777777" w:rsidR="00F652FC" w:rsidRDefault="00F652FC">
      <w:pPr>
        <w:spacing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F652FC" w14:paraId="2170DC3A" w14:textId="77777777">
        <w:tc>
          <w:tcPr>
            <w:tcW w:w="9072" w:type="dxa"/>
            <w:tcBorders>
              <w:top w:val="single" w:sz="4" w:space="0" w:color="1E3A5F"/>
              <w:left w:val="single" w:sz="4" w:space="0" w:color="1E3A5F"/>
              <w:bottom w:val="single" w:sz="4" w:space="0" w:color="1E3A5F"/>
              <w:right w:val="single" w:sz="4" w:space="0" w:color="1E3A5F"/>
            </w:tcBorders>
            <w:shd w:val="clear" w:color="auto" w:fill="FAE5DA"/>
            <w:tcMar>
              <w:top w:w="80" w:type="dxa"/>
              <w:left w:w="140" w:type="dxa"/>
              <w:bottom w:w="80" w:type="dxa"/>
              <w:right w:w="140" w:type="dxa"/>
            </w:tcMar>
          </w:tcPr>
          <w:p w14:paraId="6C4B57B6" w14:textId="77777777" w:rsidR="00F652FC" w:rsidRDefault="00332E69">
            <w:r>
              <w:rPr>
                <w:color w:val="1E3A5F"/>
              </w:rPr>
              <w:t xml:space="preserve">❓ </w:t>
            </w:r>
            <w:r>
              <w:rPr>
                <w:b/>
                <w:bCs/>
                <w:color w:val="1E3A5F"/>
              </w:rPr>
              <w:t>Pourquoi les hommes ont souvent une plus belle peau malgré plus d'androgènes ?</w:t>
            </w:r>
          </w:p>
        </w:tc>
      </w:tr>
      <w:tr w:rsidR="00F652FC" w14:paraId="63D9DE17" w14:textId="77777777">
        <w:tc>
          <w:tcPr>
            <w:tcW w:w="9072" w:type="dxa"/>
            <w:tcBorders>
              <w:top w:val="single" w:sz="4" w:space="0" w:color="CCCCCC"/>
              <w:left w:val="single" w:sz="4" w:space="0" w:color="CCCCCC"/>
              <w:bottom w:val="single" w:sz="4" w:space="0" w:color="CCCCCC"/>
              <w:right w:val="single" w:sz="4" w:space="0" w:color="CCCCCC"/>
            </w:tcBorders>
            <w:shd w:val="clear" w:color="auto" w:fill="D6E8F5"/>
            <w:tcMar>
              <w:top w:w="80" w:type="dxa"/>
              <w:left w:w="140" w:type="dxa"/>
              <w:bottom w:w="80" w:type="dxa"/>
              <w:right w:w="140" w:type="dxa"/>
            </w:tcMar>
          </w:tcPr>
          <w:p w14:paraId="01BD6156" w14:textId="77777777" w:rsidR="00F652FC" w:rsidRDefault="00332E69">
            <w:pPr>
              <w:spacing w:after="40"/>
            </w:pPr>
            <w:r>
              <w:rPr>
                <w:b/>
                <w:bCs/>
                <w:color w:val="1E3A5F"/>
              </w:rPr>
              <w:t>✔ Pascale :</w:t>
            </w:r>
          </w:p>
          <w:p w14:paraId="594BBF90" w14:textId="77777777" w:rsidR="00F652FC" w:rsidRDefault="00332E69">
            <w:pPr>
              <w:spacing w:before="30" w:after="80"/>
            </w:pPr>
            <w:r>
              <w:rPr>
                <w:color w:val="555555"/>
              </w:rPr>
              <w:t>La perception selon laquelle les hommes auraient « une plus belle peau » est fréquente mais mérite d'être nuancée. Plusieurs différences structurelles, hormonales et comportementales peuvent expliquer certains avantages cutanés masculins, malgré une exposition plus élevée aux androgènes :</w:t>
            </w:r>
          </w:p>
          <w:p w14:paraId="4A00CE4E" w14:textId="77777777" w:rsidR="00F652FC" w:rsidRDefault="00332E69">
            <w:pPr>
              <w:spacing w:before="20" w:after="40"/>
              <w:ind w:left="360" w:hanging="200"/>
            </w:pPr>
            <w:r>
              <w:rPr>
                <w:b/>
                <w:bCs/>
                <w:color w:val="1E3A5F"/>
              </w:rPr>
              <w:t xml:space="preserve">– </w:t>
            </w:r>
            <w:r>
              <w:rPr>
                <w:color w:val="555555"/>
              </w:rPr>
              <w:t>Peau plus épaisse et plus grasse chez l'homme → barrière cutanée plus robuste</w:t>
            </w:r>
          </w:p>
          <w:p w14:paraId="1BF772C2" w14:textId="77777777" w:rsidR="00F652FC" w:rsidRDefault="00332E69">
            <w:pPr>
              <w:spacing w:before="20" w:after="40"/>
              <w:ind w:left="360" w:hanging="200"/>
            </w:pPr>
            <w:r>
              <w:rPr>
                <w:b/>
                <w:bCs/>
                <w:color w:val="1E3A5F"/>
              </w:rPr>
              <w:t xml:space="preserve">– </w:t>
            </w:r>
            <w:r>
              <w:rPr>
                <w:color w:val="555555"/>
              </w:rPr>
              <w:t>Différences dans la régulation hormonale et la réponse immunitaire cutanée</w:t>
            </w:r>
          </w:p>
          <w:p w14:paraId="7EFA4FF1" w14:textId="77777777" w:rsidR="00F652FC" w:rsidRDefault="00332E69">
            <w:pPr>
              <w:spacing w:before="20" w:after="40"/>
              <w:ind w:left="360" w:hanging="200"/>
            </w:pPr>
            <w:r>
              <w:rPr>
                <w:b/>
                <w:bCs/>
                <w:color w:val="1E3A5F"/>
              </w:rPr>
              <w:t xml:space="preserve">– </w:t>
            </w:r>
            <w:r>
              <w:rPr>
                <w:color w:val="555555"/>
              </w:rPr>
              <w:t>Cycle hormonal féminin → fluctuations androgènes/progestérone → poussées périodiques</w:t>
            </w:r>
          </w:p>
        </w:tc>
      </w:tr>
    </w:tbl>
    <w:p w14:paraId="3829F6D7" w14:textId="77777777" w:rsidR="00F652FC" w:rsidRDefault="00F652FC">
      <w:pPr>
        <w:spacing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F652FC" w14:paraId="48EE455A" w14:textId="77777777">
        <w:tc>
          <w:tcPr>
            <w:tcW w:w="9072" w:type="dxa"/>
            <w:tcBorders>
              <w:top w:val="single" w:sz="4" w:space="0" w:color="1E3A5F"/>
              <w:left w:val="single" w:sz="4" w:space="0" w:color="1E3A5F"/>
              <w:bottom w:val="single" w:sz="4" w:space="0" w:color="1E3A5F"/>
              <w:right w:val="single" w:sz="4" w:space="0" w:color="1E3A5F"/>
            </w:tcBorders>
            <w:shd w:val="clear" w:color="auto" w:fill="FAE5DA"/>
            <w:tcMar>
              <w:top w:w="80" w:type="dxa"/>
              <w:left w:w="140" w:type="dxa"/>
              <w:bottom w:w="80" w:type="dxa"/>
              <w:right w:w="140" w:type="dxa"/>
            </w:tcMar>
          </w:tcPr>
          <w:p w14:paraId="3CEF71D1" w14:textId="77777777" w:rsidR="00F652FC" w:rsidRDefault="00332E69">
            <w:r>
              <w:rPr>
                <w:color w:val="1E3A5F"/>
              </w:rPr>
              <w:t xml:space="preserve">❓ </w:t>
            </w:r>
            <w:r>
              <w:rPr>
                <w:b/>
                <w:bCs/>
                <w:color w:val="1E3A5F"/>
              </w:rPr>
              <w:t>Les pilules micro-progestatives impactent-elles les problèmes de peau et d'acné ?</w:t>
            </w:r>
          </w:p>
        </w:tc>
      </w:tr>
      <w:tr w:rsidR="00F652FC" w14:paraId="05395066" w14:textId="77777777">
        <w:tc>
          <w:tcPr>
            <w:tcW w:w="9072" w:type="dxa"/>
            <w:tcBorders>
              <w:top w:val="single" w:sz="4" w:space="0" w:color="CCCCCC"/>
              <w:left w:val="single" w:sz="4" w:space="0" w:color="CCCCCC"/>
              <w:bottom w:val="single" w:sz="4" w:space="0" w:color="CCCCCC"/>
              <w:right w:val="single" w:sz="4" w:space="0" w:color="CCCCCC"/>
            </w:tcBorders>
            <w:shd w:val="clear" w:color="auto" w:fill="D6E8F5"/>
            <w:tcMar>
              <w:top w:w="80" w:type="dxa"/>
              <w:left w:w="140" w:type="dxa"/>
              <w:bottom w:w="80" w:type="dxa"/>
              <w:right w:w="140" w:type="dxa"/>
            </w:tcMar>
          </w:tcPr>
          <w:p w14:paraId="77E77325" w14:textId="77777777" w:rsidR="00F652FC" w:rsidRDefault="00332E69">
            <w:r>
              <w:rPr>
                <w:b/>
                <w:bCs/>
                <w:color w:val="1E3A5F"/>
              </w:rPr>
              <w:t xml:space="preserve">✔ Pascale : </w:t>
            </w:r>
            <w:r>
              <w:rPr>
                <w:color w:val="555555"/>
              </w:rPr>
              <w:t>Oui, les pilules micro-progestatives peuvent influencer l'état de la peau et de l'acné, mais leur effet est variable et dépend fortement du type de progestatif utilisé ainsi que du terrain hormonal de la personne.</w:t>
            </w:r>
          </w:p>
        </w:tc>
      </w:tr>
    </w:tbl>
    <w:p w14:paraId="02CE1992" w14:textId="77777777" w:rsidR="00F652FC" w:rsidRDefault="00F652FC">
      <w:pPr>
        <w:spacing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F652FC" w14:paraId="1E30C4A3" w14:textId="77777777">
        <w:tc>
          <w:tcPr>
            <w:tcW w:w="9072" w:type="dxa"/>
            <w:tcBorders>
              <w:top w:val="single" w:sz="4" w:space="0" w:color="1E3A5F"/>
              <w:left w:val="single" w:sz="4" w:space="0" w:color="1E3A5F"/>
              <w:bottom w:val="single" w:sz="4" w:space="0" w:color="1E3A5F"/>
              <w:right w:val="single" w:sz="4" w:space="0" w:color="1E3A5F"/>
            </w:tcBorders>
            <w:shd w:val="clear" w:color="auto" w:fill="FAE5DA"/>
            <w:tcMar>
              <w:top w:w="80" w:type="dxa"/>
              <w:left w:w="140" w:type="dxa"/>
              <w:bottom w:w="80" w:type="dxa"/>
              <w:right w:w="140" w:type="dxa"/>
            </w:tcMar>
          </w:tcPr>
          <w:p w14:paraId="37B7B894" w14:textId="77777777" w:rsidR="00F652FC" w:rsidRDefault="00332E69">
            <w:r>
              <w:rPr>
                <w:color w:val="1E3A5F"/>
              </w:rPr>
              <w:t xml:space="preserve">❓ </w:t>
            </w:r>
            <w:r>
              <w:rPr>
                <w:b/>
                <w:bCs/>
                <w:color w:val="1E3A5F"/>
              </w:rPr>
              <w:t>Y a-t-il un léger pic de testostérone autour de l'ovulation favorisant l'acné à ce moment du cycle ?</w:t>
            </w:r>
          </w:p>
        </w:tc>
      </w:tr>
      <w:tr w:rsidR="00F652FC" w14:paraId="6B5C1C3B" w14:textId="77777777">
        <w:tc>
          <w:tcPr>
            <w:tcW w:w="9072" w:type="dxa"/>
            <w:tcBorders>
              <w:top w:val="single" w:sz="4" w:space="0" w:color="CCCCCC"/>
              <w:left w:val="single" w:sz="4" w:space="0" w:color="CCCCCC"/>
              <w:bottom w:val="single" w:sz="4" w:space="0" w:color="CCCCCC"/>
              <w:right w:val="single" w:sz="4" w:space="0" w:color="CCCCCC"/>
            </w:tcBorders>
            <w:shd w:val="clear" w:color="auto" w:fill="D6E8F5"/>
            <w:tcMar>
              <w:top w:w="80" w:type="dxa"/>
              <w:left w:w="140" w:type="dxa"/>
              <w:bottom w:w="80" w:type="dxa"/>
              <w:right w:w="140" w:type="dxa"/>
            </w:tcMar>
          </w:tcPr>
          <w:p w14:paraId="4FF4548A" w14:textId="77777777" w:rsidR="00F652FC" w:rsidRDefault="00332E69">
            <w:r>
              <w:rPr>
                <w:b/>
                <w:bCs/>
                <w:color w:val="1E3A5F"/>
              </w:rPr>
              <w:t xml:space="preserve">✔ Pascale : </w:t>
            </w:r>
            <w:r>
              <w:rPr>
                <w:color w:val="555555"/>
              </w:rPr>
              <w:t xml:space="preserve">Oui, il existe un léger pic </w:t>
            </w:r>
            <w:proofErr w:type="spellStart"/>
            <w:r>
              <w:rPr>
                <w:color w:val="555555"/>
              </w:rPr>
              <w:t>androgénique</w:t>
            </w:r>
            <w:proofErr w:type="spellEnd"/>
            <w:r>
              <w:rPr>
                <w:color w:val="555555"/>
              </w:rPr>
              <w:t xml:space="preserve"> autour de l'ovulation qui peut, chez certaines femmes, favoriser des poussées d'acné à ce moment du cycle. Cependant, ce phénomène reste variable selon le terrain individuel.</w:t>
            </w:r>
          </w:p>
        </w:tc>
      </w:tr>
    </w:tbl>
    <w:p w14:paraId="47B3E511" w14:textId="77777777" w:rsidR="00F652FC" w:rsidRDefault="00F652FC">
      <w:pPr>
        <w:spacing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F652FC" w14:paraId="2E41DB56" w14:textId="77777777">
        <w:tc>
          <w:tcPr>
            <w:tcW w:w="9072" w:type="dxa"/>
            <w:tcBorders>
              <w:top w:val="single" w:sz="4" w:space="0" w:color="1E3A5F"/>
              <w:left w:val="single" w:sz="4" w:space="0" w:color="1E3A5F"/>
              <w:bottom w:val="single" w:sz="4" w:space="0" w:color="1E3A5F"/>
              <w:right w:val="single" w:sz="4" w:space="0" w:color="1E3A5F"/>
            </w:tcBorders>
            <w:shd w:val="clear" w:color="auto" w:fill="FAE5DA"/>
            <w:tcMar>
              <w:top w:w="80" w:type="dxa"/>
              <w:left w:w="140" w:type="dxa"/>
              <w:bottom w:w="80" w:type="dxa"/>
              <w:right w:w="140" w:type="dxa"/>
            </w:tcMar>
          </w:tcPr>
          <w:p w14:paraId="5B678ABA" w14:textId="77777777" w:rsidR="00F652FC" w:rsidRDefault="00332E69">
            <w:r>
              <w:rPr>
                <w:color w:val="1E3A5F"/>
              </w:rPr>
              <w:t xml:space="preserve">❓ </w:t>
            </w:r>
            <w:r>
              <w:rPr>
                <w:b/>
                <w:bCs/>
                <w:color w:val="1E3A5F"/>
              </w:rPr>
              <w:t xml:space="preserve">Peut-on avoir une </w:t>
            </w:r>
            <w:proofErr w:type="spellStart"/>
            <w:r>
              <w:rPr>
                <w:b/>
                <w:bCs/>
                <w:color w:val="1E3A5F"/>
              </w:rPr>
              <w:t>hyperœstrogénie</w:t>
            </w:r>
            <w:proofErr w:type="spellEnd"/>
            <w:r>
              <w:rPr>
                <w:b/>
                <w:bCs/>
                <w:color w:val="1E3A5F"/>
              </w:rPr>
              <w:t xml:space="preserve"> relative en début de phase lutéale et une </w:t>
            </w:r>
            <w:proofErr w:type="spellStart"/>
            <w:r>
              <w:rPr>
                <w:b/>
                <w:bCs/>
                <w:color w:val="1E3A5F"/>
              </w:rPr>
              <w:t>hyperandrogénie</w:t>
            </w:r>
            <w:proofErr w:type="spellEnd"/>
            <w:r>
              <w:rPr>
                <w:b/>
                <w:bCs/>
                <w:color w:val="1E3A5F"/>
              </w:rPr>
              <w:t xml:space="preserve"> proche du cycle ? Si oui, quelle serait la solution idéale ?</w:t>
            </w:r>
          </w:p>
        </w:tc>
      </w:tr>
      <w:tr w:rsidR="00F652FC" w14:paraId="565ED70D" w14:textId="77777777">
        <w:tc>
          <w:tcPr>
            <w:tcW w:w="9072" w:type="dxa"/>
            <w:tcBorders>
              <w:top w:val="single" w:sz="4" w:space="0" w:color="CCCCCC"/>
              <w:left w:val="single" w:sz="4" w:space="0" w:color="CCCCCC"/>
              <w:bottom w:val="single" w:sz="4" w:space="0" w:color="CCCCCC"/>
              <w:right w:val="single" w:sz="4" w:space="0" w:color="CCCCCC"/>
            </w:tcBorders>
            <w:shd w:val="clear" w:color="auto" w:fill="D6E8F5"/>
            <w:tcMar>
              <w:top w:w="80" w:type="dxa"/>
              <w:left w:w="140" w:type="dxa"/>
              <w:bottom w:w="80" w:type="dxa"/>
              <w:right w:w="140" w:type="dxa"/>
            </w:tcMar>
          </w:tcPr>
          <w:p w14:paraId="2F883CF2" w14:textId="77777777" w:rsidR="00F652FC" w:rsidRDefault="00332E69">
            <w:pPr>
              <w:spacing w:after="40"/>
            </w:pPr>
            <w:r>
              <w:rPr>
                <w:b/>
                <w:bCs/>
                <w:color w:val="1E3A5F"/>
              </w:rPr>
              <w:t>✔ Pascale :</w:t>
            </w:r>
          </w:p>
          <w:p w14:paraId="1896ED6D" w14:textId="77777777" w:rsidR="00F652FC" w:rsidRDefault="00332E69">
            <w:pPr>
              <w:spacing w:before="30" w:after="80"/>
            </w:pPr>
            <w:r>
              <w:rPr>
                <w:color w:val="555555"/>
              </w:rPr>
              <w:t xml:space="preserve">Oui, cette situation est physiologiquement possible et même relativement fréquente dans certains profils hormonaux féminins. Elle correspond à une </w:t>
            </w:r>
            <w:proofErr w:type="spellStart"/>
            <w:r>
              <w:rPr>
                <w:color w:val="555555"/>
              </w:rPr>
              <w:t>dysrégulation</w:t>
            </w:r>
            <w:proofErr w:type="spellEnd"/>
            <w:r>
              <w:rPr>
                <w:color w:val="555555"/>
              </w:rPr>
              <w:t xml:space="preserve"> fine du cycle ovarien, plus qualitative que quantitative.</w:t>
            </w:r>
          </w:p>
          <w:p w14:paraId="711F3C72" w14:textId="77777777" w:rsidR="00F652FC" w:rsidRDefault="00332E69">
            <w:pPr>
              <w:spacing w:before="30" w:after="80"/>
            </w:pPr>
            <w:r>
              <w:rPr>
                <w:color w:val="555555"/>
              </w:rPr>
              <w:t xml:space="preserve">→ L'approche </w:t>
            </w:r>
            <w:proofErr w:type="spellStart"/>
            <w:r>
              <w:rPr>
                <w:color w:val="555555"/>
              </w:rPr>
              <w:t>naturopathique</w:t>
            </w:r>
            <w:proofErr w:type="spellEnd"/>
            <w:r>
              <w:rPr>
                <w:color w:val="555555"/>
              </w:rPr>
              <w:t xml:space="preserve"> doit être personnalisée en tenant compte du profil hormonal précis de la consultante (bilan hormonal sur cycle recommandé).</w:t>
            </w:r>
          </w:p>
        </w:tc>
      </w:tr>
    </w:tbl>
    <w:p w14:paraId="0F6CEE4F" w14:textId="77777777" w:rsidR="00F652FC" w:rsidRDefault="00F652FC">
      <w:pPr>
        <w:spacing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F652FC" w14:paraId="327CE719" w14:textId="77777777">
        <w:tc>
          <w:tcPr>
            <w:tcW w:w="9072" w:type="dxa"/>
            <w:tcBorders>
              <w:top w:val="single" w:sz="4" w:space="0" w:color="1E3A5F"/>
              <w:left w:val="single" w:sz="4" w:space="0" w:color="1E3A5F"/>
              <w:bottom w:val="single" w:sz="4" w:space="0" w:color="1E3A5F"/>
              <w:right w:val="single" w:sz="4" w:space="0" w:color="1E3A5F"/>
            </w:tcBorders>
            <w:shd w:val="clear" w:color="auto" w:fill="FAE5DA"/>
            <w:tcMar>
              <w:top w:w="80" w:type="dxa"/>
              <w:left w:w="140" w:type="dxa"/>
              <w:bottom w:w="80" w:type="dxa"/>
              <w:right w:w="140" w:type="dxa"/>
            </w:tcMar>
          </w:tcPr>
          <w:p w14:paraId="60FF0558" w14:textId="77777777" w:rsidR="00F652FC" w:rsidRDefault="00332E69">
            <w:r>
              <w:rPr>
                <w:color w:val="1E3A5F"/>
              </w:rPr>
              <w:t xml:space="preserve">❓ </w:t>
            </w:r>
            <w:r>
              <w:rPr>
                <w:b/>
                <w:bCs/>
                <w:color w:val="1E3A5F"/>
              </w:rPr>
              <w:t>Quel protocole conseiller si la cliente a une acné en début de cycle ?</w:t>
            </w:r>
          </w:p>
        </w:tc>
      </w:tr>
      <w:tr w:rsidR="00F652FC" w14:paraId="7C55EC3F" w14:textId="77777777">
        <w:tc>
          <w:tcPr>
            <w:tcW w:w="9072" w:type="dxa"/>
            <w:tcBorders>
              <w:top w:val="single" w:sz="4" w:space="0" w:color="CCCCCC"/>
              <w:left w:val="single" w:sz="4" w:space="0" w:color="CCCCCC"/>
              <w:bottom w:val="single" w:sz="4" w:space="0" w:color="CCCCCC"/>
              <w:right w:val="single" w:sz="4" w:space="0" w:color="CCCCCC"/>
            </w:tcBorders>
            <w:shd w:val="clear" w:color="auto" w:fill="D6E8F5"/>
            <w:tcMar>
              <w:top w:w="80" w:type="dxa"/>
              <w:left w:w="140" w:type="dxa"/>
              <w:bottom w:w="80" w:type="dxa"/>
              <w:right w:w="140" w:type="dxa"/>
            </w:tcMar>
          </w:tcPr>
          <w:p w14:paraId="7CBA73A9" w14:textId="77777777" w:rsidR="00F652FC" w:rsidRDefault="00332E69">
            <w:pPr>
              <w:spacing w:after="40"/>
            </w:pPr>
            <w:r>
              <w:rPr>
                <w:b/>
                <w:bCs/>
                <w:color w:val="1E3A5F"/>
              </w:rPr>
              <w:t>✔ Pascale :</w:t>
            </w:r>
          </w:p>
          <w:p w14:paraId="17F40279" w14:textId="77777777" w:rsidR="00F652FC" w:rsidRDefault="00332E69">
            <w:pPr>
              <w:spacing w:before="30" w:after="80"/>
            </w:pPr>
            <w:r>
              <w:rPr>
                <w:color w:val="555555"/>
              </w:rPr>
              <w:t>Le traitement doit viser :</w:t>
            </w:r>
          </w:p>
          <w:p w14:paraId="070F9AFA" w14:textId="77777777" w:rsidR="00F652FC" w:rsidRDefault="00332E69">
            <w:pPr>
              <w:spacing w:before="20" w:after="40"/>
              <w:ind w:left="360" w:hanging="200"/>
            </w:pPr>
            <w:r>
              <w:rPr>
                <w:b/>
                <w:bCs/>
                <w:color w:val="1E3A5F"/>
              </w:rPr>
              <w:t xml:space="preserve">– </w:t>
            </w:r>
            <w:r>
              <w:rPr>
                <w:color w:val="555555"/>
              </w:rPr>
              <w:t>Réduire l'inflammation</w:t>
            </w:r>
          </w:p>
          <w:p w14:paraId="7CB91314" w14:textId="77777777" w:rsidR="00F652FC" w:rsidRDefault="00332E69">
            <w:pPr>
              <w:spacing w:before="20" w:after="40"/>
              <w:ind w:left="360" w:hanging="200"/>
            </w:pPr>
            <w:r>
              <w:rPr>
                <w:b/>
                <w:bCs/>
                <w:color w:val="1E3A5F"/>
              </w:rPr>
              <w:t xml:space="preserve">– </w:t>
            </w:r>
            <w:r>
              <w:rPr>
                <w:color w:val="555555"/>
              </w:rPr>
              <w:t>Stabiliser le terrain hormonal</w:t>
            </w:r>
          </w:p>
          <w:p w14:paraId="631DD130" w14:textId="77777777" w:rsidR="00F652FC" w:rsidRDefault="00332E69">
            <w:pPr>
              <w:spacing w:before="20" w:after="40"/>
              <w:ind w:left="360" w:hanging="200"/>
            </w:pPr>
            <w:r>
              <w:rPr>
                <w:b/>
                <w:bCs/>
                <w:color w:val="1E3A5F"/>
              </w:rPr>
              <w:t xml:space="preserve">– </w:t>
            </w:r>
            <w:r>
              <w:rPr>
                <w:color w:val="555555"/>
              </w:rPr>
              <w:t>Soutenir la phase lutéale précédente</w:t>
            </w:r>
          </w:p>
          <w:p w14:paraId="09EF0013" w14:textId="77777777" w:rsidR="00F652FC" w:rsidRDefault="00332E69">
            <w:pPr>
              <w:spacing w:before="20" w:after="40"/>
              <w:ind w:left="360" w:hanging="200"/>
            </w:pPr>
            <w:r>
              <w:rPr>
                <w:b/>
                <w:bCs/>
                <w:color w:val="1E3A5F"/>
              </w:rPr>
              <w:t xml:space="preserve">– </w:t>
            </w:r>
            <w:r>
              <w:rPr>
                <w:color w:val="555555"/>
              </w:rPr>
              <w:t>Protéger la barrière cutanée</w:t>
            </w:r>
          </w:p>
          <w:p w14:paraId="30E28004" w14:textId="77777777" w:rsidR="00F652FC" w:rsidRDefault="00332E69">
            <w:pPr>
              <w:spacing w:before="20" w:after="40"/>
              <w:ind w:left="360" w:hanging="200"/>
            </w:pPr>
            <w:r>
              <w:rPr>
                <w:b/>
                <w:bCs/>
                <w:color w:val="1E3A5F"/>
              </w:rPr>
              <w:t xml:space="preserve">– </w:t>
            </w:r>
            <w:r>
              <w:rPr>
                <w:color w:val="555555"/>
              </w:rPr>
              <w:t xml:space="preserve">Agir avec nutrition et </w:t>
            </w:r>
            <w:proofErr w:type="spellStart"/>
            <w:r>
              <w:rPr>
                <w:color w:val="555555"/>
              </w:rPr>
              <w:t>micronutrition</w:t>
            </w:r>
            <w:proofErr w:type="spellEnd"/>
            <w:r>
              <w:rPr>
                <w:color w:val="555555"/>
              </w:rPr>
              <w:t xml:space="preserve"> : </w:t>
            </w:r>
            <w:proofErr w:type="spellStart"/>
            <w:r>
              <w:rPr>
                <w:color w:val="555555"/>
              </w:rPr>
              <w:t>microbiote</w:t>
            </w:r>
            <w:proofErr w:type="spellEnd"/>
            <w:r>
              <w:rPr>
                <w:color w:val="555555"/>
              </w:rPr>
              <w:t xml:space="preserve"> en </w:t>
            </w:r>
            <w:proofErr w:type="spellStart"/>
            <w:r>
              <w:rPr>
                <w:color w:val="555555"/>
              </w:rPr>
              <w:t>eubiose</w:t>
            </w:r>
            <w:proofErr w:type="spellEnd"/>
            <w:r>
              <w:rPr>
                <w:color w:val="555555"/>
              </w:rPr>
              <w:t>, barrière intestinale, réduire l'inflammation</w:t>
            </w:r>
          </w:p>
        </w:tc>
      </w:tr>
    </w:tbl>
    <w:p w14:paraId="07552214" w14:textId="77777777" w:rsidR="00F652FC" w:rsidRDefault="00F652FC">
      <w:pPr>
        <w:spacing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F652FC" w14:paraId="3EB92101" w14:textId="77777777">
        <w:tc>
          <w:tcPr>
            <w:tcW w:w="9072" w:type="dxa"/>
            <w:tcBorders>
              <w:top w:val="single" w:sz="4" w:space="0" w:color="1E3A5F"/>
              <w:left w:val="single" w:sz="4" w:space="0" w:color="1E3A5F"/>
              <w:bottom w:val="single" w:sz="4" w:space="0" w:color="1E3A5F"/>
              <w:right w:val="single" w:sz="4" w:space="0" w:color="1E3A5F"/>
            </w:tcBorders>
            <w:shd w:val="clear" w:color="auto" w:fill="FAE5DA"/>
            <w:tcMar>
              <w:top w:w="80" w:type="dxa"/>
              <w:left w:w="140" w:type="dxa"/>
              <w:bottom w:w="80" w:type="dxa"/>
              <w:right w:w="140" w:type="dxa"/>
            </w:tcMar>
          </w:tcPr>
          <w:p w14:paraId="68091009" w14:textId="77777777" w:rsidR="00F652FC" w:rsidRDefault="00332E69">
            <w:r>
              <w:rPr>
                <w:color w:val="1E3A5F"/>
              </w:rPr>
              <w:t xml:space="preserve">❓ </w:t>
            </w:r>
            <w:r>
              <w:rPr>
                <w:b/>
                <w:bCs/>
                <w:color w:val="1E3A5F"/>
              </w:rPr>
              <w:t>On parle aussi de l'acné du nourrisson — faut-il intervenir ?</w:t>
            </w:r>
          </w:p>
        </w:tc>
      </w:tr>
      <w:tr w:rsidR="00F652FC" w14:paraId="2A20DED9" w14:textId="77777777">
        <w:tc>
          <w:tcPr>
            <w:tcW w:w="9072" w:type="dxa"/>
            <w:tcBorders>
              <w:top w:val="single" w:sz="4" w:space="0" w:color="CCCCCC"/>
              <w:left w:val="single" w:sz="4" w:space="0" w:color="CCCCCC"/>
              <w:bottom w:val="single" w:sz="4" w:space="0" w:color="CCCCCC"/>
              <w:right w:val="single" w:sz="4" w:space="0" w:color="CCCCCC"/>
            </w:tcBorders>
            <w:shd w:val="clear" w:color="auto" w:fill="D6E8F5"/>
            <w:tcMar>
              <w:top w:w="80" w:type="dxa"/>
              <w:left w:w="140" w:type="dxa"/>
              <w:bottom w:w="80" w:type="dxa"/>
              <w:right w:w="140" w:type="dxa"/>
            </w:tcMar>
          </w:tcPr>
          <w:p w14:paraId="5F34073E" w14:textId="77777777" w:rsidR="00F652FC" w:rsidRDefault="00332E69">
            <w:pPr>
              <w:spacing w:after="40"/>
            </w:pPr>
            <w:r>
              <w:rPr>
                <w:b/>
                <w:bCs/>
                <w:color w:val="1E3A5F"/>
              </w:rPr>
              <w:t>✔ Pascale :</w:t>
            </w:r>
          </w:p>
          <w:p w14:paraId="6A06B43B" w14:textId="77777777" w:rsidR="00F652FC" w:rsidRDefault="00332E69">
            <w:pPr>
              <w:spacing w:before="30" w:after="80"/>
            </w:pPr>
            <w:r>
              <w:rPr>
                <w:color w:val="555555"/>
              </w:rPr>
              <w:t>La recommandation générale est de ne pas intervenir de manière active, sauf situations particulières.</w:t>
            </w:r>
          </w:p>
          <w:p w14:paraId="1E3D2C0E" w14:textId="77777777" w:rsidR="00F652FC" w:rsidRDefault="00332E69">
            <w:pPr>
              <w:spacing w:before="30" w:after="80"/>
            </w:pPr>
            <w:r>
              <w:rPr>
                <w:b/>
                <w:bCs/>
                <w:color w:val="1E3A5F"/>
              </w:rPr>
              <w:t>Ce qu'il est conseillé de faire :</w:t>
            </w:r>
          </w:p>
          <w:p w14:paraId="2BCFC8CA" w14:textId="77777777" w:rsidR="00F652FC" w:rsidRDefault="00332E69">
            <w:pPr>
              <w:spacing w:before="20" w:after="40"/>
              <w:ind w:left="360" w:hanging="200"/>
            </w:pPr>
            <w:r>
              <w:rPr>
                <w:b/>
                <w:bCs/>
                <w:color w:val="1E3A5F"/>
              </w:rPr>
              <w:lastRenderedPageBreak/>
              <w:t xml:space="preserve">– </w:t>
            </w:r>
            <w:r>
              <w:rPr>
                <w:color w:val="555555"/>
              </w:rPr>
              <w:t>Nettoyage doux à l'eau ou avec un savon très léger</w:t>
            </w:r>
          </w:p>
          <w:p w14:paraId="5D56AD98" w14:textId="77777777" w:rsidR="00F652FC" w:rsidRDefault="00332E69">
            <w:pPr>
              <w:spacing w:before="20" w:after="40"/>
              <w:ind w:left="360" w:hanging="200"/>
            </w:pPr>
            <w:r>
              <w:rPr>
                <w:b/>
                <w:bCs/>
                <w:color w:val="1E3A5F"/>
              </w:rPr>
              <w:t xml:space="preserve">– </w:t>
            </w:r>
            <w:r>
              <w:rPr>
                <w:color w:val="555555"/>
              </w:rPr>
              <w:t>Séchage sans friction, simplicité maximale</w:t>
            </w:r>
          </w:p>
          <w:p w14:paraId="614E939B" w14:textId="77777777" w:rsidR="00F652FC" w:rsidRDefault="00332E69">
            <w:pPr>
              <w:spacing w:before="30" w:after="80"/>
            </w:pPr>
            <w:r>
              <w:rPr>
                <w:b/>
                <w:bCs/>
                <w:color w:val="1E3A5F"/>
              </w:rPr>
              <w:t>Ce qu'il faut éviter :</w:t>
            </w:r>
          </w:p>
          <w:p w14:paraId="1E819706" w14:textId="77777777" w:rsidR="00F652FC" w:rsidRDefault="00332E69">
            <w:pPr>
              <w:spacing w:before="20" w:after="40"/>
              <w:ind w:left="360" w:hanging="200"/>
            </w:pPr>
            <w:r>
              <w:rPr>
                <w:b/>
                <w:bCs/>
                <w:color w:val="1E3A5F"/>
              </w:rPr>
              <w:t xml:space="preserve">– </w:t>
            </w:r>
            <w:r>
              <w:rPr>
                <w:color w:val="555555"/>
              </w:rPr>
              <w:t>Crèmes grasses ou occlusives</w:t>
            </w:r>
          </w:p>
          <w:p w14:paraId="6C8B825D" w14:textId="77777777" w:rsidR="00F652FC" w:rsidRDefault="00332E69">
            <w:pPr>
              <w:spacing w:before="20" w:after="40"/>
              <w:ind w:left="360" w:hanging="200"/>
            </w:pPr>
            <w:r>
              <w:rPr>
                <w:b/>
                <w:bCs/>
                <w:color w:val="1E3A5F"/>
              </w:rPr>
              <w:t xml:space="preserve">– </w:t>
            </w:r>
            <w:r>
              <w:rPr>
                <w:color w:val="555555"/>
              </w:rPr>
              <w:t xml:space="preserve">Huiles (surtout </w:t>
            </w:r>
            <w:proofErr w:type="spellStart"/>
            <w:r>
              <w:rPr>
                <w:color w:val="555555"/>
              </w:rPr>
              <w:t>comédogènes</w:t>
            </w:r>
            <w:proofErr w:type="spellEnd"/>
            <w:r>
              <w:rPr>
                <w:color w:val="555555"/>
              </w:rPr>
              <w:t>)</w:t>
            </w:r>
          </w:p>
          <w:p w14:paraId="3F152B09" w14:textId="77777777" w:rsidR="00F652FC" w:rsidRDefault="00332E69">
            <w:pPr>
              <w:spacing w:before="20" w:after="40"/>
              <w:ind w:left="360" w:hanging="200"/>
            </w:pPr>
            <w:r>
              <w:rPr>
                <w:b/>
                <w:bCs/>
                <w:color w:val="1E3A5F"/>
              </w:rPr>
              <w:t xml:space="preserve">– </w:t>
            </w:r>
            <w:r>
              <w:rPr>
                <w:color w:val="555555"/>
              </w:rPr>
              <w:t>Produits anti-acné classiques</w:t>
            </w:r>
          </w:p>
        </w:tc>
      </w:tr>
    </w:tbl>
    <w:p w14:paraId="4A11F7DC" w14:textId="77777777" w:rsidR="00F652FC" w:rsidRDefault="00F652FC">
      <w:pPr>
        <w:spacing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F652FC" w14:paraId="7AB8789D" w14:textId="77777777">
        <w:tc>
          <w:tcPr>
            <w:tcW w:w="9072" w:type="dxa"/>
            <w:tcBorders>
              <w:top w:val="single" w:sz="4" w:space="0" w:color="1E3A5F"/>
              <w:left w:val="single" w:sz="4" w:space="0" w:color="1E3A5F"/>
              <w:bottom w:val="single" w:sz="4" w:space="0" w:color="1E3A5F"/>
              <w:right w:val="single" w:sz="4" w:space="0" w:color="1E3A5F"/>
            </w:tcBorders>
            <w:shd w:val="clear" w:color="auto" w:fill="FAE5DA"/>
            <w:tcMar>
              <w:top w:w="80" w:type="dxa"/>
              <w:left w:w="140" w:type="dxa"/>
              <w:bottom w:w="80" w:type="dxa"/>
              <w:right w:w="140" w:type="dxa"/>
            </w:tcMar>
          </w:tcPr>
          <w:p w14:paraId="2E5E8246" w14:textId="77777777" w:rsidR="00F652FC" w:rsidRDefault="00332E69">
            <w:r>
              <w:rPr>
                <w:color w:val="1E3A5F"/>
              </w:rPr>
              <w:t xml:space="preserve">❓ </w:t>
            </w:r>
            <w:r>
              <w:rPr>
                <w:b/>
                <w:bCs/>
                <w:color w:val="1E3A5F"/>
              </w:rPr>
              <w:t xml:space="preserve">Les huiles végétales sont-elles à utiliser pour le démaquillage dans la routine </w:t>
            </w:r>
            <w:proofErr w:type="spellStart"/>
            <w:r>
              <w:rPr>
                <w:b/>
                <w:bCs/>
                <w:color w:val="1E3A5F"/>
              </w:rPr>
              <w:t>acnéique</w:t>
            </w:r>
            <w:proofErr w:type="spellEnd"/>
            <w:r>
              <w:rPr>
                <w:b/>
                <w:bCs/>
                <w:color w:val="1E3A5F"/>
              </w:rPr>
              <w:t xml:space="preserve"> ?</w:t>
            </w:r>
          </w:p>
        </w:tc>
      </w:tr>
      <w:tr w:rsidR="00F652FC" w14:paraId="40274C85" w14:textId="77777777">
        <w:tc>
          <w:tcPr>
            <w:tcW w:w="9072" w:type="dxa"/>
            <w:tcBorders>
              <w:top w:val="single" w:sz="4" w:space="0" w:color="CCCCCC"/>
              <w:left w:val="single" w:sz="4" w:space="0" w:color="CCCCCC"/>
              <w:bottom w:val="single" w:sz="4" w:space="0" w:color="CCCCCC"/>
              <w:right w:val="single" w:sz="4" w:space="0" w:color="CCCCCC"/>
            </w:tcBorders>
            <w:shd w:val="clear" w:color="auto" w:fill="D6E8F5"/>
            <w:tcMar>
              <w:top w:w="80" w:type="dxa"/>
              <w:left w:w="140" w:type="dxa"/>
              <w:bottom w:w="80" w:type="dxa"/>
              <w:right w:w="140" w:type="dxa"/>
            </w:tcMar>
          </w:tcPr>
          <w:p w14:paraId="11F8204A" w14:textId="77777777" w:rsidR="00F652FC" w:rsidRDefault="00332E69">
            <w:pPr>
              <w:spacing w:after="40"/>
            </w:pPr>
            <w:r>
              <w:rPr>
                <w:b/>
                <w:bCs/>
                <w:color w:val="1E3A5F"/>
              </w:rPr>
              <w:t>✔ Pascale :</w:t>
            </w:r>
          </w:p>
          <w:p w14:paraId="76FB7718" w14:textId="77777777" w:rsidR="00F652FC" w:rsidRDefault="00332E69">
            <w:pPr>
              <w:spacing w:before="30" w:after="80"/>
            </w:pPr>
            <w:r>
              <w:rPr>
                <w:color w:val="555555"/>
              </w:rPr>
              <w:t xml:space="preserve">Oui. Les huiles reposent sur un principe physico-chimique simple : « le gras dissout le gras » (excès de sébum). Elles sont donc très efficaces pour le démaquillage, même sur une peau </w:t>
            </w:r>
            <w:proofErr w:type="spellStart"/>
            <w:r>
              <w:rPr>
                <w:color w:val="555555"/>
              </w:rPr>
              <w:t>acnéique</w:t>
            </w:r>
            <w:proofErr w:type="spellEnd"/>
            <w:r>
              <w:rPr>
                <w:color w:val="555555"/>
              </w:rPr>
              <w:t>.</w:t>
            </w:r>
          </w:p>
          <w:p w14:paraId="2814C71C" w14:textId="77777777" w:rsidR="00F652FC" w:rsidRDefault="00332E69">
            <w:pPr>
              <w:spacing w:before="30" w:after="80"/>
            </w:pPr>
            <w:r>
              <w:rPr>
                <w:color w:val="555555"/>
              </w:rPr>
              <w:t xml:space="preserve">→ Privilégier les huiles non </w:t>
            </w:r>
            <w:proofErr w:type="spellStart"/>
            <w:r>
              <w:rPr>
                <w:color w:val="555555"/>
              </w:rPr>
              <w:t>comédogènes</w:t>
            </w:r>
            <w:proofErr w:type="spellEnd"/>
            <w:r>
              <w:rPr>
                <w:color w:val="555555"/>
              </w:rPr>
              <w:t xml:space="preserve"> : </w:t>
            </w:r>
            <w:proofErr w:type="spellStart"/>
            <w:r>
              <w:rPr>
                <w:color w:val="555555"/>
              </w:rPr>
              <w:t>Jojoba</w:t>
            </w:r>
            <w:proofErr w:type="spellEnd"/>
            <w:r>
              <w:rPr>
                <w:color w:val="555555"/>
              </w:rPr>
              <w:t xml:space="preserve">, Chanvre, </w:t>
            </w:r>
            <w:proofErr w:type="spellStart"/>
            <w:r>
              <w:rPr>
                <w:color w:val="555555"/>
              </w:rPr>
              <w:t>Argan</w:t>
            </w:r>
            <w:proofErr w:type="spellEnd"/>
            <w:r>
              <w:rPr>
                <w:color w:val="555555"/>
              </w:rPr>
              <w:t xml:space="preserve">, </w:t>
            </w:r>
            <w:proofErr w:type="spellStart"/>
            <w:r>
              <w:rPr>
                <w:color w:val="555555"/>
              </w:rPr>
              <w:t>Calendula</w:t>
            </w:r>
            <w:proofErr w:type="spellEnd"/>
            <w:r>
              <w:rPr>
                <w:color w:val="555555"/>
              </w:rPr>
              <w:t>.</w:t>
            </w:r>
          </w:p>
        </w:tc>
      </w:tr>
    </w:tbl>
    <w:p w14:paraId="3EAF71DE" w14:textId="77777777" w:rsidR="00F652FC" w:rsidRDefault="00F652FC">
      <w:pPr>
        <w:spacing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F652FC" w14:paraId="60A96A45" w14:textId="77777777">
        <w:tc>
          <w:tcPr>
            <w:tcW w:w="9072" w:type="dxa"/>
            <w:tcBorders>
              <w:top w:val="single" w:sz="4" w:space="0" w:color="1E3A5F"/>
              <w:left w:val="single" w:sz="4" w:space="0" w:color="1E3A5F"/>
              <w:bottom w:val="single" w:sz="4" w:space="0" w:color="1E3A5F"/>
              <w:right w:val="single" w:sz="4" w:space="0" w:color="1E3A5F"/>
            </w:tcBorders>
            <w:shd w:val="clear" w:color="auto" w:fill="FAE5DA"/>
            <w:tcMar>
              <w:top w:w="80" w:type="dxa"/>
              <w:left w:w="140" w:type="dxa"/>
              <w:bottom w:w="80" w:type="dxa"/>
              <w:right w:w="140" w:type="dxa"/>
            </w:tcMar>
          </w:tcPr>
          <w:p w14:paraId="6BB02C89" w14:textId="77777777" w:rsidR="00F652FC" w:rsidRDefault="00332E69">
            <w:r>
              <w:rPr>
                <w:color w:val="1E3A5F"/>
              </w:rPr>
              <w:t xml:space="preserve">❓ </w:t>
            </w:r>
            <w:r>
              <w:rPr>
                <w:b/>
                <w:bCs/>
                <w:color w:val="1E3A5F"/>
              </w:rPr>
              <w:t xml:space="preserve">Avez-vous des noms de laboratoires pour les </w:t>
            </w:r>
            <w:proofErr w:type="spellStart"/>
            <w:r>
              <w:rPr>
                <w:b/>
                <w:bCs/>
                <w:color w:val="1E3A5F"/>
              </w:rPr>
              <w:t>probiotiques</w:t>
            </w:r>
            <w:proofErr w:type="spellEnd"/>
            <w:r>
              <w:rPr>
                <w:b/>
                <w:bCs/>
                <w:color w:val="1E3A5F"/>
              </w:rPr>
              <w:t xml:space="preserve"> en gélules ?</w:t>
            </w:r>
          </w:p>
        </w:tc>
      </w:tr>
      <w:tr w:rsidR="00F652FC" w14:paraId="665D7768" w14:textId="77777777">
        <w:tc>
          <w:tcPr>
            <w:tcW w:w="9072" w:type="dxa"/>
            <w:tcBorders>
              <w:top w:val="single" w:sz="4" w:space="0" w:color="CCCCCC"/>
              <w:left w:val="single" w:sz="4" w:space="0" w:color="CCCCCC"/>
              <w:bottom w:val="single" w:sz="4" w:space="0" w:color="CCCCCC"/>
              <w:right w:val="single" w:sz="4" w:space="0" w:color="CCCCCC"/>
            </w:tcBorders>
            <w:shd w:val="clear" w:color="auto" w:fill="D6E8F5"/>
            <w:tcMar>
              <w:top w:w="80" w:type="dxa"/>
              <w:left w:w="140" w:type="dxa"/>
              <w:bottom w:w="80" w:type="dxa"/>
              <w:right w:w="140" w:type="dxa"/>
            </w:tcMar>
          </w:tcPr>
          <w:p w14:paraId="5E5EC57C" w14:textId="77777777" w:rsidR="00F652FC" w:rsidRDefault="00332E69">
            <w:pPr>
              <w:spacing w:after="40"/>
            </w:pPr>
            <w:r>
              <w:rPr>
                <w:b/>
                <w:bCs/>
                <w:color w:val="1E3A5F"/>
              </w:rPr>
              <w:t>✔ Pascale :</w:t>
            </w:r>
          </w:p>
          <w:p w14:paraId="74CB1FE1" w14:textId="77777777" w:rsidR="00F652FC" w:rsidRDefault="00332E69">
            <w:pPr>
              <w:spacing w:before="30" w:after="80"/>
            </w:pPr>
            <w:r>
              <w:rPr>
                <w:color w:val="555555"/>
              </w:rPr>
              <w:t>Le choix se fait en fonction du type d'acné et de sa gravité. Quelques références :</w:t>
            </w:r>
          </w:p>
          <w:p w14:paraId="2F92E1EA" w14:textId="77777777" w:rsidR="00F652FC" w:rsidRDefault="00332E69">
            <w:pPr>
              <w:spacing w:before="20" w:after="40"/>
              <w:ind w:left="360" w:hanging="200"/>
            </w:pPr>
            <w:r>
              <w:rPr>
                <w:b/>
                <w:bCs/>
                <w:color w:val="1E3A5F"/>
              </w:rPr>
              <w:t xml:space="preserve">– </w:t>
            </w:r>
            <w:r>
              <w:rPr>
                <w:color w:val="555555"/>
              </w:rPr>
              <w:t xml:space="preserve">SVR gamme </w:t>
            </w:r>
            <w:proofErr w:type="spellStart"/>
            <w:r>
              <w:rPr>
                <w:color w:val="555555"/>
              </w:rPr>
              <w:t>Biotic</w:t>
            </w:r>
            <w:proofErr w:type="spellEnd"/>
            <w:r>
              <w:rPr>
                <w:color w:val="555555"/>
              </w:rPr>
              <w:t xml:space="preserve"> (vitamine C + </w:t>
            </w:r>
            <w:proofErr w:type="spellStart"/>
            <w:r>
              <w:rPr>
                <w:color w:val="555555"/>
              </w:rPr>
              <w:t>probiotiques</w:t>
            </w:r>
            <w:proofErr w:type="spellEnd"/>
            <w:r>
              <w:rPr>
                <w:color w:val="555555"/>
              </w:rPr>
              <w:t>/</w:t>
            </w:r>
            <w:proofErr w:type="spellStart"/>
            <w:r>
              <w:rPr>
                <w:color w:val="555555"/>
              </w:rPr>
              <w:t>prébiotiques</w:t>
            </w:r>
            <w:proofErr w:type="spellEnd"/>
            <w:r>
              <w:rPr>
                <w:color w:val="555555"/>
              </w:rPr>
              <w:t>) — approche barrière cutanée et régénération — usage local (crème)</w:t>
            </w:r>
          </w:p>
          <w:p w14:paraId="30F1AC7E" w14:textId="77777777" w:rsidR="00F652FC" w:rsidRDefault="00332E69">
            <w:pPr>
              <w:spacing w:before="20" w:after="40"/>
              <w:ind w:left="360" w:hanging="200"/>
            </w:pPr>
            <w:r>
              <w:rPr>
                <w:b/>
                <w:bCs/>
                <w:color w:val="1E3A5F"/>
              </w:rPr>
              <w:t xml:space="preserve">– </w:t>
            </w:r>
            <w:proofErr w:type="spellStart"/>
            <w:r>
              <w:rPr>
                <w:color w:val="555555"/>
              </w:rPr>
              <w:t>Declaré</w:t>
            </w:r>
            <w:proofErr w:type="spellEnd"/>
            <w:r>
              <w:rPr>
                <w:color w:val="555555"/>
              </w:rPr>
              <w:t xml:space="preserve"> complexe </w:t>
            </w:r>
            <w:proofErr w:type="spellStart"/>
            <w:r>
              <w:rPr>
                <w:color w:val="555555"/>
              </w:rPr>
              <w:t>probiotique</w:t>
            </w:r>
            <w:proofErr w:type="spellEnd"/>
            <w:r>
              <w:rPr>
                <w:color w:val="555555"/>
              </w:rPr>
              <w:t xml:space="preserve"> + </w:t>
            </w:r>
            <w:proofErr w:type="spellStart"/>
            <w:r>
              <w:rPr>
                <w:color w:val="555555"/>
              </w:rPr>
              <w:t>prébiotique</w:t>
            </w:r>
            <w:proofErr w:type="spellEnd"/>
            <w:r>
              <w:rPr>
                <w:color w:val="555555"/>
              </w:rPr>
              <w:t xml:space="preserve"> — objectif : apaiser et renforcer la peau — usage local</w:t>
            </w:r>
          </w:p>
          <w:p w14:paraId="4273397C" w14:textId="77777777" w:rsidR="00F652FC" w:rsidRDefault="00332E69">
            <w:pPr>
              <w:spacing w:before="20" w:after="40"/>
              <w:ind w:left="360" w:hanging="200"/>
            </w:pPr>
            <w:r>
              <w:rPr>
                <w:b/>
                <w:bCs/>
                <w:color w:val="1E3A5F"/>
              </w:rPr>
              <w:t xml:space="preserve">– </w:t>
            </w:r>
            <w:proofErr w:type="spellStart"/>
            <w:r>
              <w:rPr>
                <w:color w:val="555555"/>
              </w:rPr>
              <w:t>Gallinée</w:t>
            </w:r>
            <w:proofErr w:type="spellEnd"/>
            <w:r>
              <w:rPr>
                <w:color w:val="555555"/>
              </w:rPr>
              <w:t xml:space="preserve"> — marque spécialisée </w:t>
            </w:r>
            <w:proofErr w:type="spellStart"/>
            <w:r>
              <w:rPr>
                <w:color w:val="555555"/>
              </w:rPr>
              <w:t>microbiote</w:t>
            </w:r>
            <w:proofErr w:type="spellEnd"/>
            <w:r>
              <w:rPr>
                <w:color w:val="555555"/>
              </w:rPr>
              <w:t xml:space="preserve"> (</w:t>
            </w:r>
            <w:proofErr w:type="spellStart"/>
            <w:r>
              <w:rPr>
                <w:color w:val="555555"/>
              </w:rPr>
              <w:t>prébiotiques</w:t>
            </w:r>
            <w:proofErr w:type="spellEnd"/>
            <w:r>
              <w:rPr>
                <w:color w:val="555555"/>
              </w:rPr>
              <w:t xml:space="preserve"> + </w:t>
            </w:r>
            <w:proofErr w:type="spellStart"/>
            <w:r>
              <w:rPr>
                <w:color w:val="555555"/>
              </w:rPr>
              <w:t>probiotiques</w:t>
            </w:r>
            <w:proofErr w:type="spellEnd"/>
            <w:r>
              <w:rPr>
                <w:color w:val="555555"/>
              </w:rPr>
              <w:t xml:space="preserve"> + </w:t>
            </w:r>
            <w:proofErr w:type="spellStart"/>
            <w:r>
              <w:rPr>
                <w:color w:val="555555"/>
              </w:rPr>
              <w:t>postbiotiques</w:t>
            </w:r>
            <w:proofErr w:type="spellEnd"/>
            <w:r>
              <w:rPr>
                <w:color w:val="555555"/>
              </w:rPr>
              <w:t>)</w:t>
            </w:r>
          </w:p>
          <w:p w14:paraId="59713079" w14:textId="77777777" w:rsidR="00F652FC" w:rsidRDefault="00332E69">
            <w:pPr>
              <w:spacing w:before="30" w:after="80"/>
            </w:pPr>
            <w:r>
              <w:rPr>
                <w:color w:val="555555"/>
              </w:rPr>
              <w:t xml:space="preserve">Pour les </w:t>
            </w:r>
            <w:proofErr w:type="spellStart"/>
            <w:r>
              <w:rPr>
                <w:color w:val="555555"/>
              </w:rPr>
              <w:t>probiotiques</w:t>
            </w:r>
            <w:proofErr w:type="spellEnd"/>
            <w:r>
              <w:rPr>
                <w:color w:val="555555"/>
              </w:rPr>
              <w:t xml:space="preserve"> en compléments oraux : toujours commencer par le </w:t>
            </w:r>
            <w:proofErr w:type="spellStart"/>
            <w:r>
              <w:rPr>
                <w:color w:val="555555"/>
              </w:rPr>
              <w:t>microbiote</w:t>
            </w:r>
            <w:proofErr w:type="spellEnd"/>
            <w:r>
              <w:rPr>
                <w:color w:val="555555"/>
              </w:rPr>
              <w:t xml:space="preserve"> et la barrière intestinale. Le choix de la souche dépend du type de </w:t>
            </w:r>
            <w:proofErr w:type="spellStart"/>
            <w:r>
              <w:rPr>
                <w:color w:val="555555"/>
              </w:rPr>
              <w:t>dysbiose</w:t>
            </w:r>
            <w:proofErr w:type="spellEnd"/>
            <w:r>
              <w:rPr>
                <w:color w:val="555555"/>
              </w:rPr>
              <w:t xml:space="preserve"> identifié.</w:t>
            </w:r>
          </w:p>
        </w:tc>
      </w:tr>
    </w:tbl>
    <w:p w14:paraId="2ABACEBD" w14:textId="77777777" w:rsidR="00F652FC" w:rsidRDefault="00F652FC">
      <w:pPr>
        <w:spacing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F652FC" w14:paraId="3A904604" w14:textId="77777777">
        <w:tc>
          <w:tcPr>
            <w:tcW w:w="9072" w:type="dxa"/>
            <w:tcBorders>
              <w:top w:val="single" w:sz="4" w:space="0" w:color="1E3A5F"/>
              <w:left w:val="single" w:sz="4" w:space="0" w:color="1E3A5F"/>
              <w:bottom w:val="single" w:sz="4" w:space="0" w:color="1E3A5F"/>
              <w:right w:val="single" w:sz="4" w:space="0" w:color="1E3A5F"/>
            </w:tcBorders>
            <w:shd w:val="clear" w:color="auto" w:fill="FAE5DA"/>
            <w:tcMar>
              <w:top w:w="80" w:type="dxa"/>
              <w:left w:w="140" w:type="dxa"/>
              <w:bottom w:w="80" w:type="dxa"/>
              <w:right w:w="140" w:type="dxa"/>
            </w:tcMar>
          </w:tcPr>
          <w:p w14:paraId="5B99E919" w14:textId="77777777" w:rsidR="00F652FC" w:rsidRDefault="00332E69">
            <w:r>
              <w:rPr>
                <w:color w:val="1E3A5F"/>
              </w:rPr>
              <w:t xml:space="preserve">❓ </w:t>
            </w:r>
            <w:r>
              <w:rPr>
                <w:b/>
                <w:bCs/>
                <w:color w:val="1E3A5F"/>
              </w:rPr>
              <w:t xml:space="preserve">Le fait de détruire le </w:t>
            </w:r>
            <w:proofErr w:type="spellStart"/>
            <w:r>
              <w:rPr>
                <w:b/>
                <w:bCs/>
                <w:color w:val="1E3A5F"/>
              </w:rPr>
              <w:t>microbiote</w:t>
            </w:r>
            <w:proofErr w:type="spellEnd"/>
            <w:r>
              <w:rPr>
                <w:b/>
                <w:bCs/>
                <w:color w:val="1E3A5F"/>
              </w:rPr>
              <w:t xml:space="preserve"> cutané avec le </w:t>
            </w:r>
            <w:proofErr w:type="spellStart"/>
            <w:r>
              <w:rPr>
                <w:b/>
                <w:bCs/>
                <w:color w:val="1E3A5F"/>
              </w:rPr>
              <w:t>Roaccutane</w:t>
            </w:r>
            <w:proofErr w:type="spellEnd"/>
            <w:r>
              <w:rPr>
                <w:b/>
                <w:bCs/>
                <w:color w:val="1E3A5F"/>
              </w:rPr>
              <w:t xml:space="preserve"> ne risque-t-il pas de faire revenir l'acné plus tard ?</w:t>
            </w:r>
          </w:p>
        </w:tc>
      </w:tr>
      <w:tr w:rsidR="00F652FC" w14:paraId="185BAC39" w14:textId="77777777">
        <w:tc>
          <w:tcPr>
            <w:tcW w:w="9072" w:type="dxa"/>
            <w:tcBorders>
              <w:top w:val="single" w:sz="4" w:space="0" w:color="CCCCCC"/>
              <w:left w:val="single" w:sz="4" w:space="0" w:color="CCCCCC"/>
              <w:bottom w:val="single" w:sz="4" w:space="0" w:color="CCCCCC"/>
              <w:right w:val="single" w:sz="4" w:space="0" w:color="CCCCCC"/>
            </w:tcBorders>
            <w:shd w:val="clear" w:color="auto" w:fill="D6E8F5"/>
            <w:tcMar>
              <w:top w:w="80" w:type="dxa"/>
              <w:left w:w="140" w:type="dxa"/>
              <w:bottom w:w="80" w:type="dxa"/>
              <w:right w:w="140" w:type="dxa"/>
            </w:tcMar>
          </w:tcPr>
          <w:p w14:paraId="4BDACA70" w14:textId="77777777" w:rsidR="00F652FC" w:rsidRDefault="00332E69">
            <w:pPr>
              <w:spacing w:after="40"/>
            </w:pPr>
            <w:r>
              <w:rPr>
                <w:b/>
                <w:bCs/>
                <w:color w:val="1E3A5F"/>
              </w:rPr>
              <w:t>✔ Pascale :</w:t>
            </w:r>
          </w:p>
          <w:p w14:paraId="2395135D" w14:textId="77777777" w:rsidR="00F652FC" w:rsidRDefault="00332E69">
            <w:pPr>
              <w:spacing w:before="30" w:after="80"/>
            </w:pPr>
            <w:r>
              <w:rPr>
                <w:color w:val="555555"/>
              </w:rPr>
              <w:t xml:space="preserve">C'est une question pertinente. </w:t>
            </w:r>
            <w:proofErr w:type="spellStart"/>
            <w:r>
              <w:rPr>
                <w:color w:val="555555"/>
              </w:rPr>
              <w:t>L'isotrétinoïne</w:t>
            </w:r>
            <w:proofErr w:type="spellEnd"/>
            <w:r>
              <w:rPr>
                <w:color w:val="555555"/>
              </w:rPr>
              <w:t xml:space="preserve"> agit principalement en réduisant la taille des glandes sébacées et en limitant la prolifération de C. </w:t>
            </w:r>
            <w:proofErr w:type="spellStart"/>
            <w:r>
              <w:rPr>
                <w:color w:val="555555"/>
              </w:rPr>
              <w:t>acnes</w:t>
            </w:r>
            <w:proofErr w:type="spellEnd"/>
            <w:r>
              <w:rPr>
                <w:color w:val="555555"/>
              </w:rPr>
              <w:t xml:space="preserve">, mais elle modifie effectivement le </w:t>
            </w:r>
            <w:proofErr w:type="spellStart"/>
            <w:r>
              <w:rPr>
                <w:color w:val="555555"/>
              </w:rPr>
              <w:t>microbiote</w:t>
            </w:r>
            <w:proofErr w:type="spellEnd"/>
            <w:r>
              <w:rPr>
                <w:color w:val="555555"/>
              </w:rPr>
              <w:t xml:space="preserve"> cutané.</w:t>
            </w:r>
          </w:p>
          <w:p w14:paraId="2914A71C" w14:textId="77777777" w:rsidR="00F652FC" w:rsidRDefault="00332E69">
            <w:pPr>
              <w:spacing w:before="30" w:after="80"/>
            </w:pPr>
            <w:r>
              <w:rPr>
                <w:color w:val="555555"/>
              </w:rPr>
              <w:t xml:space="preserve">→ C'est précisément pourquoi, après l'arrêt du </w:t>
            </w:r>
            <w:proofErr w:type="spellStart"/>
            <w:r>
              <w:rPr>
                <w:color w:val="555555"/>
              </w:rPr>
              <w:t>Roaccutane</w:t>
            </w:r>
            <w:proofErr w:type="spellEnd"/>
            <w:r>
              <w:rPr>
                <w:color w:val="555555"/>
              </w:rPr>
              <w:t xml:space="preserve">, on recommande une </w:t>
            </w:r>
            <w:proofErr w:type="spellStart"/>
            <w:r>
              <w:rPr>
                <w:color w:val="555555"/>
              </w:rPr>
              <w:t>détoxification</w:t>
            </w:r>
            <w:proofErr w:type="spellEnd"/>
            <w:r>
              <w:rPr>
                <w:color w:val="555555"/>
              </w:rPr>
              <w:t xml:space="preserve"> hépatique phases I+II et une stimulation des émonctoires pour accompagner la restauration du terrain.</w:t>
            </w:r>
          </w:p>
        </w:tc>
      </w:tr>
    </w:tbl>
    <w:p w14:paraId="0FEAD263" w14:textId="77777777" w:rsidR="00F652FC" w:rsidRDefault="00F652FC">
      <w:pPr>
        <w:spacing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F652FC" w14:paraId="177E0977" w14:textId="77777777">
        <w:tc>
          <w:tcPr>
            <w:tcW w:w="9072" w:type="dxa"/>
            <w:tcBorders>
              <w:top w:val="single" w:sz="4" w:space="0" w:color="1E3A5F"/>
              <w:left w:val="single" w:sz="4" w:space="0" w:color="1E3A5F"/>
              <w:bottom w:val="single" w:sz="4" w:space="0" w:color="1E3A5F"/>
              <w:right w:val="single" w:sz="4" w:space="0" w:color="1E3A5F"/>
            </w:tcBorders>
            <w:shd w:val="clear" w:color="auto" w:fill="FAE5DA"/>
            <w:tcMar>
              <w:top w:w="80" w:type="dxa"/>
              <w:left w:w="140" w:type="dxa"/>
              <w:bottom w:w="80" w:type="dxa"/>
              <w:right w:w="140" w:type="dxa"/>
            </w:tcMar>
          </w:tcPr>
          <w:p w14:paraId="3E95E4F9" w14:textId="77777777" w:rsidR="00F652FC" w:rsidRDefault="00332E69">
            <w:r>
              <w:rPr>
                <w:color w:val="1E3A5F"/>
              </w:rPr>
              <w:t xml:space="preserve">❓ </w:t>
            </w:r>
            <w:r>
              <w:rPr>
                <w:b/>
                <w:bCs/>
                <w:color w:val="1E3A5F"/>
              </w:rPr>
              <w:t xml:space="preserve">La </w:t>
            </w:r>
            <w:proofErr w:type="spellStart"/>
            <w:r>
              <w:rPr>
                <w:b/>
                <w:bCs/>
                <w:color w:val="1E3A5F"/>
              </w:rPr>
              <w:t>détox</w:t>
            </w:r>
            <w:proofErr w:type="spellEnd"/>
            <w:r>
              <w:rPr>
                <w:b/>
                <w:bCs/>
                <w:color w:val="1E3A5F"/>
              </w:rPr>
              <w:t xml:space="preserve"> hépatique après </w:t>
            </w:r>
            <w:proofErr w:type="spellStart"/>
            <w:r>
              <w:rPr>
                <w:b/>
                <w:bCs/>
                <w:color w:val="1E3A5F"/>
              </w:rPr>
              <w:t>Roaccutane</w:t>
            </w:r>
            <w:proofErr w:type="spellEnd"/>
            <w:r>
              <w:rPr>
                <w:b/>
                <w:bCs/>
                <w:color w:val="1E3A5F"/>
              </w:rPr>
              <w:t xml:space="preserve"> ne risque-t-elle pas de re-déclencher de l'acné ?</w:t>
            </w:r>
          </w:p>
        </w:tc>
      </w:tr>
      <w:tr w:rsidR="00F652FC" w14:paraId="6A9ED8B9" w14:textId="77777777">
        <w:tc>
          <w:tcPr>
            <w:tcW w:w="9072" w:type="dxa"/>
            <w:tcBorders>
              <w:top w:val="single" w:sz="4" w:space="0" w:color="CCCCCC"/>
              <w:left w:val="single" w:sz="4" w:space="0" w:color="CCCCCC"/>
              <w:bottom w:val="single" w:sz="4" w:space="0" w:color="CCCCCC"/>
              <w:right w:val="single" w:sz="4" w:space="0" w:color="CCCCCC"/>
            </w:tcBorders>
            <w:shd w:val="clear" w:color="auto" w:fill="D6E8F5"/>
            <w:tcMar>
              <w:top w:w="80" w:type="dxa"/>
              <w:left w:w="140" w:type="dxa"/>
              <w:bottom w:w="80" w:type="dxa"/>
              <w:right w:w="140" w:type="dxa"/>
            </w:tcMar>
          </w:tcPr>
          <w:p w14:paraId="593DC803" w14:textId="77777777" w:rsidR="00F652FC" w:rsidRDefault="00332E69">
            <w:pPr>
              <w:spacing w:after="40"/>
            </w:pPr>
            <w:r>
              <w:rPr>
                <w:b/>
                <w:bCs/>
                <w:color w:val="1E3A5F"/>
              </w:rPr>
              <w:t>✔ Pascale :</w:t>
            </w:r>
          </w:p>
          <w:p w14:paraId="322EF441" w14:textId="77777777" w:rsidR="00F652FC" w:rsidRDefault="00332E69">
            <w:pPr>
              <w:spacing w:before="30" w:after="80"/>
            </w:pPr>
            <w:r>
              <w:rPr>
                <w:color w:val="555555"/>
              </w:rPr>
              <w:t>Dans la majorité des cas : non, pas directement. Cependant, il existe des situations où l'on observe une réapparition ou une aggravation transitoire de l'acné, liée à plusieurs mécanismes indirects.</w:t>
            </w:r>
          </w:p>
          <w:p w14:paraId="4E5D414C" w14:textId="77777777" w:rsidR="00F652FC" w:rsidRDefault="00332E69">
            <w:pPr>
              <w:spacing w:before="30" w:after="80"/>
            </w:pPr>
            <w:r>
              <w:rPr>
                <w:color w:val="555555"/>
              </w:rPr>
              <w:t xml:space="preserve">→ C'est un phénomène temporaire de « </w:t>
            </w:r>
            <w:proofErr w:type="spellStart"/>
            <w:r>
              <w:rPr>
                <w:color w:val="555555"/>
              </w:rPr>
              <w:t>détox</w:t>
            </w:r>
            <w:proofErr w:type="spellEnd"/>
            <w:r>
              <w:rPr>
                <w:color w:val="555555"/>
              </w:rPr>
              <w:t xml:space="preserve"> » qui doit être anticipé et accompagné, notamment par le soutien du </w:t>
            </w:r>
            <w:proofErr w:type="spellStart"/>
            <w:r>
              <w:rPr>
                <w:color w:val="555555"/>
              </w:rPr>
              <w:t>microbiote</w:t>
            </w:r>
            <w:proofErr w:type="spellEnd"/>
            <w:r>
              <w:rPr>
                <w:color w:val="555555"/>
              </w:rPr>
              <w:t xml:space="preserve"> et de la barrière intestinale en premier.</w:t>
            </w:r>
          </w:p>
        </w:tc>
      </w:tr>
    </w:tbl>
    <w:p w14:paraId="6AED226C" w14:textId="77777777" w:rsidR="00F652FC" w:rsidRDefault="00F652FC">
      <w:pPr>
        <w:spacing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F652FC" w14:paraId="2ADF232F" w14:textId="77777777">
        <w:tc>
          <w:tcPr>
            <w:tcW w:w="9072" w:type="dxa"/>
            <w:tcBorders>
              <w:top w:val="single" w:sz="4" w:space="0" w:color="1E3A5F"/>
              <w:left w:val="single" w:sz="4" w:space="0" w:color="1E3A5F"/>
              <w:bottom w:val="single" w:sz="4" w:space="0" w:color="1E3A5F"/>
              <w:right w:val="single" w:sz="4" w:space="0" w:color="1E3A5F"/>
            </w:tcBorders>
            <w:shd w:val="clear" w:color="auto" w:fill="FAE5DA"/>
            <w:tcMar>
              <w:top w:w="80" w:type="dxa"/>
              <w:left w:w="140" w:type="dxa"/>
              <w:bottom w:w="80" w:type="dxa"/>
              <w:right w:w="140" w:type="dxa"/>
            </w:tcMar>
          </w:tcPr>
          <w:p w14:paraId="264E74AF" w14:textId="77777777" w:rsidR="00F652FC" w:rsidRDefault="00332E69">
            <w:r>
              <w:rPr>
                <w:color w:val="1E3A5F"/>
              </w:rPr>
              <w:t xml:space="preserve">❓ </w:t>
            </w:r>
            <w:r>
              <w:rPr>
                <w:b/>
                <w:bCs/>
                <w:color w:val="1E3A5F"/>
              </w:rPr>
              <w:t xml:space="preserve">Et si une femme sous </w:t>
            </w:r>
            <w:proofErr w:type="spellStart"/>
            <w:r>
              <w:rPr>
                <w:b/>
                <w:bCs/>
                <w:color w:val="1E3A5F"/>
              </w:rPr>
              <w:t>Roaccutane</w:t>
            </w:r>
            <w:proofErr w:type="spellEnd"/>
            <w:r>
              <w:rPr>
                <w:b/>
                <w:bCs/>
                <w:color w:val="1E3A5F"/>
              </w:rPr>
              <w:t xml:space="preserve"> se trouve enceinte ?</w:t>
            </w:r>
          </w:p>
        </w:tc>
      </w:tr>
      <w:tr w:rsidR="00F652FC" w14:paraId="230DB0AD" w14:textId="77777777">
        <w:tc>
          <w:tcPr>
            <w:tcW w:w="9072" w:type="dxa"/>
            <w:tcBorders>
              <w:top w:val="single" w:sz="4" w:space="0" w:color="CCCCCC"/>
              <w:left w:val="single" w:sz="4" w:space="0" w:color="CCCCCC"/>
              <w:bottom w:val="single" w:sz="4" w:space="0" w:color="CCCCCC"/>
              <w:right w:val="single" w:sz="4" w:space="0" w:color="CCCCCC"/>
            </w:tcBorders>
            <w:shd w:val="clear" w:color="auto" w:fill="D6E8F5"/>
            <w:tcMar>
              <w:top w:w="80" w:type="dxa"/>
              <w:left w:w="140" w:type="dxa"/>
              <w:bottom w:w="80" w:type="dxa"/>
              <w:right w:w="140" w:type="dxa"/>
            </w:tcMar>
          </w:tcPr>
          <w:p w14:paraId="4D559219" w14:textId="77777777" w:rsidR="00F652FC" w:rsidRDefault="00332E69">
            <w:pPr>
              <w:spacing w:after="40"/>
            </w:pPr>
            <w:r>
              <w:rPr>
                <w:b/>
                <w:bCs/>
                <w:color w:val="1E3A5F"/>
              </w:rPr>
              <w:t>✔ Pascale :</w:t>
            </w:r>
          </w:p>
          <w:p w14:paraId="66D2A29F" w14:textId="77777777" w:rsidR="00F652FC" w:rsidRDefault="00332E69">
            <w:pPr>
              <w:spacing w:before="30" w:after="80"/>
            </w:pPr>
            <w:proofErr w:type="spellStart"/>
            <w:r>
              <w:rPr>
                <w:color w:val="555555"/>
              </w:rPr>
              <w:t>L'isotrétinoïne</w:t>
            </w:r>
            <w:proofErr w:type="spellEnd"/>
            <w:r>
              <w:rPr>
                <w:color w:val="555555"/>
              </w:rPr>
              <w:t xml:space="preserve"> est tératogène : elle traverse facilement le placenta et interfère avec le développement embryonnaire.</w:t>
            </w:r>
          </w:p>
          <w:p w14:paraId="39B589ED" w14:textId="77777777" w:rsidR="00F652FC" w:rsidRDefault="00332E69">
            <w:pPr>
              <w:spacing w:before="20" w:after="40"/>
              <w:ind w:left="360" w:hanging="200"/>
            </w:pPr>
            <w:r>
              <w:rPr>
                <w:b/>
                <w:bCs/>
                <w:color w:val="1E3A5F"/>
              </w:rPr>
              <w:t xml:space="preserve">– </w:t>
            </w:r>
            <w:r>
              <w:rPr>
                <w:color w:val="555555"/>
              </w:rPr>
              <w:t>Arrêt immédiat obligatoire</w:t>
            </w:r>
          </w:p>
          <w:p w14:paraId="04790C9D" w14:textId="77777777" w:rsidR="00F652FC" w:rsidRDefault="00332E69">
            <w:pPr>
              <w:spacing w:before="20" w:after="40"/>
              <w:ind w:left="360" w:hanging="200"/>
            </w:pPr>
            <w:r>
              <w:rPr>
                <w:b/>
                <w:bCs/>
                <w:color w:val="1E3A5F"/>
              </w:rPr>
              <w:t xml:space="preserve">– </w:t>
            </w:r>
            <w:r>
              <w:rPr>
                <w:color w:val="555555"/>
              </w:rPr>
              <w:t>Risque de malformations majeures : environ 20 à 30 % de risque global d'atteinte</w:t>
            </w:r>
          </w:p>
          <w:p w14:paraId="32E58966" w14:textId="77777777" w:rsidR="00F652FC" w:rsidRDefault="00332E69">
            <w:pPr>
              <w:spacing w:before="20" w:after="40"/>
              <w:ind w:left="360" w:hanging="200"/>
            </w:pPr>
            <w:r>
              <w:rPr>
                <w:b/>
                <w:bCs/>
                <w:color w:val="1E3A5F"/>
              </w:rPr>
              <w:t xml:space="preserve">– </w:t>
            </w:r>
            <w:r>
              <w:rPr>
                <w:color w:val="555555"/>
              </w:rPr>
              <w:t xml:space="preserve">Risque global (malformations + troubles </w:t>
            </w:r>
            <w:proofErr w:type="spellStart"/>
            <w:r>
              <w:rPr>
                <w:color w:val="555555"/>
              </w:rPr>
              <w:t>neurodéveloppementaux</w:t>
            </w:r>
            <w:proofErr w:type="spellEnd"/>
            <w:r>
              <w:rPr>
                <w:color w:val="555555"/>
              </w:rPr>
              <w:t>) : jusqu'à 30-60 %</w:t>
            </w:r>
          </w:p>
          <w:p w14:paraId="2AD4E7E5" w14:textId="77777777" w:rsidR="00F652FC" w:rsidRDefault="00332E69">
            <w:pPr>
              <w:spacing w:before="20" w:after="40"/>
              <w:ind w:left="360" w:hanging="200"/>
            </w:pPr>
            <w:r>
              <w:rPr>
                <w:b/>
                <w:bCs/>
                <w:color w:val="1E3A5F"/>
              </w:rPr>
              <w:t xml:space="preserve">– </w:t>
            </w:r>
            <w:r>
              <w:rPr>
                <w:color w:val="555555"/>
              </w:rPr>
              <w:t>Même en l'absence de malformations visibles : risque de troubles cognitifs ou anomalies du développement</w:t>
            </w:r>
          </w:p>
          <w:p w14:paraId="44D10DDD" w14:textId="77777777" w:rsidR="00F652FC" w:rsidRDefault="00332E69">
            <w:pPr>
              <w:spacing w:before="30" w:after="80"/>
            </w:pPr>
            <w:r>
              <w:rPr>
                <w:color w:val="555555"/>
              </w:rPr>
              <w:lastRenderedPageBreak/>
              <w:t>→ C'est pourquoi une contraception stricte est obligatoire pendant toute la durée du traitement.</w:t>
            </w:r>
          </w:p>
        </w:tc>
      </w:tr>
    </w:tbl>
    <w:p w14:paraId="5F3FAB12" w14:textId="77777777" w:rsidR="00F652FC" w:rsidRDefault="00F652FC">
      <w:pPr>
        <w:spacing w:after="80"/>
      </w:pPr>
    </w:p>
    <w:p w14:paraId="2892C3A8" w14:textId="77777777" w:rsidR="00F652FC" w:rsidRDefault="00332E69">
      <w:pPr>
        <w:spacing w:before="280" w:after="80"/>
      </w:pPr>
      <w:r>
        <w:rPr>
          <w:b/>
          <w:bCs/>
          <w:color w:val="1E3A5F"/>
          <w:sz w:val="30"/>
          <w:szCs w:val="30"/>
        </w:rPr>
        <w:t xml:space="preserve">3. </w:t>
      </w:r>
      <w:proofErr w:type="spellStart"/>
      <w:r>
        <w:rPr>
          <w:b/>
          <w:bCs/>
          <w:color w:val="1E3A5F"/>
          <w:sz w:val="30"/>
          <w:szCs w:val="30"/>
        </w:rPr>
        <w:t>ROSACÉE</w:t>
      </w:r>
      <w:proofErr w:type="spellEnd"/>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F652FC" w14:paraId="4D00BD9C" w14:textId="77777777">
        <w:tc>
          <w:tcPr>
            <w:tcW w:w="9072" w:type="dxa"/>
            <w:tcBorders>
              <w:top w:val="single" w:sz="4" w:space="0" w:color="1E3A5F"/>
              <w:left w:val="single" w:sz="4" w:space="0" w:color="1E3A5F"/>
              <w:bottom w:val="single" w:sz="4" w:space="0" w:color="1E3A5F"/>
              <w:right w:val="single" w:sz="4" w:space="0" w:color="1E3A5F"/>
            </w:tcBorders>
            <w:shd w:val="clear" w:color="auto" w:fill="FAE5DA"/>
            <w:tcMar>
              <w:top w:w="80" w:type="dxa"/>
              <w:left w:w="140" w:type="dxa"/>
              <w:bottom w:w="80" w:type="dxa"/>
              <w:right w:w="140" w:type="dxa"/>
            </w:tcMar>
          </w:tcPr>
          <w:p w14:paraId="2168D003" w14:textId="77777777" w:rsidR="00F652FC" w:rsidRDefault="00332E69">
            <w:r>
              <w:rPr>
                <w:color w:val="1E3A5F"/>
              </w:rPr>
              <w:t xml:space="preserve">❓ </w:t>
            </w:r>
            <w:r>
              <w:rPr>
                <w:b/>
                <w:bCs/>
                <w:color w:val="1E3A5F"/>
              </w:rPr>
              <w:t xml:space="preserve">La </w:t>
            </w:r>
            <w:proofErr w:type="spellStart"/>
            <w:r>
              <w:rPr>
                <w:b/>
                <w:bCs/>
                <w:color w:val="1E3A5F"/>
              </w:rPr>
              <w:t>rosacée</w:t>
            </w:r>
            <w:proofErr w:type="spellEnd"/>
            <w:r>
              <w:rPr>
                <w:b/>
                <w:bCs/>
                <w:color w:val="1E3A5F"/>
              </w:rPr>
              <w:t xml:space="preserve"> est-elle due uniquement à un foie congestionné ou aussi au stress ?</w:t>
            </w:r>
          </w:p>
        </w:tc>
      </w:tr>
      <w:tr w:rsidR="00F652FC" w14:paraId="74976512" w14:textId="77777777">
        <w:tc>
          <w:tcPr>
            <w:tcW w:w="9072" w:type="dxa"/>
            <w:tcBorders>
              <w:top w:val="single" w:sz="4" w:space="0" w:color="CCCCCC"/>
              <w:left w:val="single" w:sz="4" w:space="0" w:color="CCCCCC"/>
              <w:bottom w:val="single" w:sz="4" w:space="0" w:color="CCCCCC"/>
              <w:right w:val="single" w:sz="4" w:space="0" w:color="CCCCCC"/>
            </w:tcBorders>
            <w:shd w:val="clear" w:color="auto" w:fill="D6E8F5"/>
            <w:tcMar>
              <w:top w:w="80" w:type="dxa"/>
              <w:left w:w="140" w:type="dxa"/>
              <w:bottom w:w="80" w:type="dxa"/>
              <w:right w:w="140" w:type="dxa"/>
            </w:tcMar>
          </w:tcPr>
          <w:p w14:paraId="3076DE31" w14:textId="77777777" w:rsidR="00F652FC" w:rsidRDefault="00332E69">
            <w:pPr>
              <w:spacing w:after="40"/>
            </w:pPr>
            <w:r>
              <w:rPr>
                <w:b/>
                <w:bCs/>
                <w:color w:val="1E3A5F"/>
              </w:rPr>
              <w:t>✔ Pascale :</w:t>
            </w:r>
          </w:p>
          <w:p w14:paraId="5B36D371" w14:textId="77777777" w:rsidR="00F652FC" w:rsidRDefault="00332E69">
            <w:pPr>
              <w:spacing w:before="30" w:after="80"/>
            </w:pPr>
            <w:r>
              <w:rPr>
                <w:color w:val="555555"/>
              </w:rPr>
              <w:t xml:space="preserve">La </w:t>
            </w:r>
            <w:proofErr w:type="spellStart"/>
            <w:r>
              <w:rPr>
                <w:color w:val="555555"/>
              </w:rPr>
              <w:t>rosacée</w:t>
            </w:r>
            <w:proofErr w:type="spellEnd"/>
            <w:r>
              <w:rPr>
                <w:color w:val="555555"/>
              </w:rPr>
              <w:t xml:space="preserve"> est associée à une </w:t>
            </w:r>
            <w:proofErr w:type="spellStart"/>
            <w:r>
              <w:rPr>
                <w:color w:val="555555"/>
              </w:rPr>
              <w:t>hyperréactivité</w:t>
            </w:r>
            <w:proofErr w:type="spellEnd"/>
            <w:r>
              <w:rPr>
                <w:color w:val="555555"/>
              </w:rPr>
              <w:t xml:space="preserve"> des vaisseaux sanguins cutanés. Cette hypersensibilité vasculaire est souvent exacerbée par des facteurs externes :</w:t>
            </w:r>
          </w:p>
          <w:p w14:paraId="615A877E" w14:textId="77777777" w:rsidR="00F652FC" w:rsidRDefault="00332E69">
            <w:pPr>
              <w:spacing w:before="20" w:after="40"/>
              <w:ind w:left="360" w:hanging="200"/>
            </w:pPr>
            <w:r>
              <w:rPr>
                <w:b/>
                <w:bCs/>
                <w:color w:val="1E3A5F"/>
              </w:rPr>
              <w:t xml:space="preserve">– </w:t>
            </w:r>
            <w:r>
              <w:rPr>
                <w:color w:val="555555"/>
              </w:rPr>
              <w:t>Le stress est un facteur déclencheur majeur</w:t>
            </w:r>
          </w:p>
          <w:p w14:paraId="690CC6C3" w14:textId="77777777" w:rsidR="00F652FC" w:rsidRDefault="00332E69">
            <w:pPr>
              <w:spacing w:before="20" w:after="40"/>
              <w:ind w:left="360" w:hanging="200"/>
            </w:pPr>
            <w:r>
              <w:rPr>
                <w:b/>
                <w:bCs/>
                <w:color w:val="1E3A5F"/>
              </w:rPr>
              <w:t xml:space="preserve">– </w:t>
            </w:r>
            <w:r>
              <w:rPr>
                <w:color w:val="555555"/>
              </w:rPr>
              <w:t>La peau des personnes atteintes présente une réponse immunitaire exacerbée</w:t>
            </w:r>
          </w:p>
          <w:p w14:paraId="2A320673" w14:textId="77777777" w:rsidR="00F652FC" w:rsidRDefault="00332E69">
            <w:pPr>
              <w:spacing w:before="20" w:after="40"/>
              <w:ind w:left="360" w:hanging="200"/>
            </w:pPr>
            <w:r>
              <w:rPr>
                <w:b/>
                <w:bCs/>
                <w:color w:val="1E3A5F"/>
              </w:rPr>
              <w:t xml:space="preserve">– </w:t>
            </w:r>
            <w:r>
              <w:rPr>
                <w:color w:val="555555"/>
              </w:rPr>
              <w:t>Un rôle important est attribué à certains micro-organismes (</w:t>
            </w:r>
            <w:proofErr w:type="spellStart"/>
            <w:r>
              <w:rPr>
                <w:color w:val="555555"/>
              </w:rPr>
              <w:t>Demodex</w:t>
            </w:r>
            <w:proofErr w:type="spellEnd"/>
            <w:r>
              <w:rPr>
                <w:color w:val="555555"/>
              </w:rPr>
              <w:t xml:space="preserve"> </w:t>
            </w:r>
            <w:proofErr w:type="spellStart"/>
            <w:r>
              <w:rPr>
                <w:color w:val="555555"/>
              </w:rPr>
              <w:t>folliculorum</w:t>
            </w:r>
            <w:proofErr w:type="spellEnd"/>
            <w:r>
              <w:rPr>
                <w:color w:val="555555"/>
              </w:rPr>
              <w:t>)</w:t>
            </w:r>
          </w:p>
          <w:p w14:paraId="5C2E3AEC" w14:textId="77777777" w:rsidR="00F652FC" w:rsidRDefault="00332E69">
            <w:pPr>
              <w:spacing w:before="30" w:after="80"/>
            </w:pPr>
            <w:r>
              <w:rPr>
                <w:color w:val="555555"/>
              </w:rPr>
              <w:t xml:space="preserve">→ La </w:t>
            </w:r>
            <w:proofErr w:type="spellStart"/>
            <w:r>
              <w:rPr>
                <w:color w:val="555555"/>
              </w:rPr>
              <w:t>rosacée</w:t>
            </w:r>
            <w:proofErr w:type="spellEnd"/>
            <w:r>
              <w:rPr>
                <w:color w:val="555555"/>
              </w:rPr>
              <w:t xml:space="preserve"> n'est pas uniquement d'origine hépatique : c'est une pathologie </w:t>
            </w:r>
            <w:proofErr w:type="spellStart"/>
            <w:r>
              <w:rPr>
                <w:color w:val="555555"/>
              </w:rPr>
              <w:t>multifactorielle</w:t>
            </w:r>
            <w:proofErr w:type="spellEnd"/>
            <w:r>
              <w:rPr>
                <w:color w:val="555555"/>
              </w:rPr>
              <w:t xml:space="preserve"> vasculaire, immunitaire et microbienne.</w:t>
            </w:r>
          </w:p>
        </w:tc>
      </w:tr>
    </w:tbl>
    <w:p w14:paraId="6F0D4E9C" w14:textId="77777777" w:rsidR="00F652FC" w:rsidRDefault="00F652FC">
      <w:pPr>
        <w:spacing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F652FC" w14:paraId="112F5DD6" w14:textId="77777777">
        <w:tc>
          <w:tcPr>
            <w:tcW w:w="9072" w:type="dxa"/>
            <w:tcBorders>
              <w:top w:val="single" w:sz="4" w:space="0" w:color="1E3A5F"/>
              <w:left w:val="single" w:sz="4" w:space="0" w:color="1E3A5F"/>
              <w:bottom w:val="single" w:sz="4" w:space="0" w:color="1E3A5F"/>
              <w:right w:val="single" w:sz="4" w:space="0" w:color="1E3A5F"/>
            </w:tcBorders>
            <w:shd w:val="clear" w:color="auto" w:fill="FAE5DA"/>
            <w:tcMar>
              <w:top w:w="80" w:type="dxa"/>
              <w:left w:w="140" w:type="dxa"/>
              <w:bottom w:w="80" w:type="dxa"/>
              <w:right w:w="140" w:type="dxa"/>
            </w:tcMar>
          </w:tcPr>
          <w:p w14:paraId="6C8DA63D" w14:textId="77777777" w:rsidR="00F652FC" w:rsidRDefault="00332E69">
            <w:r>
              <w:rPr>
                <w:color w:val="1E3A5F"/>
              </w:rPr>
              <w:t xml:space="preserve">❓ </w:t>
            </w:r>
            <w:r>
              <w:rPr>
                <w:b/>
                <w:bCs/>
                <w:color w:val="1E3A5F"/>
              </w:rPr>
              <w:t xml:space="preserve">Une personne peut-elle avoir une </w:t>
            </w:r>
            <w:proofErr w:type="spellStart"/>
            <w:r>
              <w:rPr>
                <w:b/>
                <w:bCs/>
                <w:color w:val="1E3A5F"/>
              </w:rPr>
              <w:t>rosacée</w:t>
            </w:r>
            <w:proofErr w:type="spellEnd"/>
            <w:r>
              <w:rPr>
                <w:b/>
                <w:bCs/>
                <w:color w:val="1E3A5F"/>
              </w:rPr>
              <w:t xml:space="preserve"> (forme vasculaire) en même temps qu'un psoriasis ?</w:t>
            </w:r>
          </w:p>
        </w:tc>
      </w:tr>
      <w:tr w:rsidR="00F652FC" w14:paraId="788C8AB8" w14:textId="77777777">
        <w:tc>
          <w:tcPr>
            <w:tcW w:w="9072" w:type="dxa"/>
            <w:tcBorders>
              <w:top w:val="single" w:sz="4" w:space="0" w:color="CCCCCC"/>
              <w:left w:val="single" w:sz="4" w:space="0" w:color="CCCCCC"/>
              <w:bottom w:val="single" w:sz="4" w:space="0" w:color="CCCCCC"/>
              <w:right w:val="single" w:sz="4" w:space="0" w:color="CCCCCC"/>
            </w:tcBorders>
            <w:shd w:val="clear" w:color="auto" w:fill="D6E8F5"/>
            <w:tcMar>
              <w:top w:w="80" w:type="dxa"/>
              <w:left w:w="140" w:type="dxa"/>
              <w:bottom w:w="80" w:type="dxa"/>
              <w:right w:w="140" w:type="dxa"/>
            </w:tcMar>
          </w:tcPr>
          <w:p w14:paraId="612F8EF7" w14:textId="77777777" w:rsidR="00F652FC" w:rsidRDefault="00332E69">
            <w:r>
              <w:rPr>
                <w:b/>
                <w:bCs/>
                <w:color w:val="1E3A5F"/>
              </w:rPr>
              <w:t xml:space="preserve">✔ Pascale : </w:t>
            </w:r>
            <w:r>
              <w:rPr>
                <w:color w:val="555555"/>
              </w:rPr>
              <w:t xml:space="preserve">Oui, c'est possible même si leurs mécanismes sont différents. La </w:t>
            </w:r>
            <w:proofErr w:type="spellStart"/>
            <w:r>
              <w:rPr>
                <w:color w:val="555555"/>
              </w:rPr>
              <w:t>rosacée</w:t>
            </w:r>
            <w:proofErr w:type="spellEnd"/>
            <w:r>
              <w:rPr>
                <w:color w:val="555555"/>
              </w:rPr>
              <w:t xml:space="preserve"> est d'origine vasculaire/immunitaire, le psoriasis est auto-immun. Les deux peuvent coexister sur le même terrain inflammatoire chronique.</w:t>
            </w:r>
          </w:p>
        </w:tc>
      </w:tr>
    </w:tbl>
    <w:p w14:paraId="42B2B1C0" w14:textId="77777777" w:rsidR="00F652FC" w:rsidRDefault="00F652FC">
      <w:pPr>
        <w:spacing w:after="80"/>
      </w:pPr>
    </w:p>
    <w:p w14:paraId="5C59E4CC" w14:textId="77777777" w:rsidR="00F652FC" w:rsidRDefault="00332E69">
      <w:pPr>
        <w:spacing w:before="280" w:after="80"/>
      </w:pPr>
      <w:r>
        <w:rPr>
          <w:b/>
          <w:bCs/>
          <w:color w:val="1E3A5F"/>
          <w:sz w:val="30"/>
          <w:szCs w:val="30"/>
        </w:rPr>
        <w:t xml:space="preserve">4. ECZÉMA / DERMATITE </w:t>
      </w:r>
      <w:proofErr w:type="spellStart"/>
      <w:r>
        <w:rPr>
          <w:b/>
          <w:bCs/>
          <w:color w:val="1E3A5F"/>
          <w:sz w:val="30"/>
          <w:szCs w:val="30"/>
        </w:rPr>
        <w:t>ATOPIQUE</w:t>
      </w:r>
      <w:proofErr w:type="spellEnd"/>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F652FC" w14:paraId="6728C5CD" w14:textId="77777777">
        <w:tc>
          <w:tcPr>
            <w:tcW w:w="9072" w:type="dxa"/>
            <w:tcBorders>
              <w:top w:val="single" w:sz="4" w:space="0" w:color="1E3A5F"/>
              <w:left w:val="single" w:sz="4" w:space="0" w:color="1E3A5F"/>
              <w:bottom w:val="single" w:sz="4" w:space="0" w:color="1E3A5F"/>
              <w:right w:val="single" w:sz="4" w:space="0" w:color="1E3A5F"/>
            </w:tcBorders>
            <w:shd w:val="clear" w:color="auto" w:fill="FAE5DA"/>
            <w:tcMar>
              <w:top w:w="80" w:type="dxa"/>
              <w:left w:w="140" w:type="dxa"/>
              <w:bottom w:w="80" w:type="dxa"/>
              <w:right w:w="140" w:type="dxa"/>
            </w:tcMar>
          </w:tcPr>
          <w:p w14:paraId="7FAB3BF9" w14:textId="77777777" w:rsidR="00F652FC" w:rsidRDefault="00332E69">
            <w:r>
              <w:rPr>
                <w:color w:val="1E3A5F"/>
              </w:rPr>
              <w:t xml:space="preserve">❓ </w:t>
            </w:r>
            <w:r>
              <w:rPr>
                <w:b/>
                <w:bCs/>
                <w:color w:val="1E3A5F"/>
              </w:rPr>
              <w:t>Quand l'eczéma est héréditaire, quel protocole conseiller ?</w:t>
            </w:r>
          </w:p>
        </w:tc>
      </w:tr>
      <w:tr w:rsidR="00F652FC" w14:paraId="6566A659" w14:textId="77777777">
        <w:tc>
          <w:tcPr>
            <w:tcW w:w="9072" w:type="dxa"/>
            <w:tcBorders>
              <w:top w:val="single" w:sz="4" w:space="0" w:color="CCCCCC"/>
              <w:left w:val="single" w:sz="4" w:space="0" w:color="CCCCCC"/>
              <w:bottom w:val="single" w:sz="4" w:space="0" w:color="CCCCCC"/>
              <w:right w:val="single" w:sz="4" w:space="0" w:color="CCCCCC"/>
            </w:tcBorders>
            <w:shd w:val="clear" w:color="auto" w:fill="D6E8F5"/>
            <w:tcMar>
              <w:top w:w="80" w:type="dxa"/>
              <w:left w:w="140" w:type="dxa"/>
              <w:bottom w:w="80" w:type="dxa"/>
              <w:right w:w="140" w:type="dxa"/>
            </w:tcMar>
          </w:tcPr>
          <w:p w14:paraId="22393D8A" w14:textId="77777777" w:rsidR="00F652FC" w:rsidRDefault="00332E69">
            <w:pPr>
              <w:spacing w:after="40"/>
            </w:pPr>
            <w:r>
              <w:rPr>
                <w:b/>
                <w:bCs/>
                <w:color w:val="1E3A5F"/>
              </w:rPr>
              <w:t>✔ Pascale :</w:t>
            </w:r>
          </w:p>
          <w:p w14:paraId="08FA9879" w14:textId="77777777" w:rsidR="00F652FC" w:rsidRDefault="00332E69">
            <w:pPr>
              <w:spacing w:before="30" w:after="80"/>
            </w:pPr>
            <w:r>
              <w:rPr>
                <w:color w:val="555555"/>
              </w:rPr>
              <w:t>Même en terrain héréditaire, les piliers du protocole restent les mêmes :</w:t>
            </w:r>
          </w:p>
          <w:p w14:paraId="10B81C6C" w14:textId="77777777" w:rsidR="00F652FC" w:rsidRDefault="00332E69">
            <w:pPr>
              <w:spacing w:before="20" w:after="40"/>
              <w:ind w:left="360" w:hanging="200"/>
            </w:pPr>
            <w:r>
              <w:rPr>
                <w:b/>
                <w:bCs/>
                <w:color w:val="1E3A5F"/>
              </w:rPr>
              <w:t xml:space="preserve">– </w:t>
            </w:r>
            <w:r>
              <w:rPr>
                <w:color w:val="555555"/>
              </w:rPr>
              <w:t xml:space="preserve">1er pilier : </w:t>
            </w:r>
            <w:proofErr w:type="spellStart"/>
            <w:r>
              <w:rPr>
                <w:color w:val="555555"/>
              </w:rPr>
              <w:t>microbiote</w:t>
            </w:r>
            <w:proofErr w:type="spellEnd"/>
            <w:r>
              <w:rPr>
                <w:color w:val="555555"/>
              </w:rPr>
              <w:t xml:space="preserve"> et barrière intestinale (toujours en priorité)</w:t>
            </w:r>
          </w:p>
          <w:p w14:paraId="02271323" w14:textId="77777777" w:rsidR="00F652FC" w:rsidRDefault="00332E69">
            <w:pPr>
              <w:spacing w:before="20" w:after="40"/>
              <w:ind w:left="360" w:hanging="200"/>
            </w:pPr>
            <w:r>
              <w:rPr>
                <w:b/>
                <w:bCs/>
                <w:color w:val="1E3A5F"/>
              </w:rPr>
              <w:t xml:space="preserve">– </w:t>
            </w:r>
            <w:r>
              <w:rPr>
                <w:color w:val="555555"/>
              </w:rPr>
              <w:t xml:space="preserve">2e pilier : inflammation — </w:t>
            </w:r>
            <w:proofErr w:type="spellStart"/>
            <w:r>
              <w:rPr>
                <w:color w:val="555555"/>
              </w:rPr>
              <w:t>micronutrition</w:t>
            </w:r>
            <w:proofErr w:type="spellEnd"/>
            <w:r>
              <w:rPr>
                <w:color w:val="555555"/>
              </w:rPr>
              <w:t xml:space="preserve"> : vitamine D, oméga-3, zinc</w:t>
            </w:r>
          </w:p>
          <w:p w14:paraId="3015C629" w14:textId="77777777" w:rsidR="00F652FC" w:rsidRDefault="00332E69">
            <w:pPr>
              <w:spacing w:before="20" w:after="40"/>
              <w:ind w:left="360" w:hanging="200"/>
            </w:pPr>
            <w:r>
              <w:rPr>
                <w:b/>
                <w:bCs/>
                <w:color w:val="1E3A5F"/>
              </w:rPr>
              <w:t xml:space="preserve">– </w:t>
            </w:r>
            <w:r>
              <w:rPr>
                <w:color w:val="555555"/>
              </w:rPr>
              <w:t>3e pilier : équilibre acido-basique (émonctoire rénal)</w:t>
            </w:r>
          </w:p>
          <w:p w14:paraId="4E5FDF53" w14:textId="77777777" w:rsidR="00F652FC" w:rsidRDefault="00332E69">
            <w:pPr>
              <w:spacing w:before="20" w:after="40"/>
              <w:ind w:left="360" w:hanging="200"/>
            </w:pPr>
            <w:r>
              <w:rPr>
                <w:b/>
                <w:bCs/>
                <w:color w:val="1E3A5F"/>
              </w:rPr>
              <w:t xml:space="preserve">– </w:t>
            </w:r>
            <w:r>
              <w:rPr>
                <w:color w:val="555555"/>
              </w:rPr>
              <w:t>4e pilier : émotionnel et stress (axe cerveau-peau)</w:t>
            </w:r>
          </w:p>
          <w:p w14:paraId="4F07481F" w14:textId="77777777" w:rsidR="00F652FC" w:rsidRDefault="00332E69">
            <w:pPr>
              <w:spacing w:before="30" w:after="80"/>
            </w:pPr>
            <w:r>
              <w:rPr>
                <w:color w:val="555555"/>
              </w:rPr>
              <w:t>→ L'hérédité définit un terrain de susceptibilité, non une fatalité. L'objectif est de diminuer la fréquence et la sévérité des poussées.</w:t>
            </w:r>
          </w:p>
        </w:tc>
      </w:tr>
    </w:tbl>
    <w:p w14:paraId="2E08A369" w14:textId="77777777" w:rsidR="00F652FC" w:rsidRDefault="00F652FC">
      <w:pPr>
        <w:spacing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F652FC" w14:paraId="552DAD14" w14:textId="77777777">
        <w:tc>
          <w:tcPr>
            <w:tcW w:w="9072" w:type="dxa"/>
            <w:tcBorders>
              <w:top w:val="single" w:sz="4" w:space="0" w:color="1E3A5F"/>
              <w:left w:val="single" w:sz="4" w:space="0" w:color="1E3A5F"/>
              <w:bottom w:val="single" w:sz="4" w:space="0" w:color="1E3A5F"/>
              <w:right w:val="single" w:sz="4" w:space="0" w:color="1E3A5F"/>
            </w:tcBorders>
            <w:shd w:val="clear" w:color="auto" w:fill="FAE5DA"/>
            <w:tcMar>
              <w:top w:w="80" w:type="dxa"/>
              <w:left w:w="140" w:type="dxa"/>
              <w:bottom w:w="80" w:type="dxa"/>
              <w:right w:w="140" w:type="dxa"/>
            </w:tcMar>
          </w:tcPr>
          <w:p w14:paraId="1C71CF62" w14:textId="77777777" w:rsidR="00F652FC" w:rsidRDefault="00332E69">
            <w:r>
              <w:rPr>
                <w:color w:val="1E3A5F"/>
              </w:rPr>
              <w:t xml:space="preserve">❓ </w:t>
            </w:r>
            <w:r>
              <w:rPr>
                <w:b/>
                <w:bCs/>
                <w:color w:val="1E3A5F"/>
              </w:rPr>
              <w:t>Les poussées d'eczéma peuvent-elles être dues à un stress ponctuel / choc émotionnel ou à un changement hormonal (ex. post-grossesse) ?</w:t>
            </w:r>
          </w:p>
        </w:tc>
      </w:tr>
      <w:tr w:rsidR="00F652FC" w14:paraId="79C92302" w14:textId="77777777">
        <w:tc>
          <w:tcPr>
            <w:tcW w:w="9072" w:type="dxa"/>
            <w:tcBorders>
              <w:top w:val="single" w:sz="4" w:space="0" w:color="CCCCCC"/>
              <w:left w:val="single" w:sz="4" w:space="0" w:color="CCCCCC"/>
              <w:bottom w:val="single" w:sz="4" w:space="0" w:color="CCCCCC"/>
              <w:right w:val="single" w:sz="4" w:space="0" w:color="CCCCCC"/>
            </w:tcBorders>
            <w:shd w:val="clear" w:color="auto" w:fill="D6E8F5"/>
            <w:tcMar>
              <w:top w:w="80" w:type="dxa"/>
              <w:left w:w="140" w:type="dxa"/>
              <w:bottom w:w="80" w:type="dxa"/>
              <w:right w:w="140" w:type="dxa"/>
            </w:tcMar>
          </w:tcPr>
          <w:p w14:paraId="5455C73C" w14:textId="77777777" w:rsidR="00F652FC" w:rsidRDefault="00332E69">
            <w:r>
              <w:rPr>
                <w:b/>
                <w:bCs/>
                <w:color w:val="1E3A5F"/>
              </w:rPr>
              <w:t xml:space="preserve">✔ Pascale : </w:t>
            </w:r>
            <w:r>
              <w:rPr>
                <w:color w:val="555555"/>
              </w:rPr>
              <w:t>Oui, évidemment. L'axe cerveau-peau est bien documenté : le stress psychique active l'axe HHS (</w:t>
            </w:r>
            <w:proofErr w:type="spellStart"/>
            <w:r>
              <w:rPr>
                <w:color w:val="555555"/>
              </w:rPr>
              <w:t>cortisol</w:t>
            </w:r>
            <w:proofErr w:type="spellEnd"/>
            <w:r>
              <w:rPr>
                <w:color w:val="555555"/>
              </w:rPr>
              <w:t>) et déclenche une réponse inflammatoire cutanée. Les fluctuations hormonales (post-partum notamment) modifient le terrain immunitaire et peuvent déclencher ou aggraver les poussées.</w:t>
            </w:r>
          </w:p>
        </w:tc>
      </w:tr>
    </w:tbl>
    <w:p w14:paraId="3450F83E" w14:textId="77777777" w:rsidR="00F652FC" w:rsidRDefault="00F652FC">
      <w:pPr>
        <w:spacing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F652FC" w14:paraId="1B03B1AC" w14:textId="77777777">
        <w:tc>
          <w:tcPr>
            <w:tcW w:w="9072" w:type="dxa"/>
            <w:tcBorders>
              <w:top w:val="single" w:sz="4" w:space="0" w:color="1E3A5F"/>
              <w:left w:val="single" w:sz="4" w:space="0" w:color="1E3A5F"/>
              <w:bottom w:val="single" w:sz="4" w:space="0" w:color="1E3A5F"/>
              <w:right w:val="single" w:sz="4" w:space="0" w:color="1E3A5F"/>
            </w:tcBorders>
            <w:shd w:val="clear" w:color="auto" w:fill="FAE5DA"/>
            <w:tcMar>
              <w:top w:w="80" w:type="dxa"/>
              <w:left w:w="140" w:type="dxa"/>
              <w:bottom w:w="80" w:type="dxa"/>
              <w:right w:w="140" w:type="dxa"/>
            </w:tcMar>
          </w:tcPr>
          <w:p w14:paraId="21502762" w14:textId="77777777" w:rsidR="00F652FC" w:rsidRDefault="00332E69">
            <w:r>
              <w:rPr>
                <w:color w:val="1E3A5F"/>
              </w:rPr>
              <w:t xml:space="preserve">❓ </w:t>
            </w:r>
            <w:r>
              <w:rPr>
                <w:b/>
                <w:bCs/>
                <w:color w:val="1E3A5F"/>
              </w:rPr>
              <w:t>Les HE ne vont-elles pas irriter encore plus les plaques d'eczéma ?</w:t>
            </w:r>
          </w:p>
        </w:tc>
      </w:tr>
      <w:tr w:rsidR="00F652FC" w14:paraId="2E28DB86" w14:textId="77777777">
        <w:tc>
          <w:tcPr>
            <w:tcW w:w="9072" w:type="dxa"/>
            <w:tcBorders>
              <w:top w:val="single" w:sz="4" w:space="0" w:color="CCCCCC"/>
              <w:left w:val="single" w:sz="4" w:space="0" w:color="CCCCCC"/>
              <w:bottom w:val="single" w:sz="4" w:space="0" w:color="CCCCCC"/>
              <w:right w:val="single" w:sz="4" w:space="0" w:color="CCCCCC"/>
            </w:tcBorders>
            <w:shd w:val="clear" w:color="auto" w:fill="D6E8F5"/>
            <w:tcMar>
              <w:top w:w="80" w:type="dxa"/>
              <w:left w:w="140" w:type="dxa"/>
              <w:bottom w:w="80" w:type="dxa"/>
              <w:right w:w="140" w:type="dxa"/>
            </w:tcMar>
          </w:tcPr>
          <w:p w14:paraId="77C3C981" w14:textId="77777777" w:rsidR="00F652FC" w:rsidRDefault="00332E69">
            <w:pPr>
              <w:spacing w:after="40"/>
            </w:pPr>
            <w:r>
              <w:rPr>
                <w:b/>
                <w:bCs/>
                <w:color w:val="1E3A5F"/>
              </w:rPr>
              <w:t>✔ Pascale :</w:t>
            </w:r>
          </w:p>
          <w:p w14:paraId="2D1658A5" w14:textId="77777777" w:rsidR="00F652FC" w:rsidRDefault="00332E69">
            <w:pPr>
              <w:spacing w:before="30" w:after="80"/>
            </w:pPr>
            <w:r>
              <w:rPr>
                <w:color w:val="555555"/>
              </w:rPr>
              <w:t>En principe non, si bien diluées et adaptées. Il faut toujours :</w:t>
            </w:r>
          </w:p>
          <w:p w14:paraId="4D53724E" w14:textId="77777777" w:rsidR="00F652FC" w:rsidRDefault="00332E69">
            <w:pPr>
              <w:spacing w:before="20" w:after="40"/>
              <w:ind w:left="360" w:hanging="200"/>
            </w:pPr>
            <w:r>
              <w:rPr>
                <w:b/>
                <w:bCs/>
                <w:color w:val="1E3A5F"/>
              </w:rPr>
              <w:t xml:space="preserve">– </w:t>
            </w:r>
            <w:r>
              <w:rPr>
                <w:color w:val="555555"/>
              </w:rPr>
              <w:t xml:space="preserve">Respecter les précautions d'emploi des HE (dilution dans une HV comme le </w:t>
            </w:r>
            <w:proofErr w:type="spellStart"/>
            <w:r>
              <w:rPr>
                <w:color w:val="555555"/>
              </w:rPr>
              <w:t>Calendula</w:t>
            </w:r>
            <w:proofErr w:type="spellEnd"/>
            <w:r>
              <w:rPr>
                <w:color w:val="555555"/>
              </w:rPr>
              <w:t>)</w:t>
            </w:r>
          </w:p>
          <w:p w14:paraId="1554F54D" w14:textId="77777777" w:rsidR="00F652FC" w:rsidRDefault="00332E69">
            <w:pPr>
              <w:spacing w:before="20" w:after="40"/>
              <w:ind w:left="360" w:hanging="200"/>
            </w:pPr>
            <w:r>
              <w:rPr>
                <w:b/>
                <w:bCs/>
                <w:color w:val="1E3A5F"/>
              </w:rPr>
              <w:t xml:space="preserve">– </w:t>
            </w:r>
            <w:r>
              <w:rPr>
                <w:color w:val="555555"/>
              </w:rPr>
              <w:t>Privilégier les HE apaisantes : Lavande aspic, Camomille allemande ou romaine</w:t>
            </w:r>
          </w:p>
          <w:p w14:paraId="77535214" w14:textId="77777777" w:rsidR="00F652FC" w:rsidRDefault="00332E69">
            <w:pPr>
              <w:spacing w:before="20" w:after="40"/>
              <w:ind w:left="360" w:hanging="200"/>
            </w:pPr>
            <w:r>
              <w:rPr>
                <w:b/>
                <w:bCs/>
                <w:color w:val="1E3A5F"/>
              </w:rPr>
              <w:t xml:space="preserve">– </w:t>
            </w:r>
            <w:r>
              <w:rPr>
                <w:color w:val="555555"/>
              </w:rPr>
              <w:t xml:space="preserve">Éviter les HE irritantes ou </w:t>
            </w:r>
            <w:proofErr w:type="spellStart"/>
            <w:r>
              <w:rPr>
                <w:color w:val="555555"/>
              </w:rPr>
              <w:t>dermocaustiques</w:t>
            </w:r>
            <w:proofErr w:type="spellEnd"/>
            <w:r>
              <w:rPr>
                <w:color w:val="555555"/>
              </w:rPr>
              <w:t xml:space="preserve"> (girofle, origan, cannelle) en application locale</w:t>
            </w:r>
          </w:p>
          <w:p w14:paraId="5280B191" w14:textId="77777777" w:rsidR="00F652FC" w:rsidRDefault="00332E69">
            <w:pPr>
              <w:spacing w:before="30" w:after="80"/>
            </w:pPr>
            <w:r>
              <w:rPr>
                <w:color w:val="555555"/>
              </w:rPr>
              <w:t>→ En cas de crise : les HE peuvent être utilisées si bien diluées.</w:t>
            </w:r>
          </w:p>
        </w:tc>
      </w:tr>
    </w:tbl>
    <w:p w14:paraId="707A60F8" w14:textId="77777777" w:rsidR="00F652FC" w:rsidRDefault="00F652FC">
      <w:pPr>
        <w:spacing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F652FC" w14:paraId="351BB308" w14:textId="77777777">
        <w:tc>
          <w:tcPr>
            <w:tcW w:w="9072" w:type="dxa"/>
            <w:tcBorders>
              <w:top w:val="single" w:sz="4" w:space="0" w:color="1E3A5F"/>
              <w:left w:val="single" w:sz="4" w:space="0" w:color="1E3A5F"/>
              <w:bottom w:val="single" w:sz="4" w:space="0" w:color="1E3A5F"/>
              <w:right w:val="single" w:sz="4" w:space="0" w:color="1E3A5F"/>
            </w:tcBorders>
            <w:shd w:val="clear" w:color="auto" w:fill="FAE5DA"/>
            <w:tcMar>
              <w:top w:w="80" w:type="dxa"/>
              <w:left w:w="140" w:type="dxa"/>
              <w:bottom w:w="80" w:type="dxa"/>
              <w:right w:w="140" w:type="dxa"/>
            </w:tcMar>
          </w:tcPr>
          <w:p w14:paraId="21E6FA43" w14:textId="77777777" w:rsidR="00F652FC" w:rsidRDefault="00332E69">
            <w:r>
              <w:rPr>
                <w:color w:val="1E3A5F"/>
              </w:rPr>
              <w:lastRenderedPageBreak/>
              <w:t xml:space="preserve">❓ </w:t>
            </w:r>
            <w:r>
              <w:rPr>
                <w:b/>
                <w:bCs/>
                <w:color w:val="1E3A5F"/>
              </w:rPr>
              <w:t xml:space="preserve">Mettre du beurre de </w:t>
            </w:r>
            <w:proofErr w:type="spellStart"/>
            <w:r>
              <w:rPr>
                <w:b/>
                <w:bCs/>
                <w:color w:val="1E3A5F"/>
              </w:rPr>
              <w:t>karité</w:t>
            </w:r>
            <w:proofErr w:type="spellEnd"/>
            <w:r>
              <w:rPr>
                <w:b/>
                <w:bCs/>
                <w:color w:val="1E3A5F"/>
              </w:rPr>
              <w:t xml:space="preserve"> ou de l'huile de coco est-il OK en cas de crise d'eczéma ?</w:t>
            </w:r>
          </w:p>
        </w:tc>
      </w:tr>
      <w:tr w:rsidR="00F652FC" w14:paraId="5B6020A8" w14:textId="77777777">
        <w:tc>
          <w:tcPr>
            <w:tcW w:w="9072" w:type="dxa"/>
            <w:tcBorders>
              <w:top w:val="single" w:sz="4" w:space="0" w:color="CCCCCC"/>
              <w:left w:val="single" w:sz="4" w:space="0" w:color="CCCCCC"/>
              <w:bottom w:val="single" w:sz="4" w:space="0" w:color="CCCCCC"/>
              <w:right w:val="single" w:sz="4" w:space="0" w:color="CCCCCC"/>
            </w:tcBorders>
            <w:shd w:val="clear" w:color="auto" w:fill="D6E8F5"/>
            <w:tcMar>
              <w:top w:w="80" w:type="dxa"/>
              <w:left w:w="140" w:type="dxa"/>
              <w:bottom w:w="80" w:type="dxa"/>
              <w:right w:w="140" w:type="dxa"/>
            </w:tcMar>
          </w:tcPr>
          <w:p w14:paraId="02B019D2" w14:textId="77777777" w:rsidR="00F652FC" w:rsidRDefault="00332E69">
            <w:pPr>
              <w:spacing w:after="40"/>
            </w:pPr>
            <w:r>
              <w:rPr>
                <w:b/>
                <w:bCs/>
                <w:color w:val="1E3A5F"/>
              </w:rPr>
              <w:t>✔ Pascale :</w:t>
            </w:r>
          </w:p>
          <w:p w14:paraId="38DB2D95" w14:textId="77777777" w:rsidR="00F652FC" w:rsidRDefault="00332E69">
            <w:pPr>
              <w:spacing w:before="30" w:after="80"/>
            </w:pPr>
            <w:r>
              <w:rPr>
                <w:color w:val="555555"/>
              </w:rPr>
              <w:t>Oui. L'huile de coco est particulièrement conseillée car elle possède :</w:t>
            </w:r>
          </w:p>
          <w:p w14:paraId="4B7091FC" w14:textId="77777777" w:rsidR="00F652FC" w:rsidRDefault="00332E69">
            <w:pPr>
              <w:spacing w:before="20" w:after="40"/>
              <w:ind w:left="360" w:hanging="200"/>
            </w:pPr>
            <w:r>
              <w:rPr>
                <w:b/>
                <w:bCs/>
                <w:color w:val="1E3A5F"/>
              </w:rPr>
              <w:t xml:space="preserve">– </w:t>
            </w:r>
            <w:r>
              <w:rPr>
                <w:color w:val="555555"/>
              </w:rPr>
              <w:t xml:space="preserve">Des propriétés </w:t>
            </w:r>
            <w:proofErr w:type="spellStart"/>
            <w:r>
              <w:rPr>
                <w:color w:val="555555"/>
              </w:rPr>
              <w:t>antimicrobiennes</w:t>
            </w:r>
            <w:proofErr w:type="spellEnd"/>
            <w:r>
              <w:rPr>
                <w:color w:val="555555"/>
              </w:rPr>
              <w:t xml:space="preserve"> (acide </w:t>
            </w:r>
            <w:proofErr w:type="spellStart"/>
            <w:r>
              <w:rPr>
                <w:color w:val="555555"/>
              </w:rPr>
              <w:t>laurique</w:t>
            </w:r>
            <w:proofErr w:type="spellEnd"/>
            <w:r>
              <w:rPr>
                <w:color w:val="555555"/>
              </w:rPr>
              <w:t>)</w:t>
            </w:r>
          </w:p>
          <w:p w14:paraId="389D4DC2" w14:textId="77777777" w:rsidR="00F652FC" w:rsidRDefault="00332E69">
            <w:pPr>
              <w:spacing w:before="20" w:after="40"/>
              <w:ind w:left="360" w:hanging="200"/>
            </w:pPr>
            <w:r>
              <w:rPr>
                <w:b/>
                <w:bCs/>
                <w:color w:val="1E3A5F"/>
              </w:rPr>
              <w:t xml:space="preserve">– </w:t>
            </w:r>
            <w:r>
              <w:rPr>
                <w:color w:val="555555"/>
              </w:rPr>
              <w:t>Un effet émollient (sécheresse cutanée)</w:t>
            </w:r>
          </w:p>
          <w:p w14:paraId="05BCE3D2" w14:textId="77777777" w:rsidR="00F652FC" w:rsidRDefault="00332E69">
            <w:pPr>
              <w:spacing w:before="20" w:after="40"/>
              <w:ind w:left="360" w:hanging="200"/>
            </w:pPr>
            <w:r>
              <w:rPr>
                <w:b/>
                <w:bCs/>
                <w:color w:val="1E3A5F"/>
              </w:rPr>
              <w:t xml:space="preserve">– </w:t>
            </w:r>
            <w:r>
              <w:rPr>
                <w:color w:val="555555"/>
              </w:rPr>
              <w:t>Une capacité à protéger et restaurer la barrière cutanée</w:t>
            </w:r>
          </w:p>
          <w:p w14:paraId="3A7CA8AF" w14:textId="77777777" w:rsidR="00F652FC" w:rsidRDefault="00332E69">
            <w:pPr>
              <w:spacing w:before="30" w:after="80"/>
            </w:pPr>
            <w:r>
              <w:rPr>
                <w:color w:val="555555"/>
              </w:rPr>
              <w:t>→ Elle est aussi adaptée à l'eczéma du nourrisson.</w:t>
            </w:r>
          </w:p>
        </w:tc>
      </w:tr>
    </w:tbl>
    <w:p w14:paraId="11D1BA21" w14:textId="77777777" w:rsidR="00F652FC" w:rsidRDefault="00F652FC">
      <w:pPr>
        <w:spacing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F652FC" w14:paraId="2BB482DE" w14:textId="77777777">
        <w:tc>
          <w:tcPr>
            <w:tcW w:w="9072" w:type="dxa"/>
            <w:tcBorders>
              <w:top w:val="single" w:sz="4" w:space="0" w:color="1E3A5F"/>
              <w:left w:val="single" w:sz="4" w:space="0" w:color="1E3A5F"/>
              <w:bottom w:val="single" w:sz="4" w:space="0" w:color="1E3A5F"/>
              <w:right w:val="single" w:sz="4" w:space="0" w:color="1E3A5F"/>
            </w:tcBorders>
            <w:shd w:val="clear" w:color="auto" w:fill="FAE5DA"/>
            <w:tcMar>
              <w:top w:w="80" w:type="dxa"/>
              <w:left w:w="140" w:type="dxa"/>
              <w:bottom w:w="80" w:type="dxa"/>
              <w:right w:w="140" w:type="dxa"/>
            </w:tcMar>
          </w:tcPr>
          <w:p w14:paraId="35DE4973" w14:textId="77777777" w:rsidR="00F652FC" w:rsidRDefault="00332E69">
            <w:r>
              <w:rPr>
                <w:color w:val="1E3A5F"/>
              </w:rPr>
              <w:t xml:space="preserve">❓ </w:t>
            </w:r>
            <w:r>
              <w:rPr>
                <w:b/>
                <w:bCs/>
                <w:color w:val="1E3A5F"/>
              </w:rPr>
              <w:t>Pour la vitamine D, quelle forme est préférable ?</w:t>
            </w:r>
          </w:p>
        </w:tc>
      </w:tr>
      <w:tr w:rsidR="00F652FC" w14:paraId="017A90B7" w14:textId="77777777">
        <w:tc>
          <w:tcPr>
            <w:tcW w:w="9072" w:type="dxa"/>
            <w:tcBorders>
              <w:top w:val="single" w:sz="4" w:space="0" w:color="CCCCCC"/>
              <w:left w:val="single" w:sz="4" w:space="0" w:color="CCCCCC"/>
              <w:bottom w:val="single" w:sz="4" w:space="0" w:color="CCCCCC"/>
              <w:right w:val="single" w:sz="4" w:space="0" w:color="CCCCCC"/>
            </w:tcBorders>
            <w:shd w:val="clear" w:color="auto" w:fill="D6E8F5"/>
            <w:tcMar>
              <w:top w:w="80" w:type="dxa"/>
              <w:left w:w="140" w:type="dxa"/>
              <w:bottom w:w="80" w:type="dxa"/>
              <w:right w:w="140" w:type="dxa"/>
            </w:tcMar>
          </w:tcPr>
          <w:p w14:paraId="470D3A11" w14:textId="77777777" w:rsidR="00F652FC" w:rsidRDefault="00332E69">
            <w:pPr>
              <w:spacing w:after="40"/>
            </w:pPr>
            <w:r>
              <w:rPr>
                <w:b/>
                <w:bCs/>
                <w:color w:val="1E3A5F"/>
              </w:rPr>
              <w:t>✔ Pascale :</w:t>
            </w:r>
          </w:p>
          <w:p w14:paraId="61797996" w14:textId="77777777" w:rsidR="00F652FC" w:rsidRDefault="00332E69">
            <w:pPr>
              <w:spacing w:before="30" w:after="80"/>
            </w:pPr>
            <w:r>
              <w:rPr>
                <w:color w:val="555555"/>
              </w:rPr>
              <w:t>La forme idéale est la vitamine D3 (</w:t>
            </w:r>
            <w:proofErr w:type="spellStart"/>
            <w:r>
              <w:rPr>
                <w:color w:val="555555"/>
              </w:rPr>
              <w:t>cholécalciférol</w:t>
            </w:r>
            <w:proofErr w:type="spellEnd"/>
            <w:r>
              <w:rPr>
                <w:color w:val="555555"/>
              </w:rPr>
              <w:t>) en solution huileuse. C'est celle qui offre :</w:t>
            </w:r>
          </w:p>
          <w:p w14:paraId="0C3A606A" w14:textId="77777777" w:rsidR="00F652FC" w:rsidRDefault="00332E69">
            <w:pPr>
              <w:spacing w:before="20" w:after="40"/>
              <w:ind w:left="360" w:hanging="200"/>
            </w:pPr>
            <w:r>
              <w:rPr>
                <w:b/>
                <w:bCs/>
                <w:color w:val="1E3A5F"/>
              </w:rPr>
              <w:t xml:space="preserve">– </w:t>
            </w:r>
            <w:r>
              <w:rPr>
                <w:color w:val="555555"/>
              </w:rPr>
              <w:t>La meilleure biodisponibilité</w:t>
            </w:r>
          </w:p>
          <w:p w14:paraId="36916BB8" w14:textId="77777777" w:rsidR="00F652FC" w:rsidRDefault="00332E69">
            <w:pPr>
              <w:spacing w:before="20" w:after="40"/>
              <w:ind w:left="360" w:hanging="200"/>
            </w:pPr>
            <w:r>
              <w:rPr>
                <w:b/>
                <w:bCs/>
                <w:color w:val="1E3A5F"/>
              </w:rPr>
              <w:t xml:space="preserve">– </w:t>
            </w:r>
            <w:r>
              <w:rPr>
                <w:color w:val="555555"/>
              </w:rPr>
              <w:t>La meilleure efficacité clinique</w:t>
            </w:r>
          </w:p>
          <w:p w14:paraId="03DE47F1" w14:textId="77777777" w:rsidR="00F652FC" w:rsidRDefault="00332E69">
            <w:pPr>
              <w:spacing w:before="30" w:after="80"/>
            </w:pPr>
            <w:r>
              <w:rPr>
                <w:color w:val="555555"/>
              </w:rPr>
              <w:t xml:space="preserve">→ Références citées : </w:t>
            </w:r>
            <w:proofErr w:type="spellStart"/>
            <w:r>
              <w:rPr>
                <w:color w:val="555555"/>
              </w:rPr>
              <w:t>Nutripure</w:t>
            </w:r>
            <w:proofErr w:type="spellEnd"/>
            <w:r>
              <w:rPr>
                <w:color w:val="555555"/>
              </w:rPr>
              <w:t xml:space="preserve"> ou Sunday </w:t>
            </w:r>
            <w:proofErr w:type="spellStart"/>
            <w:r>
              <w:rPr>
                <w:color w:val="555555"/>
              </w:rPr>
              <w:t>Natural</w:t>
            </w:r>
            <w:proofErr w:type="spellEnd"/>
            <w:r>
              <w:rPr>
                <w:color w:val="555555"/>
              </w:rPr>
              <w:t>.</w:t>
            </w:r>
          </w:p>
        </w:tc>
      </w:tr>
    </w:tbl>
    <w:p w14:paraId="560E7DBE" w14:textId="77777777" w:rsidR="00F652FC" w:rsidRDefault="00F652FC">
      <w:pPr>
        <w:spacing w:after="80"/>
      </w:pPr>
    </w:p>
    <w:p w14:paraId="04FAC3E3" w14:textId="77777777" w:rsidR="00F652FC" w:rsidRDefault="00332E69">
      <w:pPr>
        <w:spacing w:before="280" w:after="80"/>
      </w:pPr>
      <w:r>
        <w:rPr>
          <w:b/>
          <w:bCs/>
          <w:color w:val="1E3A5F"/>
          <w:sz w:val="30"/>
          <w:szCs w:val="30"/>
        </w:rPr>
        <w:t>5. PSORIASIS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F652FC" w14:paraId="6F6D44E8" w14:textId="77777777">
        <w:tc>
          <w:tcPr>
            <w:tcW w:w="9072" w:type="dxa"/>
            <w:tcBorders>
              <w:top w:val="single" w:sz="4" w:space="0" w:color="1E3A5F"/>
              <w:left w:val="single" w:sz="4" w:space="0" w:color="1E3A5F"/>
              <w:bottom w:val="single" w:sz="4" w:space="0" w:color="1E3A5F"/>
              <w:right w:val="single" w:sz="4" w:space="0" w:color="1E3A5F"/>
            </w:tcBorders>
            <w:shd w:val="clear" w:color="auto" w:fill="FAE5DA"/>
            <w:tcMar>
              <w:top w:w="80" w:type="dxa"/>
              <w:left w:w="140" w:type="dxa"/>
              <w:bottom w:w="80" w:type="dxa"/>
              <w:right w:w="140" w:type="dxa"/>
            </w:tcMar>
          </w:tcPr>
          <w:p w14:paraId="23397C96" w14:textId="77777777" w:rsidR="00F652FC" w:rsidRDefault="00332E69">
            <w:r>
              <w:rPr>
                <w:color w:val="1E3A5F"/>
              </w:rPr>
              <w:t xml:space="preserve">❓ </w:t>
            </w:r>
            <w:r>
              <w:rPr>
                <w:b/>
                <w:bCs/>
                <w:color w:val="1E3A5F"/>
              </w:rPr>
              <w:t>Peut-on avoir du psoriasis seulement dans le cuir chevelu ?</w:t>
            </w:r>
          </w:p>
        </w:tc>
      </w:tr>
      <w:tr w:rsidR="00F652FC" w14:paraId="72938CA0" w14:textId="77777777">
        <w:tc>
          <w:tcPr>
            <w:tcW w:w="9072" w:type="dxa"/>
            <w:tcBorders>
              <w:top w:val="single" w:sz="4" w:space="0" w:color="CCCCCC"/>
              <w:left w:val="single" w:sz="4" w:space="0" w:color="CCCCCC"/>
              <w:bottom w:val="single" w:sz="4" w:space="0" w:color="CCCCCC"/>
              <w:right w:val="single" w:sz="4" w:space="0" w:color="CCCCCC"/>
            </w:tcBorders>
            <w:shd w:val="clear" w:color="auto" w:fill="D6E8F5"/>
            <w:tcMar>
              <w:top w:w="80" w:type="dxa"/>
              <w:left w:w="140" w:type="dxa"/>
              <w:bottom w:w="80" w:type="dxa"/>
              <w:right w:w="140" w:type="dxa"/>
            </w:tcMar>
          </w:tcPr>
          <w:p w14:paraId="4DF95DE2" w14:textId="77777777" w:rsidR="00F652FC" w:rsidRDefault="00332E69">
            <w:r>
              <w:rPr>
                <w:b/>
                <w:bCs/>
                <w:color w:val="1E3A5F"/>
              </w:rPr>
              <w:t xml:space="preserve">✔ Pascale : </w:t>
            </w:r>
            <w:r>
              <w:rPr>
                <w:color w:val="555555"/>
              </w:rPr>
              <w:t xml:space="preserve">Oui. Le psoriasis du cuir chevelu est une forme localisée tout à fait possible. Il se présente sous forme de plaques </w:t>
            </w:r>
            <w:proofErr w:type="spellStart"/>
            <w:r>
              <w:rPr>
                <w:color w:val="555555"/>
              </w:rPr>
              <w:t>érythématosquameuses</w:t>
            </w:r>
            <w:proofErr w:type="spellEnd"/>
            <w:r>
              <w:rPr>
                <w:color w:val="555555"/>
              </w:rPr>
              <w:t xml:space="preserve"> au niveau du cuir chevelu, parfois débordant sur la nuque et les oreilles.</w:t>
            </w:r>
          </w:p>
        </w:tc>
      </w:tr>
    </w:tbl>
    <w:p w14:paraId="2186DB0D" w14:textId="77777777" w:rsidR="00F652FC" w:rsidRDefault="00F652FC">
      <w:pPr>
        <w:spacing w:after="80"/>
      </w:pPr>
    </w:p>
    <w:p w14:paraId="4D8E3E0A" w14:textId="77777777" w:rsidR="00F652FC" w:rsidRDefault="00332E69">
      <w:pPr>
        <w:spacing w:before="280" w:after="80"/>
      </w:pPr>
      <w:r>
        <w:rPr>
          <w:b/>
          <w:bCs/>
          <w:color w:val="1E3A5F"/>
          <w:sz w:val="30"/>
          <w:szCs w:val="30"/>
        </w:rPr>
        <w:t>6. POINTS COMPLÉMENTAIRES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F652FC" w14:paraId="3C44C804" w14:textId="77777777">
        <w:tc>
          <w:tcPr>
            <w:tcW w:w="9072" w:type="dxa"/>
            <w:tcBorders>
              <w:top w:val="single" w:sz="4" w:space="0" w:color="1E3A5F"/>
              <w:left w:val="single" w:sz="4" w:space="0" w:color="1E3A5F"/>
              <w:bottom w:val="single" w:sz="4" w:space="0" w:color="1E3A5F"/>
              <w:right w:val="single" w:sz="4" w:space="0" w:color="1E3A5F"/>
            </w:tcBorders>
            <w:shd w:val="clear" w:color="auto" w:fill="FAE5DA"/>
            <w:tcMar>
              <w:top w:w="80" w:type="dxa"/>
              <w:left w:w="140" w:type="dxa"/>
              <w:bottom w:w="80" w:type="dxa"/>
              <w:right w:w="140" w:type="dxa"/>
            </w:tcMar>
          </w:tcPr>
          <w:p w14:paraId="64EEE7F0" w14:textId="77777777" w:rsidR="00F652FC" w:rsidRDefault="00332E69">
            <w:r>
              <w:rPr>
                <w:color w:val="1E3A5F"/>
              </w:rPr>
              <w:t xml:space="preserve">❓ </w:t>
            </w:r>
            <w:r>
              <w:rPr>
                <w:b/>
                <w:bCs/>
                <w:color w:val="1E3A5F"/>
              </w:rPr>
              <w:t>Le sureau est-il déconseillé dans les maladies auto-immunes (psoriasis) ?</w:t>
            </w:r>
          </w:p>
        </w:tc>
      </w:tr>
      <w:tr w:rsidR="00F652FC" w14:paraId="17EA2DA5" w14:textId="77777777">
        <w:tc>
          <w:tcPr>
            <w:tcW w:w="9072" w:type="dxa"/>
            <w:tcBorders>
              <w:top w:val="single" w:sz="4" w:space="0" w:color="CCCCCC"/>
              <w:left w:val="single" w:sz="4" w:space="0" w:color="CCCCCC"/>
              <w:bottom w:val="single" w:sz="4" w:space="0" w:color="CCCCCC"/>
              <w:right w:val="single" w:sz="4" w:space="0" w:color="CCCCCC"/>
            </w:tcBorders>
            <w:shd w:val="clear" w:color="auto" w:fill="D6E8F5"/>
            <w:tcMar>
              <w:top w:w="80" w:type="dxa"/>
              <w:left w:w="140" w:type="dxa"/>
              <w:bottom w:w="80" w:type="dxa"/>
              <w:right w:w="140" w:type="dxa"/>
            </w:tcMar>
          </w:tcPr>
          <w:p w14:paraId="35BA1586" w14:textId="77777777" w:rsidR="00F652FC" w:rsidRDefault="00332E69">
            <w:pPr>
              <w:spacing w:after="40"/>
            </w:pPr>
            <w:r>
              <w:rPr>
                <w:b/>
                <w:bCs/>
                <w:color w:val="1E3A5F"/>
              </w:rPr>
              <w:t>✔ Pascale :</w:t>
            </w:r>
          </w:p>
          <w:p w14:paraId="3ED887E0" w14:textId="77777777" w:rsidR="00F652FC" w:rsidRDefault="00332E69">
            <w:pPr>
              <w:spacing w:before="30" w:after="80"/>
            </w:pPr>
            <w:r>
              <w:rPr>
                <w:color w:val="555555"/>
              </w:rPr>
              <w:t>Le sureau n'est pas formellement « interdit », mais son utilisation est souvent déconseillée ou prudente selon le contexte clinique :</w:t>
            </w:r>
          </w:p>
          <w:p w14:paraId="13E1802F" w14:textId="77777777" w:rsidR="00F652FC" w:rsidRDefault="00332E69">
            <w:pPr>
              <w:spacing w:before="20" w:after="40"/>
              <w:ind w:left="360" w:hanging="200"/>
            </w:pPr>
            <w:r>
              <w:rPr>
                <w:b/>
                <w:bCs/>
                <w:color w:val="1E3A5F"/>
              </w:rPr>
              <w:t xml:space="preserve">– </w:t>
            </w:r>
            <w:r>
              <w:rPr>
                <w:color w:val="555555"/>
              </w:rPr>
              <w:t xml:space="preserve">Le sureau est </w:t>
            </w:r>
            <w:proofErr w:type="spellStart"/>
            <w:r>
              <w:rPr>
                <w:color w:val="555555"/>
              </w:rPr>
              <w:t>immunostimulant</w:t>
            </w:r>
            <w:proofErr w:type="spellEnd"/>
            <w:r>
              <w:rPr>
                <w:color w:val="555555"/>
              </w:rPr>
              <w:t xml:space="preserve"> → peut potentiellement aggraver une réponse auto-immune existante</w:t>
            </w:r>
          </w:p>
          <w:p w14:paraId="4CFF3C74" w14:textId="77777777" w:rsidR="00F652FC" w:rsidRDefault="00332E69">
            <w:pPr>
              <w:spacing w:before="20" w:after="40"/>
              <w:ind w:left="360" w:hanging="200"/>
            </w:pPr>
            <w:r>
              <w:rPr>
                <w:b/>
                <w:bCs/>
                <w:color w:val="1E3A5F"/>
              </w:rPr>
              <w:t xml:space="preserve">– </w:t>
            </w:r>
            <w:r>
              <w:rPr>
                <w:color w:val="555555"/>
              </w:rPr>
              <w:t>En cas de traitement par immunosuppresseurs ou biothérapies, l'interaction est à évaluer</w:t>
            </w:r>
          </w:p>
          <w:p w14:paraId="76BEFC83" w14:textId="77777777" w:rsidR="00F652FC" w:rsidRDefault="00332E69">
            <w:pPr>
              <w:spacing w:before="30" w:after="80"/>
            </w:pPr>
            <w:r>
              <w:rPr>
                <w:color w:val="555555"/>
              </w:rPr>
              <w:t>→ En pratique : à éviter ou à utiliser avec prudence et suivi médical dans les maladies auto-immunes.</w:t>
            </w:r>
          </w:p>
        </w:tc>
      </w:tr>
    </w:tbl>
    <w:p w14:paraId="0DE5D6C1" w14:textId="77777777" w:rsidR="00F652FC" w:rsidRDefault="00F652FC">
      <w:pPr>
        <w:spacing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F652FC" w14:paraId="18242450" w14:textId="77777777">
        <w:tc>
          <w:tcPr>
            <w:tcW w:w="9072" w:type="dxa"/>
            <w:tcBorders>
              <w:top w:val="single" w:sz="4" w:space="0" w:color="1E3A5F"/>
              <w:left w:val="single" w:sz="4" w:space="0" w:color="1E3A5F"/>
              <w:bottom w:val="single" w:sz="4" w:space="0" w:color="1E3A5F"/>
              <w:right w:val="single" w:sz="4" w:space="0" w:color="1E3A5F"/>
            </w:tcBorders>
            <w:shd w:val="clear" w:color="auto" w:fill="D4EFEF"/>
            <w:tcMar>
              <w:top w:w="120" w:type="dxa"/>
              <w:left w:w="160" w:type="dxa"/>
              <w:bottom w:w="120" w:type="dxa"/>
              <w:right w:w="160" w:type="dxa"/>
            </w:tcMar>
          </w:tcPr>
          <w:p w14:paraId="456C6C5A" w14:textId="77777777" w:rsidR="00F652FC" w:rsidRDefault="00332E69">
            <w:pPr>
              <w:spacing w:before="30" w:after="80"/>
            </w:pPr>
            <w:r>
              <w:rPr>
                <w:b/>
                <w:bCs/>
                <w:color w:val="1E3A5F"/>
              </w:rPr>
              <w:t>Point de méthode — Pascale sur l'ordre des priorités :</w:t>
            </w:r>
          </w:p>
          <w:p w14:paraId="6B85820C" w14:textId="77777777" w:rsidR="00F652FC" w:rsidRDefault="00F652FC">
            <w:pPr>
              <w:spacing w:after="24"/>
            </w:pPr>
          </w:p>
          <w:p w14:paraId="7BDAFFE4" w14:textId="77777777" w:rsidR="00F652FC" w:rsidRDefault="00332E69">
            <w:pPr>
              <w:spacing w:before="20" w:after="40"/>
              <w:ind w:left="360" w:hanging="200"/>
            </w:pPr>
            <w:r>
              <w:rPr>
                <w:b/>
                <w:bCs/>
                <w:color w:val="1E3A5F"/>
              </w:rPr>
              <w:t xml:space="preserve">– </w:t>
            </w:r>
            <w:r>
              <w:rPr>
                <w:color w:val="555555"/>
              </w:rPr>
              <w:t xml:space="preserve">Toujours commencer par le </w:t>
            </w:r>
            <w:proofErr w:type="spellStart"/>
            <w:r>
              <w:rPr>
                <w:color w:val="555555"/>
              </w:rPr>
              <w:t>microbiote</w:t>
            </w:r>
            <w:proofErr w:type="spellEnd"/>
            <w:r>
              <w:rPr>
                <w:color w:val="555555"/>
              </w:rPr>
              <w:t xml:space="preserve"> et la barrière intestinale, quel que soit le trouble cutané.</w:t>
            </w:r>
          </w:p>
          <w:p w14:paraId="1B97BF7F" w14:textId="77777777" w:rsidR="00F652FC" w:rsidRDefault="00332E69">
            <w:pPr>
              <w:spacing w:before="20" w:after="40"/>
              <w:ind w:left="360" w:hanging="200"/>
            </w:pPr>
            <w:r>
              <w:rPr>
                <w:b/>
                <w:bCs/>
                <w:color w:val="1E3A5F"/>
              </w:rPr>
              <w:t xml:space="preserve">– </w:t>
            </w:r>
            <w:r>
              <w:rPr>
                <w:color w:val="555555"/>
              </w:rPr>
              <w:t>Puis traiter l'inflammation (</w:t>
            </w:r>
            <w:proofErr w:type="spellStart"/>
            <w:r>
              <w:rPr>
                <w:color w:val="555555"/>
              </w:rPr>
              <w:t>micronutrition</w:t>
            </w:r>
            <w:proofErr w:type="spellEnd"/>
            <w:r>
              <w:rPr>
                <w:color w:val="555555"/>
              </w:rPr>
              <w:t xml:space="preserve"> : vitamine D3 huileuse, oméga-3, zinc).</w:t>
            </w:r>
          </w:p>
          <w:p w14:paraId="279A33BE" w14:textId="77777777" w:rsidR="00F652FC" w:rsidRDefault="00332E69">
            <w:pPr>
              <w:spacing w:before="20" w:after="40"/>
              <w:ind w:left="360" w:hanging="200"/>
            </w:pPr>
            <w:r>
              <w:rPr>
                <w:b/>
                <w:bCs/>
                <w:color w:val="1E3A5F"/>
              </w:rPr>
              <w:t xml:space="preserve">– </w:t>
            </w:r>
            <w:r>
              <w:rPr>
                <w:color w:val="555555"/>
              </w:rPr>
              <w:t>La peau est un organe endocrine (SNEIC) : ne jamais dissocier cutané, nerveux, endocrinien et immunitaire.</w:t>
            </w:r>
          </w:p>
          <w:p w14:paraId="61BFDA3C" w14:textId="77777777" w:rsidR="00F652FC" w:rsidRDefault="00332E69">
            <w:pPr>
              <w:spacing w:before="20" w:after="40"/>
              <w:ind w:left="360" w:hanging="200"/>
            </w:pPr>
            <w:r>
              <w:rPr>
                <w:b/>
                <w:bCs/>
                <w:color w:val="1E3A5F"/>
              </w:rPr>
              <w:t xml:space="preserve">– </w:t>
            </w:r>
            <w:r>
              <w:rPr>
                <w:color w:val="555555"/>
              </w:rPr>
              <w:t>Il s'agit moins de « guérir » que de stabiliser un terrain dans le temps.</w:t>
            </w:r>
          </w:p>
        </w:tc>
      </w:tr>
    </w:tbl>
    <w:p w14:paraId="3D91D5D9" w14:textId="77777777" w:rsidR="00F652FC" w:rsidRDefault="00F652FC">
      <w:pPr>
        <w:spacing w:after="160"/>
      </w:pPr>
    </w:p>
    <w:p w14:paraId="1EC5B5EF" w14:textId="77777777" w:rsidR="00F652FC" w:rsidRDefault="00332E69">
      <w:pPr>
        <w:spacing w:before="30" w:after="80"/>
      </w:pPr>
      <w:r>
        <w:rPr>
          <w:color w:val="CCCCCC"/>
        </w:rPr>
        <w:t>Source : Tchat du cours en direct ESN — Pathologies de la sphère tégumentaire — Léa Sion &amp; Pascale (ESN) — 20/03/2026</w:t>
      </w:r>
    </w:p>
    <w:sectPr w:rsidR="00F652FC">
      <w:pgSz w:w="11906" w:h="16838"/>
      <w:pgMar w:top="1417" w:right="1417" w:bottom="1417"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B0BFE"/>
    <w:multiLevelType w:val="hybridMultilevel"/>
    <w:tmpl w:val="FFFFFFFF"/>
    <w:lvl w:ilvl="0" w:tplc="716CB818">
      <w:start w:val="1"/>
      <w:numFmt w:val="bullet"/>
      <w:lvlText w:val="●"/>
      <w:lvlJc w:val="left"/>
      <w:pPr>
        <w:ind w:left="720" w:hanging="360"/>
      </w:pPr>
    </w:lvl>
    <w:lvl w:ilvl="1" w:tplc="E65282A8">
      <w:start w:val="1"/>
      <w:numFmt w:val="bullet"/>
      <w:lvlText w:val="○"/>
      <w:lvlJc w:val="left"/>
      <w:pPr>
        <w:ind w:left="1440" w:hanging="360"/>
      </w:pPr>
    </w:lvl>
    <w:lvl w:ilvl="2" w:tplc="0DFE4074">
      <w:start w:val="1"/>
      <w:numFmt w:val="bullet"/>
      <w:lvlText w:val="■"/>
      <w:lvlJc w:val="left"/>
      <w:pPr>
        <w:ind w:left="2160" w:hanging="360"/>
      </w:pPr>
    </w:lvl>
    <w:lvl w:ilvl="3" w:tplc="F880C71A">
      <w:start w:val="1"/>
      <w:numFmt w:val="bullet"/>
      <w:lvlText w:val="●"/>
      <w:lvlJc w:val="left"/>
      <w:pPr>
        <w:ind w:left="2880" w:hanging="360"/>
      </w:pPr>
    </w:lvl>
    <w:lvl w:ilvl="4" w:tplc="B74434B6">
      <w:start w:val="1"/>
      <w:numFmt w:val="bullet"/>
      <w:lvlText w:val="○"/>
      <w:lvlJc w:val="left"/>
      <w:pPr>
        <w:ind w:left="3600" w:hanging="360"/>
      </w:pPr>
    </w:lvl>
    <w:lvl w:ilvl="5" w:tplc="747C3D5E">
      <w:start w:val="1"/>
      <w:numFmt w:val="bullet"/>
      <w:lvlText w:val="■"/>
      <w:lvlJc w:val="left"/>
      <w:pPr>
        <w:ind w:left="4320" w:hanging="360"/>
      </w:pPr>
    </w:lvl>
    <w:lvl w:ilvl="6" w:tplc="B8180C02">
      <w:start w:val="1"/>
      <w:numFmt w:val="bullet"/>
      <w:lvlText w:val="●"/>
      <w:lvlJc w:val="left"/>
      <w:pPr>
        <w:ind w:left="5040" w:hanging="360"/>
      </w:pPr>
    </w:lvl>
    <w:lvl w:ilvl="7" w:tplc="161CAB88">
      <w:start w:val="1"/>
      <w:numFmt w:val="bullet"/>
      <w:lvlText w:val="●"/>
      <w:lvlJc w:val="left"/>
      <w:pPr>
        <w:ind w:left="5760" w:hanging="360"/>
      </w:pPr>
    </w:lvl>
    <w:lvl w:ilvl="8" w:tplc="36002DF6">
      <w:start w:val="1"/>
      <w:numFmt w:val="bullet"/>
      <w:lvlText w:val="●"/>
      <w:lvlJc w:val="left"/>
      <w:pPr>
        <w:ind w:left="6480" w:hanging="360"/>
      </w:pPr>
    </w:lvl>
  </w:abstractNum>
  <w:num w:numId="1" w16cid:durableId="18832459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2FC"/>
    <w:rsid w:val="00106E84"/>
    <w:rsid w:val="00327342"/>
    <w:rsid w:val="00332E69"/>
    <w:rsid w:val="007C1F30"/>
    <w:rsid w:val="00D761CD"/>
    <w:rsid w:val="00F652F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5DB6A026"/>
  <w15:docId w15:val="{9500B78C-BC33-B64E-9ECC-9098F2DDF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 Antiqua" w:eastAsia="Book Antiqua" w:hAnsi="Book Antiqua" w:cs="Book Antiqua"/>
        <w:sz w:val="18"/>
        <w:szCs w:val="18"/>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1853</Words>
  <Characters>10193</Characters>
  <Application>Microsoft Office Word</Application>
  <DocSecurity>0</DocSecurity>
  <Lines>84</Lines>
  <Paragraphs>24</Paragraphs>
  <ScaleCrop>false</ScaleCrop>
  <Company/>
  <LinksUpToDate>false</LinksUpToDate>
  <CharactersWithSpaces>12022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PERRIN Fabien</cp:lastModifiedBy>
  <cp:revision>2</cp:revision>
  <dcterms:created xsi:type="dcterms:W3CDTF">2026-04-01T09:57:00Z</dcterms:created>
  <dcterms:modified xsi:type="dcterms:W3CDTF">2026-04-01T09:57:00Z</dcterms:modified>
</cp:coreProperties>
</file>