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108" w:rsidRPr="00830B86" w:rsidRDefault="004E10F9" w:rsidP="00830B86">
      <w:pPr>
        <w:spacing w:before="1800" w:after="200"/>
        <w:ind w:left="708"/>
        <w:jc w:val="center"/>
        <w:rPr>
          <w:sz w:val="22"/>
        </w:rPr>
      </w:pPr>
      <w:r w:rsidRPr="00830B86">
        <w:rPr>
          <w:b/>
          <w:bCs/>
          <w:color w:val="1F3864"/>
          <w:sz w:val="96"/>
          <w:szCs w:val="56"/>
        </w:rPr>
        <w:t>PHYTOLOGIE</w:t>
      </w:r>
    </w:p>
    <w:p w:rsidR="001F1108" w:rsidRPr="00830B86" w:rsidRDefault="004E10F9" w:rsidP="00830B86">
      <w:pPr>
        <w:spacing w:after="100"/>
        <w:ind w:left="708"/>
        <w:jc w:val="center"/>
        <w:rPr>
          <w:sz w:val="22"/>
        </w:rPr>
      </w:pPr>
      <w:r w:rsidRPr="00830B86">
        <w:rPr>
          <w:i/>
          <w:iCs/>
          <w:color w:val="E8A598"/>
          <w:sz w:val="40"/>
          <w:szCs w:val="32"/>
        </w:rPr>
        <w:t>Fiches Synthétiques des Plantes Médicinales</w:t>
      </w:r>
    </w:p>
    <w:p w:rsidR="001F1108" w:rsidRPr="00830B86" w:rsidRDefault="004E10F9" w:rsidP="00830B86">
      <w:pPr>
        <w:pBdr>
          <w:bottom w:val="single" w:sz="8" w:space="0" w:color="E8A598"/>
        </w:pBdr>
        <w:ind w:left="708"/>
        <w:jc w:val="center"/>
        <w:rPr>
          <w:sz w:val="22"/>
        </w:rPr>
      </w:pPr>
      <w:r w:rsidRPr="00830B86">
        <w:rPr>
          <w:color w:val="666666"/>
          <w:sz w:val="24"/>
          <w:szCs w:val="20"/>
        </w:rPr>
        <w:t>Cours de Lou Christian · Naturopathe &amp; Herbaliste · Novembre 2025</w:t>
      </w:r>
    </w:p>
    <w:p w:rsidR="001F1108" w:rsidRPr="00830B86" w:rsidRDefault="004E10F9" w:rsidP="00830B86">
      <w:pPr>
        <w:spacing w:before="300" w:after="100"/>
        <w:ind w:left="708"/>
        <w:jc w:val="center"/>
        <w:rPr>
          <w:sz w:val="22"/>
        </w:rPr>
      </w:pPr>
      <w:r w:rsidRPr="00830B86">
        <w:rPr>
          <w:color w:val="1F3864"/>
          <w:sz w:val="28"/>
          <w:szCs w:val="22"/>
        </w:rPr>
        <w:t>École de Santé Naturelle (ESN)</w:t>
      </w:r>
    </w:p>
    <w:p w:rsidR="001F1108" w:rsidRPr="00830B86" w:rsidRDefault="004E10F9" w:rsidP="00830B86">
      <w:pPr>
        <w:spacing w:before="100" w:after="800"/>
        <w:ind w:left="708"/>
        <w:jc w:val="center"/>
        <w:rPr>
          <w:sz w:val="22"/>
        </w:rPr>
      </w:pPr>
      <w:r w:rsidRPr="00830B86">
        <w:rPr>
          <w:i/>
          <w:iCs/>
          <w:color w:val="666666"/>
          <w:sz w:val="22"/>
        </w:rPr>
        <w:t>66 plantes médicinales · 9 sphères · Indications · Contre-indications · Galénique · Synergies</w:t>
      </w:r>
    </w:p>
    <w:p w:rsidR="001F1108" w:rsidRPr="00830B86" w:rsidRDefault="004E10F9" w:rsidP="00830B86">
      <w:pPr>
        <w:spacing w:before="400" w:after="160"/>
        <w:ind w:left="708"/>
        <w:jc w:val="center"/>
        <w:rPr>
          <w:sz w:val="22"/>
        </w:rPr>
      </w:pPr>
      <w:r w:rsidRPr="00830B86">
        <w:rPr>
          <w:b/>
          <w:bCs/>
          <w:color w:val="1F3864"/>
          <w:sz w:val="28"/>
          <w:szCs w:val="22"/>
        </w:rPr>
        <w:t>LÉGENDE DES COULEURS</w:t>
      </w:r>
    </w:p>
    <w:tbl>
      <w:tblPr>
        <w:tblW w:w="6552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5"/>
        <w:gridCol w:w="2621"/>
        <w:gridCol w:w="655"/>
        <w:gridCol w:w="262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1108" w:rsidRPr="00830B86" w:rsidRDefault="004E10F9" w:rsidP="00830B86">
            <w:pPr>
              <w:jc w:val="center"/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color w:val="1B5E20"/>
                <w:sz w:val="22"/>
              </w:rPr>
              <w:t>✓</w:t>
            </w:r>
          </w:p>
        </w:tc>
        <w:tc>
          <w:tcPr>
            <w:tcW w:w="26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1108" w:rsidRPr="00830B86" w:rsidRDefault="004E10F9" w:rsidP="00830B86">
            <w:pPr>
              <w:jc w:val="center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>Indications</w:t>
            </w:r>
          </w:p>
        </w:tc>
        <w:tc>
          <w:tcPr>
            <w:tcW w:w="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D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1108" w:rsidRPr="00830B86" w:rsidRDefault="004E10F9" w:rsidP="00830B86">
            <w:pPr>
              <w:jc w:val="center"/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color w:val="7B0000"/>
                <w:sz w:val="22"/>
              </w:rPr>
              <w:t>⚠</w:t>
            </w:r>
          </w:p>
        </w:tc>
        <w:tc>
          <w:tcPr>
            <w:tcW w:w="26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1108" w:rsidRPr="00830B86" w:rsidRDefault="004E10F9" w:rsidP="00830B86">
            <w:pPr>
              <w:jc w:val="center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>Contre-indications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1108" w:rsidRPr="00830B86" w:rsidRDefault="004E10F9" w:rsidP="00830B86">
            <w:pPr>
              <w:jc w:val="center"/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color w:val="0D47A1"/>
                <w:sz w:val="22"/>
              </w:rPr>
              <w:t>⚗</w:t>
            </w:r>
          </w:p>
        </w:tc>
        <w:tc>
          <w:tcPr>
            <w:tcW w:w="26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1108" w:rsidRPr="00830B86" w:rsidRDefault="004E10F9" w:rsidP="00830B86">
            <w:pPr>
              <w:jc w:val="center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>Galénique (formes/doses)</w:t>
            </w:r>
          </w:p>
        </w:tc>
        <w:tc>
          <w:tcPr>
            <w:tcW w:w="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1108" w:rsidRPr="00830B86" w:rsidRDefault="004E10F9" w:rsidP="00830B86">
            <w:pPr>
              <w:jc w:val="center"/>
              <w:rPr>
                <w:sz w:val="22"/>
              </w:rPr>
            </w:pPr>
            <w:r w:rsidRPr="00830B86">
              <w:rPr>
                <w:rFonts w:ascii="Cambria Math" w:hAnsi="Cambria Math" w:cs="Cambria Math"/>
                <w:color w:val="E65100"/>
                <w:sz w:val="22"/>
              </w:rPr>
              <w:t>⟐</w:t>
            </w:r>
          </w:p>
        </w:tc>
        <w:tc>
          <w:tcPr>
            <w:tcW w:w="26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F1108" w:rsidRPr="00830B86" w:rsidRDefault="004E10F9" w:rsidP="00830B86">
            <w:pPr>
              <w:jc w:val="center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>Synergies recommandées</w:t>
            </w:r>
          </w:p>
        </w:tc>
      </w:tr>
    </w:tbl>
    <w:p w:rsidR="001F1108" w:rsidRPr="00830B86" w:rsidRDefault="004E10F9" w:rsidP="00830B86">
      <w:pPr>
        <w:ind w:left="708"/>
        <w:jc w:val="center"/>
        <w:rPr>
          <w:sz w:val="22"/>
        </w:rPr>
      </w:pPr>
      <w:r w:rsidRPr="00830B86">
        <w:rPr>
          <w:sz w:val="22"/>
        </w:rPr>
        <w:br w:type="page"/>
      </w:r>
    </w:p>
    <w:p w:rsidR="001F1108" w:rsidRPr="00830B86" w:rsidRDefault="004E10F9" w:rsidP="00830B86">
      <w:pPr>
        <w:pBdr>
          <w:bottom w:val="single" w:sz="12" w:space="0" w:color="1F3864"/>
        </w:pBdr>
        <w:spacing w:before="360"/>
        <w:ind w:left="708"/>
        <w:rPr>
          <w:sz w:val="22"/>
        </w:rPr>
      </w:pPr>
      <w:r w:rsidRPr="00830B86">
        <w:rPr>
          <w:rFonts w:ascii="Segoe UI Symbol" w:hAnsi="Segoe UI Symbol" w:cs="Segoe UI Symbol"/>
          <w:b/>
          <w:bCs/>
          <w:color w:val="1F3864"/>
          <w:sz w:val="44"/>
          <w:szCs w:val="36"/>
        </w:rPr>
        <w:lastRenderedPageBreak/>
        <w:t>🌿</w:t>
      </w:r>
      <w:r w:rsidRPr="00830B86">
        <w:rPr>
          <w:b/>
          <w:bCs/>
          <w:color w:val="1F3864"/>
          <w:sz w:val="44"/>
          <w:szCs w:val="36"/>
        </w:rPr>
        <w:t xml:space="preserve"> Sphère Nerveuse</w:t>
      </w:r>
    </w:p>
    <w:p w:rsidR="001F1108" w:rsidRPr="00830B86" w:rsidRDefault="004E10F9" w:rsidP="00830B86">
      <w:pPr>
        <w:spacing w:after="280"/>
        <w:ind w:left="708"/>
        <w:rPr>
          <w:sz w:val="22"/>
        </w:rPr>
      </w:pPr>
      <w:r w:rsidRPr="00830B86">
        <w:rPr>
          <w:i/>
          <w:iCs/>
          <w:color w:val="666666"/>
          <w:sz w:val="22"/>
        </w:rPr>
        <w:t>13 plantes</w:t>
      </w: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Lavande vraie  </w:t>
            </w:r>
            <w:r w:rsidRPr="00830B86">
              <w:rPr>
                <w:i/>
                <w:iCs/>
                <w:color w:val="CCCCCC"/>
                <w:sz w:val="22"/>
              </w:rPr>
              <w:t>Lavandula angustifolia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Fleurs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Stress, nervosité, irritabilité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Insomnie (anxiété ou épuisement nerveux)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Céphalées, migraines, névralgies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Palpitations, tachycardie nerveuse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Étourdissements (prudence si hypotension)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Convient aux enfants, personnes âgées, convalescents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Prudence si hypotension marquée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HE : éviter aux 3 premiers mois de grossesse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Surdosage → effet excitant paradoxal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: 1 c.s./tasse, 1–3×/j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HE : 10 gttes bain / diffusion / massage 5–10%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25–50 gttes, 2–3×/j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 xml:space="preserve">Hydrolat : 1 </w:t>
            </w:r>
            <w:r w:rsidRPr="00830B86">
              <w:rPr>
                <w:color w:val="333333"/>
                <w:sz w:val="20"/>
                <w:szCs w:val="17"/>
              </w:rPr>
              <w:t>c.s./verre d'eau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Passiflore, Valériane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Mélisse, Camomille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Tilleul (sommeil)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Aubépine  </w:t>
            </w:r>
            <w:r w:rsidRPr="00830B86">
              <w:rPr>
                <w:i/>
                <w:iCs/>
                <w:color w:val="CCCCCC"/>
                <w:sz w:val="22"/>
              </w:rPr>
              <w:t>Crataegus monogyna/oxyacantha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Fleurs, feuilles, fruits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Anxiolytique douce, 'plante des cœurs brisés'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Anxiété d'origine cardiaque ou émotionnelle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Hyperactivité, nervosité, irritabilité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Troubles du sommeil (sans sédation excessive)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Choc émotionnel, instabilité émotionnelle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Cardiotonique, vasodilatateur périphérique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Régule cholestérol/triglycérides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Prudence avec médicaments cardiovasculaires (antihypertenseurs, digitaliques)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Surveiller TA, avis médical recommandé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: 1 c.s./25 cl, 10 min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30 gttes matin et APM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Gélules : 250 mg × 2 matin &amp; soir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EPS : 1 c.c. matin et APM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Gemmothérapie : 10 gttes, 1–4×/j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lastRenderedPageBreak/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Agripaume (arythmies, palpitations)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Passiflore, Valériane (anxiété/insomnie)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Olivier (HTA, athérosclérose)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Agripaume  </w:t>
            </w:r>
            <w:r w:rsidRPr="00830B86">
              <w:rPr>
                <w:i/>
                <w:iCs/>
                <w:color w:val="CCCCCC"/>
                <w:sz w:val="22"/>
              </w:rPr>
              <w:t>Leonurus cardiaca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Parties aériennes fleuries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Agitation, irritabilité, sautes d'humeur, angoisse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Choc émotionnel, deuil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Déprime, neurasthénie (épuisement nerveux)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Insomnie nerveuse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Cœur sensible au stress + palpitations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Soutien émotionnel profond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⛔</w:t>
            </w:r>
            <w:r w:rsidRPr="00830B86">
              <w:rPr>
                <w:color w:val="333333"/>
                <w:sz w:val="20"/>
                <w:szCs w:val="17"/>
              </w:rPr>
              <w:t xml:space="preserve"> Contre-indiqué grossesse (utérotonique)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Prudence si hypotension marquée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: 1 c.s. (2–3 g)/200 ml, 10 min, 2–3×/j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20–30 gttes, 2–3×/j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Gélules : 200–400 mg, 1–2×/j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EPS : 5 ml, 1–2×/j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Aubépine (insuffisance cardiaque)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Lycope (hyperthyroïdie avec angoisse)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Passiflore, Mélisse (anxiété, insomnie)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Camomille matricaire  </w:t>
            </w:r>
            <w:r w:rsidRPr="00830B86">
              <w:rPr>
                <w:i/>
                <w:iCs/>
                <w:color w:val="CCCCCC"/>
                <w:sz w:val="22"/>
              </w:rPr>
              <w:t>Matricaria recutita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Fleurs (capitules)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États nerveux explosifs, instables, hypersensibles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Irritabilité, hyperréactivité, colères soudaines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Agitation nerveuse, hyperactivité infantile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Anxiété légère, dépression légère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Insomnie, cauchemars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Migraines d'origine nerveuse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Adaptée enfants,</w:t>
            </w:r>
            <w:r w:rsidRPr="00830B86">
              <w:rPr>
                <w:color w:val="333333"/>
                <w:sz w:val="20"/>
                <w:szCs w:val="17"/>
              </w:rPr>
              <w:t xml:space="preserve"> femmes enceintes, cyclothymiques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Pas de CI majeure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Attention allergie Astéracées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Ne pas dépasser 15 g/200 ml (effet inverse — soufre)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: 10–15 g/L (max 15 g/200 ml !), 10 min, 2–3×/j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25–40 gttes, 2–3×/j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HE (externe) : 2–5% dans HV (tempes, nuque)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Bain : 50 g fleurs dans l'eau du bain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lastRenderedPageBreak/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Mélisse, Passiflore (SPM nerveux)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Achillée, Viorne (dysménorrhées)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Calendula, Sauge (infections vaginales)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p w:rsidR="00830B86" w:rsidRPr="00830B86" w:rsidRDefault="00830B86" w:rsidP="00830B86">
      <w:pPr>
        <w:spacing w:before="160"/>
        <w:ind w:left="708"/>
        <w:rPr>
          <w:sz w:val="22"/>
        </w:rPr>
      </w:pPr>
    </w:p>
    <w:p w:rsidR="00830B86" w:rsidRPr="00830B86" w:rsidRDefault="00830B86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Marjolaine  </w:t>
            </w:r>
            <w:r w:rsidRPr="00830B86">
              <w:rPr>
                <w:i/>
                <w:iCs/>
                <w:color w:val="CCCCCC"/>
                <w:sz w:val="22"/>
              </w:rPr>
              <w:t>Origanum majorana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Feuilles et sommités fleuries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Anxiété, stress, irritabilité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Dépression légère, épuisement nerveux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Insomnie, troubles du sommeil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Migraine &amp; céphalées d'origine nerveuse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Spasmes, tics, agitation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Spasmes digestifs d'origine émotionnelle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Pas de CI majeure connue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: 1 c.c./tasse 150 ml, 10 min, 2–3×/j (idéal le soir)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20–40 gttes, 2–3×/j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HE (externe) : 2% dans HV → plexus solaire ou tempes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Mélisse, Valériane (nerveux/digestif)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Lavande (stress)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Mélisse  </w:t>
            </w:r>
            <w:r w:rsidRPr="00830B86">
              <w:rPr>
                <w:i/>
                <w:iCs/>
                <w:color w:val="CCCCCC"/>
                <w:sz w:val="22"/>
              </w:rPr>
              <w:t>Melissa officinalis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Feuilles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GABAergique : garde plus de GABA dans l'environnement cérébral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Anxiété, stress, spasmophiles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Insomnie des anxieux, sommeil agité, cauchemars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Hyperémotivité, irritabilité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Chocs psychologiques — plante 'anti-choc'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Dépression (y compris post-partum, ménopause)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Épuisement nerveux, effondrement psychique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Sevrages (tabac, médicaments, addictio</w:t>
            </w:r>
            <w:r w:rsidRPr="00830B86">
              <w:rPr>
                <w:color w:val="333333"/>
                <w:sz w:val="20"/>
                <w:szCs w:val="17"/>
              </w:rPr>
              <w:t>ns)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Vertiges, syncopes, convulsions infantiles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Éviter si stress post-traumatique sévère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⭐</w:t>
            </w:r>
            <w:r w:rsidRPr="00830B86">
              <w:rPr>
                <w:color w:val="333333"/>
                <w:sz w:val="20"/>
                <w:szCs w:val="17"/>
              </w:rPr>
              <w:t xml:space="preserve"> Préférer à la Valériane si effet 'groggy' non souhaité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: 1,5–3 g/tasse, 10 min, 2–3×/j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20–40 gttes, 2–3×/j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Hydrolat : 1 c.s./verre d'eau, 1–2×/j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lastRenderedPageBreak/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Passiflore, Valériane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Lavande, Camomille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Aubépine (stress cardiaque)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Passiflore  </w:t>
            </w:r>
            <w:r w:rsidRPr="00830B86">
              <w:rPr>
                <w:i/>
                <w:iCs/>
                <w:color w:val="CCCCCC"/>
                <w:sz w:val="22"/>
              </w:rPr>
              <w:t>Passiflora incarnata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Sommités fleuries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Anxiété, nervosité, agitation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Hyperactivité cérébrale (ruminations, pensées 'en boucle')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Surmenage, excitation cérébrale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Crises d'angoisse, panique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Insomnie liée au stress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Addictions : aide au sevrage (réduction craving)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Cardiovasculaire : hypotenseur doux, ↓ palpitations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Pas de CI majeure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Prudence en association avec sédatifs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: 2–4 g/tasse, 1–3×/j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30–50 gttes, 1–3×/j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Extrait sec : 200–600 mg/j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EPS : 1–2 c.c./j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Valériane (insomnie réveils nocturnes)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Mélisse (anxiété)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Griffonia (dépression légère + anxiété)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Lotier corniculé  </w:t>
            </w:r>
            <w:r w:rsidRPr="00830B86">
              <w:rPr>
                <w:i/>
                <w:iCs/>
                <w:color w:val="CCCCCC"/>
                <w:sz w:val="22"/>
              </w:rPr>
              <w:t>Lotus corniculatus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Partie aérienne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États nerveux aigus, agitation, neurasthénie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Dépression légère, anxiété, hyperémotivité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Fatigue nerveuse, pré-burn-out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Palpitations nerveuses, tachycardie fonctionnelle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Vertiges liés au stress, spasmophilie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Insomnies avec agitation nocturne, réveils fréquents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Cures courtes (10 jours)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Effet œstrogénique léger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: 2–4 g/tasse, 1–2×/j (soir)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20–40 gttes, le soir (cure courte)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EPS : 1–2 c.c./j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Mélisse, Aubépine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Eschscholtzia (Pavot de Californie)  </w:t>
            </w:r>
            <w:r w:rsidRPr="00830B86">
              <w:rPr>
                <w:i/>
                <w:iCs/>
                <w:color w:val="CCCCCC"/>
                <w:sz w:val="22"/>
              </w:rPr>
              <w:t>Eschscholtzia californica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Plante entière fleurie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Sédative, anxiolytique, analgésique — riche en alcaloïdes, sans accoutumance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Irritabilité, agitation, humeur fébrile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Anxiété, tension nerveuse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Insomnie (réveils nocturnes), cauchemars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Enfants, personnes âgées, convalescents, ménopau</w:t>
            </w:r>
            <w:r w:rsidRPr="00830B86">
              <w:rPr>
                <w:color w:val="333333"/>
                <w:sz w:val="20"/>
                <w:szCs w:val="17"/>
              </w:rPr>
              <w:t>sées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Sevrages (alcool, tabac — sauf opiacés)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Céphalées, migraines, douleurs musculaires/articulaires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Hypotenseur doux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⛔</w:t>
            </w:r>
            <w:r w:rsidRPr="00830B86">
              <w:rPr>
                <w:color w:val="333333"/>
                <w:sz w:val="20"/>
                <w:szCs w:val="17"/>
              </w:rPr>
              <w:t xml:space="preserve"> Antécédents addiction aux opiacés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Prudence avec sédatifs, anxiolytiques (effet additif)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Grossesse &amp; allaitement : à éviter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: 2–4 g/tasse, 1–2×/j le soir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30–50 gttes, le soir (3×/j si anxiété diurne)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Gélules : 500–1000 mg/j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Valériane, Houblon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Passiflore (insomnie)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Valériane  </w:t>
            </w:r>
            <w:r w:rsidRPr="00830B86">
              <w:rPr>
                <w:i/>
                <w:iCs/>
                <w:color w:val="CCCCCC"/>
                <w:sz w:val="22"/>
              </w:rPr>
              <w:t>Valeriana officinalis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Racine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GABAergique : favorise l'action du GABA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Insomnie (surtout réveils nocturnes, difficultés d'endormissement)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Anxiété, stress, nervosité, surmenage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Dépression légère, fatigue nerveuse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Douleurs chroniques avec tension musculaire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Sevrage : anxiolytiques, somnifères, tabac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Tensions abdominales liées au stress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⚠</w:t>
            </w:r>
            <w:r w:rsidRPr="00830B86">
              <w:rPr>
                <w:color w:val="333333"/>
                <w:sz w:val="20"/>
                <w:szCs w:val="17"/>
              </w:rPr>
              <w:t xml:space="preserve"> Effet paradoxal stimulant chez 2–3% des personnes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Ne pas associer avec barbituriques, benzodiazépines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Prudence avec alcool (effet additif)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Grossesse &amp; allaitement : éviter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Décoction : 2–3 g/200 ml, bouillir 3–5 min + infuser 10 min, 1–2 tasses soir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30–50 gttes, 2–3×/j ou le soir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Gélules : 400–900 mg extrait standardisé, 30 min–2h avant coucher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Houblon, Passiflore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Mélisse, Eschscholtzia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Aubépine (anxiété cardiaque)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Millepertuis — 'l'Arnica des nerfs'  </w:t>
            </w:r>
            <w:r w:rsidRPr="00830B86">
              <w:rPr>
                <w:i/>
                <w:iCs/>
                <w:color w:val="CCCCCC"/>
                <w:sz w:val="22"/>
              </w:rPr>
              <w:t>Hypericum perforatum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Sommités fleuries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Antidépresseur naturel (dépression légère à modérée, saisonnière)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Inhibe recapture sérotonine, noradrénaline, dopamine, GABA et glutamate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Deuil, choc, anxiété, irritabilité, stress soutenu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Insomnie nerveuse, cauchemars enfants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Sevra</w:t>
            </w:r>
            <w:r w:rsidRPr="00830B86">
              <w:rPr>
                <w:color w:val="333333"/>
                <w:sz w:val="20"/>
                <w:szCs w:val="17"/>
              </w:rPr>
              <w:t>ge (alcool, anxiolytiques, tabac)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Sciatique, névralgies, douleurs nerveuses, zona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Usage externe : brûlures, coups de soleil, herpès, cicatrices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⛔</w:t>
            </w:r>
            <w:r w:rsidRPr="00830B86">
              <w:rPr>
                <w:color w:val="333333"/>
                <w:sz w:val="20"/>
                <w:szCs w:val="17"/>
              </w:rPr>
              <w:t xml:space="preserve"> Phototoxicité (éviter soleil intense, UV)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⛔</w:t>
            </w:r>
            <w:r w:rsidRPr="00830B86">
              <w:rPr>
                <w:color w:val="333333"/>
                <w:sz w:val="20"/>
                <w:szCs w:val="17"/>
              </w:rPr>
              <w:t xml:space="preserve"> Interactions majeures (CYP3A4) :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→ Antidépresseurs, anxiolytiques, somnifères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→ Contraceptifs oraux (inefficacité !)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→ Anticoagulants, immunosuppresseurs, anticancéreux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: 2–4 g/tasse, 1–2×/j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30–50 gttes, 2–3×/j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 xml:space="preserve">Extrait sec standardisé : 300 mg × 2–3/j </w:t>
            </w:r>
            <w:r w:rsidRPr="00830B86">
              <w:rPr>
                <w:color w:val="333333"/>
                <w:sz w:val="20"/>
                <w:szCs w:val="17"/>
              </w:rPr>
              <w:t>(titré 0,3% hypéricine), 6–8 sem. minimum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Externe : huile ou teinture sur nerfs/lésions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Rhodiola (fatigue + dépression)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Houblon, Actée (dépression ménopause)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Safran, Griffonia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Griffonia  </w:t>
            </w:r>
            <w:r w:rsidRPr="00830B86">
              <w:rPr>
                <w:i/>
                <w:iCs/>
                <w:color w:val="CCCCCC"/>
                <w:sz w:val="22"/>
              </w:rPr>
              <w:t>Griffonia simplicifolia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Graines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Riche en 5-HTP : précurseur direct de la sérotonine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Anxiété, angoisses, dépression légère à modérée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Perte d'estime de soi, agressivité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Favorise le sommeil (endormissement)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Régule la satiété : boulimie, compulsions sucrées, obésité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Céphalées, migraines, fibromyalgie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Dysménorrhée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⛔</w:t>
            </w:r>
            <w:r w:rsidRPr="00830B86">
              <w:rPr>
                <w:color w:val="333333"/>
                <w:sz w:val="20"/>
                <w:szCs w:val="17"/>
              </w:rPr>
              <w:t xml:space="preserve"> NE PAS associer avec antidépresseurs (ISRS, IMAO, tricycliques) → syndrome sérotoninergique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Épileptiques, grossesse, allaitement, enfants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Prudence avec anxiolytiques/hypnotiques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Extrait sec standardisé 5-HTP : 50–100 mg, 1–3×/j (200–300 mg/j)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Gélules (stabilité du PA)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Commencer par doses faibles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lastRenderedPageBreak/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Rhodiola (dépression légère avec fatigue + anxiété)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Millepertuis (prudence)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Safran — 'l'Épice de la joie'  </w:t>
            </w:r>
            <w:r w:rsidRPr="00830B86">
              <w:rPr>
                <w:i/>
                <w:iCs/>
                <w:color w:val="CCCCCC"/>
                <w:sz w:val="22"/>
              </w:rPr>
              <w:t>Crocus sativus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Stigmates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Antidépresseur naturel (léger à modéré)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Inhibe recapture sérotonine, dopamine et noradrénaline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Anxiété, optimisme, énergie vitale, joie de vivre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Sommeil : ↓ insomnie liée à l'anxiété/dépression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Douleurs chroniques, céphalées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Équilibre cycle féminin, préménopause/ménopause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Neuroprotection (Alzheimer, Parkinson — études)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Effets visibles après 2 à 4 semaines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⛔</w:t>
            </w:r>
            <w:r w:rsidRPr="00830B86">
              <w:rPr>
                <w:color w:val="333333"/>
                <w:sz w:val="20"/>
                <w:szCs w:val="17"/>
              </w:rPr>
              <w:t xml:space="preserve"> Grossesse (utérotonique)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Prudence avec antidépresseurs (IRS, IMAO)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Doses très élevées (&gt; 5 g) : toxique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Poudre stigmates : 30–50 mg/j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Extrait sec standardisé : 20–30 mg/j (titré safranal/crocine)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: 3–4 pistils/tasse, 10 min, 1–2×/j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Millepertuis (dépression)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Griffonia (anxiété + dépression)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p w:rsidR="001F1108" w:rsidRPr="00830B86" w:rsidRDefault="004E10F9" w:rsidP="00830B86">
      <w:pPr>
        <w:ind w:left="708"/>
        <w:rPr>
          <w:sz w:val="22"/>
        </w:rPr>
      </w:pPr>
      <w:r w:rsidRPr="00830B86">
        <w:rPr>
          <w:sz w:val="22"/>
        </w:rPr>
        <w:br w:type="page"/>
      </w:r>
    </w:p>
    <w:p w:rsidR="001F1108" w:rsidRPr="00830B86" w:rsidRDefault="004E10F9" w:rsidP="00830B86">
      <w:pPr>
        <w:pBdr>
          <w:bottom w:val="single" w:sz="12" w:space="0" w:color="1F3864"/>
        </w:pBdr>
        <w:spacing w:before="360"/>
        <w:ind w:left="708"/>
        <w:rPr>
          <w:sz w:val="22"/>
        </w:rPr>
      </w:pPr>
      <w:r w:rsidRPr="00830B86">
        <w:rPr>
          <w:rFonts w:ascii="Segoe UI Symbol" w:hAnsi="Segoe UI Symbol" w:cs="Segoe UI Symbol"/>
          <w:b/>
          <w:bCs/>
          <w:color w:val="1F3864"/>
          <w:sz w:val="44"/>
          <w:szCs w:val="36"/>
        </w:rPr>
        <w:lastRenderedPageBreak/>
        <w:t>🌿</w:t>
      </w:r>
      <w:r w:rsidRPr="00830B86">
        <w:rPr>
          <w:b/>
          <w:bCs/>
          <w:color w:val="1F3864"/>
          <w:sz w:val="44"/>
          <w:szCs w:val="36"/>
        </w:rPr>
        <w:t xml:space="preserve"> Plantes Adaptogènes</w:t>
      </w:r>
    </w:p>
    <w:p w:rsidR="001F1108" w:rsidRPr="00830B86" w:rsidRDefault="004E10F9" w:rsidP="00830B86">
      <w:pPr>
        <w:spacing w:after="280"/>
        <w:ind w:left="708"/>
        <w:rPr>
          <w:sz w:val="22"/>
        </w:rPr>
      </w:pPr>
      <w:r w:rsidRPr="00830B86">
        <w:rPr>
          <w:i/>
          <w:iCs/>
          <w:color w:val="666666"/>
          <w:sz w:val="22"/>
        </w:rPr>
        <w:t>6 plantes</w:t>
      </w: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Ashwagandha  </w:t>
            </w:r>
            <w:r w:rsidRPr="00830B86">
              <w:rPr>
                <w:i/>
                <w:iCs/>
                <w:color w:val="CCCCCC"/>
                <w:sz w:val="22"/>
              </w:rPr>
              <w:t>Withania somnifera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Racine — Solanaceae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Adaptogène 'calmo-tonique' : ↓ hypercortisolémie, restaure vitalité phase 3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Anxiolytique doux, facilite endormissement et qualité du sommeil (GABAergique)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Soutien surrénalien ; stimulation douce de la thyroïde (↑ T3)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Immunomodulante, anti-inflammatoire, antioxydante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Reproduction : améliore paramètres spermatiques ; soutien FSH/LH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Neuroprotection/cognition : mémoire, concentration (brouillard mental)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Stress avec troubles du sommeil, anxiété de fond, surmenage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Fatigue chronique/convalescence (action lente mais profonde)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Hypothyroïdie fruste / ralentissement métabolique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⛔</w:t>
            </w:r>
            <w:r w:rsidRPr="00830B86">
              <w:rPr>
                <w:color w:val="333333"/>
                <w:sz w:val="20"/>
                <w:szCs w:val="17"/>
              </w:rPr>
              <w:t xml:space="preserve"> Grossesse/allaitement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Hémochromatose / excès de fer (plante riche en fer)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Potentialise sédatifs (barbituriques, benzos) → commencer bas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Hyperthyroïdie déclarée : prudence (peut majorer)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Gélules d'extrait : 500 mg matin + 500 mg soir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Poudre : ½ à 1 c.c. mati</w:t>
            </w:r>
            <w:r w:rsidRPr="00830B86">
              <w:rPr>
                <w:color w:val="333333"/>
                <w:sz w:val="20"/>
                <w:szCs w:val="17"/>
              </w:rPr>
              <w:t>n et soir (eau/yaourt/compote)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Durée : effets en 4–6 semaines ; cure 3 mois, pause 1 mois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Mélisse/Passiflore (sommeil/anxiété)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L-Tyrosine + Fucus (thyroïde lente)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Schisandra + Éleuthérocoque (cerveau)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Schisandra  </w:t>
            </w:r>
            <w:r w:rsidRPr="00830B86">
              <w:rPr>
                <w:i/>
                <w:iCs/>
                <w:color w:val="CCCCCC"/>
                <w:sz w:val="22"/>
              </w:rPr>
              <w:t>Schisandra chinensis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Baies/fruits — Magnoliaceae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'Baie aux 5 saveurs' — Adaptogène calmant avec tonicité mentale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Hépatoprotectrice puissante : ↑ glutathion, régénération hépatique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Immunité &amp; anti-âge : antivirale, antioxydante, anti-inflammatoire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Neuro : améliore mémoire, clarté mentale ; sérotoninergique (humeur/sommeil)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Cardio : normalise la PA (↓ si haute, ↑ si basse)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Foie : hépatite, stéatose, co-support chimio/radio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</w:t>
            </w:r>
            <w:r w:rsidRPr="00830B86">
              <w:rPr>
                <w:color w:val="333333"/>
                <w:sz w:val="20"/>
                <w:szCs w:val="17"/>
              </w:rPr>
              <w:t>ections virales récurrentes (rhume/angine) ; EBV débutant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Sport : anti-inflammatoire (tendinites), récupération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⛔</w:t>
            </w:r>
            <w:r w:rsidRPr="00830B86">
              <w:rPr>
                <w:color w:val="333333"/>
                <w:sz w:val="20"/>
                <w:szCs w:val="17"/>
              </w:rPr>
              <w:t xml:space="preserve"> Grossesse/allaitement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Rares : gastralgies, baisse d'appétit, prurit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lastRenderedPageBreak/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Interactions enzymatiques hépatiques (CYP) : prudence si médication quotidienne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lastRenderedPageBreak/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Teinture (fruits secs) : 50–100 gouttes 3×/j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Décoction : 1 c.c. fruits/200 ml ; 5 min frémir + 30 min infuser ; 2 tasses/j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Poudre/gélules : 500 mg matin + 50</w:t>
            </w:r>
            <w:r w:rsidRPr="00830B86">
              <w:rPr>
                <w:color w:val="333333"/>
                <w:sz w:val="20"/>
                <w:szCs w:val="17"/>
              </w:rPr>
              <w:t>0 mg soir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Cure : 6–8 sem. (ou 3 mois) → pause 10–30 j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Chardon-Marie + Desmodium (foie)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Ashwagandha (sommeil + humeur)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Basilic sacré + Ortie/Plantain (allergies)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Éleuthérocoque  </w:t>
            </w:r>
            <w:r w:rsidRPr="00830B86">
              <w:rPr>
                <w:i/>
                <w:iCs/>
                <w:color w:val="CCCCCC"/>
                <w:sz w:val="22"/>
              </w:rPr>
              <w:t>Eleutherococcus senticosus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Racine — Araliaceae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Adaptogène neutre (très polyvalent) : endurance physique &amp; cognitive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Immunité : ↓ incidence infections (hiver), soutient convalescence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Cardio-métabo : vasorelaxant, améliore profil lipidique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Soutien récupération sportive (↓ acide lactique, ↑ ATP)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Fatigue fonctionnelle, charge mentale, rythmes soutenus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TDA/H (enfant/ado/adulte) — énergie stable sans sur-exciter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⛔</w:t>
            </w:r>
            <w:r w:rsidRPr="00830B86">
              <w:rPr>
                <w:color w:val="333333"/>
                <w:sz w:val="20"/>
                <w:szCs w:val="17"/>
              </w:rPr>
              <w:t xml:space="preserve"> &lt; 12 ans, grossesse, cancers hormono-dépendants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Ne pas prendre après 16h (insomnie)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Vigilance si traitements hypoglycémiants/hypotenseurs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Décoction : 2 c.c. racines/500 ml départ à froid → 5 min frémir + 10 min ; 1 tasse matin, 1 début APM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Extrait hydroalcoolique : 30–100 gouttes mati</w:t>
            </w:r>
            <w:r w:rsidRPr="00830B86">
              <w:rPr>
                <w:color w:val="333333"/>
                <w:sz w:val="20"/>
                <w:szCs w:val="17"/>
              </w:rPr>
              <w:t>n &amp; APM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Gélules (~220 mg) : 2 matin + 2 midi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Cures : 6–8 sem. → pause 10 j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Rhodiola (optimisme/bonne humeur)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Ginkgo biloba (concentration)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Astragale + Échinacée (convalescence)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Rhodiola  </w:t>
            </w:r>
            <w:r w:rsidRPr="00830B86">
              <w:rPr>
                <w:i/>
                <w:iCs/>
                <w:color w:val="CCCCCC"/>
                <w:sz w:val="22"/>
              </w:rPr>
              <w:t>Rhodiola rosea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Racine — Crassulaceae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Adaptogène rapide d'action : effets ressentis dès les premiers jours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Énergie &amp; fatigue : lutte contre fatigue physique et intellectuelle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Cognitif &amp; nerveux : concentration, mémoire, créativité, vigilance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Émotionnel : ↓ stress, anxiété, burnout, stabilité émotionnelle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Sommeil : améliore endormissement si fatigue nerveuse (sans sédation)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Métabolisme : régulation cortisol, effet protecteur sur thyroïde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Fatigue chronique, burnout, surmenage professionnel ou scolaire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lastRenderedPageBreak/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Performance sportive et récupération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⛔</w:t>
            </w:r>
            <w:r w:rsidRPr="00830B86">
              <w:rPr>
                <w:color w:val="333333"/>
                <w:sz w:val="20"/>
                <w:szCs w:val="17"/>
              </w:rPr>
              <w:t xml:space="preserve"> HTA non équilibrée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Troubles bipolaires (peut stimuler la phase maniaque)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Grossesse, allaitement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Éviter si anxiété forte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⚠</w:t>
            </w:r>
            <w:r w:rsidRPr="00830B86">
              <w:rPr>
                <w:color w:val="333333"/>
                <w:sz w:val="20"/>
                <w:szCs w:val="17"/>
              </w:rPr>
              <w:t xml:space="preserve"> Éviter le soir (risque d'insomnie)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Extrait sec standardisé (rosavines 3%, salidroside 1%) : 200–400 mg/j en 1 prise le matin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 xml:space="preserve">TM : </w:t>
            </w:r>
            <w:r w:rsidRPr="00830B86">
              <w:rPr>
                <w:color w:val="333333"/>
                <w:sz w:val="20"/>
                <w:szCs w:val="17"/>
              </w:rPr>
              <w:t>30–50 gouttes 1–2×/jour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Poudre de racine : 1–2 g/j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Durée : 3 à 6 semaines — Pause : 1 à 2 semaines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Ginkgo biloba (mémoire, vigilance)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Éleuthérocoque ou Ginseng (endurance sportive)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Mélisse ou Passiflore (si anxiété — évite effet trop stimulant)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Griffonia (5-HTP) (dépression légère + fatigue)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Basilic sacré (Tulsi)  </w:t>
            </w:r>
            <w:r w:rsidRPr="00830B86">
              <w:rPr>
                <w:i/>
                <w:iCs/>
                <w:color w:val="CCCCCC"/>
                <w:sz w:val="22"/>
              </w:rPr>
              <w:t>Ocimum sanctum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Feuilles &amp; sommités — Lamiaceae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Adaptogène doux et spirituel, relié au cœur et à la respiration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Nerveux &amp; émotionnel : anxiolytique, anti-stress, clarté mentale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Respiratoire : expectorant, toux, asthme, bronchite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Immunité &amp; inflammation : immunomodulant, antiviral, antibactérien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Métabolisme : régule la glycémie (diabète type 2)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Cardio : ↓ cholestérol/triglycérides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Neuroprotecteur : mémoire, attention, prévention neurodégénérative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Troubles digestifs nerveux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⛔</w:t>
            </w:r>
            <w:r w:rsidRPr="00830B86">
              <w:rPr>
                <w:color w:val="333333"/>
                <w:sz w:val="20"/>
                <w:szCs w:val="17"/>
              </w:rPr>
              <w:t xml:space="preserve"> Grossesse (effet emménagogue possible)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Prudence avec anticoagulants (eugénol fluidifie le sang)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Prudence avec hypoglycémiants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: 2–3 g de feuilles séchées/200 ml, 2–3 tasses/j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30–50 gouttes, 2–3×/jour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Extrait sec : 300–500 mg/j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Durée : 6 à 12 semaines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>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Ashwagandha (anti-stress + thyroïde)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Mélisse ou Aubépine (stress cardiaque)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Schisandra (foie + immunité)</w:t>
            </w:r>
          </w:p>
        </w:tc>
      </w:tr>
    </w:tbl>
    <w:p w:rsidR="001F1108" w:rsidRDefault="001F1108" w:rsidP="00830B86">
      <w:pPr>
        <w:spacing w:before="160"/>
        <w:ind w:left="708"/>
        <w:rPr>
          <w:sz w:val="22"/>
        </w:rPr>
      </w:pPr>
    </w:p>
    <w:p w:rsidR="00830B86" w:rsidRDefault="00830B86" w:rsidP="00830B86">
      <w:pPr>
        <w:spacing w:before="160"/>
        <w:ind w:left="708"/>
        <w:rPr>
          <w:sz w:val="22"/>
        </w:rPr>
      </w:pPr>
    </w:p>
    <w:p w:rsidR="00830B86" w:rsidRPr="00830B86" w:rsidRDefault="00830B86" w:rsidP="00830B86">
      <w:pPr>
        <w:spacing w:before="160"/>
        <w:ind w:left="708"/>
        <w:rPr>
          <w:sz w:val="22"/>
        </w:rPr>
      </w:pPr>
      <w:bookmarkStart w:id="0" w:name="_GoBack"/>
      <w:bookmarkEnd w:id="0"/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Ginseng asiatique  </w:t>
            </w:r>
            <w:r w:rsidRPr="00830B86">
              <w:rPr>
                <w:i/>
                <w:iCs/>
                <w:color w:val="CCCCCC"/>
                <w:sz w:val="22"/>
              </w:rPr>
              <w:t>Panax ginseng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Racine — Araliaceae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Tonique majeur, stimulant puissant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Énergie physique, intellectuelle, sexuelle, immunitaire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Fatigue profonde, convalescence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Diabète type 2, hypotension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Baisse libido, immunité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⛔</w:t>
            </w:r>
            <w:r w:rsidRPr="00830B86">
              <w:rPr>
                <w:color w:val="333333"/>
                <w:sz w:val="20"/>
                <w:szCs w:val="17"/>
              </w:rPr>
              <w:t xml:space="preserve"> Hypertension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Excès nerveux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Grossesse/allaitement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Perturbe le sommeil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Selon dosage fabricant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Rhodiola, Maca (endurance)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Éleuthérocoque (tonus)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p w:rsidR="001F1108" w:rsidRPr="00830B86" w:rsidRDefault="004E10F9" w:rsidP="00830B86">
      <w:pPr>
        <w:ind w:left="708"/>
        <w:rPr>
          <w:sz w:val="22"/>
        </w:rPr>
      </w:pPr>
      <w:r w:rsidRPr="00830B86">
        <w:rPr>
          <w:sz w:val="22"/>
        </w:rPr>
        <w:br w:type="page"/>
      </w:r>
    </w:p>
    <w:p w:rsidR="001F1108" w:rsidRPr="00830B86" w:rsidRDefault="004E10F9" w:rsidP="00830B86">
      <w:pPr>
        <w:pBdr>
          <w:bottom w:val="single" w:sz="12" w:space="0" w:color="1F3864"/>
        </w:pBdr>
        <w:spacing w:before="360"/>
        <w:ind w:left="708"/>
        <w:rPr>
          <w:sz w:val="22"/>
        </w:rPr>
      </w:pPr>
      <w:r w:rsidRPr="00830B86">
        <w:rPr>
          <w:rFonts w:ascii="Segoe UI Symbol" w:hAnsi="Segoe UI Symbol" w:cs="Segoe UI Symbol"/>
          <w:b/>
          <w:bCs/>
          <w:color w:val="1F3864"/>
          <w:sz w:val="44"/>
          <w:szCs w:val="36"/>
        </w:rPr>
        <w:lastRenderedPageBreak/>
        <w:t>🌿</w:t>
      </w:r>
      <w:r w:rsidRPr="00830B86">
        <w:rPr>
          <w:b/>
          <w:bCs/>
          <w:color w:val="1F3864"/>
          <w:sz w:val="44"/>
          <w:szCs w:val="36"/>
        </w:rPr>
        <w:t xml:space="preserve"> Sphère Gynécologique</w:t>
      </w:r>
    </w:p>
    <w:p w:rsidR="001F1108" w:rsidRPr="00830B86" w:rsidRDefault="004E10F9" w:rsidP="00830B86">
      <w:pPr>
        <w:spacing w:after="280"/>
        <w:ind w:left="708"/>
        <w:rPr>
          <w:sz w:val="22"/>
        </w:rPr>
      </w:pPr>
      <w:r w:rsidRPr="00830B86">
        <w:rPr>
          <w:i/>
          <w:iCs/>
          <w:color w:val="666666"/>
          <w:sz w:val="22"/>
        </w:rPr>
        <w:t>12 plantes</w:t>
      </w: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Achillée millefeuille  </w:t>
            </w:r>
            <w:r w:rsidRPr="00830B86">
              <w:rPr>
                <w:i/>
                <w:iCs/>
                <w:color w:val="CCCCCC"/>
                <w:sz w:val="22"/>
              </w:rPr>
              <w:t>Achillea millefolium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Sommités fleuries — Asteraceae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Régulatrice du cycle, hémostatique (ménorragies/métrorragies)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Emménagogue, antispasmodique (dysménorrhées)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SPM, fibromes, endométriose, ptôse utérine, aménorrhée fonctionnelle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Foie/digestion : amer cholérétique doux, anti-inflammatoire digestif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Circulatoire : tonique veineux, vasodilatatrice périphérique, varices, HTA légère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Uro-rénal : antiseptique urinaire léger, diurétique doux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Immunité/fièvres : diaphorétique, fébrifuge, antihistaminique (allergies)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Allergie aux As</w:t>
            </w:r>
            <w:r w:rsidRPr="00830B86">
              <w:rPr>
                <w:color w:val="333333"/>
                <w:sz w:val="20"/>
                <w:szCs w:val="17"/>
              </w:rPr>
              <w:t>téracées (lactones)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Prudence si traitement anticoagulant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Déconseillée en grossesse/allaitement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Parfois flux menstruel augmenté (terrain 'chaud/circulant')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(sommités fleuries) : 30 g/L, 2–3 tasses/jour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Teinture (fraîche de pr</w:t>
            </w:r>
            <w:r w:rsidRPr="00830B86">
              <w:rPr>
                <w:color w:val="333333"/>
                <w:sz w:val="20"/>
                <w:szCs w:val="17"/>
              </w:rPr>
              <w:t>éférence) : 20–40 gouttes, jusqu'à 3–5×/j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Hydrolat (interne ou externe)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Alchémille + Bourse-à-pasteur (flux abondant)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Achillée + Armoise + Gattilier (dysménorrhées)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Achillée + Sauge + Gattilier (ménopause sécheresse/libido)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Armoise commune  </w:t>
            </w:r>
            <w:r w:rsidRPr="00830B86">
              <w:rPr>
                <w:i/>
                <w:iCs/>
                <w:color w:val="CCCCCC"/>
                <w:sz w:val="22"/>
              </w:rPr>
              <w:t>Artemisia vulgaris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Feuilles ou sommités fleuries — Asteraceae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Emménagogue : régularise et déclenche les règles (aménorrhée, irrégularités)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Antispasmodique utérin : soulage dysménorrhées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Favorise la fertilité (tradition)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Soutien périménopause : tonique, relaxant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Amère cholérétique : stimule bile, enzymes, appétit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Vermifuge doux, antifongique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⛔</w:t>
            </w:r>
            <w:r w:rsidRPr="00830B86">
              <w:rPr>
                <w:color w:val="333333"/>
                <w:sz w:val="20"/>
                <w:szCs w:val="17"/>
              </w:rPr>
              <w:t xml:space="preserve"> Grossesse &amp; allaitement (utérotonique, thuyone)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Allergie aux Astéracées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Prudence si règles déjà abondantes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Éviter usage prolongé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: 20–30 g/L (feuilles sèches), 2–3 tasses/j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Teinture : 30–40 gouttes, 2–3×/j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Usage court à moyen terme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lastRenderedPageBreak/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Achillée + Sauge + Gingem</w:t>
            </w:r>
            <w:r w:rsidRPr="00830B86">
              <w:rPr>
                <w:color w:val="333333"/>
                <w:sz w:val="20"/>
                <w:szCs w:val="17"/>
              </w:rPr>
              <w:t>bre (retard de règles/aménorrhée)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Armoise + Achillée + Viorne (douleurs menstruelles)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Sauge officinale  </w:t>
            </w:r>
            <w:r w:rsidRPr="00830B86">
              <w:rPr>
                <w:i/>
                <w:iCs/>
                <w:color w:val="CCCCCC"/>
                <w:sz w:val="22"/>
              </w:rPr>
              <w:t>Salvia officinalis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Feuilles — Lamiaceae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Phytoestrogénique, régulatrice du cycle (hypo-œstrogénie, irrégularités, post-pilule, ménopause)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Antispasmodique utérine : crampes menstruelles, dysménorrhée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Emménagogue : aménorrhée fonctionnelle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Antisudorifique : sueurs nocturnes, bouffées de chale</w:t>
            </w:r>
            <w:r w:rsidRPr="00830B86">
              <w:rPr>
                <w:color w:val="333333"/>
                <w:sz w:val="20"/>
                <w:szCs w:val="17"/>
              </w:rPr>
              <w:t>ur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Neuro-psy : brouillard mental lié aux variations hormonales (SPM, ménopause)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Anti-lait : freine/arrête la lactation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⛔</w:t>
            </w:r>
            <w:r w:rsidRPr="00830B86">
              <w:rPr>
                <w:color w:val="333333"/>
                <w:sz w:val="20"/>
                <w:szCs w:val="17"/>
              </w:rPr>
              <w:t xml:space="preserve"> Grossesse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⛔</w:t>
            </w:r>
            <w:r w:rsidRPr="00830B86">
              <w:rPr>
                <w:color w:val="333333"/>
                <w:sz w:val="20"/>
                <w:szCs w:val="17"/>
              </w:rPr>
              <w:t xml:space="preserve"> Allaitement (arrête la lactation — sauf sevrage volontaire)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Cancers hormonodépendants (sein, endomètre, etc.)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Épilepsie/terrain convulsif (prudence HE ; plante entière mieux tolérée)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(feuilles sèches) : 15–20 g/L, 2–3 tasses/jour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Teinture (feuilles fraîches 1:2 alcool 80–96°) : 25–40 gouttes, 2–3×/jour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Usage court en prise seule ; plus long si fraction d'un mélange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Achillée (crampes/flux)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Sauge + Actée/Trèfle rouge/Houblon (ménopause)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Gattilier (SOPK hypo-œstrogénie relative)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Bourse-à-pasteur  </w:t>
            </w:r>
            <w:r w:rsidRPr="00830B86">
              <w:rPr>
                <w:i/>
                <w:iCs/>
                <w:color w:val="CCCCCC"/>
                <w:sz w:val="22"/>
              </w:rPr>
              <w:t>Capsella bursa-pastoris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Parties aériennes — Brassicaceae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Hémostatique rapide : stoppe/freine les saignements utérins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Règles abondantes (ménorragies), saignements entre les règles (métrorragies)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Saignements de périménopause, post-partum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Saignements liés aux fibromes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Astringente des muqueuses utérines (resserre les tissus)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Tonique du muscle utérin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⛔</w:t>
            </w:r>
            <w:r w:rsidRPr="00830B86">
              <w:rPr>
                <w:color w:val="333333"/>
                <w:sz w:val="20"/>
                <w:szCs w:val="17"/>
              </w:rPr>
              <w:t xml:space="preserve"> Grossesse (emménagogue/utérotonique)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Allaitement : éviter en routine (glucosinolates) ; usage ponctuel post-partum sous supervision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Hypothyroïdie : crucifère goitrogène — éviter prise au long cours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Prudence avec anticoagulant</w:t>
            </w:r>
            <w:r w:rsidRPr="00830B86">
              <w:rPr>
                <w:color w:val="333333"/>
                <w:sz w:val="20"/>
                <w:szCs w:val="17"/>
              </w:rPr>
              <w:t>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Terrain cardio : peut entraîner légère baisse de tension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lastRenderedPageBreak/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Teinture de plante fraîche (préférable) : 20–30 gouttes, répéter toutes les 10–30 min jusqu'à ↓ flux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de plante fraîche : ~100 g/L (sèche : 20 g/L — moins fiable)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>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Achillée millefeuille (hémostatique + décongestion)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Alchémille (astringente tissulaire)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Marron d'Inde / Vigne rouge (si hémorroïdes associées)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Framboisier  </w:t>
            </w:r>
            <w:r w:rsidRPr="00830B86">
              <w:rPr>
                <w:i/>
                <w:iCs/>
                <w:color w:val="CCCCCC"/>
                <w:sz w:val="22"/>
              </w:rPr>
              <w:t>Rubus idaeus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Feuille — Rosaceae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Tonique utérin majeur : nourrit, tonifie, équilibre le système reproducteur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Hémostatique : ménorragie, métrorragie, leucorrhées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Régulateur du cycle (endométriose, fibrome, ménopause)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Grossesse et accouchement : prépare l'utérus au travail (3</w:t>
            </w:r>
            <w:r w:rsidRPr="00830B86">
              <w:rPr>
                <w:rFonts w:ascii="Times New Roman" w:hAnsi="Times New Roman" w:cs="Times New Roman"/>
                <w:color w:val="333333"/>
                <w:sz w:val="20"/>
                <w:szCs w:val="17"/>
              </w:rPr>
              <w:t>ᵉ</w:t>
            </w:r>
            <w:r w:rsidRPr="00830B86">
              <w:rPr>
                <w:color w:val="333333"/>
                <w:sz w:val="20"/>
                <w:szCs w:val="17"/>
              </w:rPr>
              <w:t xml:space="preserve"> trimest</w:t>
            </w:r>
            <w:r w:rsidRPr="00830B86">
              <w:rPr>
                <w:color w:val="333333"/>
                <w:sz w:val="20"/>
                <w:szCs w:val="17"/>
              </w:rPr>
              <w:t>re)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Soutien de la fertilité : fausses couches à répétition (souvent avec agripaume)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Soutien psycho-émotionnel (traumatismes liés à la 'matrice')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Riche en tanins → espacer la prise par rapport aux repas, compléments et médicaments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(préférée) : 30 g/L, infuser 30 min ; 1–3 tasses/jour (ventre vide)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Teinture (moins utilisée) : 60–100 gouttes, 2–3×/jour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Usages locaux : bains de siège, douches vaginales, compresses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Agripaume (fertilité, fausses couches)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Viorne obier (accouchement difficile)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Alchémille  </w:t>
            </w:r>
            <w:r w:rsidRPr="00830B86">
              <w:rPr>
                <w:i/>
                <w:iCs/>
                <w:color w:val="CCCCCC"/>
                <w:sz w:val="22"/>
              </w:rPr>
              <w:t>Alchemilla vulgaris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Sommités fleuries, feuilles — Rosaceae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Lutéotrope (progestérone-like) : hyperœstrogénie relative, spotting, cycles courts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Tonique et astringente utérine : ↓ règles abondantes, métrorragies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Décongestionnante pelvienne : dysménorrhée congestive, fibromes, endométriose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Anti-inflammatoire, cytoprotectrice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Antimycosique : candidoses vaginales récidivantes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Soutien post fausse-couche/avortement/accouchement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Riche en tanins → prendre loin des repas, médicaments ou compléments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Peut accentuer une tendance à la constipation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: 20–30 g/L, 10 min, 2–3 tasses/jour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Teinture : 30–50 gouttes, 2–3×/jour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Vigne rouge, Bourse-à-pasteur (règles hémorragiques)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lastRenderedPageBreak/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Gattilier (SPM avec mastodynie)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Baby blues (sans allaitement) : sauge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Gattilier  </w:t>
            </w:r>
            <w:r w:rsidRPr="00830B86">
              <w:rPr>
                <w:i/>
                <w:iCs/>
                <w:color w:val="CCCCCC"/>
                <w:sz w:val="22"/>
              </w:rPr>
              <w:t>Vitex agnus-castus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Fruit (baie poivrée) — Lamiaceae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Lutéotrope → stimule corps jaune → ↑ progestérone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Effet dopaminergique → ↓ prolactine → améliore ovulation, régularise cycle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SPM : mastodynies, rétention d'eau, irritabilité, céphalées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Infertilité liée à insuffisance lutéale ou hyperprolactinémie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Hyperandrogénie (acné, pilosité, SOPK)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Fibromes, en</w:t>
            </w:r>
            <w:r w:rsidRPr="00830B86">
              <w:rPr>
                <w:color w:val="333333"/>
                <w:sz w:val="20"/>
                <w:szCs w:val="17"/>
              </w:rPr>
              <w:t>dométriose (action modulante hormonale)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Périménopause : cycles irréguliers, bouffées de chaleur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Peut aggraver un état dépressif (surtout SPM de type dépressif, PMS-D)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Peut provoquer troubles du cycle : règles plus abondantes ou rapprochées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Effets paradoxaux possibles : aggravation mastalgie, acné, céphalées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Prudence avec traitements hormonaux (progestérone synthèse, THS)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Grossesse/allaitement sans supervision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>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Teinture : 30–100 gouttes le matin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Poudre/gélules : 200–500 mg/j, jusqu'à 2,5 g/j dans pathologies lourdes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Durée : 3–6 mois (action progressive)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Achillée, alchémille, mélisse, griffonia (SPM)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Pivoine + réglisse (hyperprolactinémie, SOPK)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Sauge, trèfle rouge (bouffées de chaleur)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Houblon  </w:t>
            </w:r>
            <w:r w:rsidRPr="00830B86">
              <w:rPr>
                <w:i/>
                <w:iCs/>
                <w:color w:val="CCCCCC"/>
                <w:sz w:val="22"/>
              </w:rPr>
              <w:t>Humulus lupulus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Cônes femelles (strobiles) — Cannabaceae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Phytoestrogénique et anti-androgénique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Ménopause : bouffées de chaleur nocturnes (efficace si perturbent le sommeil)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SOPK / hyperandrogénie : acné, hirsutisme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Sédative et hypnotique : insomnie nerveuse, hyperexcitabilité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Galactogène (stimule la lactation, usage traditionnel)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⛔</w:t>
            </w:r>
            <w:r w:rsidRPr="00830B86">
              <w:rPr>
                <w:color w:val="333333"/>
                <w:sz w:val="20"/>
                <w:szCs w:val="17"/>
              </w:rPr>
              <w:t xml:space="preserve"> Contre-indiqué cancer hormono-dépendant (sein, utérus, ovaire, col)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Peut entraîner somnolence, maux de tête, engourdissement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Parfois 'gueule de bois' le matin (prises trop rapprochées)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Effet œstrogénique marqué → prudence che</w:t>
            </w:r>
            <w:r w:rsidRPr="00830B86">
              <w:rPr>
                <w:color w:val="333333"/>
                <w:sz w:val="20"/>
                <w:szCs w:val="17"/>
              </w:rPr>
              <w:t>z l'homme (gynécomastie)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: 15–20 g/L (amer, mieux en mélange)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Teinture : 60–100 gouttes, 2–3×/j (plutôt soir)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Galéniques modernes : gélules, EPS, extraits secs standardisés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lastRenderedPageBreak/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Sauge + Actée à grappes noires + Trèfle rouge (ménopause)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Valériane + Eschscholtzia (insomnie)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Bardane + Ortie racine (hyperandrogénie/acné)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Actée à grappes noires  </w:t>
            </w:r>
            <w:r w:rsidRPr="00830B86">
              <w:rPr>
                <w:i/>
                <w:iCs/>
                <w:color w:val="CCCCCC"/>
                <w:sz w:val="22"/>
              </w:rPr>
              <w:t>Actaea racemosa (syn. Cimicifuga racemosa)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Racine — Renonculacées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Bouffées de chaleur &amp; ménopause : régule thermorégulation (action sérotoninergique)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Système nerveux : antispasmodique, sédative, stabilise l'humeur (anxiété, insomnie, irritabilité)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Douleurs : anti-inflammatoire et antalgique (articulat</w:t>
            </w:r>
            <w:r w:rsidRPr="00830B86">
              <w:rPr>
                <w:color w:val="333333"/>
                <w:sz w:val="20"/>
                <w:szCs w:val="17"/>
              </w:rPr>
              <w:t>ions, névralgies, crampes menstruelles)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Ménopause avec dépression : association efficace avec le Millepertuis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Surdosage → maux de tête frontaux, pulsations derrière les yeux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Ne pas utiliser au-delà de 2–3 mois sans surveillance (principe de précaution Renonculacées)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Surveillance hépatique conseillée (controverse sur toxicité — probablement due à adultérations)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⚠</w:t>
            </w:r>
            <w:r w:rsidRPr="00830B86">
              <w:rPr>
                <w:color w:val="333333"/>
                <w:sz w:val="20"/>
                <w:szCs w:val="17"/>
              </w:rPr>
              <w:t xml:space="preserve"> Antécédents de cancer hormonodépendant : prudence, données co</w:t>
            </w:r>
            <w:r w:rsidRPr="00830B86">
              <w:rPr>
                <w:color w:val="333333"/>
                <w:sz w:val="20"/>
                <w:szCs w:val="17"/>
              </w:rPr>
              <w:t>ntradictoires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Teinture (racine, 1:5) : 0,5 à 2 ml, 2–3×/jour (dose max. 7,5 ml/jour)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Extrait sec standardisé (ex. Remifemin®) : 1 comprimé matin + soir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Gélules : 1 à 2 gélules (taille 00), 2–3×/jour (selon produit)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 xml:space="preserve">Trèfle </w:t>
            </w:r>
            <w:r w:rsidRPr="00830B86">
              <w:rPr>
                <w:color w:val="333333"/>
                <w:sz w:val="20"/>
                <w:szCs w:val="17"/>
              </w:rPr>
              <w:t>rouge (bouffées de chaleur + émotions)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Millepertuis (ménopause avec état dépressif)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Sauge (sueurs nocturnes)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Trèfle rouge  </w:t>
            </w:r>
            <w:r w:rsidRPr="00830B86">
              <w:rPr>
                <w:i/>
                <w:iCs/>
                <w:color w:val="CCCCCC"/>
                <w:sz w:val="22"/>
              </w:rPr>
              <w:t>Trifolium pratense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Sommités fleuries — Fabacées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Phytoestrogénique régulatrice : équilibre hormonal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Bouffées de chaleur modérées, ménopause 'pas trop explosive'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Cycles irréguliers en périménopause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Reminéralisante : protège le capital osseux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SPM léger ou dysménorrhées modérées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Prudence si cancer hormonodépendant (principe de précaution)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Attention théorique avec anticoagulants (effet fluidifiant discuté)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: 30 g/L, 2 tasses/jour (reminéralisation, traitement de fond)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Teinture (plante fraîche) : 40–60 gouttes, 2–3×/jour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Extraits standardisés (isoflavones) : 40–80 mg/jour (formes les plus efficaces sur bouffées)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lastRenderedPageBreak/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Sauge officinale (antisudoral + phytoestrogène)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Actée à grappes noires (bouffées + émotions</w:t>
            </w:r>
            <w:r w:rsidRPr="00830B86">
              <w:rPr>
                <w:color w:val="333333"/>
                <w:sz w:val="20"/>
                <w:szCs w:val="17"/>
              </w:rPr>
              <w:t>/douleurs articulaires)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Houblon (ménopause avec insomnie nocturne)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Maca  </w:t>
            </w:r>
            <w:r w:rsidRPr="00830B86">
              <w:rPr>
                <w:i/>
                <w:iCs/>
                <w:color w:val="CCCCCC"/>
                <w:sz w:val="22"/>
              </w:rPr>
              <w:t>Lepidium meyenii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Racine — Brassicaceae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Adaptogène nutritif : énergie, résistance au stress, endurance, récupération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Tonique sexuel &amp; fertilité : stimule libido (homme &amp; femme), améliore qualité sperme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Hormonal : régule hormones sexuelles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Ménopause : améliore énergie, humeur, libido, densité osseuse (non strictement phyto-œstrogénique)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Cancer hormono-dépendant (stimulation hormonale possible)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Prudence si hyperthyroïdie (famille Brassicaceae, influence sur thyroïde)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Poudre de racine : 1,5 à 3 g/jour (jusqu'à 5 g pour sportifs), en cure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Gélules : selon standardisation (é</w:t>
            </w:r>
            <w:r w:rsidRPr="00830B86">
              <w:rPr>
                <w:color w:val="333333"/>
                <w:sz w:val="20"/>
                <w:szCs w:val="17"/>
              </w:rPr>
              <w:t>quiv. 1–3 g poudre/jour)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Ginseng + Rhodiola (énergie/endurance sportifs)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Gattilier + Alchémille (fertilité féminine)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Sauge + Actée à grappes noires (ménopause fatigue &amp; libido)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Shatavari  </w:t>
            </w:r>
            <w:r w:rsidRPr="00830B86">
              <w:rPr>
                <w:i/>
                <w:iCs/>
                <w:color w:val="CCCCCC"/>
                <w:sz w:val="22"/>
              </w:rPr>
              <w:t>Asparagus racemosus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Racine — Asparagaceae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Tonique féminin majeur de l'Ayurveda ('celle aux cent maris')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Phyto-œstrogénique doux : régule le cycle, améliore fertilité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Adaptogène : résistance au stress, équilibre nerveux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Ménopause : atté</w:t>
            </w:r>
            <w:r w:rsidRPr="00830B86">
              <w:rPr>
                <w:color w:val="333333"/>
                <w:sz w:val="20"/>
                <w:szCs w:val="17"/>
              </w:rPr>
              <w:t>nue bouffées de chaleur, sécheresses vaginales, fatigue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Galactogène : stimule la lactation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Cancer hormono-dépendant (activité phyto-œstrogénique)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Prudence si terrain congestif ou œdémateux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Poudre (racine séchée) : 3–6 g/jour (dans lait chaud, eau ou miel)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Gélules : selon équivalence poudre, en cures longues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Extrait liquide : 20–40 gouttes, 2–3×/jour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Gattilier + Maca (fertilité féminine)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Sauge + Alchémille (SOPK &amp; régulation hormonale)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Sauge sclarée ou Maca + Actée (ménopause sécheresse + bouffées)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p w:rsidR="001F1108" w:rsidRPr="00830B86" w:rsidRDefault="004E10F9" w:rsidP="00830B86">
      <w:pPr>
        <w:ind w:left="708"/>
        <w:rPr>
          <w:sz w:val="22"/>
        </w:rPr>
      </w:pPr>
      <w:r w:rsidRPr="00830B86">
        <w:rPr>
          <w:sz w:val="22"/>
        </w:rPr>
        <w:br w:type="page"/>
      </w:r>
    </w:p>
    <w:p w:rsidR="001F1108" w:rsidRPr="00830B86" w:rsidRDefault="004E10F9" w:rsidP="00830B86">
      <w:pPr>
        <w:pBdr>
          <w:bottom w:val="single" w:sz="12" w:space="0" w:color="1F3864"/>
        </w:pBdr>
        <w:spacing w:before="360"/>
        <w:ind w:left="708"/>
        <w:rPr>
          <w:sz w:val="22"/>
        </w:rPr>
      </w:pPr>
      <w:r w:rsidRPr="00830B86">
        <w:rPr>
          <w:rFonts w:ascii="Segoe UI Symbol" w:hAnsi="Segoe UI Symbol" w:cs="Segoe UI Symbol"/>
          <w:b/>
          <w:bCs/>
          <w:color w:val="1F3864"/>
          <w:sz w:val="44"/>
          <w:szCs w:val="36"/>
        </w:rPr>
        <w:lastRenderedPageBreak/>
        <w:t>🌿</w:t>
      </w:r>
      <w:r w:rsidRPr="00830B86">
        <w:rPr>
          <w:b/>
          <w:bCs/>
          <w:color w:val="1F3864"/>
          <w:sz w:val="44"/>
          <w:szCs w:val="36"/>
        </w:rPr>
        <w:t xml:space="preserve"> Sphère Ostéo-articulaire &amp; Rhumatologie</w:t>
      </w:r>
    </w:p>
    <w:p w:rsidR="001F1108" w:rsidRPr="00830B86" w:rsidRDefault="004E10F9" w:rsidP="00830B86">
      <w:pPr>
        <w:spacing w:after="280"/>
        <w:ind w:left="708"/>
        <w:rPr>
          <w:sz w:val="22"/>
        </w:rPr>
      </w:pPr>
      <w:r w:rsidRPr="00830B86">
        <w:rPr>
          <w:i/>
          <w:iCs/>
          <w:color w:val="666666"/>
          <w:sz w:val="22"/>
        </w:rPr>
        <w:t>7 plantes</w:t>
      </w: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Cassis  </w:t>
            </w:r>
            <w:r w:rsidRPr="00830B86">
              <w:rPr>
                <w:i/>
                <w:iCs/>
                <w:color w:val="CCCCCC"/>
                <w:sz w:val="22"/>
              </w:rPr>
              <w:t>Ribes nigrum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Feuille, fruit, bourgeon — Grossulariaceae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Anti-inflammatoire et antirhumatismal majeur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Inhibit médiateurs inflammation, ↓ douleurs articulaires et musculaires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Favorise élimination toxines acides (crises de goutte, arthrose)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Bourgeon : stimule surrénales, production équilibrée de cortisol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Antiallergique puissant (asthme, rhume des foins, urticaire, eczéma)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Fatigue post-infectieuse et convalescences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Pas de CI majeure connue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Tisane de feuilles : 1 c.s./250 ml eau bouillante, 2–3 tasses/j avant 17h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30–50 gouttes, 2–3×/j, cure 20 jours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EPS/SIPF : 5 ml, 2×/j avant repas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Macérât glycériné de bourgeons (MG 1D) : 5–30 gouttes chaque matin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Reine des prés, Saule blanc (anti-inflammatoire articulaire)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Frêne, Orthosiphon (drainage acide urique)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Plantain, Sureau, Échinacée (allergies/immunité)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Reine des prés  </w:t>
            </w:r>
            <w:r w:rsidRPr="00830B86">
              <w:rPr>
                <w:i/>
                <w:iCs/>
                <w:color w:val="CCCCCC"/>
                <w:sz w:val="22"/>
              </w:rPr>
              <w:t>Filipendula ulmaria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Sommités fleuries, feuilles, racines — Rosaceae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Un des meilleurs anti-inflammatoires et antalgiques végétaux du système locomoteur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Arthrose, arthrite, polyarthrite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Goutte, excès d'acide urique, rhumatismes douloureux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Digestif : antiulcéreuse, antireflux, antispasmodique, diarrhées légères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Cardiovasculaire : fluidifiante du sang (salicylés), prévention thrombose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Sudorifique : fièvres et états grippaux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⛔</w:t>
            </w:r>
            <w:r w:rsidRPr="00830B86">
              <w:rPr>
                <w:color w:val="333333"/>
                <w:sz w:val="20"/>
                <w:szCs w:val="17"/>
              </w:rPr>
              <w:t xml:space="preserve"> Allergie à l'aspirine ou aux salicylés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Grossesse et allaitement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Enfants (risque syndrome de Reye)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Traitements anticoagulants ou antiplaquettaires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⚠</w:t>
            </w:r>
            <w:r w:rsidRPr="00830B86">
              <w:rPr>
                <w:color w:val="333333"/>
                <w:sz w:val="20"/>
                <w:szCs w:val="17"/>
              </w:rPr>
              <w:t xml:space="preserve"> NE PAS utiliser en teinture (principes actifs salicylés peu solubles dans l'alcool)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>•</w:t>
            </w:r>
            <w:r w:rsidRPr="00830B86">
              <w:rPr>
                <w:color w:val="0D47A1"/>
                <w:sz w:val="22"/>
              </w:rPr>
              <w:t xml:space="preserve"> </w:t>
            </w:r>
            <w:r w:rsidRPr="00830B86">
              <w:rPr>
                <w:color w:val="333333"/>
                <w:sz w:val="20"/>
                <w:szCs w:val="17"/>
              </w:rPr>
              <w:t>Tisane/infusion : 1 c.s. sommités/tasse, infuser 10–15 min à couvert, 2–3 tasses/j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Extrait fluide / EPS : 5 ml, 1–2×/j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Poudre ou gélules : 300–600 mg, 2–3×/j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lastRenderedPageBreak/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Cassis, Saule blanc, Harpagophytum (anti-inflammatoire + antalgique)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Frêne, Orthosiphon (drainage acides)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Ortie, Prêle (reminéralisation + régénération cartilage)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Prêle des champs  </w:t>
            </w:r>
            <w:r w:rsidRPr="00830B86">
              <w:rPr>
                <w:i/>
                <w:iCs/>
                <w:color w:val="CCCCCC"/>
                <w:sz w:val="22"/>
              </w:rPr>
              <w:t>Equisetum arvense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Tige et feuilles — Equisetaceae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Plante reminéralisante par excellence (silice organique)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Favorise fixation du calcium et synthèse du collagène (cartilage, tendons, os)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Arthrose, ostéoporose, ostéopénie, fractures, tendinites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Tégumentaire : cicatrisation, renforce cheveux, ongles et</w:t>
            </w:r>
            <w:r w:rsidRPr="00830B86">
              <w:rPr>
                <w:color w:val="333333"/>
                <w:sz w:val="20"/>
                <w:szCs w:val="17"/>
              </w:rPr>
              <w:t xml:space="preserve"> dents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Urinaire : diurétique doux, goutte, œdèmes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Forte dose ou usage prolongé : possible toxicité hépatique ou neurologique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Grossesse, allaitement, enfants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Insuffisance rénale sévère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⚠</w:t>
            </w:r>
            <w:r w:rsidRPr="00830B86">
              <w:rPr>
                <w:color w:val="333333"/>
                <w:sz w:val="20"/>
                <w:szCs w:val="17"/>
              </w:rPr>
              <w:t xml:space="preserve"> Ne pas confondre avec la Prêle des marais (Equisetum palustre) — TOXIQUE (troubles digestifs, cardiaques, vertiges)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Décoction : 20 g/L, bouillir 10 min, infuser 15 min ; 1–2 tasses/j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Poudre / gélules : 1 à 5 g/j selon les besoins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EPS/SIPF : 5 ml, 1–2×/j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Ortie, Bambou tabashir, Avoine (reminéralisation + consolidation osseuse)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Cassis, Reine des prés, Saule blanc (anti-inflammatoire + drainage articulaire)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Consoude (usage externe — régénération, fractures)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Bouleau  </w:t>
            </w:r>
            <w:r w:rsidRPr="00830B86">
              <w:rPr>
                <w:i/>
                <w:iCs/>
                <w:color w:val="CCCCCC"/>
                <w:sz w:val="22"/>
              </w:rPr>
              <w:t>Betula alba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Feuille, écorce, sève — Betulaceae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Anti-inflammatoire et antalgique doux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Grand draineur : stimule élimination déchets métaboliques (acide urique, urée)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Arthrose, arthrite, goutte, rhumatismes chroniques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Œdèmes, jambes lourdes, rétention d'eau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Cures de drainage de printemps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Dépuratif cutané (acné, eczéma)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Insuffisance cardiaque ou rénale sévère (effet diurétique)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Allergie aux dérivés salicylés (surtout avec la sève)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Prudence si traitement diurétique ou hypotenseur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(feuilles) : 1–2 c.s./250 ml, 10–15 min, 2–3 tasses/j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Sève fraîche : 100–150 ml chaque matin à jeun, cure 3 semaines au print</w:t>
            </w:r>
            <w:r w:rsidRPr="00830B86">
              <w:rPr>
                <w:color w:val="333333"/>
                <w:sz w:val="20"/>
                <w:szCs w:val="17"/>
              </w:rPr>
              <w:t>emps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30–50 gouttes, 2–3×/j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EPS : 5 ml, 2×/j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lastRenderedPageBreak/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Cassis, Reine des prés, Saule blanc (anti-inflammatoire articulaire)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Prêle, Ortie (tissu conjonctif)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Frêne, Orthosiphon, Pissenlit (drainage acides)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Saule blanc  </w:t>
            </w:r>
            <w:r w:rsidRPr="00830B86">
              <w:rPr>
                <w:i/>
                <w:iCs/>
                <w:color w:val="CCCCCC"/>
                <w:sz w:val="22"/>
              </w:rPr>
              <w:t>Salix alba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Écorce — Salicaceae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Anti-inflammatoire naturel majeur (dérivés salicylés)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Sans irriter l'estomac comme les AINS de synthèse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Arthrose, arthrite, polyarthrite rhumatoïde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Rhumatismes chroniques, douleurs lombaires et cervicales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Tendinites, douleurs post-traumatiques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États fébriles, grippaux, maux de tête, migraines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⛔</w:t>
            </w:r>
            <w:r w:rsidRPr="00830B86">
              <w:rPr>
                <w:color w:val="333333"/>
                <w:sz w:val="20"/>
                <w:szCs w:val="17"/>
              </w:rPr>
              <w:t xml:space="preserve"> Allergie à l'aspirine ou aux salicylés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Ulcères gastriques ou duodénaux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Hémorragies, troubles de la coagulation, anticoagulants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Goutte ou insuffisance rénale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Femmes enceintes, allaitantes, enfants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: 2–3 g écorce/250 ml, 2–3×/j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Décoction : 5 g/½ litre, bouillir 10 min + infuser 10 min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30–50 gouttes, 2–3×/j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Gélules : 200 mg, 3–5×/j (selon titrage en salicosides)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Harpagophytum, Cassis, Curcuma (douleurs ostéo-articulaires)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Reine des prés (anti-inflammatoire + fébrifuge renforcé)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Frêne, Bouleau (goutte, arthrose)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Harpagophytum (Griffe du diable)  </w:t>
            </w:r>
            <w:r w:rsidRPr="00830B86">
              <w:rPr>
                <w:i/>
                <w:iCs/>
                <w:color w:val="CCCCCC"/>
                <w:sz w:val="22"/>
              </w:rPr>
              <w:t>Harpagophytum procumbens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Tubercule — Pedaliaceae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Un des meilleurs anti-inflammatoires naturels (iridoïdes inhibent enzymes dégradation cartilage + PGE2)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Arthrose, arthrite, polyarthrite rhumatoïde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Rhumatismes chroniques, douleurs lombaires et cervicales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Tendinites, bursites, douleurs musculaires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Goutte et crises d'acide urique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⛔</w:t>
            </w:r>
            <w:r w:rsidRPr="00830B86">
              <w:rPr>
                <w:color w:val="333333"/>
                <w:sz w:val="20"/>
                <w:szCs w:val="17"/>
              </w:rPr>
              <w:t xml:space="preserve"> Femmes enceintes ou allaitantes, enfant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Ulcères gastriques ou duodénaux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Troubles cardiovasculaires, diabète ou calculs biliaires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Anticoagulants, antiarythmiques, antiplaquettaires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Peut irriter légèrement l'estomac (prendre au cours des repas)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lastRenderedPageBreak/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Poudre de racine : 3–6 g/j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Ext</w:t>
            </w:r>
            <w:r w:rsidRPr="00830B86">
              <w:rPr>
                <w:color w:val="333333"/>
                <w:sz w:val="20"/>
                <w:szCs w:val="17"/>
              </w:rPr>
              <w:t>rait normalisé : 600–1200 mg/j (titré 2,5–3% harpagosides)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Décoction : 1 c.s. racines/1 L, boire ½ L/j, 3 semaines de cure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30 gouttes, 2–3×/j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Reine des prés + Saule blanc (anti-inflammatoire + antalgique renforcé)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Cassis + Frêne (drainage acide urique)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Curcuma + Boswellia (arthrose chronique ou inflammations diffuses)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Boswellia  </w:t>
            </w:r>
            <w:r w:rsidRPr="00830B86">
              <w:rPr>
                <w:i/>
                <w:iCs/>
                <w:color w:val="CCCCCC"/>
                <w:sz w:val="22"/>
              </w:rPr>
              <w:t>Boswellia serrata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Résine (gomme oléorésine) — Burseraceae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Anti-inflammatoire naturel puissant comparable à certains AINS (sans EI digestifs)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Réduit inflammation de bas grade et freine dégradation du cartilage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Arthrose, polyarthrite rhumatoïde, tendinites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Digestif : colite, Crohn, SII avec diarrhée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Respira</w:t>
            </w:r>
            <w:r w:rsidRPr="00830B86">
              <w:rPr>
                <w:color w:val="333333"/>
                <w:sz w:val="20"/>
                <w:szCs w:val="17"/>
              </w:rPr>
              <w:t>toire : asthme, BPCO, bronchites chroniques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Système immunitaire &amp; oncologique (immunomodulant)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Hypersensibilité aux acides boswelliques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Grossesse, allaitement, enfants &lt; 12 ans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Potentialise médicaments inhibiteurs synthèse des leucotriènes (asthme)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Gélules extrait standardisé (65% acides boswelliques ou 30% AKBA) : 300–600 mg, 2–3×/j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30–50 gouttes, 2×/j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Poudre : 1–2 g/j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Usage externe : pommade ou baume s</w:t>
            </w:r>
            <w:r w:rsidRPr="00830B86">
              <w:rPr>
                <w:color w:val="333333"/>
                <w:sz w:val="20"/>
                <w:szCs w:val="17"/>
              </w:rPr>
              <w:t>ur articulations douloureuses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En cure de 6–8 semaines, renouvelable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Curcuma + Gingembre (anti-inflammatoire global)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Ortie + Harpagophytum (rhumatismes dégénératifs)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Reishi ou Griffe du chat (immunité + inflammation systémique)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p w:rsidR="001F1108" w:rsidRPr="00830B86" w:rsidRDefault="004E10F9" w:rsidP="00830B86">
      <w:pPr>
        <w:ind w:left="708"/>
        <w:rPr>
          <w:sz w:val="22"/>
        </w:rPr>
      </w:pPr>
      <w:r w:rsidRPr="00830B86">
        <w:rPr>
          <w:sz w:val="22"/>
        </w:rPr>
        <w:br w:type="page"/>
      </w:r>
    </w:p>
    <w:p w:rsidR="001F1108" w:rsidRPr="00830B86" w:rsidRDefault="004E10F9" w:rsidP="00830B86">
      <w:pPr>
        <w:pBdr>
          <w:bottom w:val="single" w:sz="12" w:space="0" w:color="1F3864"/>
        </w:pBdr>
        <w:spacing w:before="360"/>
        <w:ind w:left="708"/>
        <w:rPr>
          <w:sz w:val="22"/>
        </w:rPr>
      </w:pPr>
      <w:r w:rsidRPr="00830B86">
        <w:rPr>
          <w:rFonts w:ascii="Segoe UI Symbol" w:hAnsi="Segoe UI Symbol" w:cs="Segoe UI Symbol"/>
          <w:b/>
          <w:bCs/>
          <w:color w:val="1F3864"/>
          <w:sz w:val="44"/>
          <w:szCs w:val="36"/>
        </w:rPr>
        <w:lastRenderedPageBreak/>
        <w:t>🌿</w:t>
      </w:r>
      <w:r w:rsidRPr="00830B86">
        <w:rPr>
          <w:b/>
          <w:bCs/>
          <w:color w:val="1F3864"/>
          <w:sz w:val="44"/>
          <w:szCs w:val="36"/>
        </w:rPr>
        <w:t xml:space="preserve"> Sphère Tégumentaire (Peau)</w:t>
      </w:r>
    </w:p>
    <w:p w:rsidR="001F1108" w:rsidRPr="00830B86" w:rsidRDefault="004E10F9" w:rsidP="00830B86">
      <w:pPr>
        <w:spacing w:after="280"/>
        <w:ind w:left="708"/>
        <w:rPr>
          <w:sz w:val="22"/>
        </w:rPr>
      </w:pPr>
      <w:r w:rsidRPr="00830B86">
        <w:rPr>
          <w:i/>
          <w:iCs/>
          <w:color w:val="666666"/>
          <w:sz w:val="22"/>
        </w:rPr>
        <w:t>6 plantes</w:t>
      </w: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Bardane  </w:t>
            </w:r>
            <w:r w:rsidRPr="00830B86">
              <w:rPr>
                <w:i/>
                <w:iCs/>
                <w:color w:val="CCCCCC"/>
                <w:sz w:val="22"/>
              </w:rPr>
              <w:t>Arctium lappa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Racine — Asteraceae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Grande dépurative cutanée et hépatique (foie, reins, peau)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Antibactérienne et antiseptique : infections cutanées (furoncles, acné infectée)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Anti-inflammatoire : eczéma, psoriasis, urticaire chronique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Régulatrice du sébum, cicatrisante, kératorégulatrice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Hépatoprotectrice, cholérétique, cholagogue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Hypoglycé</w:t>
            </w:r>
            <w:r w:rsidRPr="00830B86">
              <w:rPr>
                <w:color w:val="333333"/>
                <w:sz w:val="20"/>
                <w:szCs w:val="17"/>
              </w:rPr>
              <w:t>miante douce (syndrome pré-diabétique)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Allergie aux Astéracées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Déconseillée grossesse/allaitement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Prudence diabète insulinodépendant (effet hypoglycémiant)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Interaction antidiabétiques, anticoagulants, diurétiques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Décoction courte : 5 g/tasse, frémir 10–15 min, 2–3 tasses/j, cure 3 sem.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30–50 gouttes, 2–3×/j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EPS ou extrait fluide glycériné : 5 ml, 1–2×/j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Fumeterre (psoriasis)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Réglisse (acné inflammatoire)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Ortie racine (acné de l'adolescent)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Pensée sauvage (eczéma suintant, acné débutante)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Pensée sauvage  </w:t>
            </w:r>
            <w:r w:rsidRPr="00830B86">
              <w:rPr>
                <w:i/>
                <w:iCs/>
                <w:color w:val="CCCCCC"/>
                <w:sz w:val="22"/>
              </w:rPr>
              <w:t>Viola tricolor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Partie aérienne fleurie — Violaceae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Anti-inflammatoire cutanée : eczéma, psoriasis, rougeurs, démangeaisons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Dépurative et drainante (reins et peau)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Kératorégulatrice (acné, peau grasse, séborrhée)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Adoucissante : restaure souplesse et hydratation des peaux sensibles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Légèrement diuréti</w:t>
            </w:r>
            <w:r w:rsidRPr="00830B86">
              <w:rPr>
                <w:color w:val="333333"/>
                <w:sz w:val="20"/>
                <w:szCs w:val="17"/>
              </w:rPr>
              <w:t>que et laxative douce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Antioxydante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⛔</w:t>
            </w:r>
            <w:r w:rsidRPr="00830B86">
              <w:rPr>
                <w:color w:val="333333"/>
                <w:sz w:val="20"/>
                <w:szCs w:val="17"/>
              </w:rPr>
              <w:t xml:space="preserve"> Ne pas consommer la plante fraîche (risque de toxicité)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Grossesse, allaitante, enfant &lt; 12 ans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Interaction possible traitements diurétiques ou antihypertenseurs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(interne ou externe) : 5–8 g/250 ml, 10 min, 2–3 tasses/j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30–50 gouttes, 2–3×/j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EPS ou extrait fluide : 5 ml, 1–2×/j, cure 21 jours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Bardane (acné débutante ou surinfectée)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lastRenderedPageBreak/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Ortie + Alchémille (acné hormonale)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Plantain (allergies cutanées et prurit)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Scrofulaire noueuse  </w:t>
            </w:r>
            <w:r w:rsidRPr="00830B86">
              <w:rPr>
                <w:i/>
                <w:iCs/>
                <w:color w:val="CCCCCC"/>
                <w:sz w:val="22"/>
              </w:rPr>
              <w:t>Scrophularia nodosa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Plante entière (feuille, tige, racine) — Scrophulariaceae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Grande anti-inflammatoire cutanée et lymphatique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Dépurative profonde : drainage lymphatique et hépatique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Antiprurigineuse et cicatrisante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Antibactérienne et antivirale douce (impétigo, herpès)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Arthrose douloureuse, rhumatismes (usage interne)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⛔</w:t>
            </w:r>
            <w:r w:rsidRPr="00830B86">
              <w:rPr>
                <w:color w:val="333333"/>
                <w:sz w:val="20"/>
                <w:szCs w:val="17"/>
              </w:rPr>
              <w:t xml:space="preserve"> Grossesse et allaitement (abortive à forte dose)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Enfants &lt; 12 ans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Troubles cardiaques (tachycardie ventriculaire, arythmie)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Ulcère gastro-duodénal évolutif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(interne) : 1 c.s. plante sèche/tasse, 10–15 min, 2–3 tasses/j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Déc</w:t>
            </w:r>
            <w:r w:rsidRPr="00830B86">
              <w:rPr>
                <w:color w:val="333333"/>
                <w:sz w:val="20"/>
                <w:szCs w:val="17"/>
              </w:rPr>
              <w:t>oction (externe) : 30 g/L, 15 min, en bain/compresse/lotion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30–50 gouttes, 2–3×/j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Pensée sauvage + Bardane + Ortie (eczéma/psoriasis)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Saule blanc + Cassis (arthrose)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Curcuma ou Boswellia (douleurs inflammatoires chroniques)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Bourrache  </w:t>
            </w:r>
            <w:r w:rsidRPr="00830B86">
              <w:rPr>
                <w:i/>
                <w:iCs/>
                <w:color w:val="CCCCCC"/>
                <w:sz w:val="22"/>
              </w:rPr>
              <w:t>Borago officinalis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Graines (huile) et sommités fleuries — Boraginaceae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Régénérante et nourrissante cutanée (restaure film hydrolipidique)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Anti-inflammatoire et apaisante (eczéma, dermatite atopique)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Hydratante, améliore élasticité cutanée, prévient vieillissement prématuré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Antioxydante, rééquilibrante hormonale cutanée (ménopause, SPM)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⛔</w:t>
            </w:r>
            <w:r w:rsidRPr="00830B86">
              <w:rPr>
                <w:color w:val="333333"/>
                <w:sz w:val="20"/>
                <w:szCs w:val="17"/>
              </w:rPr>
              <w:t xml:space="preserve"> Ne pas utiliser les feuilles fraîches (alcaloïdes pyrrolizidiniques) — pas d'usage interne des feuilles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Huile fragile → conserver au froid et à l'abri de la lumière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Prudence anticoagulants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Grossesse/allaitement déconseillée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Huile de graines (interne) : 1–2 gélules (500–1000 mg) matin et soir (avec repas)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Huile végétale (externe) : pure ou mélangée avec onagre/macadamia/calendula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Bourrache + Onagre + Rose + Prêle (peau sèche/mature/relâchée)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lastRenderedPageBreak/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Bourrache + Pens</w:t>
            </w:r>
            <w:r w:rsidRPr="00830B86">
              <w:rPr>
                <w:color w:val="333333"/>
                <w:sz w:val="20"/>
                <w:szCs w:val="17"/>
              </w:rPr>
              <w:t>ée sauvage + Bardane + Scrofulaire (dermatoses inflammatoires)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Bourrache + Sauge + Alchémille + Onagre (hormonal féminin)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Hélichryse italienne (Immortelle)  </w:t>
            </w:r>
            <w:r w:rsidRPr="00830B86">
              <w:rPr>
                <w:i/>
                <w:iCs/>
                <w:color w:val="CCCCCC"/>
                <w:sz w:val="22"/>
              </w:rPr>
              <w:t>Helichrysum italicum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Sommités fleuries (HE ou hydrolat) — Asteraceae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Anti-hématome et circulatoire exceptionnelle (microcirculation, œdèmes, ecchymoses, couperose)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Anti-inflammatoire cutanée et vasculaire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Cicatrisante et régénérante profonde (plaies, cicatrices, brûlures, vergetures)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Antioxydante et anti-âge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Soutien émotionnel : apaise traumatismes émotionnels, stress post-choc, colère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Déconseillée pendant les 3 premiers mois de grossesse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HE puissante — à diluer systématiquement (5–20%) sur la peau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Possible allergie (famille des Astéracées)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HE : 2–3 gouttes diluées (contusions, bleus)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HE soin visage : 1–2 gouttes dans 1 c.s. huile de soin, matin et soir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Hydrolat : brumisation pure ou 1 c.s./verre d'eau 1–2×/j (drainage + anti-infla</w:t>
            </w:r>
            <w:r w:rsidRPr="00830B86">
              <w:rPr>
                <w:color w:val="333333"/>
                <w:sz w:val="20"/>
                <w:szCs w:val="17"/>
              </w:rPr>
              <w:t>mmatoire)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Arnica, calendula, macadamia (dilution HE)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Prêle, Onagre (peau mature/relâchée)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Rose de Damas  </w:t>
            </w:r>
            <w:r w:rsidRPr="00830B86">
              <w:rPr>
                <w:i/>
                <w:iCs/>
                <w:color w:val="CCCCCC"/>
                <w:sz w:val="22"/>
              </w:rPr>
              <w:t>Rosa damascena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Pétales (HE, hydrolat, absolue) — Rosaceae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Régénérante cutanée profonde (collagène, renouvellement cellulaire)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Tonique et raffermissante (peau mature)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Apaisante et anti-rougeurs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Antioxydante majeure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Hydratante et équilibrante (film hydrolipidique, sébum)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Antidépressive et harmonisante ner</w:t>
            </w:r>
            <w:r w:rsidRPr="00830B86">
              <w:rPr>
                <w:color w:val="333333"/>
                <w:sz w:val="20"/>
                <w:szCs w:val="17"/>
              </w:rPr>
              <w:t>veuse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Tonique cardiaque : harmonise cœur et émotions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Aucune aux doses usuelles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HE très coûteuse et concentrée : à diluer impérativement (0,5 à 1%)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Femmes enceintes : usage externe seulement, olfactif privilégié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HE : 1 goutte pour 10 ml huile végétale (macadamia, rose musquée)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Hydrolat : brumisation quotidienne, ou 1 c.s./verre d'eau 1–2×/j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Macérât huileux/crème : peaux sèches et matures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Bourrache + Onagre + Prêle (peau sèche/mature/relâchée)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p w:rsidR="001F1108" w:rsidRPr="00830B86" w:rsidRDefault="004E10F9" w:rsidP="00830B86">
      <w:pPr>
        <w:ind w:left="708"/>
        <w:rPr>
          <w:sz w:val="22"/>
        </w:rPr>
      </w:pPr>
      <w:r w:rsidRPr="00830B86">
        <w:rPr>
          <w:sz w:val="22"/>
        </w:rPr>
        <w:br w:type="page"/>
      </w:r>
    </w:p>
    <w:p w:rsidR="001F1108" w:rsidRPr="00830B86" w:rsidRDefault="004E10F9" w:rsidP="00830B86">
      <w:pPr>
        <w:pBdr>
          <w:bottom w:val="single" w:sz="12" w:space="0" w:color="1F3864"/>
        </w:pBdr>
        <w:spacing w:before="360"/>
        <w:ind w:left="708"/>
        <w:rPr>
          <w:sz w:val="22"/>
        </w:rPr>
      </w:pPr>
      <w:r w:rsidRPr="00830B86">
        <w:rPr>
          <w:rFonts w:ascii="Segoe UI Symbol" w:hAnsi="Segoe UI Symbol" w:cs="Segoe UI Symbol"/>
          <w:b/>
          <w:bCs/>
          <w:color w:val="1F3864"/>
          <w:sz w:val="44"/>
          <w:szCs w:val="36"/>
        </w:rPr>
        <w:lastRenderedPageBreak/>
        <w:t>🌿</w:t>
      </w:r>
      <w:r w:rsidRPr="00830B86">
        <w:rPr>
          <w:b/>
          <w:bCs/>
          <w:color w:val="1F3864"/>
          <w:sz w:val="44"/>
          <w:szCs w:val="36"/>
        </w:rPr>
        <w:t xml:space="preserve"> Sphère Immunitaire</w:t>
      </w:r>
    </w:p>
    <w:p w:rsidR="001F1108" w:rsidRPr="00830B86" w:rsidRDefault="004E10F9" w:rsidP="00830B86">
      <w:pPr>
        <w:spacing w:after="280"/>
        <w:ind w:left="708"/>
        <w:rPr>
          <w:sz w:val="22"/>
        </w:rPr>
      </w:pPr>
      <w:r w:rsidRPr="00830B86">
        <w:rPr>
          <w:i/>
          <w:iCs/>
          <w:color w:val="666666"/>
          <w:sz w:val="22"/>
        </w:rPr>
        <w:t>4 plantes</w:t>
      </w: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Sureau noir  </w:t>
            </w:r>
            <w:r w:rsidRPr="00830B86">
              <w:rPr>
                <w:i/>
                <w:iCs/>
                <w:color w:val="CCCCCC"/>
                <w:sz w:val="22"/>
              </w:rPr>
              <w:t>Sambucus nigra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Fleurs, fruits (baies) — Caprifoliaceae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Immunostimulant (baies, riches en anthocyanes)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Antiviral puissant : inhibe neuraminidase (réplication virus grippaux)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Fébrifuge &amp; diaphorétique : fièvres éruptives et infectieuses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Prévention et traitement infections virales (grippe, rhume, herpès, zona)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Respiratoire : mucostatique &amp; béchique (fluidifie mucus, calme toux)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⛔</w:t>
            </w:r>
            <w:r w:rsidRPr="00830B86">
              <w:rPr>
                <w:color w:val="333333"/>
                <w:sz w:val="20"/>
                <w:szCs w:val="17"/>
              </w:rPr>
              <w:t xml:space="preserve"> Maladies auto-immunes, greffes, immunosuppresseurs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⛔</w:t>
            </w:r>
            <w:r w:rsidRPr="00830B86">
              <w:rPr>
                <w:color w:val="333333"/>
                <w:sz w:val="20"/>
                <w:szCs w:val="17"/>
              </w:rPr>
              <w:t xml:space="preserve"> Ne pas consommer les fruits non mûrs crus, ni les feuilles, l'écorce ou les graines → sambunigrine (glycoside cyanogène)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Déconseillé chez femme enceinte, allaitante et jeune enfant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Rare effet sec</w:t>
            </w:r>
            <w:r w:rsidRPr="00830B86">
              <w:rPr>
                <w:color w:val="333333"/>
                <w:sz w:val="20"/>
                <w:szCs w:val="17"/>
              </w:rPr>
              <w:t>ondaire : effet laxatif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de fleurs : 40 g/L, 2 tasses/jour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Sirop de baies prévention : 2–3 prises/jour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Sirop de baies en infection : 1 c.s. toutes les 2h (adulte)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/ EPS : 2,5 à 7,5 ml/jour (teinture)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Échinacée, Cyprès (infections virales hivernales, herpès, zona)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Astragale (prévention infections hivernales après 65 ans)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Cassis (prévention infections récidivantes chez l'enfant, terrain allergique)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Échinacée  </w:t>
            </w:r>
            <w:r w:rsidRPr="00830B86">
              <w:rPr>
                <w:i/>
                <w:iCs/>
                <w:color w:val="CCCCCC"/>
                <w:sz w:val="22"/>
              </w:rPr>
              <w:t>Echinacea purpurea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Ra</w:t>
            </w:r>
            <w:r w:rsidRPr="00830B86">
              <w:rPr>
                <w:color w:val="BBBBBB"/>
                <w:sz w:val="20"/>
                <w:szCs w:val="16"/>
              </w:rPr>
              <w:t>cine, partie aérienne fleurie — Astéracées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Immunostimulante : ↑ nombre et activité globules blancs (phagocytose)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Stimulante lymphatique : ganglions enflés lors d'infections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↓ durée &amp; intensité infections aiguës si prise dès les 1ers symptômes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Antivirale, antibactérienne, antifongique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ORL : rhumes, grippes, amygdalites, otites, sinusites, laryngites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Urinaire : cystites, infections urinaires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Reproducteur : candida, pros</w:t>
            </w:r>
            <w:r w:rsidRPr="00830B86">
              <w:rPr>
                <w:color w:val="333333"/>
                <w:sz w:val="20"/>
                <w:szCs w:val="17"/>
              </w:rPr>
              <w:t>tatites, mastites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⛔</w:t>
            </w:r>
            <w:r w:rsidRPr="00830B86">
              <w:rPr>
                <w:color w:val="333333"/>
                <w:sz w:val="20"/>
                <w:szCs w:val="17"/>
              </w:rPr>
              <w:t xml:space="preserve"> Maladies auto-immunes, greffes, immunosuppresseurs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⛔</w:t>
            </w:r>
            <w:r w:rsidRPr="00830B86">
              <w:rPr>
                <w:color w:val="333333"/>
                <w:sz w:val="20"/>
                <w:szCs w:val="17"/>
              </w:rPr>
              <w:t xml:space="preserve"> Enfant &lt; 1 an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Grossesse &amp; allaitement (par prudence)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⚠</w:t>
            </w:r>
            <w:r w:rsidRPr="00830B86">
              <w:rPr>
                <w:color w:val="333333"/>
                <w:sz w:val="20"/>
                <w:szCs w:val="17"/>
              </w:rPr>
              <w:t xml:space="preserve"> Pas d'usage prolongé (risque épuisement immunitaire) — max 6–8 semaines d'affilée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1 c.c. (~50 gouttes) toutes les 2–3h en phase aiguë, max 5 prises/jour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Gélules/extraits standardisés : cures de 7–10 jours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lastRenderedPageBreak/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Sirop : en synergie avec sureau, thym (ORL)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lastRenderedPageBreak/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Sureau noir (infections respiratoires &amp; ORL)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Thym ou Sarriette (infections bactériennes respiratoires)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Calendula ou Bardane (peau : acné, furoncles, eczéma)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Cassis (gemmo) : modulation immunitaire &amp; allergies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Lapacho  </w:t>
            </w:r>
            <w:r w:rsidRPr="00830B86">
              <w:rPr>
                <w:i/>
                <w:iCs/>
                <w:color w:val="CCCCCC"/>
                <w:sz w:val="22"/>
              </w:rPr>
              <w:t>Tabebuia impetiginosa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 xml:space="preserve">Partie utilisée : Aubier (bois interne, sous l'écorce) </w:t>
            </w:r>
            <w:r w:rsidRPr="00830B86">
              <w:rPr>
                <w:color w:val="BBBBBB"/>
                <w:sz w:val="20"/>
                <w:szCs w:val="16"/>
              </w:rPr>
              <w:t>— Bignoniaceae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Immunomodulant : stimule si faiblesse, freine si suractivation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Favorise prolifération équilibrée des lymphocytes T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Antimicrobien, antifongique, antiviral : staphylocoque doré résistant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Antifongique majeur : Candida albicans (buccal, vaginal, intestinal)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Utile contre Helicobacter pylori (ulcères)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Anti-inflammatoire : réduit inflammation chronique, régule acidité gastrique (anti-RGO)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Prudence avec traitements anticoagulants (léger effet fluidifiant)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Éviter chez femme enceinte ou allaitante (précaution)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Décoction (aubier) : 1 c.s. pour ½ L d'eau, bouillir 5–10 min, infuser 15 min, 2–3 tasses/j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30–50 gouttes, 2–3×</w:t>
            </w:r>
            <w:r w:rsidRPr="00830B86">
              <w:rPr>
                <w:color w:val="333333"/>
                <w:sz w:val="20"/>
                <w:szCs w:val="17"/>
              </w:rPr>
              <w:t>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Poudre/gélules : 500 mg–1 g, 2–3×/j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Usage externe : décoction en compresses ou bains pour plaies, eczéma, mycoses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Durée : cures de 3 semaines/mois, sur plusieurs mois si nécessaire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Lapacho + Desmodium + Chardon-Marie (immunité &amp; sou</w:t>
            </w:r>
            <w:r w:rsidRPr="00830B86">
              <w:rPr>
                <w:color w:val="333333"/>
                <w:sz w:val="20"/>
                <w:szCs w:val="17"/>
              </w:rPr>
              <w:t>tien foie)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Lapacho + Propolis + HE Tea tree (infections fongiques)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Lapacho + Gentiane + Cassis (soutien immunitaire en cure)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Griffe du chat  </w:t>
            </w:r>
            <w:r w:rsidRPr="00830B86">
              <w:rPr>
                <w:i/>
                <w:iCs/>
                <w:color w:val="CCCCCC"/>
                <w:sz w:val="22"/>
              </w:rPr>
              <w:t>Uncaria tomentosa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Écorce et racines — Rubiaceae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Stimulant immunitaire puissant → ↑ activité lymphocytes T et cellules NK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Immunomodulant : régule réponses inflammatoires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Soutien prévention et accompagnement des cancers (co chimio/radio)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Anti-inflammatoire (arthrite, rhumatismes, douleurs articulair</w:t>
            </w:r>
            <w:r w:rsidRPr="00830B86">
              <w:rPr>
                <w:color w:val="333333"/>
                <w:sz w:val="20"/>
                <w:szCs w:val="17"/>
              </w:rPr>
              <w:t>es/digestives)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Régulateur du microbiote : colites, MICI (hors contexte auto-immun actif)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⛔</w:t>
            </w:r>
            <w:r w:rsidRPr="00830B86">
              <w:rPr>
                <w:color w:val="333333"/>
                <w:sz w:val="20"/>
                <w:szCs w:val="17"/>
              </w:rPr>
              <w:t xml:space="preserve"> Maladies auto-immunes (polyarthrite, SEP, Crohn, lupus)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Grossesse &amp; allaitement, enfant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Prudence anticoagulants (effet fluidifiant modéré)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Interactions immunosuppresseurs (greffe)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lastRenderedPageBreak/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Décoction (écorce) : 10 g/½ L, bouillir 10–15 min, 2 tasses/j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30–50 gouttes, 2–3×/j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Extrait sec/gélules : 250–500 mg, 1–2×/j (selon titrage en alcaloïdes)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En cures de 3 semaines, avec pauses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Lapacho + Desmodium + Chardon-Marie (oncologie + foie)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Curcuma + Boswellia (anti-inflammatoire renforcé)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Nigelle ou Reishi (immunomodulation équilibrée — hors auto-immunes)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p w:rsidR="001F1108" w:rsidRPr="00830B86" w:rsidRDefault="004E10F9" w:rsidP="00830B86">
      <w:pPr>
        <w:ind w:left="708"/>
        <w:rPr>
          <w:sz w:val="22"/>
        </w:rPr>
      </w:pPr>
      <w:r w:rsidRPr="00830B86">
        <w:rPr>
          <w:sz w:val="22"/>
        </w:rPr>
        <w:br w:type="page"/>
      </w:r>
    </w:p>
    <w:p w:rsidR="001F1108" w:rsidRPr="00830B86" w:rsidRDefault="004E10F9" w:rsidP="00830B86">
      <w:pPr>
        <w:pBdr>
          <w:bottom w:val="single" w:sz="12" w:space="0" w:color="1F3864"/>
        </w:pBdr>
        <w:spacing w:before="360"/>
        <w:ind w:left="708"/>
        <w:rPr>
          <w:sz w:val="22"/>
        </w:rPr>
      </w:pPr>
      <w:r w:rsidRPr="00830B86">
        <w:rPr>
          <w:rFonts w:ascii="Segoe UI Symbol" w:hAnsi="Segoe UI Symbol" w:cs="Segoe UI Symbol"/>
          <w:b/>
          <w:bCs/>
          <w:color w:val="1F3864"/>
          <w:sz w:val="44"/>
          <w:szCs w:val="36"/>
        </w:rPr>
        <w:lastRenderedPageBreak/>
        <w:t>🌿</w:t>
      </w:r>
      <w:r w:rsidRPr="00830B86">
        <w:rPr>
          <w:b/>
          <w:bCs/>
          <w:color w:val="1F3864"/>
          <w:sz w:val="44"/>
          <w:szCs w:val="36"/>
        </w:rPr>
        <w:t xml:space="preserve"> Sphère Cardiovasculaire</w:t>
      </w:r>
    </w:p>
    <w:p w:rsidR="001F1108" w:rsidRPr="00830B86" w:rsidRDefault="004E10F9" w:rsidP="00830B86">
      <w:pPr>
        <w:spacing w:after="280"/>
        <w:ind w:left="708"/>
        <w:rPr>
          <w:sz w:val="22"/>
        </w:rPr>
      </w:pPr>
      <w:r w:rsidRPr="00830B86">
        <w:rPr>
          <w:i/>
          <w:iCs/>
          <w:color w:val="666666"/>
          <w:sz w:val="22"/>
        </w:rPr>
        <w:t>6 plantes</w:t>
      </w: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Aubépine (cardio)  </w:t>
            </w:r>
            <w:r w:rsidRPr="00830B86">
              <w:rPr>
                <w:i/>
                <w:iCs/>
                <w:color w:val="CCCCCC"/>
                <w:sz w:val="22"/>
              </w:rPr>
              <w:t>Crataegus monogyna/oxyacantha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Feuilles, fleurs, fruits — Rosaceae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Cardiotonique : renforce muscle cardiaque, ↑ circulation coronaire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Cardioprotectrice &amp; antioxydante : prévient athérosclérose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Hypotenseur doux par vasodilatation périphérique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Régule rythme cardiaque : arythmies, palpitations, tachycardie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HTA légère</w:t>
            </w:r>
            <w:r w:rsidRPr="00830B86">
              <w:rPr>
                <w:color w:val="333333"/>
                <w:sz w:val="20"/>
                <w:szCs w:val="17"/>
              </w:rPr>
              <w:t xml:space="preserve"> à modérée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Insuffisance cardiaque (stades I et II)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Athérosclérose, varices, hémorroïdes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Prudence avec médicaments cardiovasculaires (antihypertenseurs, hypocholestérolémiants, digitaliques) → surveiller TA et avis médical recommandé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fleurs/feuilles : 1 c.s./tasse (25 cl), 1–3 tasses/j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30 gouttes, 2–3×/j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 xml:space="preserve">EPS / </w:t>
            </w:r>
            <w:r w:rsidRPr="00830B86">
              <w:rPr>
                <w:color w:val="333333"/>
                <w:sz w:val="20"/>
                <w:szCs w:val="17"/>
              </w:rPr>
              <w:t>SIPF : 1 c.c., 1–2×/j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Gélules : 250 mg, 2 matin &amp; soir (possibilité d'augmenter à 6/j)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Gemmothérapie (bourgeon) : 10 gouttes, 1–4×/j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Olivier, Ail, Ail des ours (HTA &amp; athérosclérose)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Agripaume (arythmies, palpitations)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Passiflore, Valériane, Escholtzia (anxiété, insomnie)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Agripaume (cardio)  </w:t>
            </w:r>
            <w:r w:rsidRPr="00830B86">
              <w:rPr>
                <w:i/>
                <w:iCs/>
                <w:color w:val="CCCCCC"/>
                <w:sz w:val="22"/>
              </w:rPr>
              <w:t>Leonurus cardiaca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Parties aériennes fleuries — Lamiaceae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Tonique cardiaque, cardiorégulateur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Régule le rythme : arythmies, tachycardie, bradycardie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Apaise palpitations accompagnées d'angoisse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Soutien insuffisance cardiaque (↑ efficacité contraction sans ↑ O</w:t>
            </w:r>
            <w:r w:rsidRPr="00830B86">
              <w:rPr>
                <w:rFonts w:ascii="Times New Roman" w:hAnsi="Times New Roman" w:cs="Times New Roman"/>
                <w:color w:val="333333"/>
                <w:sz w:val="20"/>
                <w:szCs w:val="17"/>
              </w:rPr>
              <w:t>₂</w:t>
            </w:r>
            <w:r w:rsidRPr="00830B86">
              <w:rPr>
                <w:color w:val="333333"/>
                <w:sz w:val="20"/>
                <w:szCs w:val="17"/>
              </w:rPr>
              <w:t>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Hyperthyroïdie : calme palpitations, sueurs, angoisses (associer au lycope)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⛔</w:t>
            </w:r>
            <w:r w:rsidRPr="00830B86">
              <w:rPr>
                <w:color w:val="333333"/>
                <w:sz w:val="20"/>
                <w:szCs w:val="17"/>
              </w:rPr>
              <w:t xml:space="preserve"> Contre-indiquée pendant la grossesse (effet utérotonique)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Prudence en cas d'hypotension marquée (effet légèrement hypotenseur)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: 1 c.s. (2–3 g)/200 ml eau bouillante, 10 min, 2–3 tasses/j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20–30 gouttes, 2–3×/j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Extrait sec (gélules) : 200–400 mg, 1–2×/j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EPS : 5 ml, 1–2×/j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Aubépine (arythmies, palpitations, insuffisance cardiaque)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lastRenderedPageBreak/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Lycope (hyperthyroïdie avec angoisse)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Passiflore, Mélisse, Escholtzia (anxiété, insomnie)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Olivier  </w:t>
            </w:r>
            <w:r w:rsidRPr="00830B86">
              <w:rPr>
                <w:i/>
                <w:iCs/>
                <w:color w:val="CCCCCC"/>
                <w:sz w:val="22"/>
              </w:rPr>
              <w:t>Olea europaeae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Feuille — Oleaceae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Hypotenseur majeur : vasodilatateur + diurétique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Hypocholestérolémiant : ↓ LDL ↑ HDL (protecteur)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Cardioprotecteur : nourrit et protège le muscle cardiaque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Anti-athérogène : prévention athérosclérose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Arythmies légères, tachycardie, extrasystoles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Prévention risque d'infarctus (à associer à l'aubépine)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Prudence si hypotension (risque d'accentuation)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Peut potentialiser l'effet d'antidiabétiques ou d'antihypertenseurs (surveillance médicale)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: 10–15 g/L, 2–3 tasses/j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30–50 gouttes, 2–3×/j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EPS ou gélules d'extrait sec : selon recommandations du laboratoire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Aubépine (hypertension, arythmies, coronaropathies)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Ail frais (athérosclérose et hypercholestérolémie)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Vigne rouge, Marron d'Inde (tonus veineux, varices, hémorroïdes)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Vigne rouge  </w:t>
            </w:r>
            <w:r w:rsidRPr="00830B86">
              <w:rPr>
                <w:i/>
                <w:iCs/>
                <w:color w:val="CCCCCC"/>
                <w:sz w:val="22"/>
              </w:rPr>
              <w:t>Vitis vinifera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Feuille — Vitaceae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Insuffisance veineuse : jambes lourdes, varices, hémorroïdes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↓ perméabilité capillaire (tanins) → limite œdèmes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Antioxydant puissant (resvératrol, OPC) → vieillissement vasculaire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Hémostatique : règles trop abondantes, métrorragies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Astringente digestive : diarrhées infectieuses ou chroniques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Attention si anticoagulants : possible effet additif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Prudence en cas de grossesse (prises concentrées)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Tisane : 1 c.s./25 cl, 10 min, 2–3 tasses/j, cure 3 semaines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Ampoules / EPS / Extraits fluides : 1–2/j, cures saisonnières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Gélules :</w:t>
            </w:r>
            <w:r w:rsidRPr="00830B86">
              <w:rPr>
                <w:color w:val="333333"/>
                <w:sz w:val="20"/>
                <w:szCs w:val="17"/>
              </w:rPr>
              <w:t xml:space="preserve"> 300–400 mg, 2–4/j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Bains de pieds : décoction 2 poignées dans 3 L eau bouillante 2 min, tiédir, 15 min bain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Hamamélis &amp; Marron d'Inde (hémorroïdes, insuffisance veineuse)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Petit houx &amp; Mélilot (jambes lourdes, varices)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lastRenderedPageBreak/>
              <w:t xml:space="preserve">Marronnier d'Inde  </w:t>
            </w:r>
            <w:r w:rsidRPr="00830B86">
              <w:rPr>
                <w:i/>
                <w:iCs/>
                <w:color w:val="CCCCCC"/>
                <w:sz w:val="22"/>
              </w:rPr>
              <w:t>Aesculus hippocastanum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Graines (riches en aescine), écorce — Hippocastanaceae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Protecteur veineux, capillaire et lymphatique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↓ fragilité et perméabilité capillaire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Insuffisance veineuse chronique : varices, jambes lourdes, œdèmes ulcéreux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Hémorroïdes (interne/externe)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Congestions : pelvienne, prostatique, hépatique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Troubles circulatoires cérébraux : céphalées, acouphènes, vertiges (stase veineuse)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⛔</w:t>
            </w:r>
            <w:r w:rsidRPr="00830B86">
              <w:rPr>
                <w:color w:val="333333"/>
                <w:sz w:val="20"/>
                <w:szCs w:val="17"/>
              </w:rPr>
              <w:t xml:space="preserve"> Grossesse, allaitement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Ulcère gastrique ou duodénal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Insuffisance rénale ou cardiaque grave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Anticoagulants (risque majoré de saignements)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Décoction (écorce ou graines concassées) : 40 g/L, 1–2 tasses/j entre les repas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5–15 gouttes/j ou 10 gouttes avant repas, 15–20 j/mois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Extrait standardisé : 200 mg, 2–3×/j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Usage externe : teinture diluée (1:4) en compresse sur hémorroïdes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>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Vigne rouge (insuffisance veino-lymphatique, jambes lourdes)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Ginkgo biloba (hémorroïdes, acouphènes, vertiges)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Cyprès ou Fragon (Petit houx) : tonus veineux et hémorroïdes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Mélilot  </w:t>
            </w:r>
            <w:r w:rsidRPr="00830B86">
              <w:rPr>
                <w:i/>
                <w:iCs/>
                <w:color w:val="CCCCCC"/>
                <w:sz w:val="22"/>
              </w:rPr>
              <w:t>Melilotus officinalis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Sommités fleuries — Fabaceae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Tonique lymphatique (rare !) : drainage lymphatique, lymphœdèmes post-opératoires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Veinotonique &amp; retour veineux : jambes lourdes, varices, hémorroïdes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Anti-exsudatif : ↓ perméabilité veineuse, œdèmes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Anti-inflammatoire &amp; spasmolytique : migraines congestives, névralgies, douleurs menstruelles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Congestions pelviennes, mastites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⛔</w:t>
            </w:r>
            <w:r w:rsidRPr="00830B86">
              <w:rPr>
                <w:color w:val="333333"/>
                <w:sz w:val="20"/>
                <w:szCs w:val="17"/>
              </w:rPr>
              <w:t xml:space="preserve"> Grossesse et allaitement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⛔</w:t>
            </w:r>
            <w:r w:rsidRPr="00830B86">
              <w:rPr>
                <w:color w:val="333333"/>
                <w:sz w:val="20"/>
                <w:szCs w:val="17"/>
              </w:rPr>
              <w:t xml:space="preserve"> Traitements anticoagulants ou prise d'aspirine (risque hémorragique — coumarine)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Troubles hépatiques (enzymes élevées, risque d'hépatite)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⚠</w:t>
            </w:r>
            <w:r w:rsidRPr="00830B86">
              <w:rPr>
                <w:color w:val="333333"/>
                <w:sz w:val="20"/>
                <w:szCs w:val="17"/>
              </w:rPr>
              <w:t xml:space="preserve"> Bien sécher la plante pour éviter formation de dicoumarol — anticoagulant puissant et toxique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</w:t>
            </w:r>
            <w:r w:rsidRPr="00830B86">
              <w:rPr>
                <w:color w:val="333333"/>
                <w:sz w:val="20"/>
                <w:szCs w:val="17"/>
              </w:rPr>
              <w:t>M : 4–6 g/j (~1 c.c.)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: 50 g plante sèche/L, boire dans la journée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Usage externe : macérât huileux/crème pour massage jambes lourdes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Fragon (Petit houx) : circulation veineuse et drainage lymphatique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lastRenderedPageBreak/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Vigne rouge + Hamamélis (insuffisance veineuse, hémorroïdes)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Achillée millefeuille (douleurs pelviennes congestives, règles abondantes)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p w:rsidR="001F1108" w:rsidRPr="00830B86" w:rsidRDefault="004E10F9" w:rsidP="00830B86">
      <w:pPr>
        <w:ind w:left="708"/>
        <w:rPr>
          <w:sz w:val="22"/>
        </w:rPr>
      </w:pPr>
      <w:r w:rsidRPr="00830B86">
        <w:rPr>
          <w:sz w:val="22"/>
        </w:rPr>
        <w:br w:type="page"/>
      </w:r>
    </w:p>
    <w:p w:rsidR="001F1108" w:rsidRPr="00830B86" w:rsidRDefault="004E10F9" w:rsidP="00830B86">
      <w:pPr>
        <w:pBdr>
          <w:bottom w:val="single" w:sz="12" w:space="0" w:color="1F3864"/>
        </w:pBdr>
        <w:spacing w:before="360"/>
        <w:ind w:left="708"/>
        <w:rPr>
          <w:sz w:val="22"/>
        </w:rPr>
      </w:pPr>
      <w:r w:rsidRPr="00830B86">
        <w:rPr>
          <w:rFonts w:ascii="Segoe UI Symbol" w:hAnsi="Segoe UI Symbol" w:cs="Segoe UI Symbol"/>
          <w:b/>
          <w:bCs/>
          <w:color w:val="1F3864"/>
          <w:sz w:val="44"/>
          <w:szCs w:val="36"/>
        </w:rPr>
        <w:lastRenderedPageBreak/>
        <w:t>🌿</w:t>
      </w:r>
      <w:r w:rsidRPr="00830B86">
        <w:rPr>
          <w:b/>
          <w:bCs/>
          <w:color w:val="1F3864"/>
          <w:sz w:val="44"/>
          <w:szCs w:val="36"/>
        </w:rPr>
        <w:t xml:space="preserve"> Sphère Respiratoire</w:t>
      </w:r>
    </w:p>
    <w:p w:rsidR="001F1108" w:rsidRPr="00830B86" w:rsidRDefault="004E10F9" w:rsidP="00830B86">
      <w:pPr>
        <w:spacing w:after="280"/>
        <w:ind w:left="708"/>
        <w:rPr>
          <w:sz w:val="22"/>
        </w:rPr>
      </w:pPr>
      <w:r w:rsidRPr="00830B86">
        <w:rPr>
          <w:i/>
          <w:iCs/>
          <w:color w:val="666666"/>
          <w:sz w:val="22"/>
        </w:rPr>
        <w:t>5 plantes</w:t>
      </w: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Thym  </w:t>
            </w:r>
            <w:r w:rsidRPr="00830B86">
              <w:rPr>
                <w:i/>
                <w:iCs/>
                <w:color w:val="CCCCCC"/>
                <w:sz w:val="22"/>
              </w:rPr>
              <w:t>Thymus vulgaris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Feuille et sommités fleuries — Lamiaceae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Antiseptique puissant des voies respiratoires (thymol, carvacrol)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Expectorant et mucolytique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Antispasmodique : calme spasmes bronchiques (asthme, toux nerveuse)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Stimulant des mouvements ciliaires → dégage voies aériennes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Tonique pulmonaire et immunitaire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Bronchites, rhumes, sinusites hivernales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Ne pas utiliser sur le long terme (irritation rénale et hépatique — HE riches en thymol)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Contre-indiqué si néphrite, grossesse à forte dose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Prudence enfants &lt; 6 ans (HE non recommandées)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: 1 c.c. de plante/tasse (5 g/200 ml), 2–3 tasses/j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(1:10) : 20–40 gouttes, 2–3×/j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Inhalations : 2–3 gouttes HE dans un bol d'eau chaude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Gargarismes : infusion concentrée (angi</w:t>
            </w:r>
            <w:r w:rsidRPr="00830B86">
              <w:rPr>
                <w:color w:val="333333"/>
                <w:sz w:val="20"/>
                <w:szCs w:val="17"/>
              </w:rPr>
              <w:t>ne, maux de gorge)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Lierre grimpant + Primevère (bronchites, toux grasses)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Plantain + Guimauve (toux sèche et irritation)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Sureau + Échinacée (immunité hivernale)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Eucalyptus  </w:t>
            </w:r>
            <w:r w:rsidRPr="00830B86">
              <w:rPr>
                <w:i/>
                <w:iCs/>
                <w:color w:val="CCCCCC"/>
                <w:sz w:val="22"/>
              </w:rPr>
              <w:t>Eucalyptus globulus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Feuille — Myrtaceae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Antiseptique pulmonaire puissant (bactéries, virus, champignons)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Expectorant et mucolytique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Pectoral et antitussif : calme toux grasse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Fébrifuge et anti-inflammatoire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Décongestionnant des voies nasales et pulmonaires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Effet hypogly</w:t>
            </w:r>
            <w:r w:rsidRPr="00830B86">
              <w:rPr>
                <w:color w:val="333333"/>
                <w:sz w:val="20"/>
                <w:szCs w:val="17"/>
              </w:rPr>
              <w:t>cémiant modéré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⛔</w:t>
            </w:r>
            <w:r w:rsidRPr="00830B86">
              <w:rPr>
                <w:color w:val="333333"/>
                <w:sz w:val="20"/>
                <w:szCs w:val="17"/>
              </w:rPr>
              <w:t xml:space="preserve"> Contre-indiqué femme enceinte/allaitante et enfant &lt; 6 ans (HE)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Pas d'usage prolongé à fortes doses (hépatotoxique — cinéole)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Ne pas utiliser si irritation rénale ou insuffisance hépatique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Prudence chez l'asthmatique (vérifier tolérance)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: 1 c.s. feuilles/250 ml, 10 min, 1–3 tasses/j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30–50 gouttes, 2–3×/j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Inhalation : 2–3 gouttes HE dans bol eau chaude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Sirop pectoral : souvent associé au pin, thym ou mauve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lastRenderedPageBreak/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Thym + Pin sylvestre + Mauve (bronchite/toux grasse)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Thym + Menthe poivrée + Romarin (sinusite/rhume)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Sureau + Cannelle + Girofle + Thym (fièvre/grippe)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Pin sylvestre  </w:t>
            </w:r>
            <w:r w:rsidRPr="00830B86">
              <w:rPr>
                <w:i/>
                <w:iCs/>
                <w:color w:val="CCCCCC"/>
                <w:sz w:val="22"/>
              </w:rPr>
              <w:t>Pinus sylvestris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Bourgeons — Pinaceae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Antiseptique pulmonaire et bronchique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Expectorant et mucolytique (sécrétions épaisses)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Anti-inflammatoire des muqueuses pulmonaires (effet cortisone-like)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Anti-allergique respiratoire (asthme, bronchite allergique)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Stimulant surréna</w:t>
            </w:r>
            <w:r w:rsidRPr="00830B86">
              <w:rPr>
                <w:color w:val="333333"/>
                <w:sz w:val="20"/>
                <w:szCs w:val="17"/>
              </w:rPr>
              <w:t>lien → ↑ production de cortisol (fatigue chronique, convalescence)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Anti-inflammatoire articulaire (arthrose, rhumatismes, goutte)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HE hypertensive → éviter chez sujets à tension élevée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Déconseillé enfant &lt; 2 ans (HE)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Éviter usage prolongé formes aromatiques (irritantes pour les reins)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Décoction : 5–7 g/250 ml, bouillir 10 min à couvert, 1–3 tasses/j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25–50 gouttes, 2–3×/j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Gemmothérapie (macérât glycériné 1D) : 50 gouttes matin et soir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Inhalation : associé à Eucalyptus ou Thym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Thym + Eucalyptus + Mauve (toux grasse/bronchite)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Romarin + Éleuthérocoque + Ortie (fatigue/convalescence)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Cassis + Vigne rouge (douleurs articulaires)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Bouillon blanc (Molène)  </w:t>
            </w:r>
            <w:r w:rsidRPr="00830B86">
              <w:rPr>
                <w:i/>
                <w:iCs/>
                <w:color w:val="CCCCCC"/>
                <w:sz w:val="22"/>
              </w:rPr>
              <w:t>Verbascum thapsus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Fleurs (principalement) et feuilles — Scrofulariacées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Adoucissante et émolliente : apaise inflammations des muqueuses respiratoires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Expectorante douce : aide à fluidifier sécrétions sans irriter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Anti-inflammatoire et calmante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Plante de fond : restaure muqueuses respiratoires fragiles ou irritées (usage long terme)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Bronchite aiguë ou chronique, asthme (non allergique), toux grasses persistantes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Laryngite, rhinite allergique, sinusite, grippe, oreillons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Bien filtrer les infusions (poils peuvent irriter bouche et gorge)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Aucune toxicité connue aux doses recommandées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Compatible avec un usage prolongé et chez l'enfant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: 1,5–2 g de fleurs/tasse, infuser 15 min, 2–3 tasses/j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lastRenderedPageBreak/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Teinture : 20–30 gouttes, 2–3×/j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lastRenderedPageBreak/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Guimauve + Plantain (poumons fragiles, toux chronique)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Thym + Mauve (inflammation aiguë ORL)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 xml:space="preserve">Cassis (bourgeons) + Plantain </w:t>
            </w:r>
            <w:r w:rsidRPr="00830B86">
              <w:rPr>
                <w:color w:val="333333"/>
                <w:sz w:val="20"/>
                <w:szCs w:val="17"/>
              </w:rPr>
              <w:t>(asthme, bronchite allergique)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Plantain  </w:t>
            </w:r>
            <w:r w:rsidRPr="00830B86">
              <w:rPr>
                <w:i/>
                <w:iCs/>
                <w:color w:val="CCCCCC"/>
                <w:sz w:val="22"/>
              </w:rPr>
              <w:t>Plantago lanceolata, Plantago major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Feuille — Plantaginaceae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Adoucit, répare et renforce les muqueuses respiratoires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Toux sèche, toux spasmodique, coqueluche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Asthme, bronchite allergique ou chronique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Allergies saisonnières, rhinite allergique (plante de fond antiallergique)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Digestif : gastrite, ulcère, colite, diarrhée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Cutané : urticaire, eczéma, piqûres d'insectes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Urinaire : cystite, urétrite, hématuri</w:t>
            </w:r>
            <w:r w:rsidRPr="00830B86">
              <w:rPr>
                <w:color w:val="333333"/>
                <w:sz w:val="20"/>
                <w:szCs w:val="17"/>
              </w:rPr>
              <w:t>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Pas de CI majeure connue aux doses usuelles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: 1 c.s./tasse, 3–4 tasses/j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ou EPS : 30–50 gouttes, 2–3×/j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Gélules : extraits secs standardisés (20–40 mg polyphénols/j)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concentrée externe : hémorroïdes, piqûres, brûlures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Cassis + Romarin + Sureau (allergies respiratoires)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Guimauve + Bouillon-blanc + Réglisse (toux sèche)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Mauve + Camomille matricaire (muqueuses irritées/reflux)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p w:rsidR="001F1108" w:rsidRPr="00830B86" w:rsidRDefault="004E10F9" w:rsidP="00830B86">
      <w:pPr>
        <w:ind w:left="708"/>
        <w:rPr>
          <w:sz w:val="22"/>
        </w:rPr>
      </w:pPr>
      <w:r w:rsidRPr="00830B86">
        <w:rPr>
          <w:sz w:val="22"/>
        </w:rPr>
        <w:br w:type="page"/>
      </w:r>
    </w:p>
    <w:p w:rsidR="001F1108" w:rsidRPr="00830B86" w:rsidRDefault="004E10F9" w:rsidP="00830B86">
      <w:pPr>
        <w:pBdr>
          <w:bottom w:val="single" w:sz="12" w:space="0" w:color="1F3864"/>
        </w:pBdr>
        <w:spacing w:before="360"/>
        <w:ind w:left="708"/>
        <w:rPr>
          <w:sz w:val="22"/>
        </w:rPr>
      </w:pPr>
      <w:r w:rsidRPr="00830B86">
        <w:rPr>
          <w:rFonts w:ascii="Segoe UI Symbol" w:hAnsi="Segoe UI Symbol" w:cs="Segoe UI Symbol"/>
          <w:b/>
          <w:bCs/>
          <w:color w:val="1F3864"/>
          <w:sz w:val="44"/>
          <w:szCs w:val="36"/>
        </w:rPr>
        <w:lastRenderedPageBreak/>
        <w:t>🌿</w:t>
      </w:r>
      <w:r w:rsidRPr="00830B86">
        <w:rPr>
          <w:b/>
          <w:bCs/>
          <w:color w:val="1F3864"/>
          <w:sz w:val="44"/>
          <w:szCs w:val="36"/>
        </w:rPr>
        <w:t xml:space="preserve"> Sphère Urinaire</w:t>
      </w:r>
    </w:p>
    <w:p w:rsidR="001F1108" w:rsidRPr="00830B86" w:rsidRDefault="004E10F9" w:rsidP="00830B86">
      <w:pPr>
        <w:spacing w:after="280"/>
        <w:ind w:left="708"/>
        <w:rPr>
          <w:sz w:val="22"/>
        </w:rPr>
      </w:pPr>
      <w:r w:rsidRPr="00830B86">
        <w:rPr>
          <w:i/>
          <w:iCs/>
          <w:color w:val="666666"/>
          <w:sz w:val="22"/>
        </w:rPr>
        <w:t>10 plantes</w:t>
      </w: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Tilleul (aubier)  </w:t>
            </w:r>
            <w:r w:rsidRPr="00830B86">
              <w:rPr>
                <w:i/>
                <w:iCs/>
                <w:color w:val="CCCCCC"/>
                <w:sz w:val="22"/>
              </w:rPr>
              <w:t>Tilia cordata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Aubier — Tiliaceae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Puissant draineur rénal : stimule diurèse, élimine urée, acide urique, créatinine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Active la fonction rénale ('rince le filtre rénal')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Aide à dissoudre les petits calculs rénaux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Cellulite aqueuse, œdèmes, hyperuricémie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Draineur hépatique et dépuratif majeur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Hypocholestérolémiant, légèrement antidiabétique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Hypotenseur doux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Fragilité hépatique, antécédents de coliques hépatiques (peut déclencher crise de nettoyage)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Calculs volumineux (risque d'obstruction et de colique)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Grossesse et allaitement : éviter les cures prolongées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Décoction : 30 g d'aubier coupé/1 L eau froide, porter à frémissement 10 min à couvert, filtrer et boire le litre dans la journée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Cure de 10–20 jours, à renouveler selon les besoins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Poudre ou gélules : cures détox courtes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Piloselle, Orth</w:t>
            </w:r>
            <w:r w:rsidRPr="00830B86">
              <w:rPr>
                <w:color w:val="333333"/>
                <w:sz w:val="20"/>
                <w:szCs w:val="17"/>
              </w:rPr>
              <w:t>osiphon, Bouleau, Solidago (drainage rénal)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Romarin, Chardon-Marie, Pissenlit (soutien hépatique + détox foie-reins)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Frêne, Cassis, Reine-des-prés (acide urique + prévention goutte)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Piloselle  </w:t>
            </w:r>
            <w:r w:rsidRPr="00830B86">
              <w:rPr>
                <w:i/>
                <w:iCs/>
                <w:color w:val="CCCCCC"/>
                <w:sz w:val="22"/>
              </w:rPr>
              <w:t>Hieracium pilosella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Plante entière — Astéracées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Véritable plante du rein : stimule fortement la diurèse sans irriter les voies urinaires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↑ débit de filtration glomérulaire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Rétentions hydriques, œdèmes, goutte, lithiases rénales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Activité antibactérienne et antifongique (E. coli, Staphylococcus aureus, Brucella)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Prévention cystites, urétrites (antiseptique doux)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Aucune majeure signalée aux doses usuelles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: 5–10 g plante sèche/1 L eau bouillante, 10 min, 2–3 tasses/j avant repas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30–50 gouttes, matin et midi avant les repas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Extrait fluide (EPS ou Quantis) : 1–2 c.c./j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lastRenderedPageBreak/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Busserole + Bruyère + Orthosiphon (infections urinaires ré</w:t>
            </w:r>
            <w:r w:rsidRPr="00830B86">
              <w:rPr>
                <w:color w:val="333333"/>
                <w:sz w:val="20"/>
                <w:szCs w:val="17"/>
              </w:rPr>
              <w:t>cidivantes)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Solidago + Bouleau + Pissenlit (drainage rénal + détoxification)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Artichaut + Aubier de tilleul + Romarin (détox hépato-rénale)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Orthosiphon  </w:t>
            </w:r>
            <w:r w:rsidRPr="00830B86">
              <w:rPr>
                <w:i/>
                <w:iCs/>
                <w:color w:val="CCCCCC"/>
                <w:sz w:val="22"/>
              </w:rPr>
              <w:t>Orthosiphon stamineus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Feuille — Lamiacées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Grand diurétique naturel et protecteur rénal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↑ filtration glomérulaire, élimine toxines, urée, chlorures, acide urique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Dissolution et élimination des petits calculs urinaires et biliaires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Anti-inflammatoire, antioxydant, antibactérien, antifongique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>•</w:t>
            </w:r>
            <w:r w:rsidRPr="00830B86">
              <w:rPr>
                <w:color w:val="1B5E20"/>
                <w:sz w:val="22"/>
              </w:rPr>
              <w:t xml:space="preserve"> </w:t>
            </w:r>
            <w:r w:rsidRPr="00830B86">
              <w:rPr>
                <w:color w:val="333333"/>
                <w:sz w:val="20"/>
                <w:szCs w:val="17"/>
              </w:rPr>
              <w:t>Hépatobiliaire et cholagogue : stimule sécrétion biliaire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Hypotenseur doux, hypoglycémiant modéré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Ne pas utiliser pendant une crise néphrétique aiguë (risque de mobilisation de calculs)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Déconseillé femme enceinte/allaitante et enfant &lt; 18 ans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S'hydrater pendant la cure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: 1 c.s./tasse eau bouillante, 10–15 min, 2–3 tasses/j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30–50 gouttes, 2×/j avant les repas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Extrait fluide (EPS ou Quantis) : 1–2 c.c./j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Piloselle + Bouleau + Solidago (drainage rénal, rétention hydrique)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Reine-des-prés + Cassis (hyperuricémie, prévention goutte)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Busserole + Canneberge (cystites récidivantes)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Verge d'or  </w:t>
            </w:r>
            <w:r w:rsidRPr="00830B86">
              <w:rPr>
                <w:i/>
                <w:iCs/>
                <w:color w:val="CCCCCC"/>
                <w:sz w:val="22"/>
              </w:rPr>
              <w:t>Solidago virgaurea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Sommités fleuries — Astéracées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Drainage rénal majeur (sans irriter les reins)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↑ diurèse, élimine eau, urée et acide urique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Anti-inflammatoire et antiseptique doux sur les voies urinaires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Cystites, pyélonéphrites, lithiases rénales, néphrites chroniques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Régénère le tissu rénal, améliore filtration glomérulaire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Allergie connue aux Astéracées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Insuffisance cardiaque ou rénale sévère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Cure discontinue pour éviter irritation rénale (3 semaines maximum)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: 2 c.s./1 L eau bouillante, 10–15 min, 2–3 tasses/j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30–50 gouttes, 2×/j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EPS : 1–2 c.c./j, cure 3 sem.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Piloselle + Bouleau + Orthosiphon (dr</w:t>
            </w:r>
            <w:r w:rsidRPr="00830B86">
              <w:rPr>
                <w:color w:val="333333"/>
                <w:sz w:val="20"/>
                <w:szCs w:val="17"/>
              </w:rPr>
              <w:t>ainage rénal)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Fragon + Mélilot + Vigne rouge (œdèmes, rétention)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lastRenderedPageBreak/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Busserole + Bruyère (infections urinaires récidivantes)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Bruyère  </w:t>
            </w:r>
            <w:r w:rsidRPr="00830B86">
              <w:rPr>
                <w:i/>
                <w:iCs/>
                <w:color w:val="CCCCCC"/>
                <w:sz w:val="22"/>
              </w:rPr>
              <w:t>Calluna vulgaris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Fleurs séchées — Éricacées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Diurétique et antiseptique urinaire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Désinfecte voies urinaires (arbutine, acide ursolique, flavonoïdes)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Cystites, pyélonéphrites légères, prostatites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Facilite évacuation des petits calculs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Sédative du système urinaire : améliore confort mictionnel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Aucune majeure aux doses usuelles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Contient arbutoside (dérivé d'hydroquinone) : éviter cures &gt; 20 jours/mois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Pathologie rénale sévère ou grossesse sans avis médical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prévention : 1 c.c. fleurs/25 cl, 10 min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curatif : 4 c.c./1 L, boire dans la journée (3–4 tasses/j)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30–50 gouttes, 2–3×/j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Busserole + Piloselle + Orthosiphon (infections urinaires récidivantes)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Canneberge + D-mannose + probiotiques (prévention cystites récidivante</w:t>
            </w:r>
            <w:r w:rsidRPr="00830B86">
              <w:rPr>
                <w:color w:val="333333"/>
                <w:sz w:val="20"/>
                <w:szCs w:val="17"/>
              </w:rPr>
              <w:t>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Cassis + Reine-des-prés (inflammations articulaires et rhumatismales)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Busserole  </w:t>
            </w:r>
            <w:r w:rsidRPr="00830B86">
              <w:rPr>
                <w:i/>
                <w:iCs/>
                <w:color w:val="CCCCCC"/>
                <w:sz w:val="22"/>
              </w:rPr>
              <w:t>Arctostaphylos uva-ursi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Feuille — Éricacées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Plante de référence des infections urinaires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Antiseptique urinaire puissant : arbutine → hydroquinone (efficace en milieu alcalin)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Cystites, urétrites, pyélonéphrites récidivantes (E. coli, Proteus, Klebsiella)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Antifongique : Candida albicans, Mycoplasma, Ureaplasma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Antilithique et lithotritiqu</w:t>
            </w:r>
            <w:r w:rsidRPr="00830B86">
              <w:rPr>
                <w:color w:val="333333"/>
                <w:sz w:val="20"/>
                <w:szCs w:val="17"/>
              </w:rPr>
              <w:t>e : dissout petits calculs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Usage externe : vaginites, leucorrhées, cervicites, bains de siège post-partum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rFonts w:ascii="Segoe UI Symbol" w:hAnsi="Segoe UI Symbol" w:cs="Segoe UI Symbol"/>
                <w:color w:val="333333"/>
                <w:sz w:val="20"/>
                <w:szCs w:val="17"/>
              </w:rPr>
              <w:t>⛔</w:t>
            </w:r>
            <w:r w:rsidRPr="00830B86">
              <w:rPr>
                <w:color w:val="333333"/>
                <w:sz w:val="20"/>
                <w:szCs w:val="17"/>
              </w:rPr>
              <w:t xml:space="preserve"> Grossesse et allaitement (risque ocytocique)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Enfant &lt; 12 ans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Cancer ou inflammation chronique des voies urinaires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Ulcère gastrique ou constipation chronique (tanins)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Cure courte obligatoire (7–10 jours max, 5 fois/an maximum)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: 1 c.s. feuilles/25 cl eau froide, porter à ébullition 2–3 min, infuser 10 min ; 2–3 tasses/j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→ Toujours alcalinise</w:t>
            </w:r>
            <w:r w:rsidRPr="00830B86">
              <w:rPr>
                <w:color w:val="333333"/>
                <w:sz w:val="20"/>
                <w:szCs w:val="17"/>
              </w:rPr>
              <w:t>r les urines (eaux bicarbonatées, alimentation végétale)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30–50 gouttes, 2–3×/j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Bruyère + Piloselle + Orthosiphon (cystites, urétrites récidivantes)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lastRenderedPageBreak/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Échinacée + Cassis (prévention récidives, stimulation immunitaire)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Guimauve + Plantain (protection muqueuses irritées)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Canneberge  </w:t>
            </w:r>
            <w:r w:rsidRPr="00830B86">
              <w:rPr>
                <w:i/>
                <w:iCs/>
                <w:color w:val="CCCCCC"/>
                <w:sz w:val="22"/>
              </w:rPr>
              <w:t>Vaccinium macrocarpon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Baies — Éricacées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Préventive infections urinaires à colibacilles (E. coli)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Proanthocyanidines (PACs) : empêchent adhérence bactérienne sur parois vésicale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Prévention cystites récidivantes (utilisation prolongée possible)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Anti-lithiasique : prévention calculs phosphocalciques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Antioxydante (flavonoïdes, polyphénols)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Cardiov</w:t>
            </w:r>
            <w:r w:rsidRPr="00830B86">
              <w:rPr>
                <w:color w:val="333333"/>
                <w:sz w:val="20"/>
                <w:szCs w:val="17"/>
              </w:rPr>
              <w:t>asculaire : prévention athérosclérose, ↓ oxydation LDL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Prudence si hyperuricémie ou antécédents calculs urinaires uriques (acidification urinaire peut favoriser leur apparition)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Diabétiques : préférer extraits secs ou gélules standardisées (certains jus très sucrés)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Jus pur non sucré : 1–2 verres/j (prévention continue ou cure 3 semaines)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Gélules standardisées PACs type A : dose efficace = 36 mg PACs/j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EPS / Qua</w:t>
            </w:r>
            <w:r w:rsidRPr="00830B86">
              <w:rPr>
                <w:color w:val="333333"/>
                <w:sz w:val="20"/>
                <w:szCs w:val="17"/>
              </w:rPr>
              <w:t>ntis : 1 c.c./j dans verre d'eau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Échinacée + Piloselle (prévention récidives infections urinaires)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Bruyère + Busserole (cystites aiguës et inflammations urinaires)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Sauge + Trèfle rouge (prévention infections urinaires femme ménopausée)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Épilobe à petites fleurs  </w:t>
            </w:r>
            <w:r w:rsidRPr="00830B86">
              <w:rPr>
                <w:i/>
                <w:iCs/>
                <w:color w:val="CCCCCC"/>
                <w:sz w:val="22"/>
              </w:rPr>
              <w:t>Epilobium parviflorum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Parties aériennes fleuries — Onagracées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Plante de choix pour les troubles prostatiques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HBP : réduit œdème de la prostate, facilite la miction, calme douleurs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Anti-inflammatoire, astringent, légèrement diurétique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Tonifie et répare la muqueuse urinaire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Anti-inflammatoire puissant du tube digestif et des muqueuses intestinales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Soutien post-opératoire (chirurgie prostate ou bas appareil urinaire)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Femme enceinte ou allaitante (données insuffisantes)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Constipation chronique (tanins)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Prendre loin des repas et des médicaments (tanins ↓ absorption)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Infusion : 1 c.s. plante sèche/25 cl, 10 min, 2–3 tasses/j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</w:t>
            </w:r>
            <w:r w:rsidRPr="00830B86">
              <w:rPr>
                <w:color w:val="333333"/>
                <w:sz w:val="20"/>
                <w:szCs w:val="17"/>
              </w:rPr>
              <w:t xml:space="preserve"> 30–50 gouttes, 2×/j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EPS : 1–2 c.c./j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Ortie racine + Sabal + Pygeum africanum (HBP complet)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lastRenderedPageBreak/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Cassis + Reine-des-prés (douleurs et inflammations urinaires chroniques)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Bruyère + Busserole + Piloselle (infections urinaires avec gêne mictionnelle)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Sabal – Palmier nain  </w:t>
            </w:r>
            <w:r w:rsidRPr="00830B86">
              <w:rPr>
                <w:i/>
                <w:iCs/>
                <w:color w:val="CCCCCC"/>
                <w:sz w:val="22"/>
              </w:rPr>
              <w:t>Serenoa repens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Fruit (baies mûres) — Arécacées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Plante de la prostate par excellence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HBP : inhibe 5-alpha-réductase → ↓ DHT → freine augmentation volume prostatique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Améliore la vidange vésicale, antispasmodique urinaire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Anti-inflammatoire et décongestionnant prostatique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Tonique des tissus génito-urinaires (prostatites chroniques, incontinence)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Femme enceinte ou allaitante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Enfant et adolescent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Prudence avec traitements hormonaux (anti-androgènes, substituts)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EPS ou Quantis : 1 c.c. matin et soir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40–50 gouttes, 2×/j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Gélules : 1–2/j selon le dosage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Épilobe + Ortie racine + Pygeum africanum (traitement complet HBP)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Cassis + Reine-des-prés (inflammation chronique prostate)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Bruyère + Busserole (infections urinaires ou cystites associées)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tbl>
      <w:tblPr>
        <w:tblW w:w="936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7301"/>
      </w:tblGrid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b/>
                <w:bCs/>
                <w:color w:val="FFFFFF"/>
                <w:sz w:val="28"/>
                <w:szCs w:val="22"/>
              </w:rPr>
              <w:t xml:space="preserve">Ortie dioïque (racine)  </w:t>
            </w:r>
            <w:r w:rsidRPr="00830B86">
              <w:rPr>
                <w:i/>
                <w:iCs/>
                <w:color w:val="CCCCCC"/>
                <w:sz w:val="22"/>
              </w:rPr>
              <w:t>Urtica dioica</w:t>
            </w:r>
          </w:p>
          <w:p w:rsidR="001F1108" w:rsidRPr="00830B86" w:rsidRDefault="004E10F9" w:rsidP="00830B86">
            <w:pPr>
              <w:spacing w:before="20"/>
              <w:rPr>
                <w:sz w:val="22"/>
              </w:rPr>
            </w:pPr>
            <w:r w:rsidRPr="00830B86">
              <w:rPr>
                <w:color w:val="BBBBBB"/>
                <w:sz w:val="20"/>
                <w:szCs w:val="16"/>
              </w:rPr>
              <w:t>Partie utilisée : Racine — Urticacées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1B5E20"/>
                <w:sz w:val="20"/>
                <w:szCs w:val="17"/>
              </w:rPr>
              <w:t>✓</w:t>
            </w:r>
            <w:r w:rsidRPr="00830B86">
              <w:rPr>
                <w:b/>
                <w:bCs/>
                <w:color w:val="1B5E20"/>
                <w:sz w:val="20"/>
                <w:szCs w:val="17"/>
              </w:rPr>
              <w:t xml:space="preserve"> 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Régulateur de la prostate (phytostérols, lignanes)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Troubles mictionnels HBP : jet faible, nycturie, sensation vidange incomplète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Inhibe partiellement 5-alpha-réductase → ↓ DHT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Améliore symptômes urinaires (sans réduire le volume prostatique)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Dépurative et diurétique douce : élimine urée, acide urique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1B5E2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Régulatrice hormonale masculine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7B0000"/>
                <w:sz w:val="20"/>
                <w:szCs w:val="17"/>
              </w:rPr>
              <w:t>⚠</w:t>
            </w:r>
            <w:r w:rsidRPr="00830B86">
              <w:rPr>
                <w:b/>
                <w:bCs/>
                <w:color w:val="7B0000"/>
                <w:sz w:val="20"/>
                <w:szCs w:val="17"/>
              </w:rPr>
              <w:t xml:space="preserve"> Contre-indications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7B00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Prudence si traitement antihypertenseur ou anticoagulant (effet diurétique léger)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Segoe UI Symbol" w:hAnsi="Segoe UI Symbol" w:cs="Segoe UI Symbol"/>
                <w:b/>
                <w:bCs/>
                <w:color w:val="0D47A1"/>
                <w:sz w:val="20"/>
                <w:szCs w:val="17"/>
              </w:rPr>
              <w:t>⚗</w:t>
            </w:r>
            <w:r w:rsidRPr="00830B86">
              <w:rPr>
                <w:b/>
                <w:bCs/>
                <w:color w:val="0D47A1"/>
                <w:sz w:val="20"/>
                <w:szCs w:val="17"/>
              </w:rPr>
              <w:t xml:space="preserve"> Galénique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EPS ou Quantis : 1–2 c.c./j, cure 1–3 mois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TM : 30–50 gouttes, 2×/j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0D47A1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Gélules (poudre cryobroyée de racine) : 250–500 mg, 2×/j</w:t>
            </w:r>
          </w:p>
        </w:tc>
      </w:tr>
      <w:tr w:rsidR="001F1108" w:rsidRPr="00830B86" w:rsidTr="00830B86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rPr>
                <w:sz w:val="22"/>
              </w:rPr>
            </w:pPr>
            <w:r w:rsidRPr="00830B86">
              <w:rPr>
                <w:rFonts w:ascii="Cambria Math" w:hAnsi="Cambria Math" w:cs="Cambria Math"/>
                <w:b/>
                <w:bCs/>
                <w:color w:val="E65100"/>
                <w:sz w:val="20"/>
                <w:szCs w:val="17"/>
              </w:rPr>
              <w:t>⟐</w:t>
            </w:r>
            <w:r w:rsidRPr="00830B86">
              <w:rPr>
                <w:b/>
                <w:bCs/>
                <w:color w:val="E65100"/>
                <w:sz w:val="20"/>
                <w:szCs w:val="17"/>
              </w:rPr>
              <w:t xml:space="preserve"> Synergies</w:t>
            </w:r>
          </w:p>
        </w:tc>
        <w:tc>
          <w:tcPr>
            <w:tcW w:w="73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Sabal serrulata (synergique HBP — action hormonale + anti-inflammatoire)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Épilobe à petites fleurs (prostatites et congestion pelvienne)</w:t>
            </w:r>
          </w:p>
          <w:p w:rsidR="001F1108" w:rsidRPr="00830B86" w:rsidRDefault="004E10F9" w:rsidP="00830B86">
            <w:pPr>
              <w:spacing w:before="30" w:after="30"/>
              <w:rPr>
                <w:sz w:val="22"/>
              </w:rPr>
            </w:pPr>
            <w:r w:rsidRPr="00830B86">
              <w:rPr>
                <w:color w:val="E65100"/>
                <w:sz w:val="22"/>
              </w:rPr>
              <w:t xml:space="preserve">• </w:t>
            </w:r>
            <w:r w:rsidRPr="00830B86">
              <w:rPr>
                <w:color w:val="333333"/>
                <w:sz w:val="20"/>
                <w:szCs w:val="17"/>
              </w:rPr>
              <w:t>Cassis + Reine-des-prés + Solidago (inflamma</w:t>
            </w:r>
            <w:r w:rsidRPr="00830B86">
              <w:rPr>
                <w:color w:val="333333"/>
                <w:sz w:val="20"/>
                <w:szCs w:val="17"/>
              </w:rPr>
              <w:t>tion urinaire et douleurs pelviennes)</w:t>
            </w:r>
          </w:p>
        </w:tc>
      </w:tr>
    </w:tbl>
    <w:p w:rsidR="001F1108" w:rsidRPr="00830B86" w:rsidRDefault="001F1108" w:rsidP="00830B86">
      <w:pPr>
        <w:spacing w:before="160"/>
        <w:ind w:left="708"/>
        <w:rPr>
          <w:sz w:val="22"/>
        </w:rPr>
      </w:pPr>
    </w:p>
    <w:sectPr w:rsidR="001F1108" w:rsidRPr="00830B86" w:rsidSect="00830B86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10F9" w:rsidRDefault="004E10F9">
      <w:r>
        <w:separator/>
      </w:r>
    </w:p>
  </w:endnote>
  <w:endnote w:type="continuationSeparator" w:id="0">
    <w:p w:rsidR="004E10F9" w:rsidRDefault="004E10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1108" w:rsidRDefault="004E10F9">
    <w:pPr>
      <w:pBdr>
        <w:top w:val="single" w:sz="4" w:space="0" w:color="E8A598"/>
      </w:pBdr>
      <w:jc w:val="right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 w:rsidR="00830B86">
      <w:rPr>
        <w:color w:val="666666"/>
        <w:sz w:val="16"/>
        <w:szCs w:val="16"/>
      </w:rPr>
      <w:fldChar w:fldCharType="separate"/>
    </w:r>
    <w:r w:rsidR="00830B86">
      <w:rPr>
        <w:noProof/>
        <w:color w:val="666666"/>
        <w:sz w:val="16"/>
        <w:szCs w:val="16"/>
      </w:rPr>
      <w:t>12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 w:rsidR="00830B86">
      <w:rPr>
        <w:color w:val="666666"/>
        <w:sz w:val="16"/>
        <w:szCs w:val="16"/>
      </w:rPr>
      <w:fldChar w:fldCharType="separate"/>
    </w:r>
    <w:r w:rsidR="00830B86">
      <w:rPr>
        <w:noProof/>
        <w:color w:val="666666"/>
        <w:sz w:val="16"/>
        <w:szCs w:val="16"/>
      </w:rPr>
      <w:t>42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10F9" w:rsidRDefault="004E10F9">
      <w:r>
        <w:separator/>
      </w:r>
    </w:p>
  </w:footnote>
  <w:footnote w:type="continuationSeparator" w:id="0">
    <w:p w:rsidR="004E10F9" w:rsidRDefault="004E10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1108" w:rsidRDefault="004E10F9">
    <w:pPr>
      <w:pBdr>
        <w:bottom w:val="single" w:sz="4" w:space="0" w:color="E8A598"/>
      </w:pBdr>
    </w:pPr>
    <w:r>
      <w:rPr>
        <w:b/>
        <w:bCs/>
        <w:color w:val="1F3864"/>
        <w:sz w:val="16"/>
        <w:szCs w:val="16"/>
      </w:rPr>
      <w:t>PHYTOLOGIE — Fiches Plantes Médicinales</w:t>
    </w:r>
    <w:r>
      <w:rPr>
        <w:color w:val="666666"/>
        <w:sz w:val="14"/>
        <w:szCs w:val="14"/>
      </w:rPr>
      <w:t xml:space="preserve">  |  ESN · Lou Christian · Novembre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681AB3"/>
    <w:multiLevelType w:val="hybridMultilevel"/>
    <w:tmpl w:val="07DE3414"/>
    <w:lvl w:ilvl="0" w:tplc="2F344B2E">
      <w:start w:val="1"/>
      <w:numFmt w:val="bullet"/>
      <w:lvlText w:val="●"/>
      <w:lvlJc w:val="left"/>
      <w:pPr>
        <w:ind w:left="720" w:hanging="360"/>
      </w:pPr>
    </w:lvl>
    <w:lvl w:ilvl="1" w:tplc="8708A6FE">
      <w:start w:val="1"/>
      <w:numFmt w:val="bullet"/>
      <w:lvlText w:val="○"/>
      <w:lvlJc w:val="left"/>
      <w:pPr>
        <w:ind w:left="1440" w:hanging="360"/>
      </w:pPr>
    </w:lvl>
    <w:lvl w:ilvl="2" w:tplc="09C05DC6">
      <w:start w:val="1"/>
      <w:numFmt w:val="bullet"/>
      <w:lvlText w:val="■"/>
      <w:lvlJc w:val="left"/>
      <w:pPr>
        <w:ind w:left="2160" w:hanging="360"/>
      </w:pPr>
    </w:lvl>
    <w:lvl w:ilvl="3" w:tplc="D020E976">
      <w:start w:val="1"/>
      <w:numFmt w:val="bullet"/>
      <w:lvlText w:val="●"/>
      <w:lvlJc w:val="left"/>
      <w:pPr>
        <w:ind w:left="2880" w:hanging="360"/>
      </w:pPr>
    </w:lvl>
    <w:lvl w:ilvl="4" w:tplc="E8F80BCC">
      <w:start w:val="1"/>
      <w:numFmt w:val="bullet"/>
      <w:lvlText w:val="○"/>
      <w:lvlJc w:val="left"/>
      <w:pPr>
        <w:ind w:left="3600" w:hanging="360"/>
      </w:pPr>
    </w:lvl>
    <w:lvl w:ilvl="5" w:tplc="F8A0AAF8">
      <w:start w:val="1"/>
      <w:numFmt w:val="bullet"/>
      <w:lvlText w:val="■"/>
      <w:lvlJc w:val="left"/>
      <w:pPr>
        <w:ind w:left="4320" w:hanging="360"/>
      </w:pPr>
    </w:lvl>
    <w:lvl w:ilvl="6" w:tplc="930EF6FC">
      <w:start w:val="1"/>
      <w:numFmt w:val="bullet"/>
      <w:lvlText w:val="●"/>
      <w:lvlJc w:val="left"/>
      <w:pPr>
        <w:ind w:left="5040" w:hanging="360"/>
      </w:pPr>
    </w:lvl>
    <w:lvl w:ilvl="7" w:tplc="EB769142">
      <w:start w:val="1"/>
      <w:numFmt w:val="bullet"/>
      <w:lvlText w:val="●"/>
      <w:lvlJc w:val="left"/>
      <w:pPr>
        <w:ind w:left="5760" w:hanging="360"/>
      </w:pPr>
    </w:lvl>
    <w:lvl w:ilvl="8" w:tplc="2A46378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108"/>
    <w:rsid w:val="001F1108"/>
    <w:rsid w:val="004E10F9"/>
    <w:rsid w:val="0083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5F10C"/>
  <w15:docId w15:val="{388C7699-3A7E-4C3E-809D-94CDBF410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Book Antiqua" w:eastAsia="Book Antiqua" w:hAnsi="Book Antiqua" w:cs="Book Antiqua"/>
        <w:sz w:val="18"/>
        <w:szCs w:val="18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10319</Words>
  <Characters>56760</Characters>
  <Application>Microsoft Office Word</Application>
  <DocSecurity>0</DocSecurity>
  <Lines>473</Lines>
  <Paragraphs>133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SCCM</Company>
  <LinksUpToDate>false</LinksUpToDate>
  <CharactersWithSpaces>66946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Stéphanie</cp:lastModifiedBy>
  <cp:revision>2</cp:revision>
  <dcterms:created xsi:type="dcterms:W3CDTF">2026-04-20T12:33:00Z</dcterms:created>
  <dcterms:modified xsi:type="dcterms:W3CDTF">2026-04-20T12:33:00Z</dcterms:modified>
</cp:coreProperties>
</file>