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3864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6E4F0"/>
                <w:sz w:val="18"/>
                <w:szCs w:val="18"/>
              </w:rPr>
              <w:t xml:space="preserve">[LOGÓTIPO DA EMPRESA]</w:t>
            </w:r>
          </w:p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CARTA DE NOMEAÇÃO DO RESPONSÁVEL DE SEGURANÇA DE INFORMAÇÃO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D6E4F0"/>
                <w:sz w:val="20"/>
                <w:szCs w:val="20"/>
              </w:rPr>
              <w:t xml:space="preserve">Chief Information Security Officer — CISO  |  Nos termos do Art. 20.º da Diretiva NIS2 e do DL 125/2025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80" w:after="10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Ref.ª: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[Referência Interna]</w:t>
            </w:r>
          </w:p>
        </w:tc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[Localidade], _____ de ________________ de 20___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 — IDENTIFICAÇÃO DAS PARTES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6E4F0" w:sz="2"/>
              <w:left w:val="single" w:color="D6E4F0" w:sz="2"/>
              <w:bottom w:val="single" w:color="D6E4F0" w:sz="2"/>
              <w:right w:val="single" w:color="D6E4F0" w:sz="2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1. ENTIDADE NOMEANTE (EMPRESA)</w:t>
            </w:r>
          </w:p>
          <w:tbl>
            <w:tblPr>
              <w:tblW w:type="dxa" w:w="9026"/>
              <w:tblBorders>
                <w:top w:val="nil" w:color="FFFFFF" w:sz="0"/>
                <w:left w:val="nil" w:color="FFFFFF" w:sz="0"/>
                <w:bottom w:val="nil" w:color="FFFFFF" w:sz="0"/>
                <w:right w:val="nil" w:color="FFFFFF" w:sz="0"/>
                <w:insideH w:val="single" w:color="auto" w:sz="4"/>
                <w:insideV w:val="single" w:color="auto" w:sz="4"/>
              </w:tblBorders>
            </w:tblPr>
            <w:tblGrid>
              <w:gridCol w:w="4433"/>
              <w:gridCol w:w="160"/>
              <w:gridCol w:w="4433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single" w:color="7F7F7F" w:sz="4"/>
                    <w:right w:val="nil" w:color="FFFFFF" w:sz="0"/>
                  </w:tcBorders>
                  <w:tcMar>
                    <w:top w:type="dxa" w:w="40"/>
                    <w:left w:type="dxa" w:w="0"/>
                    <w:bottom w:type="dxa" w:w="8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Denominação social: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7F7F7F"/>
                      <w:sz w:val="19"/>
                      <w:szCs w:val="19"/>
                    </w:rPr>
                    <w:t xml:space="preserve">_____________________________________</w:t>
                  </w:r>
                </w:p>
              </w:tc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</w:tcPr>
                <w:p>
                  <w:pPr>
                    <w:spacing w:before="0" w:after="0"/>
                  </w:pPr>
                  <w:r>
                    <w:t xml:space="preserve"/>
                  </w:r>
                </w:p>
              </w:tc>
              <w:tc>
                <w:tcPr>
                  <w:tcBorders>
                    <w:top w:val="nil" w:color="FFFFFF" w:sz="0"/>
                    <w:left w:val="nil" w:color="FFFFFF" w:sz="0"/>
                    <w:bottom w:val="single" w:color="7F7F7F" w:sz="4"/>
                    <w:right w:val="nil" w:color="FFFFFF" w:sz="0"/>
                  </w:tcBorders>
                  <w:tcMar>
                    <w:top w:type="dxa" w:w="40"/>
                    <w:left w:type="dxa" w:w="40"/>
                    <w:bottom w:type="dxa" w:w="8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NIF: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7F7F7F"/>
                      <w:sz w:val="19"/>
                      <w:szCs w:val="19"/>
                    </w:rPr>
                    <w:t xml:space="preserve">_____________</w:t>
                  </w:r>
                </w:p>
              </w:tc>
            </w:tr>
          </w:tbl>
          <w:p>
            <w:pPr>
              <w:spacing w:before="60" w:after="0"/>
            </w:pPr>
            <w:r>
              <w:t xml:space="preserve"/>
            </w:r>
          </w:p>
          <w:tbl>
            <w:tblPr>
              <w:tblW w:type="dxa" w:w="9026"/>
              <w:tblBorders>
                <w:top w:val="nil" w:color="FFFFFF" w:sz="0"/>
                <w:left w:val="nil" w:color="FFFFFF" w:sz="0"/>
                <w:bottom w:val="nil" w:color="FFFFFF" w:sz="0"/>
                <w:right w:val="nil" w:color="FFFFFF" w:sz="0"/>
                <w:insideH w:val="single" w:color="auto" w:sz="4"/>
                <w:insideV w:val="single" w:color="auto" w:sz="4"/>
              </w:tblBorders>
            </w:tblPr>
            <w:tblGrid>
              <w:gridCol w:w="4433"/>
              <w:gridCol w:w="160"/>
              <w:gridCol w:w="4433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single" w:color="7F7F7F" w:sz="4"/>
                    <w:right w:val="nil" w:color="FFFFFF" w:sz="0"/>
                  </w:tcBorders>
                  <w:tcMar>
                    <w:top w:type="dxa" w:w="40"/>
                    <w:left w:type="dxa" w:w="0"/>
                    <w:bottom w:type="dxa" w:w="8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Sede social: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7F7F7F"/>
                      <w:sz w:val="19"/>
                      <w:szCs w:val="19"/>
                    </w:rPr>
                    <w:t xml:space="preserve">_____________________________________________</w:t>
                  </w:r>
                </w:p>
              </w:tc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</w:tcPr>
                <w:p>
                  <w:pPr>
                    <w:spacing w:before="0" w:after="0"/>
                  </w:pPr>
                  <w:r>
                    <w:t xml:space="preserve"/>
                  </w:r>
                </w:p>
              </w:tc>
              <w:tc>
                <w:tcPr>
                  <w:tcBorders>
                    <w:top w:val="nil" w:color="FFFFFF" w:sz="0"/>
                    <w:left w:val="nil" w:color="FFFFFF" w:sz="0"/>
                    <w:bottom w:val="single" w:color="7F7F7F" w:sz="4"/>
                    <w:right w:val="nil" w:color="FFFFFF" w:sz="0"/>
                  </w:tcBorders>
                  <w:tcMar>
                    <w:top w:type="dxa" w:w="40"/>
                    <w:left w:type="dxa" w:w="40"/>
                    <w:bottom w:type="dxa" w:w="8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CAE: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7F7F7F"/>
                      <w:sz w:val="19"/>
                      <w:szCs w:val="19"/>
                    </w:rPr>
                    <w:t xml:space="preserve">____________</w:t>
                  </w:r>
                </w:p>
              </w:tc>
            </w:tr>
          </w:tbl>
          <w:p>
            <w:pPr>
              <w:spacing w:before="60" w:after="0"/>
            </w:pPr>
            <w:r>
              <w:t xml:space="preserve"/>
            </w:r>
          </w:p>
          <w:tbl>
            <w:tblPr>
              <w:tblW w:type="dxa" w:w="9026"/>
              <w:tblBorders>
                <w:top w:val="nil" w:color="FFFFFF" w:sz="0"/>
                <w:left w:val="nil" w:color="FFFFFF" w:sz="0"/>
                <w:bottom w:val="nil" w:color="FFFFFF" w:sz="0"/>
                <w:right w:val="nil" w:color="FFFFFF" w:sz="0"/>
                <w:insideH w:val="single" w:color="auto" w:sz="4"/>
                <w:insideV w:val="single" w:color="auto" w:sz="4"/>
              </w:tblBorders>
            </w:tblPr>
            <w:tblGrid>
              <w:gridCol w:w="4433"/>
              <w:gridCol w:w="160"/>
              <w:gridCol w:w="4433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single" w:color="7F7F7F" w:sz="4"/>
                    <w:right w:val="nil" w:color="FFFFFF" w:sz="0"/>
                  </w:tcBorders>
                  <w:tcMar>
                    <w:top w:type="dxa" w:w="40"/>
                    <w:left w:type="dxa" w:w="0"/>
                    <w:bottom w:type="dxa" w:w="8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Representada por: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7F7F7F"/>
                      <w:sz w:val="19"/>
                      <w:szCs w:val="19"/>
                    </w:rPr>
                    <w:t xml:space="preserve">_____________________________________</w:t>
                  </w:r>
                </w:p>
              </w:tc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</w:tcPr>
                <w:p>
                  <w:pPr>
                    <w:spacing w:before="0" w:after="0"/>
                  </w:pPr>
                  <w:r>
                    <w:t xml:space="preserve"/>
                  </w:r>
                </w:p>
              </w:tc>
              <w:tc>
                <w:tcPr>
                  <w:tcBorders>
                    <w:top w:val="nil" w:color="FFFFFF" w:sz="0"/>
                    <w:left w:val="nil" w:color="FFFFFF" w:sz="0"/>
                    <w:bottom w:val="single" w:color="7F7F7F" w:sz="4"/>
                    <w:right w:val="nil" w:color="FFFFFF" w:sz="0"/>
                  </w:tcBorders>
                  <w:tcMar>
                    <w:top w:type="dxa" w:w="40"/>
                    <w:left w:type="dxa" w:w="40"/>
                    <w:bottom w:type="dxa" w:w="8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Cargo: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7F7F7F"/>
                      <w:sz w:val="19"/>
                      <w:szCs w:val="19"/>
                    </w:rPr>
                    <w:t xml:space="preserve">____________</w:t>
                  </w:r>
                </w:p>
              </w:tc>
            </w:tr>
          </w:tbl>
          <w:p>
            <w:pPr>
              <w:spacing w:before="100" w:after="0"/>
            </w:pPr>
            <w:r>
              <w:t xml:space="preserve"/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2. NOMEADO/A — RESPONSÁVEL DE SEGURANÇA (CISO)</w:t>
            </w:r>
          </w:p>
          <w:tbl>
            <w:tblPr>
              <w:tblW w:type="dxa" w:w="9026"/>
              <w:tblBorders>
                <w:top w:val="nil" w:color="FFFFFF" w:sz="0"/>
                <w:left w:val="nil" w:color="FFFFFF" w:sz="0"/>
                <w:bottom w:val="nil" w:color="FFFFFF" w:sz="0"/>
                <w:right w:val="nil" w:color="FFFFFF" w:sz="0"/>
                <w:insideH w:val="single" w:color="auto" w:sz="4"/>
                <w:insideV w:val="single" w:color="auto" w:sz="4"/>
              </w:tblBorders>
            </w:tblPr>
            <w:tblGrid>
              <w:gridCol w:w="4433"/>
              <w:gridCol w:w="160"/>
              <w:gridCol w:w="4433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single" w:color="7F7F7F" w:sz="4"/>
                    <w:right w:val="nil" w:color="FFFFFF" w:sz="0"/>
                  </w:tcBorders>
                  <w:tcMar>
                    <w:top w:type="dxa" w:w="40"/>
                    <w:left w:type="dxa" w:w="0"/>
                    <w:bottom w:type="dxa" w:w="8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Nome completo: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7F7F7F"/>
                      <w:sz w:val="19"/>
                      <w:szCs w:val="19"/>
                    </w:rPr>
                    <w:t xml:space="preserve">_________________________________________</w:t>
                  </w:r>
                </w:p>
              </w:tc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</w:tcPr>
                <w:p>
                  <w:pPr>
                    <w:spacing w:before="0" w:after="0"/>
                  </w:pPr>
                  <w:r>
                    <w:t xml:space="preserve"/>
                  </w:r>
                </w:p>
              </w:tc>
              <w:tc>
                <w:tcPr>
                  <w:tcBorders>
                    <w:top w:val="nil" w:color="FFFFFF" w:sz="0"/>
                    <w:left w:val="nil" w:color="FFFFFF" w:sz="0"/>
                    <w:bottom w:val="single" w:color="7F7F7F" w:sz="4"/>
                    <w:right w:val="nil" w:color="FFFFFF" w:sz="0"/>
                  </w:tcBorders>
                  <w:tcMar>
                    <w:top w:type="dxa" w:w="40"/>
                    <w:left w:type="dxa" w:w="40"/>
                    <w:bottom w:type="dxa" w:w="8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NIF: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7F7F7F"/>
                      <w:sz w:val="19"/>
                      <w:szCs w:val="19"/>
                    </w:rPr>
                    <w:t xml:space="preserve">_____________</w:t>
                  </w:r>
                </w:p>
              </w:tc>
            </w:tr>
          </w:tbl>
          <w:p>
            <w:pPr>
              <w:spacing w:before="60" w:after="0"/>
            </w:pPr>
            <w:r>
              <w:t xml:space="preserve"/>
            </w:r>
          </w:p>
          <w:tbl>
            <w:tblPr>
              <w:tblW w:type="dxa" w:w="9026"/>
              <w:tblBorders>
                <w:top w:val="nil" w:color="FFFFFF" w:sz="0"/>
                <w:left w:val="nil" w:color="FFFFFF" w:sz="0"/>
                <w:bottom w:val="nil" w:color="FFFFFF" w:sz="0"/>
                <w:right w:val="nil" w:color="FFFFFF" w:sz="0"/>
                <w:insideH w:val="single" w:color="auto" w:sz="4"/>
                <w:insideV w:val="single" w:color="auto" w:sz="4"/>
              </w:tblBorders>
            </w:tblPr>
            <w:tblGrid>
              <w:gridCol w:w="4433"/>
              <w:gridCol w:w="160"/>
              <w:gridCol w:w="4433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single" w:color="7F7F7F" w:sz="4"/>
                    <w:right w:val="nil" w:color="FFFFFF" w:sz="0"/>
                  </w:tcBorders>
                  <w:tcMar>
                    <w:top w:type="dxa" w:w="40"/>
                    <w:left w:type="dxa" w:w="0"/>
                    <w:bottom w:type="dxa" w:w="8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Cargo actual: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7F7F7F"/>
                      <w:sz w:val="19"/>
                      <w:szCs w:val="19"/>
                    </w:rPr>
                    <w:t xml:space="preserve">_____________________________________________</w:t>
                  </w:r>
                </w:p>
              </w:tc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</w:tcPr>
                <w:p>
                  <w:pPr>
                    <w:spacing w:before="0" w:after="0"/>
                  </w:pPr>
                  <w:r>
                    <w:t xml:space="preserve"/>
                  </w:r>
                </w:p>
              </w:tc>
              <w:tc>
                <w:tcPr>
                  <w:tcBorders>
                    <w:top w:val="nil" w:color="FFFFFF" w:sz="0"/>
                    <w:left w:val="nil" w:color="FFFFFF" w:sz="0"/>
                    <w:bottom w:val="single" w:color="7F7F7F" w:sz="4"/>
                    <w:right w:val="nil" w:color="FFFFFF" w:sz="0"/>
                  </w:tcBorders>
                  <w:tcMar>
                    <w:top w:type="dxa" w:w="40"/>
                    <w:left w:type="dxa" w:w="40"/>
                    <w:bottom w:type="dxa" w:w="8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Início: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7F7F7F"/>
                      <w:sz w:val="19"/>
                      <w:szCs w:val="19"/>
                    </w:rPr>
                    <w:t xml:space="preserve">_________</w:t>
                  </w:r>
                </w:p>
              </w:tc>
            </w:tr>
          </w:tbl>
          <w:p>
            <w:pPr>
              <w:spacing w:before="60" w:after="0"/>
            </w:pPr>
            <w:r>
              <w:t xml:space="preserve"/>
            </w:r>
          </w:p>
          <w:tbl>
            <w:tblPr>
              <w:tblW w:type="dxa" w:w="9026"/>
              <w:tblBorders>
                <w:top w:val="nil" w:color="FFFFFF" w:sz="0"/>
                <w:left w:val="nil" w:color="FFFFFF" w:sz="0"/>
                <w:bottom w:val="nil" w:color="FFFFFF" w:sz="0"/>
                <w:right w:val="nil" w:color="FFFFFF" w:sz="0"/>
                <w:insideH w:val="single" w:color="auto" w:sz="4"/>
                <w:insideV w:val="single" w:color="auto" w:sz="4"/>
              </w:tblBorders>
            </w:tblPr>
            <w:tblGrid>
              <w:gridCol w:w="4433"/>
              <w:gridCol w:w="160"/>
              <w:gridCol w:w="4433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single" w:color="7F7F7F" w:sz="4"/>
                    <w:right w:val="nil" w:color="FFFFFF" w:sz="0"/>
                  </w:tcBorders>
                  <w:tcMar>
                    <w:top w:type="dxa" w:w="40"/>
                    <w:left w:type="dxa" w:w="0"/>
                    <w:bottom w:type="dxa" w:w="8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Email institucional: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7F7F7F"/>
                      <w:sz w:val="19"/>
                      <w:szCs w:val="19"/>
                    </w:rPr>
                    <w:t xml:space="preserve">_____________________________________</w:t>
                  </w:r>
                </w:p>
              </w:tc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</w:tcPr>
                <w:p>
                  <w:pPr>
                    <w:spacing w:before="0" w:after="0"/>
                  </w:pPr>
                  <w:r>
                    <w:t xml:space="preserve"/>
                  </w:r>
                </w:p>
              </w:tc>
              <w:tc>
                <w:tcPr>
                  <w:tcBorders>
                    <w:top w:val="nil" w:color="FFFFFF" w:sz="0"/>
                    <w:left w:val="nil" w:color="FFFFFF" w:sz="0"/>
                    <w:bottom w:val="single" w:color="7F7F7F" w:sz="4"/>
                    <w:right w:val="nil" w:color="FFFFFF" w:sz="0"/>
                  </w:tcBorders>
                  <w:tcMar>
                    <w:top w:type="dxa" w:w="40"/>
                    <w:left w:type="dxa" w:w="40"/>
                    <w:bottom w:type="dxa" w:w="8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Telemóvel: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7F7F7F"/>
                      <w:sz w:val="19"/>
                      <w:szCs w:val="19"/>
                    </w:rPr>
                    <w:t xml:space="preserve">________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 — OBJETO DA NOMEAÇÃO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8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D"/>
          <w:sz w:val="22"/>
          <w:szCs w:val="22"/>
        </w:rPr>
        <w:t xml:space="preserve">A entidade acima identificada, representada pelo seu órgão de gestão, nos termos do </w:t>
      </w:r>
      <w:r>
        <w:rPr>
          <w:rFonts w:ascii="Arial" w:cs="Arial" w:eastAsia="Arial" w:hAnsi="Arial"/>
          <w:b/>
          <w:bCs/>
          <w:i w:val="false"/>
          <w:iCs w:val="false"/>
          <w:color w:val="3D3D3D"/>
          <w:sz w:val="22"/>
          <w:szCs w:val="22"/>
        </w:rPr>
        <w:t xml:space="preserve">Art. 20.º da Diretiva (UE) 2022/2555 (NIS2)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D3D3D"/>
          <w:sz w:val="22"/>
          <w:szCs w:val="22"/>
        </w:rPr>
        <w:t xml:space="preserve"> e dos </w:t>
      </w:r>
      <w:r>
        <w:rPr>
          <w:rFonts w:ascii="Arial" w:cs="Arial" w:eastAsia="Arial" w:hAnsi="Arial"/>
          <w:b/>
          <w:bCs/>
          <w:i w:val="false"/>
          <w:iCs w:val="false"/>
          <w:color w:val="3D3D3D"/>
          <w:sz w:val="22"/>
          <w:szCs w:val="22"/>
        </w:rPr>
        <w:t xml:space="preserve">Arts. 12.º a 14.º do Decreto-Lei n.º 125/2025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D3D3D"/>
          <w:sz w:val="22"/>
          <w:szCs w:val="22"/>
        </w:rPr>
        <w:t xml:space="preserve">, nomeia formalmente o/a acima identificado/a como </w:t>
      </w:r>
      <w:r>
        <w:rPr>
          <w:rFonts w:ascii="Arial" w:cs="Arial" w:eastAsia="Arial" w:hAnsi="Arial"/>
          <w:b/>
          <w:bCs/>
          <w:i w:val="false"/>
          <w:iCs w:val="false"/>
          <w:color w:val="3D3D3D"/>
          <w:sz w:val="22"/>
          <w:szCs w:val="22"/>
        </w:rPr>
        <w:t xml:space="preserve">Responsável de Segurança de Informação (CISO)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D3D3D"/>
          <w:sz w:val="22"/>
          <w:szCs w:val="22"/>
        </w:rPr>
        <w:t xml:space="preserve">, com reporte directo ao órgão de gestão de topo e com efeitos à data de assinatura.</w:t>
      </w:r>
    </w:p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 — RESPONSABILIDADES DO CISO  (Art. 21.º NIS2)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80" w:after="100"/>
        <w:jc w:val="both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No âmbito da presente nomeação, compete ao/à CISO, designadamente: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Implementar e supervisionar as 10 medidas técnicas e organizativas mínimas previstas no Art. 21.º NIS2 e no DL 125/2025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Manter actualizado o Registo de Riscos de Cibersegurança e apresentar relatórios periódicos (mínimo trimestral) ao órgão de gestão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Garantir a notificação de incidentes significativos ao CNCS: Aviso inicial em 24h · Notificação detalhada em 72h · Relatório final em 1 mês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Coordenar a resposta a incidentes e activar o Plano de Resposta a Incidentes (IRP), gerindo a comunicação com CNCS, CNPD e PJ Cybercrime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Assegurar a conformidade contínua com o DL 125/2025 e preparar a empresa para auditorias e vistorias do CNCS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Gerir a segurança da cadeia de abastecimento — fornecedores críticos de TI e prestadores de serviços de cloud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Promover programas de formação e consciencialização em cibersegurança para todos os colaboradores e gestão de topo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Propor ao órgão de gestão o orçamento anual de cibersegurança e zelar pela sua adequada execução</w:t>
      </w:r>
    </w:p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 — AUTORIDADE, RECURSOS E INDEPENDÊNCIA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80" w:after="100"/>
        <w:jc w:val="both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 órgão de gestão garante ao/à CISO: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Acesso directo e irrestrito ao órgão de gestão de topo para reportar questões de cibersegurança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Autoridade para suspender ou restringir acessos a sistemas em situação de incidente em curso, sem aprovação prévia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Recursos humanos, financeiros e tecnológicos proporcionais aos riscos identificados e às obrigações legais NIS2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Acesso a todos os sistemas, logs e informação técnica necessária para o exercício das funções de supervisão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Independência de julgamento técnico — recomendações do CISO não podem ser ignoradas sem decisão documentada do órgão de gestão</w:t>
      </w:r>
    </w:p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55A11" w:sz="2"/>
              <w:left w:val="single" w:color="C55A11" w:sz="2"/>
              <w:bottom w:val="single" w:color="C55A11" w:sz="2"/>
              <w:right w:val="single" w:color="C55A11" w:sz="2"/>
            </w:tcBorders>
            <w:shd w:fill="C55A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 — DURAÇÃO E CESSAÇÃO DA NOMEAÇÃO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8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D"/>
          <w:sz w:val="22"/>
          <w:szCs w:val="22"/>
        </w:rPr>
        <w:t xml:space="preserve">A presente nomeação é válida por </w:t>
      </w:r>
      <w:r>
        <w:rPr>
          <w:rFonts w:ascii="Arial" w:cs="Arial" w:eastAsia="Arial" w:hAnsi="Arial"/>
          <w:b/>
          <w:bCs/>
          <w:i w:val="false"/>
          <w:iCs w:val="false"/>
          <w:color w:val="3D3D3D"/>
          <w:sz w:val="22"/>
          <w:szCs w:val="22"/>
        </w:rPr>
        <w:t xml:space="preserve">período indeterminado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D3D3D"/>
          <w:sz w:val="22"/>
          <w:szCs w:val="22"/>
        </w:rPr>
        <w:t xml:space="preserve">. Pode ser cessada por mútuo acordo, por decisão da empresa com aviso prévio de 30 dias, ou por renúncia do CISO. Em caso de cessação, a empresa obriga-se a nomear substituto no prazo de 30 dias e a </w:t>
      </w:r>
      <w:r>
        <w:rPr>
          <w:rFonts w:ascii="Arial" w:cs="Arial" w:eastAsia="Arial" w:hAnsi="Arial"/>
          <w:b/>
          <w:bCs/>
          <w:i w:val="false"/>
          <w:iCs w:val="false"/>
          <w:color w:val="3D3D3D"/>
          <w:sz w:val="22"/>
          <w:szCs w:val="22"/>
        </w:rPr>
        <w:t xml:space="preserve">actualizar o registo no CNCS no prazo de 5 dias úteis.</w:t>
      </w:r>
    </w:p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 — ASSINATURAS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4413"/>
        <w:gridCol w:w="200"/>
        <w:gridCol w:w="4413"/>
      </w:tblGrid>
      <w:tr>
        <w:tc>
          <w:tcPr>
            <w:tcBorders>
              <w:top w:val="nil" w:color="FFFFFF" w:sz="0"/>
              <w:left w:val="nil" w:color="FFFFFF" w:sz="0"/>
              <w:bottom w:val="single" w:color="7F7F7F" w:sz="4"/>
              <w:right w:val="nil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PELA ENTIDADE NOMEANTE</w:t>
            </w:r>
          </w:p>
          <w:p>
            <w:pPr>
              <w:spacing w:before="12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9"/>
                <w:szCs w:val="19"/>
              </w:rPr>
              <w:t xml:space="preserve">Assinatura: ________________________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9"/>
                <w:szCs w:val="19"/>
              </w:rPr>
              <w:t xml:space="preserve">Data: ___/___/______</w:t>
            </w:r>
          </w:p>
        </w:tc>
        <w:tc>
          <w:tcPr>
            <w:tcW w:type="dxa" w:w="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Borders>
              <w:top w:val="nil" w:color="FFFFFF" w:sz="0"/>
              <w:left w:val="nil" w:color="FFFFFF" w:sz="0"/>
              <w:bottom w:val="single" w:color="7F7F7F" w:sz="4"/>
              <w:right w:val="nil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PELO/A NOMEADO/A (CISO)</w:t>
            </w:r>
          </w:p>
          <w:p>
            <w:pPr>
              <w:spacing w:before="12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9"/>
                <w:szCs w:val="19"/>
              </w:rPr>
              <w:t xml:space="preserve">Assinatura: ________________________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9"/>
                <w:szCs w:val="19"/>
              </w:rPr>
              <w:t xml:space="preserve">Data: ___/___/______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5C38" w:sz="2"/>
              <w:left w:val="single" w:color="1A5C38" w:sz="2"/>
              <w:bottom w:val="single" w:color="1A5C38" w:sz="2"/>
              <w:right w:val="single" w:color="1A5C38" w:sz="2"/>
            </w:tcBorders>
            <w:shd w:fill="E2F0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✅  INSTRUÇÕES DE ARQUIVO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8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2"/>
                <w:szCs w:val="22"/>
              </w:rPr>
              <w:t xml:space="preserve">Guardar cópia física assinada no Dossier de Conformidade NIS2 da empresa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8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2"/>
                <w:szCs w:val="22"/>
              </w:rPr>
              <w:t xml:space="preserve">Digitalizar: /NIS2/Governança/Nomeação_CISO_[Data].pdf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8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2"/>
                <w:szCs w:val="22"/>
              </w:rPr>
              <w:t xml:space="preserve">Actualizar registo no CNCS (cncs.gov.pt) com dados do novo CISO — prazo: 5 dias úteis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8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2"/>
                <w:szCs w:val="22"/>
              </w:rPr>
              <w:t xml:space="preserve">Este documento é evidência obrigatória para auditorias do CNCS — Art. 20.º NIS2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80" w:after="0"/>
    </w:pPr>
    <w:r>
      <w:rPr>
        <w:rFonts w:ascii="Arial" w:cs="Arial" w:eastAsia="Arial" w:hAnsi="Arial"/>
        <w:i/>
        <w:iCs/>
        <w:color w:val="7F7F7F"/>
        <w:sz w:val="17"/>
        <w:szCs w:val="17"/>
      </w:rPr>
      <w:t xml:space="preserve">Art. 20.º Diretiva NIS2  ·  Arts. 12.º–14.º DL 125/2025  ·  Documento de carácter jurídico — arquivar no dossier de conformidade NIS2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before="0" w:after="100"/>
    </w:pPr>
    <w:r>
      <w:rPr>
        <w:rFonts w:ascii="Arial" w:cs="Arial" w:eastAsia="Arial" w:hAnsi="Arial"/>
        <w:color w:val="7F7F7F"/>
        <w:sz w:val="18"/>
        <w:szCs w:val="18"/>
      </w:rPr>
      <w:t xml:space="preserve">CARTA DE NOMEAÇÃO — RESPONSÁVEL DE SEGURANÇA (CISO)  |  CONFIDENCIAL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Art. 20.º NIS2  ·  DL 125/2025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D3D3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2026-03-07T10:59:00.499Z</dcterms:created>
  <dcterms:modified xsi:type="dcterms:W3CDTF">2026-03-07T10:59:00.500Z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