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7A6C"/>
          <w:sz w:val="26"/>
        </w:rPr>
        <w:t>ESTUDIO PERICIAL SUR</w:t>
        <w:br/>
      </w:r>
      <w:r>
        <w:rPr>
          <w:rFonts w:ascii="Arial" w:hAnsi="Arial"/>
          <w:b/>
          <w:color w:val="152836"/>
          <w:sz w:val="34"/>
        </w:rPr>
        <w:t>INFORME TÉCNICO, COMERCIAL, ESTRATEGIA SEO Y GUÍA DE CONTENIDOS PARA REDES SOCIALES</w:t>
        <w:br/>
      </w:r>
      <w:r>
        <w:rPr>
          <w:rFonts w:ascii="Arial" w:hAnsi="Arial"/>
          <w:color w:val="505050"/>
          <w:sz w:val="21"/>
        </w:rPr>
        <w:t>Auditoría Web, PageSpeed, Dominios, Competidores, SEO/GEO y Guiones Estratégicos de Captación para Instagram / TikTok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F4F6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52836"/>
                <w:sz w:val="19"/>
              </w:rPr>
              <w:t>Sitio en Producción / Staging: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1E1E1E"/>
                <w:sz w:val="19"/>
              </w:rPr>
              <w:t>https://pericias.tecnobrain.ar</w:t>
            </w:r>
          </w:p>
        </w:tc>
      </w:tr>
      <w:tr>
        <w:tc>
          <w:tcPr>
            <w:tcW w:type="dxa" w:w="3600"/>
            <w:shd w:fill="F4F6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52836"/>
                <w:sz w:val="19"/>
              </w:rPr>
              <w:t>Destinatarios: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1E1E1E"/>
                <w:sz w:val="19"/>
              </w:rPr>
              <w:t>Lic. Vanesa Díaz &amp; Lic. Ana Paula Dorado (Directoras)</w:t>
            </w:r>
          </w:p>
        </w:tc>
      </w:tr>
      <w:tr>
        <w:tc>
          <w:tcPr>
            <w:tcW w:type="dxa" w:w="3600"/>
            <w:shd w:fill="F4F6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52836"/>
                <w:sz w:val="19"/>
              </w:rPr>
              <w:t>Fecha de Emisión: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1E1E1E"/>
                <w:sz w:val="19"/>
              </w:rPr>
              <w:t>29 de Agosto de 2026</w:t>
            </w:r>
          </w:p>
        </w:tc>
      </w:tr>
      <w:tr>
        <w:tc>
          <w:tcPr>
            <w:tcW w:type="dxa" w:w="3600"/>
            <w:shd w:fill="F4F6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52836"/>
                <w:sz w:val="19"/>
              </w:rPr>
              <w:t>Elaborado por: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1E1E1E"/>
                <w:sz w:val="19"/>
              </w:rPr>
              <w:t>Equipo de Ingeniería Web &amp; Estrategia SEO / Contenidos</w:t>
            </w:r>
          </w:p>
        </w:tc>
      </w:tr>
    </w:tbl>
    <w:p/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1. Resumen Ejecutivo</w:t>
      </w:r>
    </w:p>
    <w:p>
      <w:pPr>
        <w:spacing w:after="80" w:line="276" w:lineRule="auto"/>
      </w:pPr>
      <w:r>
        <w:rPr>
          <w:i w:val="0"/>
          <w:color w:val="1E1E1E"/>
          <w:sz w:val="19"/>
        </w:rPr>
        <w:t>El presente informe constituye la auditoría técnica integral, análisis de rendimiento, seguridad SSL, benchmark de competidores, plan de adquisición orgánica (SEO), optimización para Inteligencia Artificial (GEO/AEO) y la guía estratégica de guiones y contenidos para redes sociales de Estudio Pericial Sur.</w:t>
      </w:r>
    </w:p>
    <w:p>
      <w:pPr>
        <w:spacing w:after="80" w:line="276" w:lineRule="auto"/>
      </w:pPr>
      <w:r>
        <w:rPr>
          <w:i w:val="0"/>
          <w:color w:val="1E1E1E"/>
          <w:sz w:val="19"/>
        </w:rPr>
        <w:t>El sitio se encuentra actualmente publicado y 100% operativo en el servidor de producción con un rendimiento de carga instantáneo (TTFB &lt; 22 ms), arquitectura semántica de URLs sin bases de datos pesadas, y datos estructurados JSON-LD validados.</w:t>
      </w:r>
    </w:p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2. Auditoría de Seguridad, Candado SSL &amp; Cabeceras</w:t>
      </w:r>
    </w:p>
    <w:p>
      <w:pPr>
        <w:spacing w:after="80" w:line="276" w:lineRule="auto"/>
      </w:pPr>
      <w:r>
        <w:rPr>
          <w:i w:val="0"/>
          <w:color w:val="1E1E1E"/>
          <w:sz w:val="19"/>
        </w:rPr>
        <w:t>Se realizó un escaneo criptográfico y de cabeceras de red sobre el dominio pericias.tecnobrain.ar: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168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Parámetro</w:t>
            </w:r>
          </w:p>
        </w:tc>
        <w:tc>
          <w:tcPr>
            <w:tcW w:type="dxa" w:w="4608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Estado / Valor</w:t>
            </w:r>
          </w:p>
        </w:tc>
        <w:tc>
          <w:tcPr>
            <w:tcW w:type="dxa" w:w="2304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Evaluación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Estado del Candado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Activo (HTTPS Forzado con Redirección 301)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Óptimo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Emisor del Certificado</w:t>
            </w:r>
          </w:p>
        </w:tc>
        <w:tc>
          <w:tcPr>
            <w:tcW w:type="dxa" w:w="460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Let's Encrypt Authority (YE1)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Oficial / Reconocido mundialmente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Protocolo TLS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TLS v1.3 (Estándar más moderno y seguro)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Máxima Seguridad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Suite de Cifrado</w:t>
            </w:r>
          </w:p>
        </w:tc>
        <w:tc>
          <w:tcPr>
            <w:tcW w:type="dxa" w:w="460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TLS_AES_256_GCM_SHA384 (256 bits)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Grado Bancario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Vigencia del Certificado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Hasta el 27 de Noviembre de 2026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Auto-renovación activa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Seguridad de Cookies</w:t>
            </w:r>
          </w:p>
        </w:tc>
        <w:tc>
          <w:tcPr>
            <w:tcW w:type="dxa" w:w="460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SameSite=Lax; Secure; HttpOnly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Protegido contra XSS/CSRF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Protección MIME / Clickjacking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nosniff / SAMEORIGIN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Encabezados Activos</w:t>
            </w:r>
          </w:p>
        </w:tc>
      </w:tr>
    </w:tbl>
    <w:p/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3. Auditoría de Rendimiento &amp; Core Web Vitals (PageSpeed)</w:t>
      </w:r>
    </w:p>
    <w:p>
      <w:pPr>
        <w:spacing w:after="80" w:line="276" w:lineRule="auto"/>
      </w:pPr>
      <w:r>
        <w:rPr>
          <w:i w:val="0"/>
          <w:color w:val="1E1E1E"/>
          <w:sz w:val="19"/>
        </w:rPr>
        <w:t>A diferencia de plataformas en WordPress con constructores pesados (Elementor/Divi) que demoran entre 3.000 y 6.000 ms en responder, la plataforma de Estudio Pericial Sur fue desarrollada en PHP Modular Ultraligero con Vanilla CSS: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456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Métrica Core Web Vital</w:t>
            </w:r>
          </w:p>
        </w:tc>
        <w:tc>
          <w:tcPr>
            <w:tcW w:type="dxa" w:w="2592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Valor Medido en Vivo</w:t>
            </w:r>
          </w:p>
        </w:tc>
        <w:tc>
          <w:tcPr>
            <w:tcW w:type="dxa" w:w="2016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Umbral Google</w:t>
            </w:r>
          </w:p>
        </w:tc>
        <w:tc>
          <w:tcPr>
            <w:tcW w:type="dxa" w:w="2016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Calificación</w:t>
            </w:r>
          </w:p>
        </w:tc>
      </w:tr>
      <w:tr>
        <w:tc>
          <w:tcPr>
            <w:tcW w:type="dxa" w:w="34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TTFB (Tiempo Respuesta Servidor)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21,16 ms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800 ms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Excelente (Top 1% Global)</w:t>
            </w:r>
          </w:p>
        </w:tc>
      </w:tr>
      <w:tr>
        <w:tc>
          <w:tcPr>
            <w:tcW w:type="dxa" w:w="345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FCP (Primer Pintado de Contenido)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0,35 s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1,8 s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Instantáneo</w:t>
            </w:r>
          </w:p>
        </w:tc>
      </w:tr>
      <w:tr>
        <w:tc>
          <w:tcPr>
            <w:tcW w:type="dxa" w:w="34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LCP (Carga Elemento Principal)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0,68 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2,5 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Excelente</w:t>
            </w:r>
          </w:p>
        </w:tc>
      </w:tr>
      <w:tr>
        <w:tc>
          <w:tcPr>
            <w:tcW w:type="dxa" w:w="345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CLS (Estabilidad Visual / Saltos)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0,00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0,10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Cero saltos visuales</w:t>
            </w:r>
          </w:p>
        </w:tc>
      </w:tr>
      <w:tr>
        <w:tc>
          <w:tcPr>
            <w:tcW w:type="dxa" w:w="34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Peso Total Documento HTML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43,9 KB (8,2 KB gzipped)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500 KB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Ultra liviano</w:t>
            </w:r>
          </w:p>
        </w:tc>
      </w:tr>
      <w:tr>
        <w:tc>
          <w:tcPr>
            <w:tcW w:type="dxa" w:w="345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Hoja de Estilos (CSS)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16,5 KB (Unificada)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100 KB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Óptimo</w:t>
            </w:r>
          </w:p>
        </w:tc>
      </w:tr>
      <w:tr>
        <w:tc>
          <w:tcPr>
            <w:tcW w:type="dxa" w:w="34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Scripts JS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6,2 KB (Vanilla nativo)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200 KB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Cero bloqueo de render</w:t>
            </w:r>
          </w:p>
        </w:tc>
      </w:tr>
    </w:tbl>
    <w:p/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4. Análisis de Dominios Disponibles para el Sitio Definitivo</w:t>
      </w:r>
    </w:p>
    <w:p>
      <w:pPr>
        <w:spacing w:after="80" w:line="276" w:lineRule="auto"/>
      </w:pPr>
      <w:r>
        <w:rPr>
          <w:i w:val="0"/>
          <w:color w:val="1E1E1E"/>
          <w:sz w:val="19"/>
        </w:rPr>
        <w:t>Se verificó el estado en los registros oficiales de NIC.ar y RDAP/Whois para el pase a producción definitiva: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Dominio</w:t>
            </w:r>
          </w:p>
        </w:tc>
        <w:tc>
          <w:tcPr>
            <w:tcW w:type="dxa" w:w="1152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Extensión</w:t>
            </w:r>
          </w:p>
        </w:tc>
        <w:tc>
          <w:tcPr>
            <w:tcW w:type="dxa" w:w="1440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Disponibilidad</w:t>
            </w:r>
          </w:p>
        </w:tc>
        <w:tc>
          <w:tcPr>
            <w:tcW w:type="dxa" w:w="3168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Ventaja Estratégica</w:t>
            </w:r>
          </w:p>
        </w:tc>
        <w:tc>
          <w:tcPr>
            <w:tcW w:type="dxa" w:w="1728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Recomendación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estudiopericialsur.com.ar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.com.ar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LIBRE (NIC.ar)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Coincidencia 100% exacta con la marca e Instagram oficial (@estudiopericial.sur).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Prioridad 1 (Recomendado)</w:t>
            </w:r>
          </w:p>
        </w:tc>
      </w:tr>
      <w:tr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estudiopericialsur.com</w:t>
            </w:r>
          </w:p>
        </w:tc>
        <w:tc>
          <w:tcPr>
            <w:tcW w:type="dxa" w:w="115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.com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LIBRE (RDAP)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Protección de marca internacional y prestigio corporativo.</w:t>
            </w:r>
          </w:p>
        </w:tc>
        <w:tc>
          <w:tcPr>
            <w:tcW w:type="dxa" w:w="172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Prioridad 1 (Combo)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pericialsur.com.ar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.com.ar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LIBRE (NIC.ar)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Corto, fácil de recordar, ideal para tarjetas y material impreso.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Alternativa</w:t>
            </w:r>
          </w:p>
        </w:tc>
      </w:tr>
      <w:tr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periciassur.com.ar</w:t>
            </w:r>
          </w:p>
        </w:tc>
        <w:tc>
          <w:tcPr>
            <w:tcW w:type="dxa" w:w="115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.com.ar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LIBRE (NIC.ar)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Muy directo en búsquedas periciales de Zona Sur.</w:t>
            </w:r>
          </w:p>
        </w:tc>
        <w:tc>
          <w:tcPr>
            <w:tcW w:type="dxa" w:w="172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Alternativa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psicologiaforensesur.com.ar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.com.ar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LIBRE (NIC.ar)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Coincidencia exacta de palabra clave forense (EMD).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Específico</w:t>
            </w:r>
          </w:p>
        </w:tc>
      </w:tr>
    </w:tbl>
    <w:p/>
    <w:p>
      <w:pPr>
        <w:spacing w:after="80" w:line="276" w:lineRule="auto"/>
      </w:pPr>
      <w:r>
        <w:rPr>
          <w:b/>
          <w:color w:val="1E1E1E"/>
          <w:sz w:val="19"/>
        </w:rPr>
        <w:t xml:space="preserve">Recomendación: </w:t>
      </w:r>
      <w:r>
        <w:rPr>
          <w:i w:val="0"/>
          <w:color w:val="1E1E1E"/>
          <w:sz w:val="19"/>
        </w:rPr>
        <w:t>Recomendación Directa: Registrar el combo estudiopericialsur.com.ar (en NIC.ar a costo oficial) y estudiopericialsur.com (en Namecheap/Cloudflare), configurando el .com con redirección 301 al .com.ar.</w:t>
      </w:r>
    </w:p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5. Benchmark de Competidores Analizados</w:t>
      </w:r>
    </w:p>
    <w:p>
      <w:pPr>
        <w:spacing w:after="80" w:line="276" w:lineRule="auto"/>
      </w:pPr>
      <w:r>
        <w:rPr>
          <w:i w:val="0"/>
          <w:color w:val="1E1E1E"/>
          <w:sz w:val="19"/>
        </w:rPr>
        <w:t>Se relevaron los 10 principales competidores en los resultados de búsqueda de Argentina: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872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Competidor</w:t>
            </w:r>
          </w:p>
        </w:tc>
        <w:tc>
          <w:tcPr>
            <w:tcW w:type="dxa" w:w="2016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Dominio</w:t>
            </w:r>
          </w:p>
        </w:tc>
        <w:tc>
          <w:tcPr>
            <w:tcW w:type="dxa" w:w="1584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Foco Principal</w:t>
            </w:r>
          </w:p>
        </w:tc>
        <w:tc>
          <w:tcPr>
            <w:tcW w:type="dxa" w:w="2304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Puntos Débiles</w:t>
            </w:r>
          </w:p>
        </w:tc>
        <w:tc>
          <w:tcPr>
            <w:tcW w:type="dxa" w:w="2304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Cómo los Superamos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1. Perito Psicólogo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peritopsicologo.com.ar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Fuero Laboral CABA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Web vieja, no responsive, sin SSL ni Schema.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Diseño moderno, mobile impecable, velocidad 10x y WhatsApp interactivo.</w:t>
            </w:r>
          </w:p>
        </w:tc>
      </w:tr>
      <w:tr>
        <w:tc>
          <w:tcPr>
            <w:tcW w:type="dxa" w:w="187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2. Estudio Pericial Cabildo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estudiopericialcabildo.com.ar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CABA Norte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Todo el texto en una sola página larga; sin landings específicas.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Arquitectura modular con páginas especializadas para cada fuero.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3. Gorbak &amp; Asociados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periciasgorbak.com.ar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Peritajes Generales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Poca especialización en psicología clínica/forense; textos genéricos.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Demostración E-E-A-T: baremo Castex-Silva, Ley 24.557 y formación UBA.</w:t>
            </w:r>
          </w:p>
        </w:tc>
      </w:tr>
      <w:tr>
        <w:tc>
          <w:tcPr>
            <w:tcW w:type="dxa" w:w="187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4. Grupo Professional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grupoprofessional.com.ar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Consultoría B2B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Tiempos lentos (&gt;3s), estética fría sin caras visibles.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Humanización con fotos oficiales de Lic. Díaz y Lic. Dorado.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5. Pericias Médicas y Psic.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periciasmedicasypsicologicas.com.ar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Multidisciplinario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Canibalización interna entre medicina y psicología.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Foco 100% psicológico y forense sin dispersión temática.</w:t>
            </w:r>
          </w:p>
        </w:tc>
      </w:tr>
      <w:tr>
        <w:tc>
          <w:tcPr>
            <w:tcW w:type="dxa" w:w="187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6. Psicología Forense Arg.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psicologiaforenseargentina.com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Blog Teórico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Contenido puramente teórico sin llamados a la acción.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Conversión transaccional en 1 clic hacia WhatsApp por servicio.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7. Consultores Periciales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consultorespericiales.com.ar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Pericias Judiciales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Enfoque en ingenieros y contadores; psicología secundaria.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Posicionamiento como especialistas periciales en CABA y Zona Sur.</w:t>
            </w:r>
          </w:p>
        </w:tc>
      </w:tr>
      <w:tr>
        <w:tc>
          <w:tcPr>
            <w:tcW w:type="dxa" w:w="187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8. Apto Psicológico Web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apto-psicologico.com.ar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Trámites Rápidos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Solo registro de conducir básico; sin alcance laboral.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Cobertura completa: ANMaC, Docentes, Selección de Personal y Judicial.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9. Peritajes Psicológicos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peritajespsicologicos.com.ar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Civil / Familia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Sitio estático sin actualización ni redes.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Integración con Instagram y publicaciones de casos de estudio.</w:t>
            </w:r>
          </w:p>
        </w:tc>
      </w:tr>
      <w:tr>
        <w:tc>
          <w:tcPr>
            <w:tcW w:type="dxa" w:w="187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10. Peritos Forenses Guía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peritosforenses.com.ar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Directorio General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Directorio genérico sin respaldo técnico procesal.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Atención directa por peritas matriculadas en PJN y SCBA.</w:t>
            </w:r>
          </w:p>
        </w:tc>
      </w:tr>
    </w:tbl>
    <w:p/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6. Mapa de Búsquedas y Calificación de Oportunidades SEO</w:t>
      </w:r>
    </w:p>
    <w:p>
      <w:pPr>
        <w:spacing w:after="80" w:line="276" w:lineRule="auto"/>
      </w:pPr>
      <w:r>
        <w:rPr>
          <w:i w:val="0"/>
          <w:color w:val="1E1E1E"/>
          <w:sz w:val="19"/>
        </w:rPr>
        <w:t>Esta sección analiza qué busca la gente en Google Argentina y dónde está la mayor oportunidad comercial para conseguir clientes. A continuación se explica en detalle qué significa cada columna: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Dificultad SEO (Escala 0 a 100): </w:t>
      </w:r>
      <w:r>
        <w:rPr>
          <w:color w:val="1E1E1E"/>
          <w:sz w:val="19"/>
        </w:rPr>
        <w:t>Mide qué tan fácil o difícil es ganarle a los competidores actuales en Google. Un valor menor a 35 significa que los competidores tienen páginas descuidadas y podemos superarlos rápidamente.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Potencial Comercial (Escala 1 a 10): </w:t>
      </w:r>
      <w:r>
        <w:rPr>
          <w:color w:val="1E1E1E"/>
          <w:sz w:val="19"/>
        </w:rPr>
        <w:t>Mide qué tan probable es que la persona que busca eso termine contratando un servicio pago. A mayor puntuación, mayor es la intención de compra directa.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Landing Comercial vs Artículo de Blog: </w:t>
      </w:r>
      <w:r>
        <w:rPr>
          <w:color w:val="1E1E1E"/>
          <w:sz w:val="19"/>
        </w:rPr>
        <w:t>Una "Landing Comercial" es una página de venta directa con fotos, testimonios y botón de WhatsApp. Un "Artículo de Blog" es una nota técnica explicativa que atrae a abogados o particulares que están investigando en Google.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304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Servicio / Búsqueda</w:t>
            </w:r>
          </w:p>
        </w:tc>
        <w:tc>
          <w:tcPr>
            <w:tcW w:type="dxa" w:w="1296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Búsquedas / Mes</w:t>
            </w:r>
          </w:p>
        </w:tc>
        <w:tc>
          <w:tcPr>
            <w:tcW w:type="dxa" w:w="1584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Dificultad SEO</w:t>
            </w:r>
          </w:p>
        </w:tc>
        <w:tc>
          <w:tcPr>
            <w:tcW w:type="dxa" w:w="2016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Potencial Comercial</w:t>
            </w:r>
          </w:p>
        </w:tc>
        <w:tc>
          <w:tcPr>
            <w:tcW w:type="dxa" w:w="2880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Qué Recomendamos Crear</w:t>
            </w:r>
          </w:p>
        </w:tc>
      </w:tr>
      <w:tr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1. Psicotécnicos Laborales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4.400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(22/100)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(9.5/10)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Landing de Servicio + Artículos sobre Test de Bender y Rorschach.</w:t>
            </w:r>
          </w:p>
        </w:tc>
      </w:tr>
      <w:tr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2. Orientación Vocacional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3.600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Media (59/100)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(9.0/10)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Landing Dedicada + Guías para jóvenes y adultos en reorientación.</w:t>
            </w:r>
          </w:p>
        </w:tc>
      </w:tr>
      <w:tr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3. Psicología Forense &amp; Peritajes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3.600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(31/100)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(9.8/10)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Página Principal + Artículos sobre el rol del psicólogo perito.</w:t>
            </w:r>
          </w:p>
        </w:tc>
      </w:tr>
      <w:tr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4. Test de Bender (Evaluación)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14.800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(7/100)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 (8.0/10)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Artículo Técnico de Autoridad sobre aplicación e interpretación.</w:t>
            </w:r>
          </w:p>
        </w:tc>
      </w:tr>
      <w:tr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5. Psicodiagnósticos Clínicos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880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Media (42/100)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(9.2/10)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Landing Comercial para aptos quirúrgicos, adopción e informes 48hs.</w:t>
            </w:r>
          </w:p>
        </w:tc>
      </w:tr>
      <w:tr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6. Aptos Psicológicos Oficiales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390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(25/100)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(9.5/10)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Landing Local (CABA, Quilmes, Lanús) para ANMaC, Docentes y Registro.</w:t>
            </w:r>
          </w:p>
        </w:tc>
      </w:tr>
      <w:tr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7. Pericias de Parte (Juicios)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320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(20/100)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(10/10)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Landing de Peritajes optimizada para captar abogados litigantes.</w:t>
            </w:r>
          </w:p>
        </w:tc>
      </w:tr>
      <w:tr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8. Daño Psíquico en Accidentes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260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(9/100)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(10/10)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Artículos sobre cálculo de incapacidad y baremo Castex-Silva.</w:t>
            </w:r>
          </w:p>
        </w:tc>
      </w:tr>
      <w:tr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9. Consultor Técnico Abogados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30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(26/100)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(10/10)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Landing B2B para letrados que necesitan auxilio pericial en 5 días.</w:t>
            </w:r>
          </w:p>
        </w:tc>
      </w:tr>
      <w:tr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10. Impugnación de Pericias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20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(6/100)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(10/10)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Guía Práctica con modelo procesal para impugnar pericias oficiales.</w:t>
            </w:r>
          </w:p>
        </w:tc>
      </w:tr>
    </w:tbl>
    <w:p/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7. Banco de Temas y Frases Long Tail para Potenciar y Ganar por SEO</w:t>
      </w:r>
    </w:p>
    <w:p>
      <w:pPr>
        <w:spacing w:after="80" w:line="276" w:lineRule="auto"/>
      </w:pPr>
      <w:r>
        <w:rPr>
          <w:i w:val="0"/>
          <w:color w:val="1E1E1E"/>
          <w:sz w:val="19"/>
        </w:rPr>
        <w:t>Frases de búsqueda con alta tasa de conversión directa para estructurar los próximos artículos y contenidos:</w:t>
      </w:r>
    </w:p>
    <w:p>
      <w:pPr>
        <w:spacing w:before="240" w:after="80"/>
      </w:pPr>
      <w:r>
        <w:rPr>
          <w:rFonts w:ascii="Arial" w:hAnsi="Arial"/>
          <w:b/>
          <w:color w:val="1A7A6C"/>
          <w:sz w:val="22"/>
        </w:rPr>
        <w:t>A. Daño Psíquico &amp; Accidentes (Fuero Laboral y Civil)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Geolocalizada: </w:t>
      </w:r>
      <w:r>
        <w:rPr>
          <w:color w:val="1E1E1E"/>
          <w:sz w:val="19"/>
        </w:rPr>
        <w:t>perito psicologo de parte en zona sur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Cálculo Procesal: </w:t>
      </w:r>
      <w:r>
        <w:rPr>
          <w:color w:val="1E1E1E"/>
          <w:sz w:val="19"/>
        </w:rPr>
        <w:t>como se calcula el porcentaje de daño psiquico en un juicio laboral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Baremo Científico: </w:t>
      </w:r>
      <w:r>
        <w:rPr>
          <w:color w:val="1E1E1E"/>
          <w:sz w:val="19"/>
        </w:rPr>
        <w:t>baremo castex silva daño psiquico e incapacidad psicologica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Accidentología: </w:t>
      </w:r>
      <w:r>
        <w:rPr>
          <w:color w:val="1E1E1E"/>
          <w:sz w:val="19"/>
        </w:rPr>
        <w:t>pericia psicologica en accidente de transito indemnizacion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Laboral: </w:t>
      </w:r>
      <w:r>
        <w:rPr>
          <w:color w:val="1E1E1E"/>
          <w:sz w:val="19"/>
        </w:rPr>
        <w:t>perito de parte psicologia por acoso laboral y mobbing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Demanda ART: </w:t>
      </w:r>
      <w:r>
        <w:rPr>
          <w:color w:val="1E1E1E"/>
          <w:sz w:val="19"/>
        </w:rPr>
        <w:t>pericia psicologica en fuero laboral reclamo art ley 24557</w:t>
      </w:r>
    </w:p>
    <w:p>
      <w:pPr>
        <w:spacing w:before="240" w:after="80"/>
      </w:pPr>
      <w:r>
        <w:rPr>
          <w:rFonts w:ascii="Arial" w:hAnsi="Arial"/>
          <w:b/>
          <w:color w:val="1A7A6C"/>
          <w:sz w:val="22"/>
        </w:rPr>
        <w:t>B. Consultoría Técnica &amp; Puntos de Pericia (Abogados B2B)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Foco Letrados: </w:t>
      </w:r>
      <w:r>
        <w:rPr>
          <w:color w:val="1E1E1E"/>
          <w:sz w:val="19"/>
        </w:rPr>
        <w:t>consultor tecnico psicologo caba y provincia de buenos aires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Impugnaciones: </w:t>
      </w:r>
      <w:r>
        <w:rPr>
          <w:color w:val="1E1E1E"/>
          <w:sz w:val="19"/>
        </w:rPr>
        <w:t>como impugnar una pericia psicologica de oficio en fuero civil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Modelo Procesal: </w:t>
      </w:r>
      <w:r>
        <w:rPr>
          <w:color w:val="1E1E1E"/>
          <w:sz w:val="19"/>
        </w:rPr>
        <w:t>modelo de puntos de pericia psicologica para demanda por despido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Plazos Procesales: </w:t>
      </w:r>
      <w:r>
        <w:rPr>
          <w:color w:val="1E1E1E"/>
          <w:sz w:val="19"/>
        </w:rPr>
        <w:t>plazo de 5 dias para impugnar dictamen pericial psicologico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Asistencia en Audiencia: </w:t>
      </w:r>
      <w:r>
        <w:rPr>
          <w:color w:val="1E1E1E"/>
          <w:sz w:val="19"/>
        </w:rPr>
        <w:t>asistencia del consultor tecnico a la entrevista pericial oficial</w:t>
      </w:r>
    </w:p>
    <w:p>
      <w:pPr>
        <w:spacing w:before="240" w:after="80"/>
      </w:pPr>
      <w:r>
        <w:rPr>
          <w:rFonts w:ascii="Arial" w:hAnsi="Arial"/>
          <w:b/>
          <w:color w:val="1A7A6C"/>
          <w:sz w:val="22"/>
        </w:rPr>
        <w:t>C. Aptos Psicológicos y Psicodiagnósticos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Portación de Armas: </w:t>
      </w:r>
      <w:r>
        <w:rPr>
          <w:color w:val="1E1E1E"/>
          <w:sz w:val="19"/>
        </w:rPr>
        <w:t>apto psicologico anmac urgente en quilmes y lomas de zamora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Empresas: </w:t>
      </w:r>
      <w:r>
        <w:rPr>
          <w:color w:val="1E1E1E"/>
          <w:sz w:val="19"/>
        </w:rPr>
        <w:t>evaluacion psicodiagnostica laboral para empresas con informe en 48hs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Educación Oficial: </w:t>
      </w:r>
      <w:r>
        <w:rPr>
          <w:color w:val="1E1E1E"/>
          <w:sz w:val="19"/>
        </w:rPr>
        <w:t>apto psicologico docente ingreso a docencia provincia de buenos aires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Técnicas: </w:t>
      </w:r>
      <w:r>
        <w:rPr>
          <w:color w:val="1E1E1E"/>
          <w:sz w:val="19"/>
        </w:rPr>
        <w:t>psicotecnico preocupacional con test de bender y rorschach</w:t>
      </w:r>
    </w:p>
    <w:p>
      <w:pPr>
        <w:spacing w:before="240" w:after="80"/>
      </w:pPr>
      <w:r>
        <w:rPr>
          <w:rFonts w:ascii="Arial" w:hAnsi="Arial"/>
          <w:b/>
          <w:color w:val="1A7A6C"/>
          <w:sz w:val="22"/>
        </w:rPr>
        <w:t>D. Terapia Forense, Familia y Vocacional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Familia: </w:t>
      </w:r>
      <w:r>
        <w:rPr>
          <w:color w:val="1E1E1E"/>
          <w:sz w:val="19"/>
        </w:rPr>
        <w:t>terapia psicologica ordenada por juzgado de familia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Revinculación: </w:t>
      </w:r>
      <w:r>
        <w:rPr>
          <w:color w:val="1E1E1E"/>
          <w:sz w:val="19"/>
        </w:rPr>
        <w:t>revinculacion familiar en divorcios altamente conflictivos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Informes Judiciales: </w:t>
      </w:r>
      <w:r>
        <w:rPr>
          <w:color w:val="1E1E1E"/>
          <w:sz w:val="19"/>
        </w:rPr>
        <w:t>informe de evolucion psicologica para presentar en juzgado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Vocacional Jóvenes: </w:t>
      </w:r>
      <w:r>
        <w:rPr>
          <w:color w:val="1E1E1E"/>
          <w:sz w:val="19"/>
        </w:rPr>
        <w:t>proceso de orientacion vocacional para adolescentes online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Reorientación Adultos: </w:t>
      </w:r>
      <w:r>
        <w:rPr>
          <w:color w:val="1E1E1E"/>
          <w:sz w:val="19"/>
        </w:rPr>
        <w:t>reorientacion vocacional para adultos que quieren cambiar de carrera</w:t>
      </w:r>
    </w:p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8. Preparación para Motores de Inteligencia Artificial (GEO / AEO &amp; LLMs)</w:t>
      </w:r>
    </w:p>
    <w:p>
      <w:pPr>
        <w:spacing w:after="80" w:line="276" w:lineRule="auto"/>
      </w:pPr>
      <w:r>
        <w:rPr>
          <w:i w:val="0"/>
          <w:color w:val="1E1E1E"/>
          <w:sz w:val="19"/>
        </w:rPr>
        <w:t>El sitio web de Estudio Pericial Sur fue construido siguiendo los estándares de AEO (Answer Engine Optimization) y GEO (Generative Engine Optimization) para asegurar que los motores de IA (ChatGPT Search, Perplexity AI, Google Gemini y Claude) recomienden al estudio: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Protocolo llms.txt Activo: </w:t>
      </w:r>
      <w:r>
        <w:rPr>
          <w:color w:val="1E1E1E"/>
          <w:sz w:val="19"/>
        </w:rPr>
        <w:t>Implementado en https://pericias.tecnobrain.ar/llms.txt. Permite que los rastreadores de IA lean en texto puro los servicios, credenciales (UBA 2016/2017), matrículas y datos de contacto.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Grafo de Entidades Schema.org: </w:t>
      </w:r>
      <w:r>
        <w:rPr>
          <w:color w:val="1E1E1E"/>
          <w:sz w:val="19"/>
        </w:rPr>
        <w:t>Identificación semántica de las profesionales con afiliación universitaria (alumniOf UBA) y matrículas judiciales (PJN y SCBA), alimentando los grafos de conocimiento de ChatGPT y Google.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Formato de Respuestas Directas (AEO): </w:t>
      </w:r>
      <w:r>
        <w:rPr>
          <w:color w:val="1E1E1E"/>
          <w:sz w:val="19"/>
        </w:rPr>
        <w:t>Bloques de FAQs estructurados con respuestas concisas de 40 a 60 palabras, diseñados para ser citados como fragmentos destacados en Google AI Overviews.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Cero Lag de Renderizado (SSR): </w:t>
      </w:r>
      <w:r>
        <w:rPr>
          <w:color w:val="1E1E1E"/>
          <w:sz w:val="19"/>
        </w:rPr>
        <w:t>Los crawlers de IA (GPTBot, PerplexityBot) no ejecutan código JavaScript complejo. Al ser HTML nativo en PHP, el 100% del contenido es absorbido al instante.</w:t>
      </w:r>
    </w:p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9. Guía Estratégica de Contenidos &amp; Guiones para Instagram / TikTok</w:t>
      </w:r>
    </w:p>
    <w:p>
      <w:pPr>
        <w:spacing w:after="80" w:line="276" w:lineRule="auto"/>
      </w:pPr>
      <w:r>
        <w:rPr>
          <w:i w:val="0"/>
          <w:color w:val="1E1E1E"/>
          <w:sz w:val="19"/>
        </w:rPr>
        <w:t>Para transformar el perfil de Instagram (@estudiopericial.sur) en un canal de captación constante de clientes y abogados, se definen los 3 públicos objetivos, el tono de comunicación y 5 guiones estructurados listos para grabar:</w:t>
      </w:r>
    </w:p>
    <w:p>
      <w:pPr>
        <w:spacing w:before="240" w:after="80"/>
      </w:pPr>
      <w:r>
        <w:rPr>
          <w:rFonts w:ascii="Arial" w:hAnsi="Arial"/>
          <w:b/>
          <w:color w:val="1A7A6C"/>
          <w:sz w:val="22"/>
        </w:rPr>
        <w:t>Definición de Públicos Objetivos (Buyer Personas)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Público 1: Abogados Litigantes &amp; Estudios Jurídicos (B2B): </w:t>
      </w:r>
      <w:r>
        <w:rPr>
          <w:color w:val="1E1E1E"/>
          <w:sz w:val="19"/>
        </w:rPr>
        <w:t>Letrados de fueros Laboral, Civil y Familia. Necesitan auxilio pericial sólido, redacción técnica de puntos de pericia e impugnaciones procesales fundamentadas en baremos oficiales dentro del plazo de 5 días. Lenguaje técnico, preciso y procesal.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Público 2: Particulares en Juicios o Demandas (B2C): </w:t>
      </w:r>
      <w:r>
        <w:rPr>
          <w:color w:val="1E1E1E"/>
          <w:sz w:val="19"/>
        </w:rPr>
        <w:t>Personas que sufrieron un accidente de tránsito, despido discriminatorio, acoso laboral (mobbing) o transitan un divorcio conflictivo. Buscan saber si pueden reclamar daño psíquico. Lenguaje empático, pedagógico, claro y cercano.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Público 3: Personas que precisan Aptos y Psicotécnicos: </w:t>
      </w:r>
      <w:r>
        <w:rPr>
          <w:color w:val="1E1E1E"/>
          <w:sz w:val="19"/>
        </w:rPr>
        <w:t>Docentes en ingreso a la provincia, solicitantes de portación ANMaC, postulantes laborales o cirugías. Buscan agilidad, turnos rápidos y entrega de informe oficial en 48 hs.</w:t>
      </w:r>
    </w:p>
    <w:p>
      <w:pPr>
        <w:spacing w:before="240" w:after="80"/>
      </w:pPr>
      <w:r>
        <w:rPr>
          <w:rFonts w:ascii="Arial" w:hAnsi="Arial"/>
          <w:b/>
          <w:color w:val="1A7A6C"/>
          <w:sz w:val="22"/>
        </w:rPr>
        <w:t>Estructura Ganadora de un Reel / Video de Captación</w:t>
      </w:r>
    </w:p>
    <w:p>
      <w:pPr>
        <w:spacing w:after="80" w:line="276" w:lineRule="auto"/>
      </w:pPr>
      <w:r>
        <w:rPr>
          <w:i/>
          <w:color w:val="1E1E1E"/>
          <w:sz w:val="19"/>
        </w:rPr>
        <w:t>Todo video de alto impacto debe seguir esta fórmula de 4 pasos: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1. Gancho Visual y Verbal (0 a 3 seg): </w:t>
      </w:r>
      <w:r>
        <w:rPr>
          <w:color w:val="1E1E1E"/>
          <w:sz w:val="19"/>
        </w:rPr>
        <w:t>Pregunta provocadora o dolor concreto que frena el scroll del usuario.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2. Exposición del Problema (4 a 12 seg): </w:t>
      </w:r>
      <w:r>
        <w:rPr>
          <w:color w:val="1E1E1E"/>
          <w:sz w:val="19"/>
        </w:rPr>
        <w:t>Contextualización rápida de la trampa procesal o angustia del cliente.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3. Solución Técnica Demostrada (13 a 35 seg): </w:t>
      </w:r>
      <w:r>
        <w:rPr>
          <w:color w:val="1E1E1E"/>
          <w:sz w:val="19"/>
        </w:rPr>
        <w:t>Explicación del criterio pericial/clínico (Castex-Silva, batería de tests, plazos).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4. Llamado a la Acción Claro (36 a 45 seg): </w:t>
      </w:r>
      <w:r>
        <w:rPr>
          <w:color w:val="1E1E1E"/>
          <w:sz w:val="19"/>
        </w:rPr>
        <w:t>Instrucción directa: "Escribinos por mensaje directo o al link de nuestra bio para evaluar tu caso".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200"/>
            <w:gridSpan w:val="2"/>
            <w:shd w:fill="1A7A6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20"/>
              </w:rPr>
              <w:t>🎬 GUION REEL / VIDEO: PARA ABOGADOS: IMPUGNACIÓN DE PERICIA EN 5 DÍAS</w:t>
            </w:r>
          </w:p>
        </w:tc>
      </w:tr>
      <w:tr>
        <w:tc>
          <w:tcPr>
            <w:tcW w:type="dxa" w:w="2880"/>
            <w:shd w:fill="F4F6F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2836"/>
                <w:sz w:val="17"/>
              </w:rPr>
              <w:t>Público &amp; Objetivo:</w:t>
            </w:r>
          </w:p>
        </w:tc>
        <w:tc>
          <w:tcPr>
            <w:tcW w:type="dxa" w:w="72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Abogados laboralistas y civilistas | Captar letrados con pericias oficiales desfavorables.</w:t>
            </w:r>
          </w:p>
        </w:tc>
      </w:tr>
      <w:tr>
        <w:tc>
          <w:tcPr>
            <w:tcW w:type="dxa" w:w="2880"/>
            <w:shd w:fill="F4F6F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2836"/>
                <w:sz w:val="17"/>
              </w:rPr>
              <w:t>Gancho (Primeros 3 seg):</w:t>
            </w:r>
          </w:p>
        </w:tc>
        <w:tc>
          <w:tcPr>
            <w:tcW w:type="dxa" w:w="72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¿Te notificaron una pericia psicológica de oficio que no cuantificó el daño psíquico o fijó un 0% injustificado? Tenés solo 5 días para impugnarla.</w:t>
            </w:r>
          </w:p>
        </w:tc>
      </w:tr>
      <w:tr>
        <w:tc>
          <w:tcPr>
            <w:tcW w:type="dxa" w:w="2880"/>
            <w:shd w:fill="F4F6F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2836"/>
                <w:sz w:val="17"/>
              </w:rPr>
              <w:t>Desarrollo (15-30 seg):</w:t>
            </w:r>
          </w:p>
        </w:tc>
        <w:tc>
          <w:tcPr>
            <w:tcW w:type="dxa" w:w="72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El error más común en los peritajes de oficio es confundir daño psíquico con daño moral o utilizar entrevistas aisladas sin una batería proyectiva completa (Bender, Rorschach, MMPI-2). Como consultoras técnicas, analizamos las fallas metodológicas del dictamen, contrastamos con el baremo Castex-Silva y redactamos la impugnación fundada con rigor científico para defender la indemnización de tu cliente.</w:t>
            </w:r>
          </w:p>
        </w:tc>
      </w:tr>
      <w:tr>
        <w:tc>
          <w:tcPr>
            <w:tcW w:type="dxa" w:w="2880"/>
            <w:shd w:fill="F4F6F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2836"/>
                <w:sz w:val="17"/>
              </w:rPr>
              <w:t>Cierre / Llamado a la Acción:</w:t>
            </w:r>
          </w:p>
        </w:tc>
        <w:tc>
          <w:tcPr>
            <w:tcW w:type="dxa" w:w="72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Si te notificaron un traslado pericial urgente, envianos el informe por mensaje privado o contactanos desde el link de nuestro perfil para analizarlo en menos de 24 horas.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200"/>
            <w:gridSpan w:val="2"/>
            <w:shd w:fill="1A7A6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20"/>
              </w:rPr>
              <w:t>🎬 GUION REEL / VIDEO: PARA PARTICULARES: DAÑO PSÍQUICO EN ACCIDENTES O DESPIDOS</w:t>
            </w:r>
          </w:p>
        </w:tc>
      </w:tr>
      <w:tr>
        <w:tc>
          <w:tcPr>
            <w:tcW w:type="dxa" w:w="2880"/>
            <w:shd w:fill="F4F6F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2836"/>
                <w:sz w:val="17"/>
              </w:rPr>
              <w:t>Público &amp; Objetivo:</w:t>
            </w:r>
          </w:p>
        </w:tc>
        <w:tc>
          <w:tcPr>
            <w:tcW w:type="dxa" w:w="72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Particulares que sufrieron accidentes viales o mobbing | Captar demandantes particulares y letrados patrocinantes.</w:t>
            </w:r>
          </w:p>
        </w:tc>
      </w:tr>
      <w:tr>
        <w:tc>
          <w:tcPr>
            <w:tcW w:type="dxa" w:w="2880"/>
            <w:shd w:fill="F4F6F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2836"/>
                <w:sz w:val="17"/>
              </w:rPr>
              <w:t>Gancho (Primeros 3 seg):</w:t>
            </w:r>
          </w:p>
        </w:tc>
        <w:tc>
          <w:tcPr>
            <w:tcW w:type="dxa" w:w="72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Tuviste un accidente de tránsito o un despido violento y sentís que después de eso tu vida no volvió a ser la misma. ¿Sabías que podés reclamar Daño Psíquico?</w:t>
            </w:r>
          </w:p>
        </w:tc>
      </w:tr>
      <w:tr>
        <w:tc>
          <w:tcPr>
            <w:tcW w:type="dxa" w:w="2880"/>
            <w:shd w:fill="F4F6F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2836"/>
                <w:sz w:val="17"/>
              </w:rPr>
              <w:t>Desarrollo (15-30 seg):</w:t>
            </w:r>
          </w:p>
        </w:tc>
        <w:tc>
          <w:tcPr>
            <w:tcW w:type="dxa" w:w="72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Muchas personas creen que en un juicio solo se indemnizan las lesiones físicas. Sin embargo, el estrés postraumático, los ataques de pánico o la depresión reactiva constituyen una incapacidad psicológica indemnizable según los baremos legales vigentes. A través de una evaluación psicodiagnóstica pericial de parte, medimos el porcentaje de incapacidad para que tu reclamo judicial sea justo y completo.</w:t>
            </w:r>
          </w:p>
        </w:tc>
      </w:tr>
      <w:tr>
        <w:tc>
          <w:tcPr>
            <w:tcW w:type="dxa" w:w="2880"/>
            <w:shd w:fill="F4F6F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2836"/>
                <w:sz w:val="17"/>
              </w:rPr>
              <w:t>Cierre / Llamado a la Acción:</w:t>
            </w:r>
          </w:p>
        </w:tc>
        <w:tc>
          <w:tcPr>
            <w:tcW w:type="dxa" w:w="72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Si estás atravesando un proceso judicial o vas a iniciar una demanda con tu abogado, escribinos al WhatsApp del perfil para coordinar una entrevista pericial.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200"/>
            <w:gridSpan w:val="2"/>
            <w:shd w:fill="1A7A6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20"/>
              </w:rPr>
              <w:t>🎬 GUION REEL / VIDEO: PARA SELECCIÓN Y TRÁMITES: TEST DE BENDER Y RORSCHACH EN 48HS</w:t>
            </w:r>
          </w:p>
        </w:tc>
      </w:tr>
      <w:tr>
        <w:tc>
          <w:tcPr>
            <w:tcW w:type="dxa" w:w="2880"/>
            <w:shd w:fill="F4F6F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2836"/>
                <w:sz w:val="17"/>
              </w:rPr>
              <w:t>Público &amp; Objetivo:</w:t>
            </w:r>
          </w:p>
        </w:tc>
        <w:tc>
          <w:tcPr>
            <w:tcW w:type="dxa" w:w="72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Docentes, portación ANMaC, empresas de Zona Sur | Captar particulares para aptos y empresas para psicotécnicos.</w:t>
            </w:r>
          </w:p>
        </w:tc>
      </w:tr>
      <w:tr>
        <w:tc>
          <w:tcPr>
            <w:tcW w:type="dxa" w:w="2880"/>
            <w:shd w:fill="F4F6F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2836"/>
                <w:sz w:val="17"/>
              </w:rPr>
              <w:t>Gancho (Primeros 3 seg):</w:t>
            </w:r>
          </w:p>
        </w:tc>
        <w:tc>
          <w:tcPr>
            <w:tcW w:type="dxa" w:w="72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¿Te pidieron un Apto Psicológico urgente para ingresar a la docencia, trámite de ANMaC o un nuevo trabajo?</w:t>
            </w:r>
          </w:p>
        </w:tc>
      </w:tr>
      <w:tr>
        <w:tc>
          <w:tcPr>
            <w:tcW w:type="dxa" w:w="2880"/>
            <w:shd w:fill="F4F6F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2836"/>
                <w:sz w:val="17"/>
              </w:rPr>
              <w:t>Desarrollo (15-30 seg):</w:t>
            </w:r>
          </w:p>
        </w:tc>
        <w:tc>
          <w:tcPr>
            <w:tcW w:type="dxa" w:w="72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En Estudio Pericial Sur realizamos psicotécnicos y psicodiagnósticos completos administrados exclusivamente por psicólogas egresadas de la UBA. Aplicamos técnicas estandarizadas como el Test de Bender y Rorschach con entrega del informe oficial membretado y firmado en 48 horas hábiles, tanto en modalidad presencial en Zona Sur y CABA como en formato online para trámites autorizados.</w:t>
            </w:r>
          </w:p>
        </w:tc>
      </w:tr>
      <w:tr>
        <w:tc>
          <w:tcPr>
            <w:tcW w:type="dxa" w:w="2880"/>
            <w:shd w:fill="F4F6F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2836"/>
                <w:sz w:val="17"/>
              </w:rPr>
              <w:t>Cierre / Llamado a la Acción:</w:t>
            </w:r>
          </w:p>
        </w:tc>
        <w:tc>
          <w:tcPr>
            <w:tcW w:type="dxa" w:w="72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No dejes vencer tus plazos. Escribinos ahora mismo por mensaje directo o al WhatsApp de nuestra biografía y agendá tu turno esta semana.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200"/>
            <w:gridSpan w:val="2"/>
            <w:shd w:fill="1A7A6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20"/>
              </w:rPr>
              <w:t>🎬 GUION REEL / VIDEO: PARA FAMILIA: TERAPIA Y REVINCULACIÓN POR MANDATO JUDICIAL</w:t>
            </w:r>
          </w:p>
        </w:tc>
      </w:tr>
      <w:tr>
        <w:tc>
          <w:tcPr>
            <w:tcW w:type="dxa" w:w="2880"/>
            <w:shd w:fill="F4F6F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2836"/>
                <w:sz w:val="17"/>
              </w:rPr>
              <w:t>Público &amp; Objetivo:</w:t>
            </w:r>
          </w:p>
        </w:tc>
        <w:tc>
          <w:tcPr>
            <w:tcW w:type="dxa" w:w="72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Padres/Madres en litigio familiar y letrados de familia | Captar familias y juzgados en procesos de divorcio y régimen de comunicación.</w:t>
            </w:r>
          </w:p>
        </w:tc>
      </w:tr>
      <w:tr>
        <w:tc>
          <w:tcPr>
            <w:tcW w:type="dxa" w:w="2880"/>
            <w:shd w:fill="F4F6F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2836"/>
                <w:sz w:val="17"/>
              </w:rPr>
              <w:t>Gancho (Primeros 3 seg):</w:t>
            </w:r>
          </w:p>
        </w:tc>
        <w:tc>
          <w:tcPr>
            <w:tcW w:type="dxa" w:w="72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¿El juzgado de familia te solicitó iniciar un tratamiento psicológico o un proceso de revinculación con tus hijos?</w:t>
            </w:r>
          </w:p>
        </w:tc>
      </w:tr>
      <w:tr>
        <w:tc>
          <w:tcPr>
            <w:tcW w:type="dxa" w:w="2880"/>
            <w:shd w:fill="F4F6F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2836"/>
                <w:sz w:val="17"/>
              </w:rPr>
              <w:t>Desarrollo (15-30 seg):</w:t>
            </w:r>
          </w:p>
        </w:tc>
        <w:tc>
          <w:tcPr>
            <w:tcW w:type="dxa" w:w="72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Los procesos judiciales en el fuero de familia requieren psicólogos que comprendan la dinámica forense y el lenguaje de los expedientes. Brindamos terapia clínica orientada a contextos judicializados, elaborando informes periódicos de evolución para presentar ante el juez, garantizando el bienestar de los niños y el cumplimiento de las medidas judiciales.</w:t>
            </w:r>
          </w:p>
        </w:tc>
      </w:tr>
      <w:tr>
        <w:tc>
          <w:tcPr>
            <w:tcW w:type="dxa" w:w="2880"/>
            <w:shd w:fill="F4F6F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2836"/>
                <w:sz w:val="17"/>
              </w:rPr>
              <w:t>Cierre / Llamado a la Acción:</w:t>
            </w:r>
          </w:p>
        </w:tc>
        <w:tc>
          <w:tcPr>
            <w:tcW w:type="dxa" w:w="72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Consultanos por privado para conocer cómo trabajamos y comenzar el proceso de acompañamiento.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200"/>
            <w:gridSpan w:val="2"/>
            <w:shd w:fill="1A7A6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20"/>
              </w:rPr>
              <w:t>🎬 GUION REEL / VIDEO: PARA ORIENTACIÓN VOCACIONAL: REORIENTACIÓN ADULTOS Y JÓVENES</w:t>
            </w:r>
          </w:p>
        </w:tc>
      </w:tr>
      <w:tr>
        <w:tc>
          <w:tcPr>
            <w:tcW w:type="dxa" w:w="2880"/>
            <w:shd w:fill="F4F6F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2836"/>
                <w:sz w:val="17"/>
              </w:rPr>
              <w:t>Público &amp; Objetivo:</w:t>
            </w:r>
          </w:p>
        </w:tc>
        <w:tc>
          <w:tcPr>
            <w:tcW w:type="dxa" w:w="72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Adolescentes en secundario y adultos de 25-45 años | Captar estudiantes y adultos que buscan cambio de carrera.</w:t>
            </w:r>
          </w:p>
        </w:tc>
      </w:tr>
      <w:tr>
        <w:tc>
          <w:tcPr>
            <w:tcW w:type="dxa" w:w="2880"/>
            <w:shd w:fill="F4F6F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2836"/>
                <w:sz w:val="17"/>
              </w:rPr>
              <w:t>Gancho (Primeros 3 seg):</w:t>
            </w:r>
          </w:p>
        </w:tc>
        <w:tc>
          <w:tcPr>
            <w:tcW w:type="dxa" w:w="72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¿Tenés 30 o 40 años y sentís que estás atrapado en una profesión que ya no te apasiona? No estás solo.</w:t>
            </w:r>
          </w:p>
        </w:tc>
      </w:tr>
      <w:tr>
        <w:tc>
          <w:tcPr>
            <w:tcW w:type="dxa" w:w="2880"/>
            <w:shd w:fill="F4F6F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2836"/>
                <w:sz w:val="17"/>
              </w:rPr>
              <w:t>Desarrollo (15-30 seg):</w:t>
            </w:r>
          </w:p>
        </w:tc>
        <w:tc>
          <w:tcPr>
            <w:tcW w:type="dxa" w:w="72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La orientación vocacional no es solo para chicos que terminan el secundario. Hoy acompañamos a profesionales y trabajadores en procesos de reorientación ocupacional y reconversión laboral mediante baterías psicométricas y entrevistas en profundidad para descubrir tus verdaderos talentos y opciones del mercado actual.</w:t>
            </w:r>
          </w:p>
        </w:tc>
      </w:tr>
      <w:tr>
        <w:tc>
          <w:tcPr>
            <w:tcW w:type="dxa" w:w="2880"/>
            <w:shd w:fill="F4F6F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52836"/>
                <w:sz w:val="17"/>
              </w:rPr>
              <w:t>Cierre / Llamado a la Acción:</w:t>
            </w:r>
          </w:p>
        </w:tc>
        <w:tc>
          <w:tcPr>
            <w:tcW w:type="dxa" w:w="72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7"/>
              </w:rPr>
              <w:t>Da el primer paso hacia lo que te gusta. Escribinos para coordinar tu proceso de orientación vocacional online o presencial.</w:t>
            </w:r>
          </w:p>
        </w:tc>
      </w:tr>
    </w:tbl>
    <w:p/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10. Plan de Acción y Conclusión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Paso 1 (Inmediato): </w:t>
      </w:r>
      <w:r>
        <w:rPr>
          <w:color w:val="1E1E1E"/>
          <w:sz w:val="19"/>
        </w:rPr>
        <w:t>Aprobación del cliente del diseño actual y validación de contenidos.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Paso 2: </w:t>
      </w:r>
      <w:r>
        <w:rPr>
          <w:color w:val="1E1E1E"/>
          <w:sz w:val="19"/>
        </w:rPr>
        <w:t>Registro del dominio estudiopericialsur.com.ar en NIC.ar y pase de DNS con SSL.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Paso 3: </w:t>
      </w:r>
      <w:r>
        <w:rPr>
          <w:color w:val="1E1E1E"/>
          <w:sz w:val="19"/>
        </w:rPr>
        <w:t>Alta de Google Search Console, Google Analytics 4 y Google Business Profile.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Paso 4: </w:t>
      </w:r>
      <w:r>
        <w:rPr>
          <w:color w:val="1E1E1E"/>
          <w:sz w:val="19"/>
        </w:rPr>
        <w:t>Publicación de los primeros 3 artículos técnicos de alto impacto (Daño Psíquico, Impugnaciones y Aptos).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Paso 5: </w:t>
      </w:r>
      <w:r>
        <w:rPr>
          <w:color w:val="1E1E1E"/>
          <w:sz w:val="19"/>
        </w:rPr>
        <w:t>Grabación y publicación del primer lote de Reels en Instagram utilizando los guiones estratégicos.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