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243BC" w14:textId="5F28D413" w:rsidR="00ED1501" w:rsidRPr="00ED1501" w:rsidRDefault="00ED1501" w:rsidP="00ED1501">
      <w:pPr>
        <w:jc w:val="both"/>
        <w:rPr>
          <w:rFonts w:ascii="Times New Roman" w:hAnsi="Times New Roman" w:cs="Times New Roman"/>
          <w:sz w:val="24"/>
          <w:szCs w:val="24"/>
        </w:rPr>
      </w:pPr>
      <w:r w:rsidRPr="00ED1501">
        <w:rPr>
          <w:rFonts w:ascii="Times New Roman" w:hAnsi="Times New Roman" w:cs="Times New Roman"/>
          <w:sz w:val="24"/>
          <w:szCs w:val="24"/>
        </w:rPr>
        <w:t>The results show that performance improves as the number of arms increases relative to the 100 agents. Both total reward and reward per agent are highest in the larger ratios, with the best absolute results coming from the 1:20 case. This makes sense because with more available arms there is less congestion, so agents can spread out and collect rewards more efficiently.</w:t>
      </w:r>
    </w:p>
    <w:p w14:paraId="75C69F55" w14:textId="3C5CC74D" w:rsidR="00ED1501" w:rsidRPr="00ED1501" w:rsidRDefault="00ED1501" w:rsidP="00ED1501">
      <w:pPr>
        <w:jc w:val="both"/>
        <w:rPr>
          <w:rFonts w:ascii="Times New Roman" w:hAnsi="Times New Roman" w:cs="Times New Roman"/>
          <w:sz w:val="24"/>
          <w:szCs w:val="24"/>
        </w:rPr>
      </w:pPr>
      <w:r w:rsidRPr="00ED1501">
        <w:rPr>
          <w:rFonts w:ascii="Times New Roman" w:hAnsi="Times New Roman" w:cs="Times New Roman"/>
          <w:sz w:val="24"/>
          <w:szCs w:val="24"/>
        </w:rPr>
        <w:t>Across all ratios, the reward curves follow the same pattern: performance is weak at epsilon = 0, rises quickly at small positive epsilon values, reaches a peak, and then declines as epsilon becomes too large. This confirms that some exploration is necessary, but too much exploration becomes costly.</w:t>
      </w:r>
    </w:p>
    <w:p w14:paraId="0265FC09" w14:textId="4E56AC1D" w:rsidR="00ED1501" w:rsidRPr="00ED1501" w:rsidRDefault="00ED1501" w:rsidP="00ED1501">
      <w:pPr>
        <w:jc w:val="both"/>
        <w:rPr>
          <w:rFonts w:ascii="Times New Roman" w:hAnsi="Times New Roman" w:cs="Times New Roman"/>
          <w:sz w:val="24"/>
          <w:szCs w:val="24"/>
        </w:rPr>
      </w:pPr>
      <w:r w:rsidRPr="00ED1501">
        <w:rPr>
          <w:rFonts w:ascii="Times New Roman" w:hAnsi="Times New Roman" w:cs="Times New Roman"/>
          <w:sz w:val="24"/>
          <w:szCs w:val="24"/>
        </w:rPr>
        <w:t>The optimal epsilon also increases with the ratio. It is lowest in the 1:1 setting and gradually rises as more arms are added, reaching the highest value in the 1:20 case. This suggests that when there are more arms available, exploration becomes more valuable because agents have more opportunities to discover strong arms and collisions matter less.</w:t>
      </w:r>
    </w:p>
    <w:p w14:paraId="3661469B" w14:textId="6E15B7E3" w:rsidR="00ED1501" w:rsidRPr="00ED1501" w:rsidRDefault="00ED1501" w:rsidP="00ED1501">
      <w:pPr>
        <w:jc w:val="both"/>
        <w:rPr>
          <w:rFonts w:ascii="Times New Roman" w:hAnsi="Times New Roman" w:cs="Times New Roman"/>
          <w:sz w:val="24"/>
          <w:szCs w:val="24"/>
        </w:rPr>
      </w:pPr>
      <w:r w:rsidRPr="00ED1501">
        <w:rPr>
          <w:rFonts w:ascii="Times New Roman" w:hAnsi="Times New Roman" w:cs="Times New Roman"/>
          <w:sz w:val="24"/>
          <w:szCs w:val="24"/>
        </w:rPr>
        <w:t>The collision plots support this. Dense ratios have very high collision rates, while the 1:20 case has much lower collisions at small epsilon values. Reward inequality is highest at low epsilon and falls as epsilon increases, showing that exploration also helps distribute rewards more fairly.</w:t>
      </w:r>
    </w:p>
    <w:p w14:paraId="516BF100" w14:textId="4CDE70C4" w:rsidR="0065370A" w:rsidRPr="00912B57" w:rsidRDefault="00ED1501" w:rsidP="00ED1501">
      <w:pPr>
        <w:jc w:val="both"/>
        <w:rPr>
          <w:rFonts w:ascii="Times New Roman" w:hAnsi="Times New Roman" w:cs="Times New Roman"/>
          <w:sz w:val="24"/>
          <w:szCs w:val="24"/>
        </w:rPr>
      </w:pPr>
      <w:r w:rsidRPr="00ED1501">
        <w:rPr>
          <w:rFonts w:ascii="Times New Roman" w:hAnsi="Times New Roman" w:cs="Times New Roman"/>
          <w:sz w:val="24"/>
          <w:szCs w:val="24"/>
        </w:rPr>
        <w:t>Overall, the experiment suggests that the best epsilon depends on the level of congestion in the system. Lower ratios benefit from smaller epsilon values, while larger ratios benefit from higher ones.</w:t>
      </w:r>
    </w:p>
    <w:sectPr w:rsidR="0065370A" w:rsidRPr="00912B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3F4"/>
    <w:rsid w:val="000843F4"/>
    <w:rsid w:val="00093B4D"/>
    <w:rsid w:val="001E40A8"/>
    <w:rsid w:val="002E40ED"/>
    <w:rsid w:val="002E4976"/>
    <w:rsid w:val="00531D7A"/>
    <w:rsid w:val="0065370A"/>
    <w:rsid w:val="007F0BD5"/>
    <w:rsid w:val="00912B57"/>
    <w:rsid w:val="00ED1501"/>
    <w:rsid w:val="00F44B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8DB7C"/>
  <w15:chartTrackingRefBased/>
  <w15:docId w15:val="{04441F81-FF7D-41D7-BB10-DB8F0A961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3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3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3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3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3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3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3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3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3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3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3F4"/>
    <w:rPr>
      <w:rFonts w:eastAsiaTheme="majorEastAsia" w:cstheme="majorBidi"/>
      <w:color w:val="272727" w:themeColor="text1" w:themeTint="D8"/>
    </w:rPr>
  </w:style>
  <w:style w:type="paragraph" w:styleId="Title">
    <w:name w:val="Title"/>
    <w:basedOn w:val="Normal"/>
    <w:next w:val="Normal"/>
    <w:link w:val="TitleChar"/>
    <w:uiPriority w:val="10"/>
    <w:qFormat/>
    <w:rsid w:val="00084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3F4"/>
    <w:pPr>
      <w:spacing w:before="160"/>
      <w:jc w:val="center"/>
    </w:pPr>
    <w:rPr>
      <w:i/>
      <w:iCs/>
      <w:color w:val="404040" w:themeColor="text1" w:themeTint="BF"/>
    </w:rPr>
  </w:style>
  <w:style w:type="character" w:customStyle="1" w:styleId="QuoteChar">
    <w:name w:val="Quote Char"/>
    <w:basedOn w:val="DefaultParagraphFont"/>
    <w:link w:val="Quote"/>
    <w:uiPriority w:val="29"/>
    <w:rsid w:val="000843F4"/>
    <w:rPr>
      <w:i/>
      <w:iCs/>
      <w:color w:val="404040" w:themeColor="text1" w:themeTint="BF"/>
    </w:rPr>
  </w:style>
  <w:style w:type="paragraph" w:styleId="ListParagraph">
    <w:name w:val="List Paragraph"/>
    <w:basedOn w:val="Normal"/>
    <w:uiPriority w:val="34"/>
    <w:qFormat/>
    <w:rsid w:val="000843F4"/>
    <w:pPr>
      <w:ind w:left="720"/>
      <w:contextualSpacing/>
    </w:pPr>
  </w:style>
  <w:style w:type="character" w:styleId="IntenseEmphasis">
    <w:name w:val="Intense Emphasis"/>
    <w:basedOn w:val="DefaultParagraphFont"/>
    <w:uiPriority w:val="21"/>
    <w:qFormat/>
    <w:rsid w:val="000843F4"/>
    <w:rPr>
      <w:i/>
      <w:iCs/>
      <w:color w:val="2F5496" w:themeColor="accent1" w:themeShade="BF"/>
    </w:rPr>
  </w:style>
  <w:style w:type="paragraph" w:styleId="IntenseQuote">
    <w:name w:val="Intense Quote"/>
    <w:basedOn w:val="Normal"/>
    <w:next w:val="Normal"/>
    <w:link w:val="IntenseQuoteChar"/>
    <w:uiPriority w:val="30"/>
    <w:qFormat/>
    <w:rsid w:val="000843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3F4"/>
    <w:rPr>
      <w:i/>
      <w:iCs/>
      <w:color w:val="2F5496" w:themeColor="accent1" w:themeShade="BF"/>
    </w:rPr>
  </w:style>
  <w:style w:type="character" w:styleId="IntenseReference">
    <w:name w:val="Intense Reference"/>
    <w:basedOn w:val="DefaultParagraphFont"/>
    <w:uiPriority w:val="32"/>
    <w:qFormat/>
    <w:rsid w:val="000843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745115">
      <w:bodyDiv w:val="1"/>
      <w:marLeft w:val="0"/>
      <w:marRight w:val="0"/>
      <w:marTop w:val="0"/>
      <w:marBottom w:val="0"/>
      <w:divBdr>
        <w:top w:val="none" w:sz="0" w:space="0" w:color="auto"/>
        <w:left w:val="none" w:sz="0" w:space="0" w:color="auto"/>
        <w:bottom w:val="none" w:sz="0" w:space="0" w:color="auto"/>
        <w:right w:val="none" w:sz="0" w:space="0" w:color="auto"/>
      </w:divBdr>
    </w:div>
    <w:div w:id="1599825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227</Words>
  <Characters>1294</Characters>
  <Application>Microsoft Office Word</Application>
  <DocSecurity>0</DocSecurity>
  <Lines>10</Lines>
  <Paragraphs>3</Paragraphs>
  <ScaleCrop>false</ScaleCrop>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eftimie luca</dc:creator>
  <cp:keywords/>
  <dc:description/>
  <cp:lastModifiedBy>eftimie luca</cp:lastModifiedBy>
  <cp:revision>3</cp:revision>
  <dcterms:created xsi:type="dcterms:W3CDTF">2026-04-21T21:19:00Z</dcterms:created>
  <dcterms:modified xsi:type="dcterms:W3CDTF">2026-04-21T21:19:00Z</dcterms:modified>
</cp:coreProperties>
</file>