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E370" w14:textId="1E3C1346" w:rsidR="00D00BE8" w:rsidRPr="00D00BE8" w:rsidRDefault="00D00BE8" w:rsidP="00D00BE8">
      <w:pPr>
        <w:jc w:val="both"/>
        <w:rPr>
          <w:rFonts w:ascii="Times New Roman" w:hAnsi="Times New Roman" w:cs="Times New Roman"/>
          <w:sz w:val="24"/>
          <w:szCs w:val="24"/>
        </w:rPr>
      </w:pPr>
      <w:r w:rsidRPr="00D00BE8">
        <w:rPr>
          <w:rFonts w:ascii="Times New Roman" w:hAnsi="Times New Roman" w:cs="Times New Roman"/>
          <w:sz w:val="24"/>
          <w:szCs w:val="24"/>
        </w:rPr>
        <w:t xml:space="preserve">The pilot experiment reveals that the exploration rate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in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-greedy strategies plays a role that goes beyond standard exploration–exploitation trade-offs. In the single-agent setting,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behaves as expected from classical bandit theory: moderate exploration improves performance slightly by avoiding premature convergence, but the overall sensitivity to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is relatively low. However, once multiple agents are introduced, the </w:t>
      </w:r>
      <w:r w:rsidRPr="00D00BE8">
        <w:rPr>
          <w:rFonts w:ascii="Times New Roman" w:hAnsi="Times New Roman" w:cs="Times New Roman"/>
          <w:sz w:val="24"/>
          <w:szCs w:val="24"/>
        </w:rPr>
        <w:t>behaviour</w:t>
      </w:r>
      <w:r w:rsidRPr="00D00BE8">
        <w:rPr>
          <w:rFonts w:ascii="Times New Roman" w:hAnsi="Times New Roman" w:cs="Times New Roman"/>
          <w:sz w:val="24"/>
          <w:szCs w:val="24"/>
        </w:rPr>
        <w:t xml:space="preserve"> of the system changes qualitatively. In multi-agent settings,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becomes critical for system performance, indicating that its role is no longer limited to learning but extends to regulating interactions between agents.</w:t>
      </w:r>
    </w:p>
    <w:p w14:paraId="4AA3F663" w14:textId="7415844E" w:rsidR="00D00BE8" w:rsidRPr="00D00BE8" w:rsidRDefault="00D00BE8" w:rsidP="00D00BE8">
      <w:pPr>
        <w:jc w:val="both"/>
        <w:rPr>
          <w:rFonts w:ascii="Times New Roman" w:hAnsi="Times New Roman" w:cs="Times New Roman"/>
          <w:sz w:val="24"/>
          <w:szCs w:val="24"/>
        </w:rPr>
      </w:pPr>
      <w:r w:rsidRPr="00D00BE8">
        <w:rPr>
          <w:rFonts w:ascii="Times New Roman" w:hAnsi="Times New Roman" w:cs="Times New Roman"/>
          <w:sz w:val="24"/>
          <w:szCs w:val="24"/>
        </w:rPr>
        <w:t>A key observation is that without exploration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 0), the system consistently collapses into a state of persistent collisions. All agents converge to the same high-reward arm, resulting in maximum collision rates and significantly reduced total reward. This demonstrates a clear coordination failure in decentralized settings. Introducing even a very small amount of exploration immediately breaks this deadlock, allowing agents to distribute themselves across different arms. This suggests that exploration acts as a mechanism for symmetry breaking, enabling agents to escape synchronized </w:t>
      </w:r>
      <w:r w:rsidRPr="00D00BE8">
        <w:rPr>
          <w:rFonts w:ascii="Times New Roman" w:hAnsi="Times New Roman" w:cs="Times New Roman"/>
          <w:sz w:val="24"/>
          <w:szCs w:val="24"/>
        </w:rPr>
        <w:t>behaviour</w:t>
      </w:r>
      <w:r w:rsidRPr="00D00BE8">
        <w:rPr>
          <w:rFonts w:ascii="Times New Roman" w:hAnsi="Times New Roman" w:cs="Times New Roman"/>
          <w:sz w:val="24"/>
          <w:szCs w:val="24"/>
        </w:rPr>
        <w:t>.</w:t>
      </w:r>
    </w:p>
    <w:p w14:paraId="0F2FFE5F" w14:textId="7C04D23D" w:rsidR="00D00BE8" w:rsidRPr="00D00BE8" w:rsidRDefault="00D00BE8" w:rsidP="00D00BE8">
      <w:pPr>
        <w:jc w:val="both"/>
        <w:rPr>
          <w:rFonts w:ascii="Times New Roman" w:hAnsi="Times New Roman" w:cs="Times New Roman"/>
          <w:sz w:val="24"/>
          <w:szCs w:val="24"/>
        </w:rPr>
      </w:pPr>
      <w:r w:rsidRPr="00D00BE8">
        <w:rPr>
          <w:rFonts w:ascii="Times New Roman" w:hAnsi="Times New Roman" w:cs="Times New Roman"/>
          <w:sz w:val="24"/>
          <w:szCs w:val="24"/>
        </w:rPr>
        <w:t xml:space="preserve">The results further show that there exists a range of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values, roughly between 0.05 and 0.1, where system performance is maximized. Within this range, agents are sufficiently exploratory to avoid overcrowding while still exploiting high-reward arms effectively. If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is too low, agents tend to cluster and collide; if it is too high, </w:t>
      </w:r>
      <w:r w:rsidRPr="00D00BE8">
        <w:rPr>
          <w:rFonts w:ascii="Times New Roman" w:hAnsi="Times New Roman" w:cs="Times New Roman"/>
          <w:sz w:val="24"/>
          <w:szCs w:val="24"/>
        </w:rPr>
        <w:t>behaviour</w:t>
      </w:r>
      <w:r w:rsidRPr="00D00BE8">
        <w:rPr>
          <w:rFonts w:ascii="Times New Roman" w:hAnsi="Times New Roman" w:cs="Times New Roman"/>
          <w:sz w:val="24"/>
          <w:szCs w:val="24"/>
        </w:rPr>
        <w:t xml:space="preserve"> becomes overly random and inefficient. This indicates the presence of a coordination–randomness trade-off in addition to the classical exploration–exploitation trade-off. Importantly, the optimal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is not constant across different numbers of agents. As the number of agents increases, the system becomes more sensitive to </w:t>
      </w:r>
      <w:r w:rsidR="00863B6A">
        <w:rPr>
          <w:rFonts w:ascii="Times New Roman" w:hAnsi="Times New Roman" w:cs="Times New Roman"/>
          <w:sz w:val="24"/>
          <w:szCs w:val="24"/>
        </w:rPr>
        <w:t>epsilon</w:t>
      </w:r>
      <w:r w:rsidRPr="00D00BE8">
        <w:rPr>
          <w:rFonts w:ascii="Times New Roman" w:hAnsi="Times New Roman" w:cs="Times New Roman"/>
          <w:sz w:val="24"/>
          <w:szCs w:val="24"/>
        </w:rPr>
        <w:t>, and appropriate tuning becomes more critical for maintaining high performance.</w:t>
      </w:r>
    </w:p>
    <w:p w14:paraId="3F3E4426" w14:textId="745DA6CB" w:rsidR="00D00BE8" w:rsidRPr="00D00BE8" w:rsidRDefault="00D00BE8" w:rsidP="00D00BE8">
      <w:pPr>
        <w:jc w:val="both"/>
        <w:rPr>
          <w:rFonts w:ascii="Times New Roman" w:hAnsi="Times New Roman" w:cs="Times New Roman"/>
          <w:sz w:val="24"/>
          <w:szCs w:val="24"/>
        </w:rPr>
      </w:pPr>
      <w:r w:rsidRPr="00D00BE8">
        <w:rPr>
          <w:rFonts w:ascii="Times New Roman" w:hAnsi="Times New Roman" w:cs="Times New Roman"/>
          <w:sz w:val="24"/>
          <w:szCs w:val="24"/>
        </w:rPr>
        <w:t xml:space="preserve">Another important finding is that reward inequality across agents exhibits a non-monotonic relationship with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At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 0, inequality is low because all agents perform equally poorly due to constant collisions. Introducing a small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leads to a sharp increase in inequality, as some agents randomly discover better arms earlier than others. As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increases further, inequality begins to decrease again, suggesting that continued exploration allows agents to redistribute more evenly across arms over time. This highlights a dynamic where exploration initially amplifies disparities but later contributes to a more balanced allocation of rewards.</w:t>
      </w:r>
    </w:p>
    <w:p w14:paraId="52C94423" w14:textId="210915C6" w:rsidR="00D00BE8" w:rsidRPr="00D00BE8" w:rsidRDefault="00D00BE8" w:rsidP="00D00BE8">
      <w:pPr>
        <w:jc w:val="both"/>
        <w:rPr>
          <w:rFonts w:ascii="Times New Roman" w:hAnsi="Times New Roman" w:cs="Times New Roman"/>
          <w:sz w:val="24"/>
          <w:szCs w:val="24"/>
        </w:rPr>
      </w:pPr>
      <w:r w:rsidRPr="00D00BE8">
        <w:rPr>
          <w:rFonts w:ascii="Times New Roman" w:hAnsi="Times New Roman" w:cs="Times New Roman"/>
          <w:sz w:val="24"/>
          <w:szCs w:val="24"/>
        </w:rPr>
        <w:t xml:space="preserve">The effect of environmental uncertainty, </w:t>
      </w:r>
      <w:r w:rsidRPr="00D00BE8">
        <w:rPr>
          <w:rFonts w:ascii="Times New Roman" w:hAnsi="Times New Roman" w:cs="Times New Roman"/>
          <w:sz w:val="24"/>
          <w:szCs w:val="24"/>
        </w:rPr>
        <w:t>modelled</w:t>
      </w:r>
      <w:r w:rsidRPr="00D00BE8">
        <w:rPr>
          <w:rFonts w:ascii="Times New Roman" w:hAnsi="Times New Roman" w:cs="Times New Roman"/>
          <w:sz w:val="24"/>
          <w:szCs w:val="24"/>
        </w:rPr>
        <w:t xml:space="preserve"> through the standard deviation of arm rewards, appears to be less influential than expected. Across different levels of reward variance, the general structure of the results remains stable, and the location of the optimal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does not shift significantly. This suggests that in the multi-agent setting, coordination constraints dominate over uncertainty in determining optimal exploration </w:t>
      </w:r>
      <w:r w:rsidRPr="00D00BE8">
        <w:rPr>
          <w:rFonts w:ascii="Times New Roman" w:hAnsi="Times New Roman" w:cs="Times New Roman"/>
          <w:sz w:val="24"/>
          <w:szCs w:val="24"/>
        </w:rPr>
        <w:t>behaviour</w:t>
      </w:r>
      <w:r w:rsidRPr="00D00BE8">
        <w:rPr>
          <w:rFonts w:ascii="Times New Roman" w:hAnsi="Times New Roman" w:cs="Times New Roman"/>
          <w:sz w:val="24"/>
          <w:szCs w:val="24"/>
        </w:rPr>
        <w:t xml:space="preserve">. While classical bandit theory would predict a stronger dependence of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on reward variance, the presence of multiple interacting agents introduces additional dynamics that appear to overshadow this effect.</w:t>
      </w:r>
    </w:p>
    <w:p w14:paraId="0E47E6DB" w14:textId="145FBA65" w:rsidR="00D00BE8" w:rsidRPr="00D00BE8" w:rsidRDefault="00D00BE8" w:rsidP="00D00BE8">
      <w:pPr>
        <w:jc w:val="both"/>
        <w:rPr>
          <w:rFonts w:ascii="Times New Roman" w:hAnsi="Times New Roman" w:cs="Times New Roman"/>
          <w:sz w:val="24"/>
          <w:szCs w:val="24"/>
        </w:rPr>
      </w:pPr>
      <w:r w:rsidRPr="00D00BE8">
        <w:rPr>
          <w:rFonts w:ascii="Times New Roman" w:hAnsi="Times New Roman" w:cs="Times New Roman"/>
          <w:sz w:val="24"/>
          <w:szCs w:val="24"/>
        </w:rPr>
        <w:t xml:space="preserve">Overall, the pilot experiment indicates that </w:t>
      </w:r>
      <w:r w:rsidR="00863B6A">
        <w:rPr>
          <w:rFonts w:ascii="Times New Roman" w:hAnsi="Times New Roman" w:cs="Times New Roman"/>
          <w:sz w:val="24"/>
          <w:szCs w:val="24"/>
        </w:rPr>
        <w:t>epsilon</w:t>
      </w:r>
      <w:r w:rsidRPr="00D00BE8">
        <w:rPr>
          <w:rFonts w:ascii="Times New Roman" w:hAnsi="Times New Roman" w:cs="Times New Roman"/>
          <w:sz w:val="24"/>
          <w:szCs w:val="24"/>
        </w:rPr>
        <w:t xml:space="preserve"> in decentralized multi-agent bandits serves a dual purpose. In addition to guiding learning about arm rewards, it implicitly regulates how agents distribute themselves across available options. This coordination role becomes </w:t>
      </w:r>
      <w:r w:rsidRPr="00D00BE8">
        <w:rPr>
          <w:rFonts w:ascii="Times New Roman" w:hAnsi="Times New Roman" w:cs="Times New Roman"/>
          <w:sz w:val="24"/>
          <w:szCs w:val="24"/>
        </w:rPr>
        <w:lastRenderedPageBreak/>
        <w:t>increasingly important as the number of agents grows, and it fundamentally alters how exploration should be understood in such systems.</w:t>
      </w:r>
    </w:p>
    <w:p w14:paraId="2130C754" w14:textId="77777777" w:rsidR="008843D9" w:rsidRPr="00015D16" w:rsidRDefault="008843D9" w:rsidP="00015D16">
      <w:pPr>
        <w:jc w:val="both"/>
        <w:rPr>
          <w:rFonts w:ascii="Times New Roman" w:hAnsi="Times New Roman" w:cs="Times New Roman"/>
          <w:sz w:val="24"/>
          <w:szCs w:val="24"/>
        </w:rPr>
      </w:pPr>
    </w:p>
    <w:sectPr w:rsidR="008843D9" w:rsidRPr="00015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323"/>
    <w:rsid w:val="00015D16"/>
    <w:rsid w:val="00214066"/>
    <w:rsid w:val="00333832"/>
    <w:rsid w:val="005461D2"/>
    <w:rsid w:val="005A4323"/>
    <w:rsid w:val="00863B6A"/>
    <w:rsid w:val="008843D9"/>
    <w:rsid w:val="0091044F"/>
    <w:rsid w:val="00A827F6"/>
    <w:rsid w:val="00D00BE8"/>
    <w:rsid w:val="00FC4E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42C5CE-E410-4E40-AB8F-8AC5F1D7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3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3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3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3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323"/>
    <w:rPr>
      <w:rFonts w:eastAsiaTheme="majorEastAsia" w:cstheme="majorBidi"/>
      <w:color w:val="272727" w:themeColor="text1" w:themeTint="D8"/>
    </w:rPr>
  </w:style>
  <w:style w:type="paragraph" w:styleId="Title">
    <w:name w:val="Title"/>
    <w:basedOn w:val="Normal"/>
    <w:next w:val="Normal"/>
    <w:link w:val="TitleChar"/>
    <w:uiPriority w:val="10"/>
    <w:qFormat/>
    <w:rsid w:val="005A4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323"/>
    <w:pPr>
      <w:spacing w:before="160"/>
      <w:jc w:val="center"/>
    </w:pPr>
    <w:rPr>
      <w:i/>
      <w:iCs/>
      <w:color w:val="404040" w:themeColor="text1" w:themeTint="BF"/>
    </w:rPr>
  </w:style>
  <w:style w:type="character" w:customStyle="1" w:styleId="QuoteChar">
    <w:name w:val="Quote Char"/>
    <w:basedOn w:val="DefaultParagraphFont"/>
    <w:link w:val="Quote"/>
    <w:uiPriority w:val="29"/>
    <w:rsid w:val="005A4323"/>
    <w:rPr>
      <w:i/>
      <w:iCs/>
      <w:color w:val="404040" w:themeColor="text1" w:themeTint="BF"/>
    </w:rPr>
  </w:style>
  <w:style w:type="paragraph" w:styleId="ListParagraph">
    <w:name w:val="List Paragraph"/>
    <w:basedOn w:val="Normal"/>
    <w:uiPriority w:val="34"/>
    <w:qFormat/>
    <w:rsid w:val="005A4323"/>
    <w:pPr>
      <w:ind w:left="720"/>
      <w:contextualSpacing/>
    </w:pPr>
  </w:style>
  <w:style w:type="character" w:styleId="IntenseEmphasis">
    <w:name w:val="Intense Emphasis"/>
    <w:basedOn w:val="DefaultParagraphFont"/>
    <w:uiPriority w:val="21"/>
    <w:qFormat/>
    <w:rsid w:val="005A4323"/>
    <w:rPr>
      <w:i/>
      <w:iCs/>
      <w:color w:val="2F5496" w:themeColor="accent1" w:themeShade="BF"/>
    </w:rPr>
  </w:style>
  <w:style w:type="paragraph" w:styleId="IntenseQuote">
    <w:name w:val="Intense Quote"/>
    <w:basedOn w:val="Normal"/>
    <w:next w:val="Normal"/>
    <w:link w:val="IntenseQuoteChar"/>
    <w:uiPriority w:val="30"/>
    <w:qFormat/>
    <w:rsid w:val="005A4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323"/>
    <w:rPr>
      <w:i/>
      <w:iCs/>
      <w:color w:val="2F5496" w:themeColor="accent1" w:themeShade="BF"/>
    </w:rPr>
  </w:style>
  <w:style w:type="character" w:styleId="IntenseReference">
    <w:name w:val="Intense Reference"/>
    <w:basedOn w:val="DefaultParagraphFont"/>
    <w:uiPriority w:val="32"/>
    <w:qFormat/>
    <w:rsid w:val="005A43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luca</dc:creator>
  <cp:keywords/>
  <dc:description/>
  <cp:lastModifiedBy>eftimie luca</cp:lastModifiedBy>
  <cp:revision>5</cp:revision>
  <dcterms:created xsi:type="dcterms:W3CDTF">2026-04-07T17:39:00Z</dcterms:created>
  <dcterms:modified xsi:type="dcterms:W3CDTF">2026-04-07T17:41:00Z</dcterms:modified>
</cp:coreProperties>
</file>