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171" w:rsidRDefault="004C1171" w:rsidP="004C1171">
      <w:pPr>
        <w:ind w:right="-5" w:firstLine="567"/>
        <w:jc w:val="both"/>
      </w:pPr>
      <w:r w:rsidRPr="00D975C6">
        <w:rPr>
          <w:b/>
        </w:rPr>
        <w:t>Общая постановка задачи обучения</w:t>
      </w:r>
      <w:r w:rsidRPr="00D975C6">
        <w:rPr>
          <w:i/>
        </w:rPr>
        <w:t xml:space="preserve">. </w:t>
      </w:r>
      <w:r w:rsidRPr="00D975C6">
        <w:t>Модель обучения по эмпирическим данным предполагает наличие:</w:t>
      </w:r>
    </w:p>
    <w:p w:rsidR="004C1171" w:rsidRPr="00992F09" w:rsidRDefault="004C1171" w:rsidP="004C1171">
      <w:pPr>
        <w:numPr>
          <w:ilvl w:val="0"/>
          <w:numId w:val="3"/>
        </w:numPr>
        <w:ind w:right="-5"/>
        <w:jc w:val="both"/>
        <w:rPr>
          <w:i/>
        </w:rPr>
      </w:pPr>
      <w:r>
        <w:t>генератора случайных входных</w:t>
      </w:r>
      <w:r w:rsidRPr="00D975C6">
        <w:t xml:space="preserve"> </w:t>
      </w:r>
      <w:r w:rsidRPr="0069387A">
        <w:t>объектов</w:t>
      </w:r>
      <w:r>
        <w:t xml:space="preserve"> </w:t>
      </w:r>
      <w:r w:rsidRPr="00D975C6">
        <w:rPr>
          <w:b/>
          <w:i/>
          <w:lang w:val="en-US"/>
        </w:rPr>
        <w:t>x</w:t>
      </w:r>
      <w:r>
        <w:rPr>
          <w:bCs/>
          <w:iCs/>
        </w:rPr>
        <w:t xml:space="preserve"> – элементов некоторого пространства</w:t>
      </w:r>
      <w:r w:rsidRPr="009B66C8">
        <w:rPr>
          <w:bCs/>
          <w:iCs/>
        </w:rPr>
        <w:t xml:space="preserve"> </w:t>
      </w:r>
      <w:r w:rsidRPr="009B66C8">
        <w:rPr>
          <w:bCs/>
          <w:i/>
          <w:lang w:val="en-US"/>
        </w:rPr>
        <w:t>X</w:t>
      </w:r>
      <w:r w:rsidR="002932CE">
        <w:rPr>
          <w:bCs/>
          <w:i/>
          <w:lang w:val="en-US"/>
        </w:rPr>
        <w:sym w:font="Symbol" w:char="F0CE"/>
      </w:r>
      <w:r w:rsidR="002932CE">
        <w:rPr>
          <w:bCs/>
          <w:i/>
          <w:lang w:val="en-US"/>
        </w:rPr>
        <w:t>R</w:t>
      </w:r>
      <w:r w:rsidR="002932CE">
        <w:rPr>
          <w:bCs/>
          <w:i/>
          <w:vertAlign w:val="superscript"/>
          <w:lang w:val="en-US"/>
        </w:rPr>
        <w:t>n</w:t>
      </w:r>
      <w:r w:rsidRPr="00D975C6">
        <w:t xml:space="preserve">, появляющихся независимо согласно фиксированному, но неизвестному распределению вероятностей </w:t>
      </w:r>
      <w:r w:rsidRPr="00D975C6">
        <w:rPr>
          <w:i/>
          <w:lang w:val="en-US"/>
        </w:rPr>
        <w:t>P</w:t>
      </w:r>
      <w:r w:rsidRPr="00D975C6">
        <w:t>(</w:t>
      </w:r>
      <w:r w:rsidRPr="00D975C6">
        <w:rPr>
          <w:b/>
          <w:i/>
          <w:lang w:val="en-US"/>
        </w:rPr>
        <w:t>x</w:t>
      </w:r>
      <w:r w:rsidRPr="00D975C6">
        <w:t>);</w:t>
      </w:r>
    </w:p>
    <w:p w:rsidR="004C1171" w:rsidRPr="004C1171" w:rsidRDefault="004C1171" w:rsidP="004C1171">
      <w:pPr>
        <w:numPr>
          <w:ilvl w:val="0"/>
          <w:numId w:val="3"/>
        </w:numPr>
        <w:ind w:right="-5"/>
        <w:jc w:val="both"/>
        <w:rPr>
          <w:i/>
        </w:rPr>
      </w:pPr>
      <w:r w:rsidRPr="00D975C6">
        <w:rPr>
          <w:i/>
        </w:rPr>
        <w:t xml:space="preserve"> </w:t>
      </w:r>
      <w:r w:rsidRPr="00D975C6">
        <w:t xml:space="preserve">учителя, определяющего выход </w:t>
      </w:r>
      <w:r w:rsidRPr="009B66C8">
        <w:rPr>
          <w:i/>
          <w:lang w:val="en-US"/>
        </w:rPr>
        <w:t>y</w:t>
      </w:r>
      <w:r>
        <w:rPr>
          <w:iCs/>
        </w:rPr>
        <w:t xml:space="preserve"> –</w:t>
      </w:r>
      <w:r w:rsidRPr="009B66C8">
        <w:rPr>
          <w:bCs/>
          <w:iCs/>
        </w:rPr>
        <w:t xml:space="preserve"> </w:t>
      </w:r>
      <w:r>
        <w:rPr>
          <w:bCs/>
          <w:iCs/>
        </w:rPr>
        <w:t>элемента некоторого пространства</w:t>
      </w:r>
      <w:r w:rsidRPr="009B66C8">
        <w:rPr>
          <w:bCs/>
          <w:iCs/>
        </w:rPr>
        <w:t xml:space="preserve"> </w:t>
      </w:r>
      <w:r w:rsidRPr="009B66C8">
        <w:rPr>
          <w:i/>
          <w:lang w:val="en-US"/>
        </w:rPr>
        <w:t>Y</w:t>
      </w:r>
      <w:r>
        <w:rPr>
          <w:iCs/>
        </w:rPr>
        <w:t>,</w:t>
      </w:r>
      <w:r w:rsidRPr="00D975C6">
        <w:t xml:space="preserve"> для любого входящего </w:t>
      </w:r>
      <w:r w:rsidRPr="00D975C6">
        <w:rPr>
          <w:b/>
          <w:i/>
          <w:lang w:val="en-US"/>
        </w:rPr>
        <w:t>x</w:t>
      </w:r>
      <w:r w:rsidRPr="00D975C6">
        <w:t xml:space="preserve">, согласно условному распределению </w:t>
      </w:r>
      <w:r w:rsidRPr="00D975C6">
        <w:rPr>
          <w:i/>
          <w:lang w:val="en-US"/>
        </w:rPr>
        <w:t>P</w:t>
      </w:r>
      <w:r w:rsidRPr="00D975C6">
        <w:t>(</w:t>
      </w:r>
      <w:r w:rsidRPr="00D975C6">
        <w:rPr>
          <w:i/>
          <w:lang w:val="en-US"/>
        </w:rPr>
        <w:t>y</w:t>
      </w:r>
      <w:r w:rsidRPr="00D975C6">
        <w:t>/</w:t>
      </w:r>
      <w:r w:rsidRPr="00D975C6">
        <w:rPr>
          <w:b/>
          <w:i/>
          <w:lang w:val="en-US"/>
        </w:rPr>
        <w:t>x</w:t>
      </w:r>
      <w:r w:rsidRPr="00D975C6">
        <w:t>), также фиксированному и неизвестному;</w:t>
      </w:r>
    </w:p>
    <w:p w:rsidR="00ED76EC" w:rsidRPr="00ED76EC" w:rsidRDefault="004C1171" w:rsidP="004C1171">
      <w:pPr>
        <w:numPr>
          <w:ilvl w:val="0"/>
          <w:numId w:val="3"/>
        </w:numPr>
        <w:ind w:right="-5"/>
        <w:jc w:val="both"/>
        <w:rPr>
          <w:i/>
        </w:rPr>
      </w:pPr>
      <w:r w:rsidRPr="004C1171">
        <w:rPr>
          <w:i/>
        </w:rPr>
        <w:t xml:space="preserve"> </w:t>
      </w:r>
      <w:r w:rsidRPr="00D975C6">
        <w:t xml:space="preserve">класса функций </w:t>
      </w:r>
      <w:r w:rsidRPr="00ED76EC">
        <w:rPr>
          <w:i/>
          <w:lang w:val="en-US"/>
        </w:rPr>
        <w:t>F</w:t>
      </w:r>
      <w:r w:rsidRPr="004C1171">
        <w:t>=</w:t>
      </w:r>
      <w:r w:rsidRPr="00D975C6">
        <w:t>{</w:t>
      </w:r>
      <w:r w:rsidRPr="004C1171">
        <w:rPr>
          <w:i/>
          <w:lang w:val="en-US"/>
        </w:rPr>
        <w:t>f</w:t>
      </w:r>
      <w:r w:rsidRPr="00D975C6">
        <w:t>(</w:t>
      </w:r>
      <w:r w:rsidRPr="004C1171">
        <w:rPr>
          <w:b/>
          <w:i/>
          <w:lang w:val="en-US"/>
        </w:rPr>
        <w:t>x</w:t>
      </w:r>
      <w:r>
        <w:t>)}</w:t>
      </w:r>
      <w:r w:rsidRPr="004C1171">
        <w:t xml:space="preserve">  </w:t>
      </w:r>
    </w:p>
    <w:p w:rsidR="004C1171" w:rsidRPr="004C1171" w:rsidRDefault="004C1171" w:rsidP="00ED76EC">
      <w:pPr>
        <w:ind w:left="1358" w:right="-5"/>
        <w:jc w:val="both"/>
        <w:rPr>
          <w:i/>
        </w:rPr>
      </w:pPr>
      <w:r w:rsidRPr="004C1171">
        <w:t>(</w:t>
      </w:r>
      <w:r>
        <w:t xml:space="preserve">в задаче бинарной классификации </w:t>
      </w:r>
    </w:p>
    <w:p w:rsidR="004C1171" w:rsidRPr="004C1171" w:rsidRDefault="004C1171" w:rsidP="004C1171">
      <w:pPr>
        <w:ind w:left="1358" w:right="-5"/>
        <w:jc w:val="both"/>
        <w:rPr>
          <w:i/>
        </w:rPr>
      </w:pPr>
      <w:r w:rsidRPr="004C1171">
        <w:rPr>
          <w:i/>
          <w:lang w:val="en-US"/>
        </w:rPr>
        <w:t>F</w:t>
      </w:r>
      <w:r w:rsidRPr="004C1171">
        <w:rPr>
          <w:i/>
        </w:rPr>
        <w:t xml:space="preserve"> </w:t>
      </w:r>
      <w:r w:rsidRPr="004C1171">
        <w:t>= {</w:t>
      </w:r>
      <w:r w:rsidRPr="004C1171">
        <w:rPr>
          <w:i/>
        </w:rPr>
        <w:t xml:space="preserve"> </w:t>
      </w:r>
      <w:r w:rsidRPr="004C1171">
        <w:rPr>
          <w:i/>
          <w:lang w:val="en-US"/>
        </w:rPr>
        <w:t>f</w:t>
      </w:r>
      <w:r w:rsidRPr="004C1171">
        <w:rPr>
          <w:i/>
        </w:rPr>
        <w:t xml:space="preserve"> </w:t>
      </w:r>
      <w:r w:rsidRPr="004C1171">
        <w:t>(</w:t>
      </w:r>
      <w:r w:rsidRPr="004C1171">
        <w:rPr>
          <w:b/>
          <w:i/>
          <w:lang w:val="en-US"/>
        </w:rPr>
        <w:t>x</w:t>
      </w:r>
      <w:r w:rsidRPr="004C1171">
        <w:t xml:space="preserve">): </w:t>
      </w:r>
      <w:r w:rsidRPr="004C1171">
        <w:rPr>
          <w:i/>
          <w:lang w:val="en-US"/>
        </w:rPr>
        <w:t>R</w:t>
      </w:r>
      <w:r w:rsidRPr="004C1171">
        <w:rPr>
          <w:i/>
          <w:vertAlign w:val="superscript"/>
          <w:lang w:val="en-US"/>
        </w:rPr>
        <w:t>n</w:t>
      </w:r>
      <w:r w:rsidRPr="004C1171">
        <w:t xml:space="preserve"> </w:t>
      </w:r>
      <w:r w:rsidRPr="004C1171">
        <w:sym w:font="Symbol" w:char="F0AE"/>
      </w:r>
      <w:r w:rsidRPr="004C1171">
        <w:t>{</w:t>
      </w:r>
      <w:r w:rsidRPr="004C1171">
        <w:rPr>
          <w:lang w:val="en-US"/>
        </w:rPr>
        <w:sym w:font="Symbol" w:char="F0B1"/>
      </w:r>
      <w:r w:rsidRPr="004C1171">
        <w:t>1} }</w:t>
      </w:r>
      <w:r w:rsidR="00ED76EC">
        <w:t>)</w:t>
      </w:r>
      <w:r>
        <w:t>.</w:t>
      </w:r>
    </w:p>
    <w:p w:rsidR="004C1171" w:rsidRPr="006478CF" w:rsidRDefault="004C1171" w:rsidP="004C1171">
      <w:pPr>
        <w:widowControl w:val="0"/>
        <w:ind w:right="-5" w:firstLine="567"/>
        <w:jc w:val="both"/>
      </w:pPr>
      <w:r w:rsidRPr="00D975C6">
        <w:t>Задача обучения состоит в выборе из заданного множества функций одной функции, которая предсказывает ответ учителя наилучшим образом. Этот выбор должен быть основан на тренировочной последовательности (ТП) конечного объема (</w:t>
      </w:r>
      <w:r w:rsidRPr="00D975C6">
        <w:rPr>
          <w:i/>
          <w:lang w:val="en-US"/>
        </w:rPr>
        <w:t>l</w:t>
      </w:r>
      <w:r w:rsidRPr="00D975C6">
        <w:t>), т.е. независимых, одинаково распределенных согласно закону</w:t>
      </w:r>
      <w:r w:rsidRPr="00D975C6">
        <w:rPr>
          <w:i/>
        </w:rPr>
        <w:t xml:space="preserve"> </w:t>
      </w:r>
      <w:r w:rsidRPr="00D975C6">
        <w:rPr>
          <w:i/>
          <w:lang w:val="en-US"/>
        </w:rPr>
        <w:t>P</w:t>
      </w:r>
      <w:r w:rsidRPr="00D975C6">
        <w:t>(</w:t>
      </w:r>
      <w:r w:rsidRPr="00D975C6">
        <w:rPr>
          <w:b/>
          <w:i/>
          <w:lang w:val="en-US"/>
        </w:rPr>
        <w:t>x</w:t>
      </w:r>
      <w:r w:rsidRPr="00D975C6">
        <w:t>,</w:t>
      </w:r>
      <w:r w:rsidRPr="00D975C6">
        <w:rPr>
          <w:i/>
          <w:lang w:val="en-US"/>
        </w:rPr>
        <w:t>y</w:t>
      </w:r>
      <w:r w:rsidRPr="00D975C6">
        <w:t>)</w:t>
      </w:r>
      <w:r w:rsidRPr="00D975C6">
        <w:rPr>
          <w:i/>
        </w:rPr>
        <w:t xml:space="preserve"> = </w:t>
      </w:r>
      <w:r w:rsidRPr="00D975C6">
        <w:rPr>
          <w:i/>
          <w:lang w:val="en-US"/>
        </w:rPr>
        <w:t>P</w:t>
      </w:r>
      <w:r w:rsidRPr="00D975C6">
        <w:t>(</w:t>
      </w:r>
      <w:r w:rsidRPr="00D975C6">
        <w:rPr>
          <w:b/>
          <w:i/>
          <w:lang w:val="en-US"/>
        </w:rPr>
        <w:t>x</w:t>
      </w:r>
      <w:r w:rsidRPr="00D975C6">
        <w:t>)</w:t>
      </w:r>
      <w:r w:rsidRPr="00D975C6">
        <w:rPr>
          <w:i/>
        </w:rPr>
        <w:t>×</w:t>
      </w:r>
      <w:r w:rsidRPr="00D975C6">
        <w:rPr>
          <w:i/>
          <w:lang w:val="en-US"/>
        </w:rPr>
        <w:t>P</w:t>
      </w:r>
      <w:r w:rsidRPr="00D975C6">
        <w:t>(</w:t>
      </w:r>
      <w:r w:rsidRPr="00D975C6">
        <w:rPr>
          <w:i/>
          <w:lang w:val="en-US"/>
        </w:rPr>
        <w:t>y</w:t>
      </w:r>
      <w:r w:rsidRPr="00D975C6">
        <w:t>/</w:t>
      </w:r>
      <w:r w:rsidRPr="00D975C6">
        <w:rPr>
          <w:b/>
          <w:i/>
          <w:lang w:val="en-US"/>
        </w:rPr>
        <w:t>x</w:t>
      </w:r>
      <w:r w:rsidRPr="00D975C6">
        <w:t xml:space="preserve">) наблюдениях </w:t>
      </w:r>
      <w:r w:rsidRPr="006478CF">
        <w:t xml:space="preserve"> (</w:t>
      </w:r>
      <w:r w:rsidRPr="006478CF">
        <w:rPr>
          <w:b/>
          <w:i/>
          <w:lang w:val="en-US"/>
        </w:rPr>
        <w:t>x</w:t>
      </w:r>
      <w:r w:rsidRPr="006478CF">
        <w:rPr>
          <w:i/>
          <w:vertAlign w:val="subscript"/>
        </w:rPr>
        <w:t>1</w:t>
      </w:r>
      <w:r w:rsidRPr="006478CF">
        <w:t xml:space="preserve">, </w:t>
      </w:r>
      <w:r w:rsidRPr="006478CF">
        <w:rPr>
          <w:i/>
          <w:lang w:val="en-US"/>
        </w:rPr>
        <w:t>y</w:t>
      </w:r>
      <w:r w:rsidRPr="006478CF">
        <w:rPr>
          <w:i/>
          <w:vertAlign w:val="subscript"/>
        </w:rPr>
        <w:t>1</w:t>
      </w:r>
      <w:r>
        <w:t>), …</w:t>
      </w:r>
      <w:r w:rsidRPr="006478CF">
        <w:t xml:space="preserve"> , (</w:t>
      </w:r>
      <w:r w:rsidRPr="006478CF">
        <w:rPr>
          <w:b/>
          <w:i/>
          <w:lang w:val="en-US"/>
        </w:rPr>
        <w:t>x</w:t>
      </w:r>
      <w:r w:rsidRPr="006478CF">
        <w:rPr>
          <w:i/>
          <w:vertAlign w:val="subscript"/>
          <w:lang w:val="en-US"/>
        </w:rPr>
        <w:t>l</w:t>
      </w:r>
      <w:r w:rsidRPr="006478CF">
        <w:t xml:space="preserve">, </w:t>
      </w:r>
      <w:r w:rsidRPr="006478CF">
        <w:rPr>
          <w:i/>
          <w:lang w:val="en-US"/>
        </w:rPr>
        <w:t>y</w:t>
      </w:r>
      <w:r w:rsidRPr="006478CF">
        <w:rPr>
          <w:i/>
          <w:vertAlign w:val="subscript"/>
          <w:lang w:val="en-US"/>
        </w:rPr>
        <w:t>l</w:t>
      </w:r>
      <w:r>
        <w:t>)</w:t>
      </w:r>
      <w:r w:rsidRPr="006478CF">
        <w:t>.</w:t>
      </w:r>
    </w:p>
    <w:p w:rsidR="004C1171" w:rsidRDefault="004C1171" w:rsidP="004C1171">
      <w:pPr>
        <w:widowControl w:val="0"/>
        <w:ind w:right="-5" w:firstLine="567"/>
        <w:jc w:val="both"/>
      </w:pPr>
      <w:r w:rsidRPr="00D975C6">
        <w:t xml:space="preserve">Наилучшая функция </w:t>
      </w:r>
      <w:r w:rsidRPr="00D975C6">
        <w:rPr>
          <w:i/>
          <w:lang w:val="en-US"/>
        </w:rPr>
        <w:t>f</w:t>
      </w:r>
      <w:r w:rsidRPr="00D975C6">
        <w:t xml:space="preserve">, которую можно выбрать, – функция, минимизирующая ожидаемый риск </w:t>
      </w:r>
    </w:p>
    <w:p w:rsidR="004C1171" w:rsidRDefault="004C1171" w:rsidP="004C1171">
      <w:pPr>
        <w:widowControl w:val="0"/>
        <w:ind w:right="-187" w:firstLine="567"/>
        <w:jc w:val="center"/>
      </w:pPr>
      <w:r w:rsidRPr="00706844">
        <w:rPr>
          <w:position w:val="-34"/>
        </w:rPr>
        <w:object w:dxaOrig="27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31.1pt" o:ole="" fillcolor="window">
            <v:imagedata r:id="rId8" o:title=""/>
          </v:shape>
          <o:OLEObject Type="Embed" ProgID="Equation.3" ShapeID="_x0000_i1025" DrawAspect="Content" ObjectID="_1664094954" r:id="rId9"/>
        </w:object>
      </w:r>
      <w:r w:rsidRPr="00D975C6">
        <w:t>,</w:t>
      </w:r>
    </w:p>
    <w:p w:rsidR="004C1171" w:rsidRPr="00071549" w:rsidRDefault="004C1171" w:rsidP="004C1171">
      <w:pPr>
        <w:widowControl w:val="0"/>
        <w:ind w:right="-187"/>
      </w:pPr>
      <w:r w:rsidRPr="00D975C6">
        <w:t xml:space="preserve">где </w:t>
      </w:r>
      <w:r w:rsidRPr="00D975C6">
        <w:rPr>
          <w:i/>
          <w:lang w:val="en-US"/>
        </w:rPr>
        <w:t>L</w:t>
      </w:r>
      <w:r w:rsidRPr="00D975C6">
        <w:t xml:space="preserve"> </w:t>
      </w:r>
      <w:r w:rsidRPr="00D975C6">
        <w:sym w:font="Symbol" w:char="F02D"/>
      </w:r>
      <w:r>
        <w:t xml:space="preserve"> </w:t>
      </w:r>
      <w:r w:rsidRPr="0069387A">
        <w:t>содержательно обоснованная</w:t>
      </w:r>
      <w:r>
        <w:t xml:space="preserve"> функция потерь</w:t>
      </w:r>
      <w:r w:rsidRPr="00D975C6">
        <w:t>.</w:t>
      </w:r>
      <w:r>
        <w:t xml:space="preserve"> В частности,</w:t>
      </w:r>
    </w:p>
    <w:p w:rsidR="004C1171" w:rsidRPr="004C1171" w:rsidRDefault="004C1171" w:rsidP="004C1171">
      <w:pPr>
        <w:widowControl w:val="0"/>
        <w:ind w:right="-187"/>
        <w:jc w:val="center"/>
      </w:pPr>
      <m:oMath>
        <m:r>
          <w:rPr>
            <w:rFonts w:ascii="Cambria Math" w:hAnsi="Cambria Math"/>
          </w:rPr>
          <m:t>L(f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,y))=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y-f(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d>
      </m:oMath>
      <w:r>
        <w:t>.</w:t>
      </w:r>
    </w:p>
    <w:p w:rsidR="004C1171" w:rsidRDefault="004C1171" w:rsidP="004C1171">
      <w:pPr>
        <w:widowControl w:val="0"/>
        <w:ind w:right="-187"/>
        <w:jc w:val="both"/>
      </w:pPr>
      <w:r w:rsidRPr="00D975C6">
        <w:t xml:space="preserve">Поскольку распределение </w:t>
      </w:r>
      <w:r w:rsidRPr="00D975C6">
        <w:rPr>
          <w:i/>
          <w:lang w:val="en-US"/>
        </w:rPr>
        <w:t>P</w:t>
      </w:r>
      <w:r w:rsidRPr="00D975C6">
        <w:t>(</w:t>
      </w:r>
      <w:r w:rsidRPr="00D975C6">
        <w:rPr>
          <w:b/>
          <w:i/>
          <w:lang w:val="en-US"/>
        </w:rPr>
        <w:t>x</w:t>
      </w:r>
      <w:r w:rsidRPr="00D975C6">
        <w:t>,</w:t>
      </w:r>
      <w:r w:rsidRPr="00D975C6">
        <w:rPr>
          <w:i/>
          <w:lang w:val="en-US"/>
        </w:rPr>
        <w:t>y</w:t>
      </w:r>
      <w:r>
        <w:t>) н</w:t>
      </w:r>
      <w:r w:rsidRPr="00A939FE">
        <w:t>е</w:t>
      </w:r>
      <w:r w:rsidRPr="00D975C6">
        <w:t xml:space="preserve">известно, можно, руководствуясь индукционным принципом </w:t>
      </w:r>
      <w:r>
        <w:t>минимизации эмпирического риска</w:t>
      </w:r>
      <w:r w:rsidRPr="00D975C6">
        <w:t xml:space="preserve">, заменить среднее по мере </w:t>
      </w:r>
      <w:r w:rsidRPr="00D975C6">
        <w:rPr>
          <w:i/>
          <w:lang w:val="en-US"/>
        </w:rPr>
        <w:t>P</w:t>
      </w:r>
      <w:r w:rsidRPr="00D975C6">
        <w:t>(</w:t>
      </w:r>
      <w:r w:rsidRPr="00D975C6">
        <w:rPr>
          <w:b/>
          <w:i/>
          <w:lang w:val="en-US"/>
        </w:rPr>
        <w:t>x</w:t>
      </w:r>
      <w:r w:rsidRPr="00D975C6">
        <w:t>,</w:t>
      </w:r>
      <w:r w:rsidRPr="00D975C6">
        <w:rPr>
          <w:i/>
          <w:lang w:val="en-US"/>
        </w:rPr>
        <w:t>y</w:t>
      </w:r>
      <w:r w:rsidRPr="00D975C6">
        <w:t xml:space="preserve">) средним по тренировочным данным: </w:t>
      </w:r>
    </w:p>
    <w:p w:rsidR="004C1171" w:rsidRDefault="004C1171" w:rsidP="004C1171">
      <w:pPr>
        <w:widowControl w:val="0"/>
        <w:ind w:right="-187" w:firstLine="567"/>
        <w:jc w:val="center"/>
      </w:pPr>
      <w:r w:rsidRPr="00706844">
        <w:rPr>
          <w:position w:val="-32"/>
        </w:rPr>
        <w:object w:dxaOrig="2640" w:dyaOrig="760">
          <v:shape id="_x0000_i1026" type="#_x0000_t75" style="width:131.9pt;height:38pt" o:ole="" fillcolor="window">
            <v:imagedata r:id="rId10" o:title=""/>
          </v:shape>
          <o:OLEObject Type="Embed" ProgID="Equation.3" ShapeID="_x0000_i1026" DrawAspect="Content" ObjectID="_1664094955" r:id="rId11"/>
        </w:object>
      </w:r>
    </w:p>
    <w:p w:rsidR="004C1171" w:rsidRDefault="004C1171" w:rsidP="004C1171">
      <w:pPr>
        <w:widowControl w:val="0"/>
        <w:ind w:right="-187"/>
        <w:jc w:val="both"/>
      </w:pPr>
      <w:r>
        <w:t>Однако</w:t>
      </w:r>
      <w:r w:rsidRPr="00D975C6">
        <w:t xml:space="preserve"> для конечных выборок этот принцип оказывается несостоятельным, поскольку может приводить к переобучению (</w:t>
      </w:r>
      <w:r w:rsidRPr="00D975C6">
        <w:rPr>
          <w:lang w:val="en-US"/>
        </w:rPr>
        <w:t>overfitting</w:t>
      </w:r>
      <w:r w:rsidRPr="00D975C6">
        <w:t>).</w:t>
      </w:r>
      <w:r>
        <w:t xml:space="preserve"> Об эффекте переобучения говорят, если качество решающей функции вне ТП, на вновь поступающих образцах, оказывается существенно хуже качества, достигнутого на ТП.</w:t>
      </w:r>
    </w:p>
    <w:p w:rsidR="004C1171" w:rsidRPr="00D975C6" w:rsidRDefault="004C1171" w:rsidP="004C1171">
      <w:pPr>
        <w:widowControl w:val="0"/>
        <w:ind w:right="-187"/>
        <w:jc w:val="both"/>
      </w:pPr>
      <w:r>
        <w:tab/>
        <w:t xml:space="preserve">Один из путей преодоления явления переобучения состоит в сужении класса аппроксимирующих функций до класса со сложностью, подходящей для имеющейся </w:t>
      </w:r>
      <w:r w:rsidRPr="00D975C6">
        <w:t>тренировочной последовательности</w:t>
      </w:r>
      <w:r>
        <w:t>.</w:t>
      </w:r>
    </w:p>
    <w:p w:rsidR="004C1171" w:rsidRPr="002932CE" w:rsidRDefault="004C1171" w:rsidP="007F1F85">
      <w:pPr>
        <w:ind w:firstLine="708"/>
        <w:jc w:val="both"/>
      </w:pPr>
      <w:r w:rsidRPr="00D975C6">
        <w:t>С</w:t>
      </w:r>
      <w:r>
        <w:t>татистическая</w:t>
      </w:r>
      <w:r w:rsidRPr="007F1F85">
        <w:rPr>
          <w:lang w:val="en-US"/>
        </w:rPr>
        <w:t xml:space="preserve"> </w:t>
      </w:r>
      <w:r>
        <w:t>теория</w:t>
      </w:r>
      <w:r w:rsidRPr="007F1F85">
        <w:rPr>
          <w:lang w:val="en-US"/>
        </w:rPr>
        <w:t xml:space="preserve"> </w:t>
      </w:r>
      <w:r>
        <w:t>обучения</w:t>
      </w:r>
      <w:r w:rsidRPr="007F1F85">
        <w:rPr>
          <w:lang w:val="en-US"/>
        </w:rPr>
        <w:t xml:space="preserve"> </w:t>
      </w:r>
      <w:r w:rsidR="007F1F85" w:rsidRPr="007F1F85">
        <w:rPr>
          <w:lang w:val="en-US"/>
        </w:rPr>
        <w:t>(</w:t>
      </w:r>
      <w:hyperlink r:id="rId12" w:tooltip="Search for publications authored by N. Vladimir Vapnik" w:history="1"/>
      <w:r w:rsidR="007F1F85" w:rsidRPr="007F1F85">
        <w:rPr>
          <w:lang w:val="en-US"/>
        </w:rPr>
        <w:t>Vapnik V.N</w:t>
      </w:r>
      <w:r w:rsidR="007F1F85" w:rsidRPr="00647CFB">
        <w:rPr>
          <w:i/>
          <w:lang w:val="en-US"/>
        </w:rPr>
        <w:t>.</w:t>
      </w:r>
      <w:r w:rsidR="007F1F85" w:rsidRPr="00012410">
        <w:rPr>
          <w:lang w:val="en-US"/>
        </w:rPr>
        <w:t xml:space="preserve"> </w:t>
      </w:r>
      <w:r w:rsidR="007F1F85" w:rsidRPr="007F1F85">
        <w:rPr>
          <w:rStyle w:val="btitle"/>
          <w:b w:val="0"/>
          <w:lang w:val="en-US"/>
        </w:rPr>
        <w:t>The Nature of Statistical Learning Theory</w:t>
      </w:r>
      <w:r w:rsidR="007F1F85" w:rsidRPr="00647CFB">
        <w:rPr>
          <w:lang w:val="en-US"/>
        </w:rPr>
        <w:t>.</w:t>
      </w:r>
      <w:r w:rsidR="007F1F85" w:rsidRPr="00012410">
        <w:rPr>
          <w:lang w:val="en-US"/>
        </w:rPr>
        <w:t xml:space="preserve"> Springer</w:t>
      </w:r>
      <w:r w:rsidR="007F1F85" w:rsidRPr="007F1F85">
        <w:t>-</w:t>
      </w:r>
      <w:r w:rsidR="007F1F85" w:rsidRPr="00012410">
        <w:rPr>
          <w:lang w:val="en-US"/>
        </w:rPr>
        <w:t>Verlag</w:t>
      </w:r>
      <w:r w:rsidR="007F1F85">
        <w:t xml:space="preserve">, 2000) </w:t>
      </w:r>
      <w:r w:rsidRPr="00D975C6">
        <w:t xml:space="preserve">предлагает </w:t>
      </w:r>
      <w:r w:rsidRPr="00071549">
        <w:rPr>
          <w:b/>
        </w:rPr>
        <w:t>новый индукционный принцип для обучения по конечным выборкам – структурную минимизацию риска, сущность которого состоит в минимизации верхней границы ожидаемого риска, что обеспечивает согласованность между качеством обучения и сложностью класса аппроксимирующих функций.</w:t>
      </w:r>
      <w:r w:rsidRPr="00D975C6">
        <w:t xml:space="preserve"> </w:t>
      </w:r>
      <w:r>
        <w:t>При условии, что</w:t>
      </w:r>
      <w:r w:rsidRPr="00236FBB">
        <w:t xml:space="preserve"> </w:t>
      </w:r>
      <w:r>
        <w:t>эмпирический риск с ростом объема ТП стремится к</w:t>
      </w:r>
      <w:r w:rsidRPr="00236FBB">
        <w:t xml:space="preserve"> </w:t>
      </w:r>
      <w:r>
        <w:t>ожидаемому</w:t>
      </w:r>
      <w:r w:rsidRPr="00D975C6">
        <w:t xml:space="preserve"> риск</w:t>
      </w:r>
      <w:r>
        <w:t>у, в</w:t>
      </w:r>
      <w:r w:rsidRPr="00D975C6">
        <w:t xml:space="preserve">ерхняя граница </w:t>
      </w:r>
      <w:r>
        <w:t xml:space="preserve">ожидаемого риска, основанная на </w:t>
      </w:r>
      <w:r w:rsidRPr="0067453E">
        <w:t>некоторой</w:t>
      </w:r>
      <w:r>
        <w:t xml:space="preserve"> мере сложности функций </w:t>
      </w:r>
      <w:r w:rsidRPr="007F1F85">
        <w:rPr>
          <w:i/>
          <w:lang w:val="en-US"/>
        </w:rPr>
        <w:t>h</w:t>
      </w:r>
      <w:r w:rsidRPr="00D975C6">
        <w:t>, имеет вид</w:t>
      </w:r>
      <w:r>
        <w:t>:</w:t>
      </w:r>
    </w:p>
    <w:p w:rsidR="004C1171" w:rsidRPr="002A405E" w:rsidRDefault="004C1171" w:rsidP="004C1171">
      <w:pPr>
        <w:ind w:left="1416" w:right="-5" w:firstLine="708"/>
        <w:jc w:val="center"/>
      </w:pPr>
      <w:r w:rsidRPr="00A03903">
        <w:rPr>
          <w:position w:val="-14"/>
        </w:rPr>
        <w:object w:dxaOrig="2940" w:dyaOrig="380">
          <v:shape id="_x0000_i1027" type="#_x0000_t75" style="width:146.9pt;height:19pt" o:ole="" fillcolor="window">
            <v:imagedata r:id="rId13" o:title=""/>
          </v:shape>
          <o:OLEObject Type="Embed" ProgID="Equation.3" ShapeID="_x0000_i1027" DrawAspect="Content" ObjectID="_1664094956" r:id="rId14"/>
        </w:object>
      </w:r>
      <w:r w:rsidRPr="002A405E">
        <w:tab/>
      </w:r>
      <w:r w:rsidRPr="00721612">
        <w:tab/>
      </w:r>
      <w:r w:rsidRPr="00721612">
        <w:tab/>
      </w:r>
      <w:r>
        <w:tab/>
        <w:t>(1)</w:t>
      </w:r>
    </w:p>
    <w:p w:rsidR="004C1171" w:rsidRDefault="004C1171" w:rsidP="004C1171">
      <w:pPr>
        <w:ind w:right="-5"/>
        <w:jc w:val="both"/>
      </w:pPr>
      <w:r w:rsidRPr="00D975C6">
        <w:t>и гарантирована с вероятностью 1–</w:t>
      </w:r>
      <w:r w:rsidRPr="0091486D">
        <w:t>η</w:t>
      </w:r>
      <w:r w:rsidRPr="00D975C6">
        <w:t xml:space="preserve"> для любого </w:t>
      </w:r>
      <w:r w:rsidRPr="0091486D">
        <w:t>η</w:t>
      </w:r>
      <w:r w:rsidRPr="00D975C6">
        <w:sym w:font="Symbol" w:char="F0CE"/>
      </w:r>
      <w:r w:rsidRPr="00D975C6">
        <w:t xml:space="preserve">(0,1) и любой функции </w:t>
      </w:r>
      <w:r w:rsidRPr="00D975C6">
        <w:rPr>
          <w:i/>
          <w:lang w:val="en-US"/>
        </w:rPr>
        <w:t>f</w:t>
      </w:r>
      <w:r w:rsidRPr="00D975C6">
        <w:t xml:space="preserve"> из</w:t>
      </w:r>
      <w:r>
        <w:t xml:space="preserve"> заданного</w:t>
      </w:r>
      <w:r w:rsidRPr="00D975C6">
        <w:rPr>
          <w:i/>
        </w:rPr>
        <w:t xml:space="preserve"> </w:t>
      </w:r>
      <w:r w:rsidRPr="00D975C6">
        <w:t>класса</w:t>
      </w:r>
      <w:r>
        <w:t xml:space="preserve"> аппроксимирующих функций</w:t>
      </w:r>
      <w:r w:rsidRPr="00D975C6">
        <w:t xml:space="preserve"> {</w:t>
      </w:r>
      <w:r w:rsidRPr="00D975C6">
        <w:rPr>
          <w:i/>
          <w:lang w:val="en-US"/>
        </w:rPr>
        <w:t>f</w:t>
      </w:r>
      <w:r w:rsidRPr="00D975C6">
        <w:rPr>
          <w:i/>
        </w:rPr>
        <w:t>(</w:t>
      </w:r>
      <w:r w:rsidRPr="00D975C6">
        <w:rPr>
          <w:b/>
          <w:i/>
          <w:lang w:val="en-US"/>
        </w:rPr>
        <w:t>x</w:t>
      </w:r>
      <w:r w:rsidRPr="00D975C6">
        <w:rPr>
          <w:i/>
        </w:rPr>
        <w:t>)</w:t>
      </w:r>
      <w:r>
        <w:t>} с мерой</w:t>
      </w:r>
      <w:r w:rsidRPr="00D975C6">
        <w:t xml:space="preserve"> сложности </w:t>
      </w:r>
      <w:r w:rsidRPr="00D975C6">
        <w:rPr>
          <w:i/>
          <w:lang w:val="en-US"/>
        </w:rPr>
        <w:t>h</w:t>
      </w:r>
      <w:r>
        <w:t xml:space="preserve"> для </w:t>
      </w:r>
      <w:r w:rsidRPr="00D975C6">
        <w:rPr>
          <w:i/>
          <w:lang w:val="en-US"/>
        </w:rPr>
        <w:t>l</w:t>
      </w:r>
      <w:r w:rsidRPr="000F2E7D">
        <w:rPr>
          <w:iCs/>
        </w:rPr>
        <w:t xml:space="preserve"> &gt; </w:t>
      </w:r>
      <w:r w:rsidRPr="00D975C6">
        <w:rPr>
          <w:i/>
          <w:lang w:val="en-US"/>
        </w:rPr>
        <w:t>h</w:t>
      </w:r>
      <w:r w:rsidRPr="00D975C6">
        <w:t>.</w:t>
      </w:r>
      <w:r>
        <w:t xml:space="preserve"> Второе слагаемое в (1) контролирует сложность</w:t>
      </w:r>
      <w:r w:rsidRPr="00D975C6">
        <w:t xml:space="preserve"> класса аппроксимирующих функций</w:t>
      </w:r>
      <w:r>
        <w:t xml:space="preserve"> и не зависит от ТП.</w:t>
      </w:r>
    </w:p>
    <w:p w:rsidR="004C1171" w:rsidRDefault="004C1171" w:rsidP="004C1171">
      <w:pPr>
        <w:ind w:right="-5"/>
        <w:jc w:val="both"/>
      </w:pPr>
      <w:r>
        <w:tab/>
      </w:r>
      <w:r w:rsidRPr="00D975C6">
        <w:t>Принцип</w:t>
      </w:r>
      <w:r w:rsidRPr="009F27DF">
        <w:t xml:space="preserve"> </w:t>
      </w:r>
      <w:r>
        <w:t>структурной минимизации риска предлагает определенный способ, позволяющий контролировать</w:t>
      </w:r>
      <w:r w:rsidRPr="00236FBB">
        <w:t xml:space="preserve"> </w:t>
      </w:r>
      <w:r>
        <w:t xml:space="preserve">сложность </w:t>
      </w:r>
      <w:r w:rsidRPr="00D975C6">
        <w:t>класса</w:t>
      </w:r>
      <w:r>
        <w:t xml:space="preserve"> функций, из которого выбирается решение. На заданном множестве </w:t>
      </w:r>
      <w:r w:rsidRPr="00D975C6">
        <w:t>функций {</w:t>
      </w:r>
      <w:r w:rsidRPr="00D975C6">
        <w:rPr>
          <w:i/>
          <w:lang w:val="en-US"/>
        </w:rPr>
        <w:t>f</w:t>
      </w:r>
      <w:r w:rsidRPr="00D975C6">
        <w:t>(</w:t>
      </w:r>
      <w:r w:rsidRPr="00D975C6">
        <w:rPr>
          <w:b/>
          <w:i/>
          <w:lang w:val="en-US"/>
        </w:rPr>
        <w:t>x</w:t>
      </w:r>
      <w:r w:rsidRPr="00D975C6">
        <w:t>)}</w:t>
      </w:r>
      <w:r>
        <w:t xml:space="preserve"> вводится вложенная структура согласно </w:t>
      </w:r>
      <w:r>
        <w:lastRenderedPageBreak/>
        <w:t>некоторой мере сложности подклассов. На каждом элементе структуры выбирается функция</w:t>
      </w:r>
      <w:r>
        <w:rPr>
          <w:i/>
        </w:rPr>
        <w:t xml:space="preserve">, </w:t>
      </w:r>
      <w:r>
        <w:t>минимизирующая</w:t>
      </w:r>
      <w:r w:rsidRPr="00CF7C2B">
        <w:t xml:space="preserve"> </w:t>
      </w:r>
      <w:r>
        <w:t>эмпирический риск. Затем из отобранных функций выбирается функция, доставляющая минимум верхней границе</w:t>
      </w:r>
      <w:r w:rsidRPr="00D975C6">
        <w:t xml:space="preserve"> ожидаемого риска</w:t>
      </w:r>
      <w:r>
        <w:t xml:space="preserve"> (1).</w:t>
      </w:r>
    </w:p>
    <w:p w:rsidR="004C1171" w:rsidRPr="00071549" w:rsidRDefault="004C1171" w:rsidP="004C1171">
      <w:pPr>
        <w:ind w:right="-5"/>
        <w:jc w:val="both"/>
        <w:rPr>
          <w:b/>
        </w:rPr>
      </w:pPr>
      <w:r>
        <w:tab/>
      </w:r>
      <w:r w:rsidRPr="00071549">
        <w:rPr>
          <w:b/>
        </w:rPr>
        <w:t xml:space="preserve">Принцип структурной минимизации риска оснащает </w:t>
      </w:r>
      <w:r w:rsidRPr="00071549">
        <w:rPr>
          <w:b/>
          <w:lang w:val="en-US"/>
        </w:rPr>
        <w:t>SV</w:t>
      </w:r>
      <w:r w:rsidRPr="00071549">
        <w:rPr>
          <w:b/>
        </w:rPr>
        <w:t>-машины способностью к обобщению, которая и является целью статистического обучения.</w:t>
      </w:r>
    </w:p>
    <w:p w:rsidR="004C1171" w:rsidRPr="00D975C6" w:rsidRDefault="004C1171" w:rsidP="004C1171">
      <w:pPr>
        <w:ind w:right="-185"/>
        <w:jc w:val="both"/>
      </w:pPr>
    </w:p>
    <w:p w:rsidR="004C1171" w:rsidRDefault="004C1171" w:rsidP="004C1171">
      <w:pPr>
        <w:widowControl w:val="0"/>
        <w:ind w:right="-5" w:firstLine="567"/>
        <w:jc w:val="center"/>
        <w:rPr>
          <w:b/>
        </w:rPr>
      </w:pPr>
      <w:r>
        <w:rPr>
          <w:b/>
        </w:rPr>
        <w:t>Линейный</w:t>
      </w:r>
      <w:r w:rsidRPr="00D975C6">
        <w:rPr>
          <w:b/>
        </w:rPr>
        <w:t xml:space="preserve"> </w:t>
      </w:r>
      <w:r w:rsidRPr="00D975C6">
        <w:rPr>
          <w:b/>
          <w:lang w:val="en-US"/>
        </w:rPr>
        <w:t>SVM</w:t>
      </w:r>
      <w:r w:rsidRPr="00D975C6">
        <w:rPr>
          <w:b/>
        </w:rPr>
        <w:t>-</w:t>
      </w:r>
      <w:r>
        <w:rPr>
          <w:b/>
        </w:rPr>
        <w:t>классификатор</w:t>
      </w:r>
    </w:p>
    <w:p w:rsidR="004C1171" w:rsidRDefault="004C1171" w:rsidP="004C1171">
      <w:pPr>
        <w:widowControl w:val="0"/>
        <w:ind w:right="-5"/>
        <w:jc w:val="both"/>
      </w:pPr>
      <w:r>
        <w:rPr>
          <w:b/>
        </w:rPr>
        <w:t xml:space="preserve">Линейно разделимые данные. </w:t>
      </w:r>
      <w:r w:rsidRPr="00694590">
        <w:t>Р</w:t>
      </w:r>
      <w:r w:rsidRPr="00D975C6">
        <w:t xml:space="preserve">ассмотрим на примере задачи бинарной классификации </w:t>
      </w:r>
      <w:r w:rsidRPr="00462E3A">
        <w:t>линейно разделимых данных</w:t>
      </w:r>
      <w:r w:rsidRPr="00D975C6">
        <w:t xml:space="preserve"> основные идеи и преимущества </w:t>
      </w:r>
      <w:r w:rsidRPr="00D975C6">
        <w:rPr>
          <w:lang w:val="en-US"/>
        </w:rPr>
        <w:t>SVM</w:t>
      </w:r>
      <w:r w:rsidRPr="00D975C6">
        <w:t>-обучения.</w:t>
      </w:r>
      <w:r w:rsidRPr="00D975C6">
        <w:rPr>
          <w:b/>
        </w:rPr>
        <w:t xml:space="preserve"> </w:t>
      </w:r>
      <w:r w:rsidRPr="00012410">
        <w:t>Пусть</w:t>
      </w:r>
      <w:r w:rsidRPr="00C01096">
        <w:t xml:space="preserve"> </w:t>
      </w:r>
      <w:r w:rsidRPr="006478CF">
        <w:t>(</w:t>
      </w:r>
      <w:r w:rsidRPr="006478CF">
        <w:rPr>
          <w:b/>
          <w:i/>
          <w:lang w:val="en-US"/>
        </w:rPr>
        <w:t>x</w:t>
      </w:r>
      <w:r w:rsidRPr="006478CF">
        <w:rPr>
          <w:i/>
          <w:vertAlign w:val="subscript"/>
        </w:rPr>
        <w:t>1</w:t>
      </w:r>
      <w:r>
        <w:t>,</w:t>
      </w:r>
      <w:r w:rsidRPr="006478CF">
        <w:rPr>
          <w:i/>
          <w:lang w:val="en-US"/>
        </w:rPr>
        <w:t>y</w:t>
      </w:r>
      <w:r w:rsidRPr="006478CF">
        <w:rPr>
          <w:i/>
          <w:vertAlign w:val="subscript"/>
        </w:rPr>
        <w:t>1</w:t>
      </w:r>
      <w:r>
        <w:t>), …</w:t>
      </w:r>
      <w:r w:rsidRPr="006478CF">
        <w:t xml:space="preserve"> , (</w:t>
      </w:r>
      <w:r w:rsidRPr="006478CF">
        <w:rPr>
          <w:b/>
          <w:i/>
          <w:lang w:val="en-US"/>
        </w:rPr>
        <w:t>x</w:t>
      </w:r>
      <w:r w:rsidRPr="006478CF">
        <w:rPr>
          <w:i/>
          <w:vertAlign w:val="subscript"/>
          <w:lang w:val="en-US"/>
        </w:rPr>
        <w:t>l</w:t>
      </w:r>
      <w:r w:rsidRPr="006478CF">
        <w:t xml:space="preserve">, </w:t>
      </w:r>
      <w:r w:rsidRPr="006478CF">
        <w:rPr>
          <w:i/>
          <w:lang w:val="en-US"/>
        </w:rPr>
        <w:t>y</w:t>
      </w:r>
      <w:r w:rsidRPr="006478CF">
        <w:rPr>
          <w:i/>
          <w:vertAlign w:val="subscript"/>
          <w:lang w:val="en-US"/>
        </w:rPr>
        <w:t>l</w:t>
      </w:r>
      <w:r>
        <w:t>)</w:t>
      </w:r>
      <w:r>
        <w:rPr>
          <w:lang w:val="en-US"/>
        </w:rPr>
        <w:sym w:font="Symbol" w:char="F0CE"/>
      </w:r>
      <w:r w:rsidRPr="00C01096">
        <w:rPr>
          <w:i/>
          <w:lang w:val="en-US"/>
        </w:rPr>
        <w:t>R</w:t>
      </w:r>
      <w:r w:rsidRPr="00C01096">
        <w:rPr>
          <w:i/>
          <w:vertAlign w:val="superscript"/>
          <w:lang w:val="en-US"/>
        </w:rPr>
        <w:t>n</w:t>
      </w:r>
      <w:r>
        <w:rPr>
          <w:lang w:val="en-US"/>
        </w:rPr>
        <w:sym w:font="Symbol" w:char="F0B4"/>
      </w:r>
      <w:r w:rsidRPr="00C01096">
        <w:rPr>
          <w:i/>
          <w:lang w:val="en-US"/>
        </w:rPr>
        <w:t>R</w:t>
      </w:r>
      <w:r w:rsidRPr="00012410">
        <w:t xml:space="preserve"> </w:t>
      </w:r>
      <w:r w:rsidRPr="00012410">
        <w:sym w:font="Symbol" w:char="F02D"/>
      </w:r>
      <w:r w:rsidRPr="00012410">
        <w:t xml:space="preserve"> тренировочная последовательность. </w:t>
      </w:r>
      <w:r>
        <w:t>В этом случае:</w:t>
      </w:r>
    </w:p>
    <w:p w:rsidR="004C1171" w:rsidRDefault="004C1171" w:rsidP="004C1171">
      <w:pPr>
        <w:widowControl w:val="0"/>
        <w:numPr>
          <w:ilvl w:val="0"/>
          <w:numId w:val="4"/>
        </w:numPr>
        <w:ind w:right="-5"/>
        <w:jc w:val="both"/>
      </w:pPr>
      <w:r>
        <w:t xml:space="preserve">эмпирический риск должен быть </w:t>
      </w:r>
      <w:r w:rsidRPr="00D975C6">
        <w:t>равн</w:t>
      </w:r>
      <w:r>
        <w:t>ым</w:t>
      </w:r>
      <w:r w:rsidRPr="00D975C6">
        <w:t xml:space="preserve"> нулю; </w:t>
      </w:r>
    </w:p>
    <w:p w:rsidR="004C1171" w:rsidRDefault="004C1171" w:rsidP="004C1171">
      <w:pPr>
        <w:widowControl w:val="0"/>
        <w:numPr>
          <w:ilvl w:val="0"/>
          <w:numId w:val="4"/>
        </w:numPr>
        <w:ind w:right="-5"/>
        <w:jc w:val="both"/>
      </w:pPr>
      <w:r w:rsidRPr="00D975C6">
        <w:t xml:space="preserve">выход </w:t>
      </w:r>
      <w:r w:rsidRPr="00D975C6">
        <w:rPr>
          <w:i/>
          <w:lang w:val="en-US"/>
        </w:rPr>
        <w:t>y</w:t>
      </w:r>
      <w:r w:rsidRPr="00D975C6">
        <w:rPr>
          <w:i/>
        </w:rPr>
        <w:t xml:space="preserve"> </w:t>
      </w:r>
      <w:r w:rsidRPr="00D975C6">
        <w:t>может принимать только два значения: −1 и +1</w:t>
      </w:r>
      <w:r>
        <w:t xml:space="preserve"> (метка класса)</w:t>
      </w:r>
      <w:r w:rsidRPr="00D975C6">
        <w:t xml:space="preserve">; </w:t>
      </w:r>
    </w:p>
    <w:p w:rsidR="004C1171" w:rsidRDefault="004C1171" w:rsidP="004C1171">
      <w:pPr>
        <w:widowControl w:val="0"/>
        <w:numPr>
          <w:ilvl w:val="0"/>
          <w:numId w:val="4"/>
        </w:numPr>
        <w:ind w:right="-5"/>
        <w:jc w:val="both"/>
      </w:pPr>
      <w:r w:rsidRPr="00D975C6">
        <w:t xml:space="preserve">заданный класс аппроксимирующих функций – </w:t>
      </w:r>
      <w:r>
        <w:t>множество гиперплоскостей</w:t>
      </w:r>
      <w:r w:rsidRPr="00250C9A">
        <w:t xml:space="preserve"> </w:t>
      </w:r>
      <w:r w:rsidRPr="00250C9A">
        <w:rPr>
          <w:i/>
          <w:lang w:val="en-US"/>
        </w:rPr>
        <w:t>f</w:t>
      </w:r>
      <w:r w:rsidRPr="00250C9A">
        <w:t>(</w:t>
      </w:r>
      <w:r w:rsidRPr="00250C9A">
        <w:rPr>
          <w:b/>
          <w:i/>
          <w:lang w:val="en-US"/>
        </w:rPr>
        <w:t>x</w:t>
      </w:r>
      <w:r w:rsidRPr="00250C9A">
        <w:t>)=0</w:t>
      </w:r>
      <w:r>
        <w:t>, где</w:t>
      </w:r>
      <w:r w:rsidRPr="003F3A34">
        <w:t xml:space="preserve"> </w:t>
      </w:r>
      <w:r w:rsidRPr="003F3A34">
        <w:rPr>
          <w:i/>
          <w:lang w:val="en-US"/>
        </w:rPr>
        <w:t>f</w:t>
      </w:r>
      <w:r w:rsidRPr="003F3A34">
        <w:t>(</w:t>
      </w:r>
      <w:r w:rsidRPr="003F3A34">
        <w:rPr>
          <w:b/>
          <w:i/>
          <w:lang w:val="en-US"/>
        </w:rPr>
        <w:t>x</w:t>
      </w:r>
      <w:r w:rsidRPr="003F3A34">
        <w:t>)=(</w:t>
      </w:r>
      <w:r w:rsidRPr="003F3A34">
        <w:rPr>
          <w:b/>
          <w:i/>
          <w:lang w:val="en-US"/>
        </w:rPr>
        <w:t>w</w:t>
      </w:r>
      <w:r w:rsidRPr="003F3A34">
        <w:t>,</w:t>
      </w:r>
      <w:r w:rsidRPr="00CD771F">
        <w:t xml:space="preserve"> </w:t>
      </w:r>
      <w:r w:rsidRPr="003F3A34">
        <w:rPr>
          <w:b/>
          <w:i/>
          <w:lang w:val="en-US"/>
        </w:rPr>
        <w:t>x</w:t>
      </w:r>
      <w:r w:rsidRPr="003F3A34">
        <w:t>)+</w:t>
      </w:r>
      <w:r w:rsidRPr="003F3A34">
        <w:rPr>
          <w:i/>
          <w:lang w:val="en-US"/>
        </w:rPr>
        <w:t>b</w:t>
      </w:r>
      <w:r w:rsidRPr="003F3A34">
        <w:t>, (</w:t>
      </w:r>
      <w:r w:rsidRPr="003F3A34">
        <w:rPr>
          <w:b/>
          <w:i/>
          <w:lang w:val="en-US"/>
        </w:rPr>
        <w:t>w</w:t>
      </w:r>
      <w:r w:rsidRPr="003F3A34">
        <w:t>,</w:t>
      </w:r>
      <w:r w:rsidRPr="00CD771F">
        <w:t xml:space="preserve"> </w:t>
      </w:r>
      <w:r w:rsidRPr="003F3A34">
        <w:rPr>
          <w:b/>
          <w:i/>
          <w:lang w:val="en-US"/>
        </w:rPr>
        <w:t>x</w:t>
      </w:r>
      <w:r>
        <w:t>) – скалярное произведение</w:t>
      </w:r>
      <w:r w:rsidRPr="005B7715">
        <w:rPr>
          <w:b/>
          <w:i/>
        </w:rPr>
        <w:t xml:space="preserve"> </w:t>
      </w:r>
      <w:r w:rsidRPr="003F3A34">
        <w:rPr>
          <w:b/>
          <w:i/>
          <w:lang w:val="en-US"/>
        </w:rPr>
        <w:t>x</w:t>
      </w:r>
      <w:r w:rsidRPr="003F3A34">
        <w:t xml:space="preserve"> </w:t>
      </w:r>
      <w:r>
        <w:t xml:space="preserve">и </w:t>
      </w:r>
      <w:r w:rsidRPr="003F3A34">
        <w:rPr>
          <w:b/>
          <w:i/>
          <w:lang w:val="en-US"/>
        </w:rPr>
        <w:t>w</w:t>
      </w:r>
      <w:r>
        <w:t xml:space="preserve"> </w:t>
      </w:r>
      <w:r>
        <w:rPr>
          <w:lang w:val="en-US"/>
        </w:rPr>
        <w:sym w:font="Symbol" w:char="F0CE"/>
      </w:r>
      <w:r w:rsidRPr="00C01096">
        <w:rPr>
          <w:i/>
          <w:lang w:val="en-US"/>
        </w:rPr>
        <w:t>R</w:t>
      </w:r>
      <w:r w:rsidRPr="00C01096">
        <w:rPr>
          <w:i/>
          <w:vertAlign w:val="superscript"/>
          <w:lang w:val="en-US"/>
        </w:rPr>
        <w:t>n</w:t>
      </w:r>
      <w:r w:rsidRPr="00D975C6">
        <w:t xml:space="preserve"> </w:t>
      </w:r>
      <w:r w:rsidRPr="003F3A34">
        <w:t xml:space="preserve">, </w:t>
      </w:r>
      <w:r w:rsidRPr="003F3A34">
        <w:rPr>
          <w:i/>
          <w:lang w:val="en-US"/>
        </w:rPr>
        <w:t>b</w:t>
      </w:r>
      <w:r>
        <w:rPr>
          <w:lang w:val="en-US"/>
        </w:rPr>
        <w:sym w:font="Symbol" w:char="F0CE"/>
      </w:r>
      <w:r w:rsidRPr="00C01096">
        <w:rPr>
          <w:i/>
          <w:lang w:val="en-US"/>
        </w:rPr>
        <w:t>R</w:t>
      </w:r>
      <w:r>
        <w:t xml:space="preserve">; </w:t>
      </w:r>
    </w:p>
    <w:p w:rsidR="004C1171" w:rsidRDefault="004C1171" w:rsidP="004C1171">
      <w:pPr>
        <w:widowControl w:val="0"/>
        <w:numPr>
          <w:ilvl w:val="0"/>
          <w:numId w:val="4"/>
        </w:numPr>
        <w:ind w:right="-5"/>
        <w:jc w:val="both"/>
      </w:pPr>
      <w:r>
        <w:t>в качестве функции</w:t>
      </w:r>
      <w:r w:rsidRPr="00D975C6">
        <w:t xml:space="preserve"> потерь</w:t>
      </w:r>
      <w:r>
        <w:t xml:space="preserve"> естественно взять δ(–</w:t>
      </w:r>
      <w:r w:rsidRPr="00A03903">
        <w:rPr>
          <w:i/>
          <w:iCs/>
          <w:lang w:val="en-US"/>
        </w:rPr>
        <w:t>yf</w:t>
      </w:r>
      <w:r w:rsidRPr="00A03903">
        <w:t>(</w:t>
      </w:r>
      <w:r w:rsidRPr="00A03903">
        <w:rPr>
          <w:i/>
          <w:iCs/>
          <w:lang w:val="en-US"/>
        </w:rPr>
        <w:t>x</w:t>
      </w:r>
      <w:r w:rsidRPr="00A03903">
        <w:t>)</w:t>
      </w:r>
      <w:r>
        <w:t>), где δ(</w:t>
      </w:r>
      <w:r>
        <w:sym w:font="Symbol" w:char="F0D7"/>
      </w:r>
      <w:r>
        <w:t>) – функция Хевисайда</w:t>
      </w:r>
      <w:r w:rsidRPr="00D975C6">
        <w:t>.</w:t>
      </w:r>
    </w:p>
    <w:p w:rsidR="004C1171" w:rsidRDefault="004C1171" w:rsidP="004C1171">
      <w:pPr>
        <w:widowControl w:val="0"/>
        <w:ind w:right="-5"/>
        <w:jc w:val="both"/>
      </w:pPr>
      <w:r w:rsidRPr="00D975C6">
        <w:t xml:space="preserve">Выберем масштаб для параметров разделяющей </w:t>
      </w:r>
      <w:r>
        <w:t>гиперплоскости (</w:t>
      </w:r>
      <w:r w:rsidRPr="00D975C6">
        <w:t>ГП</w:t>
      </w:r>
      <w:r>
        <w:t>)</w:t>
      </w:r>
      <w:r w:rsidRPr="00D975C6">
        <w:t xml:space="preserve"> так, чтобы для векторов ТП выполнялось условие</w:t>
      </w:r>
      <w:r>
        <w:t xml:space="preserve"> </w:t>
      </w:r>
    </w:p>
    <w:p w:rsidR="004C1171" w:rsidRDefault="004C1171" w:rsidP="004C1171">
      <w:pPr>
        <w:widowControl w:val="0"/>
        <w:ind w:right="-5" w:firstLine="567"/>
        <w:jc w:val="center"/>
      </w:pPr>
      <w:r w:rsidRPr="00B80FC4">
        <w:rPr>
          <w:position w:val="-24"/>
        </w:rPr>
        <w:object w:dxaOrig="1820" w:dyaOrig="499">
          <v:shape id="_x0000_i1028" type="#_x0000_t75" style="width:95.05pt;height:25.35pt" o:ole="">
            <v:imagedata r:id="rId15" o:title=""/>
          </v:shape>
          <o:OLEObject Type="Embed" ProgID="Equation.3" ShapeID="_x0000_i1028" DrawAspect="Content" ObjectID="_1664094957" r:id="rId16"/>
        </w:object>
      </w:r>
      <w:r>
        <w:t>.</w:t>
      </w:r>
    </w:p>
    <w:p w:rsidR="004C1171" w:rsidRDefault="004C1171" w:rsidP="004C1171">
      <w:pPr>
        <w:widowControl w:val="0"/>
        <w:ind w:right="-5"/>
        <w:jc w:val="both"/>
      </w:pPr>
      <w:r w:rsidRPr="00D975C6">
        <w:t xml:space="preserve">Тогда расстояние между двумя ближайшими к такой канонической разделяющей ГП векторами из разных классов (так называемая </w:t>
      </w:r>
      <w:r w:rsidRPr="00D975C6">
        <w:rPr>
          <w:lang w:val="en-US"/>
        </w:rPr>
        <w:t>margin</w:t>
      </w:r>
      <w:r w:rsidRPr="00D975C6">
        <w:t>, т.е. ширина полосы) будет равно 2/||</w:t>
      </w:r>
      <w:r w:rsidRPr="00D975C6">
        <w:rPr>
          <w:b/>
          <w:i/>
          <w:lang w:val="en-US"/>
        </w:rPr>
        <w:t>w</w:t>
      </w:r>
      <w:r w:rsidRPr="00D975C6">
        <w:t xml:space="preserve">||, где </w:t>
      </w:r>
      <w:r w:rsidRPr="00D975C6">
        <w:rPr>
          <w:position w:val="-12"/>
        </w:rPr>
        <w:object w:dxaOrig="279" w:dyaOrig="360">
          <v:shape id="_x0000_i1029" type="#_x0000_t75" style="width:13.8pt;height:17.85pt" o:ole="">
            <v:imagedata r:id="rId17" o:title=""/>
          </v:shape>
          <o:OLEObject Type="Embed" ProgID="Equation.3" ShapeID="_x0000_i1029" DrawAspect="Content" ObjectID="_1664094958" r:id="rId18"/>
        </w:object>
      </w:r>
      <w:r w:rsidRPr="00D975C6">
        <w:t xml:space="preserve"> – евклидова норма. </w:t>
      </w:r>
      <w:r>
        <w:t xml:space="preserve">Гиперплоскости вида </w:t>
      </w:r>
      <w:r w:rsidRPr="003F3A34">
        <w:t>(</w:t>
      </w:r>
      <w:r w:rsidRPr="003F3A34">
        <w:rPr>
          <w:b/>
          <w:i/>
          <w:lang w:val="en-US"/>
        </w:rPr>
        <w:t>w</w:t>
      </w:r>
      <w:r w:rsidRPr="003F3A34">
        <w:t>,</w:t>
      </w:r>
      <w:r w:rsidRPr="00CD771F">
        <w:t xml:space="preserve"> </w:t>
      </w:r>
      <w:r w:rsidRPr="003F3A34">
        <w:rPr>
          <w:b/>
          <w:i/>
          <w:lang w:val="en-US"/>
        </w:rPr>
        <w:t>x</w:t>
      </w:r>
      <w:r w:rsidRPr="003F3A34">
        <w:t>)+</w:t>
      </w:r>
      <w:r w:rsidRPr="003F3A34">
        <w:rPr>
          <w:i/>
          <w:lang w:val="en-US"/>
        </w:rPr>
        <w:t>b</w:t>
      </w:r>
      <w:r>
        <w:t xml:space="preserve"> = </w:t>
      </w:r>
      <w:r>
        <w:sym w:font="Symbol" w:char="F0B1"/>
      </w:r>
      <w:r>
        <w:t xml:space="preserve">1 называются поддерживающими. На рис. 1 для </w:t>
      </w:r>
      <w:r w:rsidRPr="00694590">
        <w:rPr>
          <w:i/>
          <w:lang w:val="en-US"/>
        </w:rPr>
        <w:t>n</w:t>
      </w:r>
      <w:r w:rsidRPr="00694590">
        <w:t>=2</w:t>
      </w:r>
      <w:r>
        <w:t xml:space="preserve"> приведены каноническая разделяющая ГП,  соответствующие поддерживающие гиперплоскости и указана ширина полосы. </w:t>
      </w:r>
      <w:r w:rsidRPr="00D975C6">
        <w:t xml:space="preserve">Поскольку целью обучения является машина, обладающая, насколько возможно, лучшей способностью к обобщению, оптимальным решением задачи классификации должна быть каноническая разделяющая ГП, имеющая максимальную </w:t>
      </w:r>
      <w:r w:rsidRPr="00D975C6">
        <w:rPr>
          <w:lang w:val="en-US"/>
        </w:rPr>
        <w:t>margin</w:t>
      </w:r>
      <w:r w:rsidRPr="00D975C6">
        <w:t>.</w:t>
      </w:r>
      <w:r>
        <w:t xml:space="preserve"> </w:t>
      </w:r>
    </w:p>
    <w:p w:rsidR="004C1171" w:rsidRDefault="004C1171" w:rsidP="004C1171">
      <w:pPr>
        <w:widowControl w:val="0"/>
        <w:ind w:right="-5" w:firstLine="567"/>
        <w:jc w:val="both"/>
      </w:pPr>
      <w:r>
        <w:t>В</w:t>
      </w:r>
      <w:r w:rsidRPr="00D975C6">
        <w:t>ве</w:t>
      </w:r>
      <w:r>
        <w:t>дем</w:t>
      </w:r>
      <w:r w:rsidRPr="00D975C6">
        <w:t xml:space="preserve"> на множес</w:t>
      </w:r>
      <w:r>
        <w:t xml:space="preserve">тве канонических разделяющих ГП вложенную </w:t>
      </w:r>
      <w:r w:rsidRPr="00D975C6">
        <w:t xml:space="preserve">структуру </w:t>
      </w:r>
      <w:r>
        <w:t>с ис</w:t>
      </w:r>
      <w:r w:rsidRPr="00D975C6">
        <w:t>пользованием</w:t>
      </w:r>
      <w:r>
        <w:t xml:space="preserve"> такой меры сложности классов </w:t>
      </w:r>
      <w:r w:rsidRPr="00D975C6">
        <w:t xml:space="preserve">гиперплоскостей </w:t>
      </w:r>
      <w:r>
        <w:t xml:space="preserve">как </w:t>
      </w:r>
      <w:r w:rsidRPr="00D711D2">
        <w:t>размерность</w:t>
      </w:r>
      <w:r>
        <w:t xml:space="preserve"> Вапника-Червоненкиса (</w:t>
      </w:r>
      <w:r w:rsidRPr="00D975C6">
        <w:rPr>
          <w:i/>
          <w:lang w:val="en-US"/>
        </w:rPr>
        <w:t>h</w:t>
      </w:r>
      <w:r>
        <w:t>)</w:t>
      </w:r>
      <w:r w:rsidRPr="00D975C6">
        <w:t>, а затем, в процессе обучения, выб</w:t>
      </w:r>
      <w:r>
        <w:t xml:space="preserve">ерем подкласс с </w:t>
      </w:r>
      <w:r w:rsidRPr="00D975C6">
        <w:rPr>
          <w:i/>
          <w:lang w:val="en-US"/>
        </w:rPr>
        <w:t>h</w:t>
      </w:r>
      <w:r>
        <w:rPr>
          <w:iCs/>
        </w:rPr>
        <w:t>, подходящей для данной</w:t>
      </w:r>
      <w:r w:rsidRPr="00D711D2">
        <w:t xml:space="preserve"> </w:t>
      </w:r>
      <w:r w:rsidRPr="00D975C6">
        <w:t>тренировочной последовательности</w:t>
      </w:r>
      <w:r>
        <w:t>, при которой</w:t>
      </w:r>
      <w:r w:rsidRPr="00D711D2">
        <w:t xml:space="preserve"> </w:t>
      </w:r>
      <w:r>
        <w:t>в</w:t>
      </w:r>
      <w:r w:rsidRPr="00D975C6">
        <w:t>ерхняя граница ожидаемого риска</w:t>
      </w:r>
      <w:r>
        <w:t xml:space="preserve"> (1) будет минимальной</w:t>
      </w:r>
      <w:r w:rsidR="002932CE">
        <w:t>. Вапник показал</w:t>
      </w:r>
      <w:r w:rsidRPr="00D975C6">
        <w:t xml:space="preserve">, что </w:t>
      </w:r>
      <w:r w:rsidRPr="00D975C6">
        <w:rPr>
          <w:i/>
          <w:lang w:val="en-US"/>
        </w:rPr>
        <w:t>h</w:t>
      </w:r>
      <w:r w:rsidRPr="00D975C6">
        <w:t xml:space="preserve"> для класса гиперплоскостей ограничен</w:t>
      </w:r>
      <w:r>
        <w:t>а</w:t>
      </w:r>
      <w:r w:rsidRPr="00D975C6">
        <w:t xml:space="preserve"> сверху величиной, связанной с</w:t>
      </w:r>
      <w:r>
        <w:t xml:space="preserve"> шириной</w:t>
      </w:r>
      <w:r w:rsidRPr="00D975C6">
        <w:t xml:space="preserve"> полосы: если ограничить снизу</w:t>
      </w:r>
      <w:r>
        <w:t xml:space="preserve"> ширину</w:t>
      </w:r>
      <w:r w:rsidRPr="00D975C6">
        <w:t xml:space="preserve"> полосы  величиной</w:t>
      </w:r>
      <w:r w:rsidRPr="00FF5904">
        <w:t xml:space="preserve"> 2/</w:t>
      </w:r>
      <w:r w:rsidRPr="00FF5904">
        <w:rPr>
          <w:i/>
          <w:lang w:val="en-US"/>
        </w:rPr>
        <w:t>A</w:t>
      </w:r>
      <w:r w:rsidRPr="00D975C6">
        <w:t>, то</w:t>
      </w:r>
      <w:r w:rsidRPr="00FF5904">
        <w:t xml:space="preserve"> </w:t>
      </w:r>
      <w:r w:rsidRPr="00C9193F">
        <w:t>||</w:t>
      </w:r>
      <w:r w:rsidRPr="00C9193F">
        <w:rPr>
          <w:b/>
          <w:i/>
          <w:lang w:val="en-US"/>
        </w:rPr>
        <w:t>w</w:t>
      </w:r>
      <w:r w:rsidRPr="00C9193F">
        <w:t>||</w:t>
      </w:r>
      <w:r>
        <w:sym w:font="Symbol" w:char="F0A3"/>
      </w:r>
      <w:r w:rsidRPr="00FF5904">
        <w:rPr>
          <w:i/>
          <w:lang w:val="en-US"/>
        </w:rPr>
        <w:t>A</w:t>
      </w:r>
      <w:r w:rsidRPr="00D975C6">
        <w:t xml:space="preserve"> и </w:t>
      </w:r>
      <w:r w:rsidRPr="00FF5904">
        <w:rPr>
          <w:i/>
          <w:lang w:val="en-US"/>
        </w:rPr>
        <w:t>h</w:t>
      </w:r>
      <w:r>
        <w:sym w:font="Symbol" w:char="F0A3"/>
      </w:r>
      <w:r w:rsidRPr="00FF5904">
        <w:rPr>
          <w:i/>
          <w:lang w:val="en-US"/>
        </w:rPr>
        <w:t>A</w:t>
      </w:r>
      <w:r w:rsidRPr="00FF5904">
        <w:rPr>
          <w:i/>
          <w:vertAlign w:val="superscript"/>
        </w:rPr>
        <w:t>2</w:t>
      </w:r>
      <w:r>
        <w:rPr>
          <w:i/>
          <w:lang w:val="en-US"/>
        </w:rPr>
        <w:t>R</w:t>
      </w:r>
      <w:r w:rsidRPr="00FF5904">
        <w:rPr>
          <w:i/>
          <w:vertAlign w:val="superscript"/>
        </w:rPr>
        <w:t>2</w:t>
      </w:r>
      <w:r w:rsidRPr="00FF5904">
        <w:rPr>
          <w:i/>
        </w:rPr>
        <w:t>+</w:t>
      </w:r>
      <w:r w:rsidRPr="00FF5904">
        <w:t>1</w:t>
      </w:r>
      <w:r w:rsidRPr="00D975C6">
        <w:t xml:space="preserve">, где </w:t>
      </w:r>
      <w:r w:rsidRPr="00D975C6">
        <w:rPr>
          <w:i/>
          <w:lang w:val="en-US"/>
        </w:rPr>
        <w:t>R</w:t>
      </w:r>
      <w:r w:rsidRPr="00D975C6">
        <w:t xml:space="preserve"> – радиус наименьшей гиперсферы, охватывающей множество векторов</w:t>
      </w:r>
      <w:r>
        <w:t xml:space="preserve"> </w:t>
      </w:r>
      <w:r w:rsidRPr="00D975C6">
        <w:t xml:space="preserve">ТП. Поэтому малое значение </w:t>
      </w:r>
      <w:r w:rsidRPr="00C9193F">
        <w:t>||</w:t>
      </w:r>
      <w:r w:rsidRPr="00C9193F">
        <w:rPr>
          <w:b/>
          <w:i/>
          <w:lang w:val="en-US"/>
        </w:rPr>
        <w:t>w</w:t>
      </w:r>
      <w:r w:rsidRPr="00C9193F">
        <w:t>||</w:t>
      </w:r>
      <w:r w:rsidRPr="00D975C6">
        <w:t xml:space="preserve"> приводит к малому </w:t>
      </w:r>
      <w:r w:rsidRPr="00D975C6">
        <w:rPr>
          <w:i/>
          <w:lang w:val="en-US"/>
        </w:rPr>
        <w:t>h</w:t>
      </w:r>
      <w:r w:rsidRPr="00D975C6">
        <w:t xml:space="preserve">, и минимизация </w:t>
      </w:r>
      <w:r w:rsidRPr="00C9193F">
        <w:t>||</w:t>
      </w:r>
      <w:r w:rsidRPr="00C9193F">
        <w:rPr>
          <w:b/>
          <w:i/>
          <w:lang w:val="en-US"/>
        </w:rPr>
        <w:t>w</w:t>
      </w:r>
      <w:r w:rsidRPr="00C9193F">
        <w:t>||</w:t>
      </w:r>
      <w:r w:rsidRPr="00FF5904">
        <w:t xml:space="preserve"> </w:t>
      </w:r>
      <w:r w:rsidRPr="00D975C6">
        <w:t>представля</w:t>
      </w:r>
      <w:r>
        <w:t xml:space="preserve">ет собой реализацию принципа </w:t>
      </w:r>
      <w:r w:rsidRPr="00A939FE">
        <w:t>структурной минимизации риска.</w:t>
      </w:r>
      <w:r w:rsidRPr="00D975C6">
        <w:t xml:space="preserve"> </w:t>
      </w:r>
      <w:r>
        <w:t>Таким образом, м</w:t>
      </w:r>
      <w:r w:rsidRPr="00D975C6">
        <w:t xml:space="preserve">инимум нормы веса </w:t>
      </w:r>
      <w:r w:rsidRPr="00C9193F">
        <w:t>||</w:t>
      </w:r>
      <w:r w:rsidRPr="00C9193F">
        <w:rPr>
          <w:b/>
          <w:i/>
          <w:lang w:val="en-US"/>
        </w:rPr>
        <w:t>w</w:t>
      </w:r>
      <w:r w:rsidRPr="00C9193F">
        <w:t>||</w:t>
      </w:r>
      <w:r w:rsidRPr="00D975C6">
        <w:t xml:space="preserve"> канонической разделяющей ГП максимизирует величину </w:t>
      </w:r>
      <w:r w:rsidRPr="00D975C6">
        <w:rPr>
          <w:lang w:val="en-US"/>
        </w:rPr>
        <w:t>margin</w:t>
      </w:r>
      <w:r w:rsidRPr="00D975C6">
        <w:t xml:space="preserve"> и минимизирует </w:t>
      </w:r>
      <w:r w:rsidRPr="00233E21">
        <w:sym w:font="Symbol" w:char="F057"/>
      </w:r>
      <w:r w:rsidRPr="00FF5904">
        <w:t>(</w:t>
      </w:r>
      <w:r w:rsidRPr="00FF5904">
        <w:rPr>
          <w:i/>
          <w:lang w:val="en-US"/>
        </w:rPr>
        <w:t>h</w:t>
      </w:r>
      <w:r w:rsidRPr="00FF5904">
        <w:t>)</w:t>
      </w:r>
      <w:r>
        <w:t xml:space="preserve"> одновременно.</w:t>
      </w:r>
    </w:p>
    <w:p w:rsidR="004C1171" w:rsidRDefault="004C1171" w:rsidP="004C1171">
      <w:pPr>
        <w:widowControl w:val="0"/>
        <w:ind w:right="-187" w:firstLine="567"/>
        <w:jc w:val="both"/>
        <w:rPr>
          <w:lang w:val="en-US"/>
        </w:rPr>
      </w:pPr>
      <w:r w:rsidRPr="00D975C6">
        <w:t>Н</w:t>
      </w:r>
      <w:r>
        <w:t>айдем</w:t>
      </w:r>
    </w:p>
    <w:p w:rsidR="004C1171" w:rsidRPr="00414CEF" w:rsidRDefault="004C1171" w:rsidP="004C1171">
      <w:pPr>
        <w:widowControl w:val="0"/>
        <w:ind w:right="-187"/>
        <w:jc w:val="center"/>
        <w:rPr>
          <w:lang w:val="en-US"/>
        </w:rPr>
      </w:pPr>
      <w:r w:rsidRPr="001F68EC">
        <w:rPr>
          <w:position w:val="-24"/>
          <w:lang w:val="en-US"/>
        </w:rPr>
        <w:object w:dxaOrig="6540" w:dyaOrig="620">
          <v:shape id="_x0000_i1030" type="#_x0000_t75" style="width:327.15pt;height:31.1pt" o:ole="">
            <v:imagedata r:id="rId19" o:title=""/>
          </v:shape>
          <o:OLEObject Type="Embed" ProgID="Equation.3" ShapeID="_x0000_i1030" DrawAspect="Content" ObjectID="_1664094959" r:id="rId20"/>
        </w:object>
      </w:r>
    </w:p>
    <w:p w:rsidR="004C1171" w:rsidRPr="00E87B97" w:rsidRDefault="004C1171" w:rsidP="004C1171">
      <w:pPr>
        <w:widowControl w:val="0"/>
        <w:ind w:right="-5"/>
        <w:jc w:val="both"/>
      </w:pPr>
      <w:r w:rsidRPr="00D975C6">
        <w:t>которые являются усло</w:t>
      </w:r>
      <w:r>
        <w:t xml:space="preserve">виями классификации без ошибок. </w:t>
      </w:r>
      <w:r w:rsidRPr="00E87B97">
        <w:rPr>
          <w:bCs/>
        </w:rPr>
        <w:t>Составим функцию Лагранжа, соответствующую</w:t>
      </w:r>
      <w:r>
        <w:rPr>
          <w:b/>
        </w:rPr>
        <w:t xml:space="preserve"> </w:t>
      </w:r>
      <w:r w:rsidRPr="00E87B97">
        <w:rPr>
          <w:bCs/>
        </w:rPr>
        <w:t>этой задаче: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 w:rsidRPr="004C1171">
        <w:rPr>
          <w:sz w:val="24"/>
        </w:rPr>
        <w:tab/>
      </w:r>
      <w:r w:rsidRPr="009D122C">
        <w:rPr>
          <w:position w:val="-32"/>
          <w:sz w:val="24"/>
        </w:rPr>
        <w:object w:dxaOrig="4780" w:dyaOrig="760">
          <v:shape id="_x0000_i1031" type="#_x0000_t75" style="width:239.05pt;height:38pt" o:ole="" fillcolor="window">
            <v:imagedata r:id="rId21" o:title=""/>
          </v:shape>
          <o:OLEObject Type="Embed" ProgID="Equation.3" ShapeID="_x0000_i1031" DrawAspect="Content" ObjectID="_1664094960" r:id="rId22"/>
        </w:object>
      </w:r>
      <w:r w:rsidRPr="004C1171"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(2)</w:t>
      </w:r>
    </w:p>
    <w:p w:rsidR="004C1171" w:rsidRDefault="004C1171" w:rsidP="004C1171">
      <w:pPr>
        <w:jc w:val="both"/>
      </w:pPr>
      <w:r>
        <w:t xml:space="preserve">Здесь </w:t>
      </w:r>
      <w:r>
        <w:sym w:font="Symbol" w:char="F061"/>
      </w:r>
      <w:r w:rsidRPr="00233E21">
        <w:rPr>
          <w:i/>
          <w:vertAlign w:val="subscript"/>
          <w:lang w:val="en-US"/>
        </w:rPr>
        <w:t>i</w:t>
      </w:r>
      <w:r>
        <w:sym w:font="Symbol" w:char="F0B3"/>
      </w:r>
      <w:r w:rsidRPr="00233E21">
        <w:t>0</w:t>
      </w:r>
      <w:r>
        <w:t xml:space="preserve"> </w:t>
      </w:r>
      <w:r>
        <w:sym w:font="Symbol" w:char="F02D"/>
      </w:r>
      <w:r>
        <w:t xml:space="preserve"> множители Лагранжа. Сформулируем  </w:t>
      </w:r>
      <w:r w:rsidRPr="00B75AAB">
        <w:rPr>
          <w:bCs/>
          <w:iCs/>
        </w:rPr>
        <w:t>прямую задачу</w:t>
      </w:r>
      <w:r>
        <w:t xml:space="preserve"> в терминах целевой </w:t>
      </w:r>
      <w:r w:rsidRPr="00A939FE">
        <w:t>функции</w:t>
      </w:r>
      <w:r w:rsidRPr="00A939FE">
        <w:rPr>
          <w:i/>
        </w:rPr>
        <w:t xml:space="preserve"> </w:t>
      </w:r>
      <w:r w:rsidRPr="00A939FE">
        <w:rPr>
          <w:i/>
          <w:lang w:val="en-US"/>
        </w:rPr>
        <w:t>L</w:t>
      </w:r>
      <w:r w:rsidRPr="00A939FE">
        <w:rPr>
          <w:i/>
          <w:vertAlign w:val="subscript"/>
          <w:lang w:val="en-US"/>
        </w:rPr>
        <w:t>p</w:t>
      </w:r>
      <w:r w:rsidRPr="00A939FE">
        <w:t xml:space="preserve">: </w:t>
      </w:r>
      <w:r w:rsidRPr="00A939FE">
        <w:rPr>
          <w:bCs/>
          <w:iCs/>
        </w:rPr>
        <w:t xml:space="preserve">найти минимум целевой функции </w:t>
      </w:r>
      <w:r w:rsidRPr="00A939FE">
        <w:rPr>
          <w:i/>
          <w:lang w:val="en-US"/>
        </w:rPr>
        <w:t>L</w:t>
      </w:r>
      <w:r w:rsidRPr="00A939FE">
        <w:rPr>
          <w:i/>
          <w:vertAlign w:val="subscript"/>
          <w:lang w:val="en-US"/>
        </w:rPr>
        <w:t>p</w:t>
      </w:r>
      <w:r w:rsidRPr="00A939FE">
        <w:rPr>
          <w:bCs/>
          <w:iCs/>
        </w:rPr>
        <w:t xml:space="preserve"> по </w:t>
      </w:r>
      <w:r w:rsidRPr="00A939FE">
        <w:rPr>
          <w:b/>
          <w:i/>
          <w:iCs/>
          <w:lang w:val="en-US"/>
        </w:rPr>
        <w:t>w</w:t>
      </w:r>
      <w:r w:rsidRPr="00A939FE">
        <w:rPr>
          <w:b/>
          <w:iCs/>
        </w:rPr>
        <w:t xml:space="preserve"> </w:t>
      </w:r>
      <w:r w:rsidRPr="00A939FE">
        <w:rPr>
          <w:bCs/>
          <w:iCs/>
        </w:rPr>
        <w:t xml:space="preserve">и </w:t>
      </w:r>
      <w:r w:rsidRPr="00A939FE">
        <w:rPr>
          <w:bCs/>
          <w:i/>
          <w:lang w:val="en-US"/>
        </w:rPr>
        <w:t>b</w:t>
      </w:r>
      <w:r w:rsidRPr="00A939FE">
        <w:rPr>
          <w:bCs/>
          <w:iCs/>
        </w:rPr>
        <w:t xml:space="preserve">  требуя, чтобы градиент лагранжиана по всем {</w:t>
      </w:r>
      <w:r w:rsidRPr="00A939FE">
        <w:rPr>
          <w:bCs/>
          <w:iCs/>
        </w:rPr>
        <w:sym w:font="Symbol" w:char="F061"/>
      </w:r>
      <w:r w:rsidRPr="00A939FE">
        <w:rPr>
          <w:bCs/>
          <w:i/>
          <w:iCs/>
          <w:vertAlign w:val="subscript"/>
          <w:lang w:val="en-US"/>
        </w:rPr>
        <w:t>i</w:t>
      </w:r>
      <w:r w:rsidRPr="00A939FE">
        <w:rPr>
          <w:bCs/>
          <w:iCs/>
        </w:rPr>
        <w:t xml:space="preserve">} равнялся нулю, и  все </w:t>
      </w:r>
      <w:r w:rsidRPr="00A939FE">
        <w:sym w:font="Symbol" w:char="F061"/>
      </w:r>
      <w:r w:rsidRPr="00A939FE">
        <w:rPr>
          <w:i/>
          <w:vertAlign w:val="subscript"/>
          <w:lang w:val="en-US"/>
        </w:rPr>
        <w:t>i</w:t>
      </w:r>
      <w:r w:rsidRPr="00A939FE">
        <w:sym w:font="Symbol" w:char="F0B3"/>
      </w:r>
      <w:r w:rsidRPr="00A939FE">
        <w:t>0</w:t>
      </w:r>
      <w:r w:rsidRPr="00A939FE">
        <w:rPr>
          <w:b/>
          <w:i/>
        </w:rPr>
        <w:t>.</w:t>
      </w:r>
      <w:r w:rsidRPr="00A939FE">
        <w:t xml:space="preserve"> Это</w:t>
      </w:r>
      <w:r>
        <w:t xml:space="preserve"> задача выпуклого </w:t>
      </w:r>
      <w:r>
        <w:lastRenderedPageBreak/>
        <w:t xml:space="preserve">квадратичного программирования. Вместо нее можно решать эквивалентную ей </w:t>
      </w:r>
      <w:r w:rsidRPr="00B75AAB">
        <w:rPr>
          <w:bCs/>
          <w:iCs/>
        </w:rPr>
        <w:t>двойственную задачу</w:t>
      </w:r>
      <w:r>
        <w:t>:</w:t>
      </w:r>
      <w:r w:rsidRPr="00FB0471">
        <w:t xml:space="preserve"> </w:t>
      </w:r>
      <w:r w:rsidRPr="00B75AAB">
        <w:rPr>
          <w:bCs/>
          <w:iCs/>
        </w:rPr>
        <w:t>найти максимум целевой функции</w:t>
      </w:r>
      <w:r>
        <w:rPr>
          <w:b/>
          <w:i/>
        </w:rPr>
        <w:t xml:space="preserve"> </w:t>
      </w:r>
      <w:r w:rsidRPr="009D122C">
        <w:rPr>
          <w:i/>
          <w:lang w:val="en-US"/>
        </w:rPr>
        <w:t>L</w:t>
      </w:r>
      <w:r w:rsidRPr="009D122C">
        <w:rPr>
          <w:i/>
          <w:vertAlign w:val="subscript"/>
          <w:lang w:val="en-US"/>
        </w:rPr>
        <w:t>p</w:t>
      </w:r>
      <w:r>
        <w:rPr>
          <w:b/>
          <w:i/>
        </w:rPr>
        <w:t xml:space="preserve"> </w:t>
      </w:r>
      <w:r w:rsidRPr="00B75AAB">
        <w:rPr>
          <w:bCs/>
          <w:iCs/>
        </w:rPr>
        <w:t>по</w:t>
      </w:r>
      <w:r>
        <w:rPr>
          <w:i/>
        </w:rPr>
        <w:t xml:space="preserve"> </w:t>
      </w:r>
      <w:r w:rsidRPr="00B75AAB">
        <w:rPr>
          <w:bCs/>
          <w:iCs/>
        </w:rPr>
        <w:t>всем {</w:t>
      </w:r>
      <w:r w:rsidRPr="00B75AAB">
        <w:rPr>
          <w:bCs/>
          <w:iCs/>
        </w:rPr>
        <w:sym w:font="Symbol" w:char="F061"/>
      </w:r>
      <w:r w:rsidRPr="009D122C">
        <w:rPr>
          <w:bCs/>
          <w:i/>
          <w:iCs/>
          <w:vertAlign w:val="subscript"/>
          <w:lang w:val="en-US"/>
        </w:rPr>
        <w:t>i</w:t>
      </w:r>
      <w:r w:rsidRPr="00B75AAB">
        <w:rPr>
          <w:bCs/>
          <w:iCs/>
        </w:rPr>
        <w:t>}</w:t>
      </w:r>
      <w:r>
        <w:rPr>
          <w:bCs/>
          <w:iCs/>
        </w:rPr>
        <w:t>, требуя, чтобы градиент л</w:t>
      </w:r>
      <w:r w:rsidRPr="00B75AAB">
        <w:rPr>
          <w:bCs/>
          <w:iCs/>
        </w:rPr>
        <w:t>агранжиана</w:t>
      </w:r>
      <w:r>
        <w:rPr>
          <w:i/>
        </w:rPr>
        <w:t xml:space="preserve"> </w:t>
      </w:r>
      <w:r w:rsidRPr="00B75AAB">
        <w:rPr>
          <w:bCs/>
          <w:iCs/>
        </w:rPr>
        <w:t>по</w:t>
      </w:r>
      <w:r>
        <w:rPr>
          <w:i/>
        </w:rPr>
        <w:t xml:space="preserve"> </w:t>
      </w:r>
      <w:r w:rsidRPr="004D3457">
        <w:rPr>
          <w:b/>
          <w:i/>
          <w:lang w:val="en-US"/>
        </w:rPr>
        <w:t>w</w:t>
      </w:r>
      <w:r>
        <w:rPr>
          <w:b/>
          <w:i/>
        </w:rPr>
        <w:t xml:space="preserve"> </w:t>
      </w:r>
      <w:r w:rsidRPr="004D3457">
        <w:t>и</w:t>
      </w:r>
      <w:r>
        <w:rPr>
          <w:b/>
          <w:i/>
        </w:rPr>
        <w:t xml:space="preserve"> </w:t>
      </w:r>
      <w:r w:rsidRPr="00B75AAB">
        <w:rPr>
          <w:bCs/>
          <w:i/>
          <w:lang w:val="en-US"/>
        </w:rPr>
        <w:t>b</w:t>
      </w:r>
      <w:r>
        <w:rPr>
          <w:b/>
          <w:i/>
        </w:rPr>
        <w:t xml:space="preserve"> </w:t>
      </w:r>
      <w:r w:rsidRPr="00B75AAB">
        <w:rPr>
          <w:bCs/>
          <w:iCs/>
        </w:rPr>
        <w:t>равнялся нулю, и  все</w:t>
      </w:r>
      <w:r>
        <w:rPr>
          <w:b/>
          <w:i/>
        </w:rPr>
        <w:t xml:space="preserve"> </w:t>
      </w:r>
      <w:r w:rsidRPr="00B75AAB">
        <w:rPr>
          <w:bCs/>
          <w:iCs/>
        </w:rPr>
        <w:sym w:font="Symbol" w:char="F061"/>
      </w:r>
      <w:r w:rsidRPr="009D122C">
        <w:rPr>
          <w:bCs/>
          <w:i/>
          <w:iCs/>
          <w:vertAlign w:val="subscript"/>
          <w:lang w:val="en-US"/>
        </w:rPr>
        <w:t>i</w:t>
      </w:r>
      <w:r>
        <w:rPr>
          <w:b/>
          <w:i/>
        </w:rPr>
        <w:t xml:space="preserve"> </w:t>
      </w:r>
      <w:r w:rsidRPr="009D122C">
        <w:sym w:font="Symbol" w:char="F0B3"/>
      </w:r>
      <w:r w:rsidRPr="009D122C">
        <w:t xml:space="preserve"> 0</w:t>
      </w:r>
      <w:r>
        <w:rPr>
          <w:b/>
          <w:i/>
        </w:rPr>
        <w:t>.</w:t>
      </w:r>
    </w:p>
    <w:p w:rsidR="004C1171" w:rsidRDefault="004C1171" w:rsidP="004C1171">
      <w:pPr>
        <w:ind w:firstLine="708"/>
        <w:jc w:val="both"/>
      </w:pPr>
      <w:r>
        <w:t xml:space="preserve">Вычислив градиент лагранжиана </w:t>
      </w:r>
      <w:r>
        <w:rPr>
          <w:position w:val="-10"/>
        </w:rPr>
        <w:object w:dxaOrig="300" w:dyaOrig="340">
          <v:shape id="_x0000_i1032" type="#_x0000_t75" style="width:15pt;height:17.3pt" o:ole="" fillcolor="window">
            <v:imagedata r:id="rId23" o:title=""/>
          </v:shape>
          <o:OLEObject Type="Embed" ProgID="Equation.3" ShapeID="_x0000_i1032" DrawAspect="Content" ObjectID="_1664094961" r:id="rId24"/>
        </w:object>
      </w:r>
      <w:r>
        <w:t xml:space="preserve"> по</w:t>
      </w:r>
      <w:r>
        <w:rPr>
          <w:b/>
        </w:rPr>
        <w:t xml:space="preserve"> </w:t>
      </w:r>
      <w:r w:rsidRPr="00FB0471">
        <w:rPr>
          <w:b/>
          <w:i/>
          <w:lang w:val="en-US"/>
        </w:rPr>
        <w:t>w</w:t>
      </w:r>
      <w:r w:rsidRPr="00FB0471">
        <w:rPr>
          <w:b/>
        </w:rPr>
        <w:t xml:space="preserve"> </w:t>
      </w:r>
      <w:r>
        <w:t xml:space="preserve">и </w:t>
      </w:r>
      <w:r>
        <w:rPr>
          <w:i/>
          <w:lang w:val="en-US"/>
        </w:rPr>
        <w:t>b</w:t>
      </w:r>
      <w:r>
        <w:t xml:space="preserve"> и приравняв его нулю, получим: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6524D0">
        <w:rPr>
          <w:position w:val="-32"/>
          <w:sz w:val="24"/>
        </w:rPr>
        <w:object w:dxaOrig="1440" w:dyaOrig="760">
          <v:shape id="_x0000_i1033" type="#_x0000_t75" style="width:1in;height:38pt" o:ole="" fillcolor="window">
            <v:imagedata r:id="rId25" o:title=""/>
          </v:shape>
          <o:OLEObject Type="Embed" ProgID="Equation.3" ShapeID="_x0000_i1033" DrawAspect="Content" ObjectID="_1664094962" r:id="rId26"/>
        </w:objec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(3)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552370">
        <w:rPr>
          <w:position w:val="-32"/>
          <w:sz w:val="24"/>
        </w:rPr>
        <w:object w:dxaOrig="1160" w:dyaOrig="760">
          <v:shape id="_x0000_i1034" type="#_x0000_t75" style="width:58.2pt;height:38pt" o:ole="" fillcolor="window">
            <v:imagedata r:id="rId27" o:title=""/>
          </v:shape>
          <o:OLEObject Type="Embed" ProgID="Equation.3" ShapeID="_x0000_i1034" DrawAspect="Content" ObjectID="_1664094963" r:id="rId28"/>
        </w:object>
      </w:r>
      <w:r w:rsidRPr="004C1171">
        <w:rPr>
          <w:sz w:val="24"/>
        </w:rPr>
        <w:tab/>
      </w:r>
      <w:r>
        <w:rPr>
          <w:sz w:val="24"/>
        </w:rPr>
        <w:tab/>
      </w:r>
      <w:r>
        <w:rPr>
          <w:b w:val="0"/>
          <w:sz w:val="24"/>
        </w:rPr>
        <w:t>(4)</w:t>
      </w:r>
    </w:p>
    <w:p w:rsidR="004C1171" w:rsidRDefault="004C1171" w:rsidP="004C1171">
      <w:pPr>
        <w:jc w:val="both"/>
      </w:pPr>
      <w:r>
        <w:t>Подставив полученные ограничения типа равенств в лагранжиан (2), представим  окончательную формулировку двойственной задачи:</w:t>
      </w:r>
    </w:p>
    <w:p w:rsidR="004C1171" w:rsidRPr="00B80FC4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tab/>
      </w:r>
      <w:r w:rsidRPr="006524D0">
        <w:rPr>
          <w:position w:val="-74"/>
        </w:rPr>
        <w:object w:dxaOrig="5560" w:dyaOrig="1600">
          <v:shape id="_x0000_i1035" type="#_x0000_t75" style="width:278.2pt;height:80.05pt" o:ole="" fillcolor="window">
            <v:imagedata r:id="rId29" o:title=""/>
          </v:shape>
          <o:OLEObject Type="Embed" ProgID="Equation.3" ShapeID="_x0000_i1035" DrawAspect="Content" ObjectID="_1664094964" r:id="rId30"/>
        </w:object>
      </w:r>
      <w:r>
        <w:tab/>
      </w:r>
      <w:r w:rsidRPr="00525E2D">
        <w:tab/>
      </w:r>
      <w:r w:rsidRPr="00A939FE">
        <w:rPr>
          <w:b w:val="0"/>
          <w:sz w:val="24"/>
          <w:szCs w:val="24"/>
        </w:rPr>
        <w:t>(5)</w:t>
      </w:r>
    </w:p>
    <w:p w:rsidR="004C1171" w:rsidRDefault="004C1171" w:rsidP="004C1171">
      <w:pPr>
        <w:jc w:val="both"/>
      </w:pPr>
      <w:r>
        <w:t xml:space="preserve">Таким образом, решение задачи </w:t>
      </w:r>
      <w:r>
        <w:rPr>
          <w:lang w:val="en-US"/>
        </w:rPr>
        <w:t>SVM</w:t>
      </w:r>
      <w:r>
        <w:t xml:space="preserve">-обучения эквивалентно нахождению решения задачи квадратичного программирования (5), удовлетворяющего </w:t>
      </w:r>
      <w:r w:rsidRPr="005F3B5E">
        <w:rPr>
          <w:bCs/>
          <w:iCs/>
        </w:rPr>
        <w:t>условия</w:t>
      </w:r>
      <w:r>
        <w:rPr>
          <w:bCs/>
          <w:iCs/>
        </w:rPr>
        <w:t>м</w:t>
      </w:r>
      <w:r w:rsidRPr="005F3B5E">
        <w:rPr>
          <w:bCs/>
          <w:iCs/>
        </w:rPr>
        <w:t xml:space="preserve"> Каруша-Куна-Таккера</w:t>
      </w:r>
      <w:r>
        <w:t xml:space="preserve"> (ККТ):</w:t>
      </w:r>
    </w:p>
    <w:p w:rsidR="004C1171" w:rsidRDefault="004C1171" w:rsidP="004C1171">
      <w:pPr>
        <w:pStyle w:val="a5"/>
        <w:tabs>
          <w:tab w:val="center" w:pos="4111"/>
          <w:tab w:val="center" w:pos="4680"/>
          <w:tab w:val="right" w:pos="8364"/>
        </w:tabs>
        <w:jc w:val="center"/>
        <w:rPr>
          <w:sz w:val="24"/>
        </w:rPr>
      </w:pPr>
      <w:r>
        <w:rPr>
          <w:sz w:val="24"/>
        </w:rPr>
        <w:tab/>
      </w:r>
      <w:r w:rsidRPr="00552370">
        <w:rPr>
          <w:position w:val="-32"/>
          <w:sz w:val="24"/>
        </w:rPr>
        <w:object w:dxaOrig="3720" w:dyaOrig="760">
          <v:shape id="_x0000_i1036" type="#_x0000_t75" style="width:186.05pt;height:38pt" o:ole="" fillcolor="window">
            <v:imagedata r:id="rId31" o:title=""/>
          </v:shape>
          <o:OLEObject Type="Embed" ProgID="Equation.3" ShapeID="_x0000_i1036" DrawAspect="Content" ObjectID="_1664094965" r:id="rId32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b w:val="0"/>
          <w:sz w:val="24"/>
        </w:rPr>
        <w:t>(6)</w:t>
      </w:r>
    </w:p>
    <w:p w:rsidR="004C1171" w:rsidRDefault="004C1171" w:rsidP="004C1171">
      <w:pPr>
        <w:pStyle w:val="a5"/>
        <w:tabs>
          <w:tab w:val="center" w:pos="4111"/>
          <w:tab w:val="center" w:pos="4680"/>
          <w:tab w:val="right" w:pos="8364"/>
        </w:tabs>
        <w:jc w:val="center"/>
        <w:rPr>
          <w:sz w:val="24"/>
        </w:rPr>
      </w:pPr>
      <w:r>
        <w:rPr>
          <w:sz w:val="24"/>
        </w:rPr>
        <w:tab/>
      </w:r>
      <w:r w:rsidRPr="00552370">
        <w:rPr>
          <w:position w:val="-32"/>
          <w:sz w:val="24"/>
        </w:rPr>
        <w:object w:dxaOrig="1840" w:dyaOrig="760">
          <v:shape id="_x0000_i1037" type="#_x0000_t75" style="width:92.15pt;height:38pt" o:ole="" fillcolor="window">
            <v:imagedata r:id="rId33" o:title=""/>
          </v:shape>
          <o:OLEObject Type="Embed" ProgID="Equation.3" ShapeID="_x0000_i1037" DrawAspect="Content" ObjectID="_1664094966" r:id="rId34"/>
        </w:objec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(7)</w:t>
      </w:r>
    </w:p>
    <w:p w:rsidR="004C1171" w:rsidRPr="00525E2D" w:rsidRDefault="004C1171" w:rsidP="004C1171">
      <w:pPr>
        <w:pStyle w:val="a5"/>
        <w:tabs>
          <w:tab w:val="center" w:pos="4111"/>
          <w:tab w:val="center" w:pos="4680"/>
          <w:tab w:val="right" w:pos="8364"/>
        </w:tabs>
        <w:jc w:val="center"/>
        <w:rPr>
          <w:sz w:val="24"/>
        </w:rPr>
      </w:pPr>
      <w:r>
        <w:rPr>
          <w:sz w:val="24"/>
        </w:rPr>
        <w:tab/>
      </w:r>
      <w:r w:rsidRPr="00C34DB6">
        <w:rPr>
          <w:position w:val="-12"/>
          <w:sz w:val="24"/>
        </w:rPr>
        <w:object w:dxaOrig="3060" w:dyaOrig="360">
          <v:shape id="_x0000_i1038" type="#_x0000_t75" style="width:153.2pt;height:17.85pt" o:ole="" fillcolor="window">
            <v:imagedata r:id="rId35" o:title=""/>
          </v:shape>
          <o:OLEObject Type="Embed" ProgID="Equation.3" ShapeID="_x0000_i1038" DrawAspect="Content" ObjectID="_1664094967" r:id="rId36"/>
        </w:objec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(8</w:t>
      </w:r>
      <w:r w:rsidRPr="00525E2D">
        <w:rPr>
          <w:b w:val="0"/>
          <w:sz w:val="24"/>
        </w:rPr>
        <w:t>)</w:t>
      </w:r>
    </w:p>
    <w:p w:rsidR="004C1171" w:rsidRDefault="004C1171" w:rsidP="004C1171">
      <w:pPr>
        <w:pStyle w:val="a5"/>
        <w:tabs>
          <w:tab w:val="center" w:pos="4111"/>
          <w:tab w:val="center" w:pos="4680"/>
          <w:tab w:val="right" w:pos="8364"/>
        </w:tabs>
        <w:jc w:val="center"/>
        <w:rPr>
          <w:sz w:val="24"/>
        </w:rPr>
      </w:pPr>
      <w:r>
        <w:rPr>
          <w:sz w:val="24"/>
        </w:rPr>
        <w:tab/>
      </w:r>
      <w:r w:rsidRPr="00552370">
        <w:rPr>
          <w:position w:val="-12"/>
          <w:sz w:val="24"/>
        </w:rPr>
        <w:object w:dxaOrig="1020" w:dyaOrig="360">
          <v:shape id="_x0000_i1039" type="#_x0000_t75" style="width:51.25pt;height:17.85pt" o:ole="" fillcolor="window">
            <v:imagedata r:id="rId37" o:title=""/>
          </v:shape>
          <o:OLEObject Type="Embed" ProgID="Equation.3" ShapeID="_x0000_i1039" DrawAspect="Content" ObjectID="_1664094968" r:id="rId38"/>
        </w:object>
      </w:r>
      <w:r>
        <w:rPr>
          <w:sz w:val="24"/>
        </w:rPr>
        <w:tab/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(9)</w:t>
      </w:r>
    </w:p>
    <w:p w:rsidR="004C1171" w:rsidRDefault="004C1171" w:rsidP="004C1171">
      <w:pPr>
        <w:pStyle w:val="a5"/>
        <w:tabs>
          <w:tab w:val="center" w:pos="4111"/>
          <w:tab w:val="center" w:pos="4680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6524D0">
        <w:rPr>
          <w:position w:val="-12"/>
          <w:sz w:val="24"/>
        </w:rPr>
        <w:object w:dxaOrig="2860" w:dyaOrig="360">
          <v:shape id="_x0000_i1040" type="#_x0000_t75" style="width:142.85pt;height:17.85pt" o:ole="" fillcolor="window">
            <v:imagedata r:id="rId39" o:title=""/>
          </v:shape>
          <o:OLEObject Type="Embed" ProgID="Equation.3" ShapeID="_x0000_i1040" DrawAspect="Content" ObjectID="_1664094969" r:id="rId40"/>
        </w:object>
      </w:r>
      <w:r>
        <w:rPr>
          <w:sz w:val="24"/>
        </w:rPr>
        <w:tab/>
      </w:r>
      <w:r w:rsidRPr="00071549">
        <w:rPr>
          <w:sz w:val="24"/>
        </w:rPr>
        <w:tab/>
      </w:r>
      <w:r>
        <w:rPr>
          <w:b w:val="0"/>
          <w:sz w:val="24"/>
        </w:rPr>
        <w:t>(10</w:t>
      </w:r>
      <w:r w:rsidRPr="00525E2D">
        <w:rPr>
          <w:b w:val="0"/>
          <w:sz w:val="24"/>
        </w:rPr>
        <w:t>)</w:t>
      </w:r>
    </w:p>
    <w:p w:rsidR="004C1171" w:rsidRDefault="004C1171" w:rsidP="004C1171">
      <w:pPr>
        <w:tabs>
          <w:tab w:val="left" w:pos="7740"/>
        </w:tabs>
        <w:jc w:val="both"/>
      </w:pPr>
      <w:r>
        <w:t>Условия ККТ  для этой задачи являются необходимыми и достаточными. Использование условий ККТ влечет за собой ряд очевидных преимуществ:</w:t>
      </w:r>
    </w:p>
    <w:p w:rsidR="004C1171" w:rsidRPr="00737CF0" w:rsidRDefault="004C1171" w:rsidP="004C1171">
      <w:pPr>
        <w:numPr>
          <w:ilvl w:val="0"/>
          <w:numId w:val="1"/>
        </w:numPr>
        <w:jc w:val="both"/>
      </w:pPr>
      <w:r w:rsidRPr="00A939FE">
        <w:rPr>
          <w:b/>
          <w:i/>
          <w:lang w:val="en-US"/>
        </w:rPr>
        <w:t>w</w:t>
      </w:r>
      <w:r w:rsidRPr="00A939FE">
        <w:rPr>
          <w:b/>
        </w:rPr>
        <w:t xml:space="preserve"> </w:t>
      </w:r>
      <w:r w:rsidRPr="00A939FE">
        <w:t xml:space="preserve">находят, согласно  (3), с использованием </w:t>
      </w:r>
      <w:r w:rsidRPr="00A939FE">
        <w:rPr>
          <w:iCs/>
        </w:rPr>
        <w:t>только ТП.</w:t>
      </w:r>
      <w:r>
        <w:rPr>
          <w:iCs/>
        </w:rPr>
        <w:t xml:space="preserve"> </w:t>
      </w:r>
      <w:r w:rsidRPr="00737CF0">
        <w:t xml:space="preserve">Такой вид вектора весов называют </w:t>
      </w:r>
      <w:r w:rsidRPr="00737CF0">
        <w:rPr>
          <w:lang w:val="en-US"/>
        </w:rPr>
        <w:t>SV</w:t>
      </w:r>
      <w:r w:rsidRPr="00737CF0">
        <w:t>-разложением;</w:t>
      </w:r>
    </w:p>
    <w:p w:rsidR="004C1171" w:rsidRDefault="004C1171" w:rsidP="004C1171">
      <w:pPr>
        <w:numPr>
          <w:ilvl w:val="0"/>
          <w:numId w:val="1"/>
        </w:numPr>
        <w:jc w:val="both"/>
      </w:pPr>
      <w:r>
        <w:t xml:space="preserve">при </w:t>
      </w:r>
      <w:r w:rsidRPr="00B75AAB">
        <w:rPr>
          <w:bCs/>
          <w:iCs/>
        </w:rPr>
        <w:sym w:font="Symbol" w:char="F061"/>
      </w:r>
      <w:r w:rsidRPr="009D122C">
        <w:rPr>
          <w:bCs/>
          <w:i/>
          <w:iCs/>
          <w:vertAlign w:val="subscript"/>
          <w:lang w:val="en-US"/>
        </w:rPr>
        <w:t>i</w:t>
      </w:r>
      <w:r w:rsidRPr="004D3457">
        <w:t>&gt;</w:t>
      </w:r>
      <w:r w:rsidRPr="009D122C">
        <w:t>0</w:t>
      </w:r>
      <w:r>
        <w:t xml:space="preserve"> из уравнения (10) легко найти </w:t>
      </w:r>
      <w:r>
        <w:rPr>
          <w:i/>
          <w:lang w:val="en-US"/>
        </w:rPr>
        <w:t>b</w:t>
      </w:r>
      <w:r>
        <w:t>;</w:t>
      </w:r>
    </w:p>
    <w:p w:rsidR="004C1171" w:rsidRDefault="004C1171" w:rsidP="004C1171">
      <w:pPr>
        <w:numPr>
          <w:ilvl w:val="0"/>
          <w:numId w:val="1"/>
        </w:numPr>
        <w:jc w:val="both"/>
      </w:pPr>
      <w:r>
        <w:t>правильно классифицированным векторам ТП, лежащим вне полосы, соответствуют</w:t>
      </w:r>
      <w:r w:rsidRPr="004D3457">
        <w:t xml:space="preserve"> </w:t>
      </w:r>
      <w:r w:rsidRPr="00FC30C0">
        <w:rPr>
          <w:bCs/>
          <w:iCs/>
        </w:rPr>
        <w:sym w:font="Symbol" w:char="F061"/>
      </w:r>
      <w:r w:rsidRPr="00233E21">
        <w:rPr>
          <w:bCs/>
          <w:i/>
          <w:iCs/>
          <w:vertAlign w:val="subscript"/>
          <w:lang w:val="en-US"/>
        </w:rPr>
        <w:t>i</w:t>
      </w:r>
      <w:r>
        <w:rPr>
          <w:b/>
          <w:i/>
        </w:rPr>
        <w:t xml:space="preserve"> </w:t>
      </w:r>
      <w:r w:rsidRPr="004D3457">
        <w:t xml:space="preserve">= </w:t>
      </w:r>
      <w:r w:rsidRPr="009D122C">
        <w:t>0</w:t>
      </w:r>
      <w:r>
        <w:t>;</w:t>
      </w:r>
    </w:p>
    <w:p w:rsidR="004C1171" w:rsidRDefault="004C1171" w:rsidP="004C1171">
      <w:pPr>
        <w:numPr>
          <w:ilvl w:val="0"/>
          <w:numId w:val="1"/>
        </w:numPr>
        <w:jc w:val="both"/>
      </w:pPr>
      <w:r>
        <w:t>правильно классифицированным векторам ТП, лежащим на</w:t>
      </w:r>
      <w:r>
        <w:rPr>
          <w:b/>
        </w:rPr>
        <w:t xml:space="preserve"> </w:t>
      </w:r>
      <w:r w:rsidRPr="00606DC5">
        <w:t>оптимальных</w:t>
      </w:r>
      <w:r>
        <w:t xml:space="preserve"> поддерживающих гиперплоскостях, соответствуют </w:t>
      </w:r>
      <w:r w:rsidRPr="00B75AAB">
        <w:rPr>
          <w:bCs/>
          <w:iCs/>
        </w:rPr>
        <w:sym w:font="Symbol" w:char="F061"/>
      </w:r>
      <w:r w:rsidRPr="009D122C">
        <w:rPr>
          <w:bCs/>
          <w:i/>
          <w:iCs/>
          <w:vertAlign w:val="subscript"/>
          <w:lang w:val="en-US"/>
        </w:rPr>
        <w:t>i</w:t>
      </w:r>
      <w:r w:rsidRPr="004D3457">
        <w:t>&gt;</w:t>
      </w:r>
      <w:r w:rsidRPr="009D122C">
        <w:t>0</w:t>
      </w:r>
      <w:r>
        <w:t>, эти векторы и будут опорными, определяющими решение задачи.</w:t>
      </w:r>
    </w:p>
    <w:p w:rsidR="004C1171" w:rsidRDefault="004C1171" w:rsidP="004C1171">
      <w:pPr>
        <w:jc w:val="both"/>
      </w:pPr>
      <w:r>
        <w:t xml:space="preserve">Опорные векторы </w:t>
      </w:r>
      <w:r>
        <w:sym w:font="Symbol" w:char="F02D"/>
      </w:r>
      <w:r>
        <w:t xml:space="preserve"> наиболее информативные </w:t>
      </w:r>
      <w:r w:rsidRPr="008F277D">
        <w:t>точки</w:t>
      </w:r>
      <w:r>
        <w:t xml:space="preserve"> тренировочной последовательности: если убрать из нее все остальные </w:t>
      </w:r>
      <w:r w:rsidRPr="008F277D">
        <w:t>точки</w:t>
      </w:r>
      <w:r>
        <w:t xml:space="preserve"> и повторить  процесс обучения, решение останется тем же самым.</w:t>
      </w:r>
    </w:p>
    <w:p w:rsidR="004C1171" w:rsidRDefault="004C1171" w:rsidP="004C1171">
      <w:pPr>
        <w:ind w:firstLine="709"/>
        <w:jc w:val="both"/>
      </w:pPr>
      <w:r>
        <w:t>Окончательное решение</w:t>
      </w:r>
      <w:r w:rsidRPr="00960C1B">
        <w:t xml:space="preserve"> </w:t>
      </w:r>
      <w:r>
        <w:t>задачи</w:t>
      </w:r>
      <w:r w:rsidRPr="00B46832">
        <w:t xml:space="preserve"> </w:t>
      </w:r>
      <w:r w:rsidRPr="00D975C6">
        <w:t xml:space="preserve">бинарной классификации </w:t>
      </w:r>
      <w:r w:rsidRPr="00462E3A">
        <w:t>линейно разделимых данных</w:t>
      </w:r>
      <w:r w:rsidRPr="00960C1B">
        <w:t xml:space="preserve"> </w:t>
      </w:r>
      <w:r w:rsidRPr="00B46832">
        <w:t>(</w:t>
      </w:r>
      <w:r>
        <w:rPr>
          <w:lang w:val="en-US"/>
        </w:rPr>
        <w:t>hard</w:t>
      </w:r>
      <w:r w:rsidRPr="00960C1B">
        <w:t xml:space="preserve"> </w:t>
      </w:r>
      <w:r w:rsidRPr="002637DF">
        <w:rPr>
          <w:lang w:val="en-US"/>
        </w:rPr>
        <w:t>margin</w:t>
      </w:r>
      <w:r w:rsidRPr="002637DF">
        <w:t xml:space="preserve"> </w:t>
      </w:r>
      <w:r w:rsidRPr="002637DF">
        <w:rPr>
          <w:lang w:val="en-US"/>
        </w:rPr>
        <w:t>SVM</w:t>
      </w:r>
      <w:r w:rsidRPr="00B46832">
        <w:t>)</w:t>
      </w:r>
      <w:r>
        <w:t xml:space="preserve"> представляет собой </w:t>
      </w:r>
      <w:r w:rsidRPr="008D09BF">
        <w:rPr>
          <w:iCs/>
        </w:rPr>
        <w:t>оптимальную</w:t>
      </w:r>
      <w:r>
        <w:t xml:space="preserve"> гиперплоскость, имеющую </w:t>
      </w:r>
      <w:r w:rsidRPr="002137CF">
        <w:t>вид:</w:t>
      </w:r>
    </w:p>
    <w:p w:rsidR="004C1171" w:rsidRDefault="004C1171" w:rsidP="004C1171">
      <w:pPr>
        <w:pStyle w:val="a5"/>
        <w:tabs>
          <w:tab w:val="center" w:pos="4111"/>
          <w:tab w:val="right" w:pos="8306"/>
        </w:tabs>
        <w:jc w:val="center"/>
        <w:rPr>
          <w:sz w:val="24"/>
        </w:rPr>
      </w:pPr>
      <w:r>
        <w:rPr>
          <w:sz w:val="24"/>
        </w:rPr>
        <w:tab/>
      </w:r>
      <w:r w:rsidRPr="006524D0">
        <w:rPr>
          <w:position w:val="-32"/>
          <w:sz w:val="24"/>
        </w:rPr>
        <w:object w:dxaOrig="2120" w:dyaOrig="760">
          <v:shape id="_x0000_i1041" type="#_x0000_t75" style="width:106pt;height:38pt" o:ole="">
            <v:imagedata r:id="rId41" o:title=""/>
          </v:shape>
          <o:OLEObject Type="Embed" ProgID="Equation.3" ShapeID="_x0000_i1041" DrawAspect="Content" ObjectID="_1664094970" r:id="rId42"/>
        </w:object>
      </w:r>
      <w:r>
        <w:rPr>
          <w:sz w:val="24"/>
        </w:rPr>
        <w:t xml:space="preserve"> </w:t>
      </w:r>
      <w:r>
        <w:rPr>
          <w:sz w:val="24"/>
        </w:rPr>
        <w:tab/>
      </w:r>
      <w:r w:rsidRPr="00525E2D">
        <w:rPr>
          <w:sz w:val="24"/>
        </w:rPr>
        <w:tab/>
      </w:r>
      <w:r w:rsidRPr="002137CF">
        <w:rPr>
          <w:b w:val="0"/>
          <w:sz w:val="24"/>
        </w:rPr>
        <w:t>(</w:t>
      </w:r>
      <w:r>
        <w:rPr>
          <w:b w:val="0"/>
          <w:sz w:val="24"/>
        </w:rPr>
        <w:t>11</w:t>
      </w:r>
      <w:r w:rsidRPr="002137CF">
        <w:rPr>
          <w:b w:val="0"/>
          <w:sz w:val="24"/>
        </w:rPr>
        <w:t>)</w:t>
      </w:r>
    </w:p>
    <w:p w:rsidR="004C1171" w:rsidRDefault="004C1171" w:rsidP="004C1171">
      <w:pPr>
        <w:ind w:firstLine="709"/>
        <w:jc w:val="both"/>
      </w:pPr>
      <w:r>
        <w:t xml:space="preserve">Для тестирования новых образцов используют линейную </w:t>
      </w:r>
      <w:r w:rsidRPr="002137CF">
        <w:t>машину</w:t>
      </w:r>
      <w:r w:rsidRPr="00B46832">
        <w:t xml:space="preserve"> </w:t>
      </w:r>
      <w:r>
        <w:t>опорных векторов:</w:t>
      </w:r>
    </w:p>
    <w:p w:rsidR="004C1171" w:rsidRDefault="004C1171" w:rsidP="004C1171">
      <w:pPr>
        <w:pStyle w:val="a5"/>
        <w:tabs>
          <w:tab w:val="center" w:pos="4111"/>
          <w:tab w:val="right" w:pos="8306"/>
        </w:tabs>
        <w:jc w:val="center"/>
        <w:rPr>
          <w:b w:val="0"/>
          <w:sz w:val="24"/>
        </w:rPr>
      </w:pPr>
      <w:r>
        <w:rPr>
          <w:sz w:val="24"/>
        </w:rPr>
        <w:lastRenderedPageBreak/>
        <w:tab/>
      </w:r>
      <w:r w:rsidRPr="006524D0">
        <w:rPr>
          <w:position w:val="-34"/>
          <w:sz w:val="24"/>
        </w:rPr>
        <w:object w:dxaOrig="3340" w:dyaOrig="800">
          <v:shape id="_x0000_i1042" type="#_x0000_t75" style="width:167.05pt;height:39.75pt" o:ole="">
            <v:imagedata r:id="rId43" o:title=""/>
          </v:shape>
          <o:OLEObject Type="Embed" ProgID="Equation.3" ShapeID="_x0000_i1042" DrawAspect="Content" ObjectID="_1664094971" r:id="rId44"/>
        </w:object>
      </w:r>
      <w:r>
        <w:rPr>
          <w:sz w:val="24"/>
        </w:rPr>
        <w:t xml:space="preserve"> </w:t>
      </w:r>
      <w:r>
        <w:rPr>
          <w:sz w:val="24"/>
        </w:rPr>
        <w:tab/>
      </w:r>
      <w:r w:rsidRPr="004C1171">
        <w:rPr>
          <w:sz w:val="24"/>
        </w:rPr>
        <w:tab/>
      </w:r>
      <w:r w:rsidRPr="004E304F">
        <w:rPr>
          <w:b w:val="0"/>
          <w:sz w:val="24"/>
        </w:rPr>
        <w:t>(</w:t>
      </w:r>
      <w:r>
        <w:rPr>
          <w:b w:val="0"/>
          <w:sz w:val="24"/>
        </w:rPr>
        <w:t>12</w:t>
      </w:r>
      <w:r w:rsidRPr="004E304F">
        <w:rPr>
          <w:b w:val="0"/>
          <w:sz w:val="24"/>
        </w:rPr>
        <w:t>)</w:t>
      </w:r>
    </w:p>
    <w:p w:rsidR="004C1171" w:rsidRDefault="004C1171" w:rsidP="004C1171">
      <w:pPr>
        <w:jc w:val="both"/>
      </w:pPr>
      <w:r w:rsidRPr="00D975C6">
        <w:t xml:space="preserve">Количество свободных параметров равно количеству </w:t>
      </w:r>
      <w:r>
        <w:t xml:space="preserve"> опорных векторов </w:t>
      </w:r>
      <w:r w:rsidRPr="00D975C6">
        <w:t xml:space="preserve">(число которых значительно меньше объема </w:t>
      </w:r>
      <w:r w:rsidRPr="00D975C6">
        <w:rPr>
          <w:i/>
          <w:lang w:val="en-US"/>
        </w:rPr>
        <w:t>l</w:t>
      </w:r>
      <w:r w:rsidRPr="00D975C6">
        <w:t xml:space="preserve"> ТП) и не зависит от размерности </w:t>
      </w:r>
      <w:r w:rsidRPr="00D975C6">
        <w:rPr>
          <w:i/>
          <w:lang w:val="en-US"/>
        </w:rPr>
        <w:t>n</w:t>
      </w:r>
      <w:r w:rsidRPr="00D975C6">
        <w:rPr>
          <w:i/>
        </w:rPr>
        <w:t xml:space="preserve"> </w:t>
      </w:r>
      <w:r w:rsidRPr="00D975C6">
        <w:t>входных векторов.</w:t>
      </w:r>
    </w:p>
    <w:p w:rsidR="00071549" w:rsidRDefault="00071549" w:rsidP="004C1171">
      <w:pPr>
        <w:jc w:val="both"/>
      </w:pPr>
    </w:p>
    <w:p w:rsidR="004C1171" w:rsidRPr="008F277D" w:rsidRDefault="004C1171" w:rsidP="004C1171">
      <w:pPr>
        <w:jc w:val="both"/>
        <w:rPr>
          <w:b/>
        </w:rPr>
      </w:pPr>
      <w:r>
        <w:rPr>
          <w:b/>
        </w:rPr>
        <w:t xml:space="preserve">Линейно неразделимые данные. </w:t>
      </w:r>
      <w:r w:rsidRPr="00722278">
        <w:rPr>
          <w:bCs/>
        </w:rPr>
        <w:t>В случае</w:t>
      </w:r>
      <w:r>
        <w:t xml:space="preserve"> </w:t>
      </w:r>
      <w:r w:rsidRPr="002637DF">
        <w:t>линейно неразделимых данных</w:t>
      </w:r>
      <w:r>
        <w:t xml:space="preserve"> в</w:t>
      </w:r>
      <w:r w:rsidRPr="002637DF">
        <w:t>ыб</w:t>
      </w:r>
      <w:r>
        <w:t>ерем каноническую</w:t>
      </w:r>
      <w:r w:rsidRPr="002637DF">
        <w:t xml:space="preserve"> гиперплоскость, которая разделяет тренировочные точки настолько пра</w:t>
      </w:r>
      <w:r>
        <w:t xml:space="preserve">вильно, насколько это возможно, следуя </w:t>
      </w:r>
      <w:r w:rsidRPr="002637DF">
        <w:t>иде</w:t>
      </w:r>
      <w:r>
        <w:t>е</w:t>
      </w:r>
      <w:r w:rsidRPr="002637DF">
        <w:t xml:space="preserve"> максимальной ширины полосы,</w:t>
      </w:r>
      <w:r>
        <w:t xml:space="preserve"> т.е. построим</w:t>
      </w:r>
      <w:r w:rsidRPr="002637DF">
        <w:t xml:space="preserve"> </w:t>
      </w:r>
      <w:r w:rsidRPr="002637DF">
        <w:rPr>
          <w:lang w:val="en-US"/>
        </w:rPr>
        <w:t>soft</w:t>
      </w:r>
      <w:r w:rsidRPr="002637DF">
        <w:t xml:space="preserve"> </w:t>
      </w:r>
      <w:r w:rsidRPr="002637DF">
        <w:rPr>
          <w:lang w:val="en-US"/>
        </w:rPr>
        <w:t>margin</w:t>
      </w:r>
      <w:r w:rsidRPr="002637DF">
        <w:t xml:space="preserve"> </w:t>
      </w:r>
      <w:r w:rsidRPr="002637DF">
        <w:rPr>
          <w:lang w:val="en-US"/>
        </w:rPr>
        <w:t>SVM</w:t>
      </w:r>
      <w:r>
        <w:t>.</w:t>
      </w:r>
    </w:p>
    <w:p w:rsidR="004C1171" w:rsidRDefault="004C1171" w:rsidP="004C1171">
      <w:pPr>
        <w:widowControl w:val="0"/>
        <w:ind w:firstLine="567"/>
        <w:jc w:val="both"/>
      </w:pPr>
      <w:r w:rsidRPr="00D975C6">
        <w:t xml:space="preserve">Для ослабления жестких ограничений вводят неотрицательные переменные </w:t>
      </w:r>
      <w:r w:rsidRPr="00632685">
        <w:sym w:font="Symbol" w:char="F078"/>
      </w:r>
      <w:r w:rsidRPr="00632685">
        <w:rPr>
          <w:i/>
          <w:vertAlign w:val="subscript"/>
          <w:lang w:val="en-US"/>
        </w:rPr>
        <w:t>i</w:t>
      </w:r>
      <w:r w:rsidRPr="00632685">
        <w:t>,</w:t>
      </w:r>
      <w:r w:rsidRPr="003A6A01">
        <w:rPr>
          <w:i/>
        </w:rPr>
        <w:t xml:space="preserve"> </w:t>
      </w:r>
      <w:r w:rsidRPr="003A6A01">
        <w:rPr>
          <w:i/>
          <w:lang w:val="en-US"/>
        </w:rPr>
        <w:t>i</w:t>
      </w:r>
      <w:r>
        <w:t>=1,</w:t>
      </w:r>
      <w:r w:rsidRPr="003A6A01">
        <w:t>…,</w:t>
      </w:r>
      <w:r w:rsidRPr="003A6A01">
        <w:rPr>
          <w:i/>
          <w:lang w:val="en-US"/>
        </w:rPr>
        <w:t>l</w:t>
      </w:r>
      <w:r w:rsidRPr="003A6A01">
        <w:t>.</w:t>
      </w:r>
      <w:r w:rsidRPr="00D975C6">
        <w:t xml:space="preserve"> Теперь в процессе обучения, наряду с</w:t>
      </w:r>
      <w:r w:rsidRPr="00B57258">
        <w:t xml:space="preserve"> </w:t>
      </w:r>
      <w:r w:rsidRPr="00C9193F">
        <w:t>||</w:t>
      </w:r>
      <w:r w:rsidRPr="00C9193F">
        <w:rPr>
          <w:b/>
          <w:i/>
          <w:lang w:val="en-US"/>
        </w:rPr>
        <w:t>w</w:t>
      </w:r>
      <w:r w:rsidRPr="00C9193F">
        <w:t>||</w:t>
      </w:r>
      <w:r w:rsidRPr="00D975C6">
        <w:t>,</w:t>
      </w:r>
      <w:r>
        <w:t xml:space="preserve"> минимизируют и верхнюю границу эмпирического риска</w:t>
      </w:r>
      <w:r w:rsidRPr="00D975C6">
        <w:t>:</w:t>
      </w:r>
    </w:p>
    <w:p w:rsidR="004C1171" w:rsidRPr="006C417C" w:rsidRDefault="004C1171" w:rsidP="004C1171">
      <w:pPr>
        <w:widowControl w:val="0"/>
        <w:ind w:firstLine="567"/>
        <w:jc w:val="both"/>
      </w:pPr>
      <w:r w:rsidRPr="006524D0">
        <w:rPr>
          <w:position w:val="-32"/>
        </w:rPr>
        <w:object w:dxaOrig="8640" w:dyaOrig="760">
          <v:shape id="_x0000_i1043" type="#_x0000_t75" style="width:6in;height:38pt" o:ole="" fillcolor="window">
            <v:imagedata r:id="rId45" o:title=""/>
          </v:shape>
          <o:OLEObject Type="Embed" ProgID="Equation.3" ShapeID="_x0000_i1043" DrawAspect="Content" ObjectID="_1664094972" r:id="rId46"/>
        </w:object>
      </w:r>
    </w:p>
    <w:p w:rsidR="004C1171" w:rsidRDefault="004C1171" w:rsidP="004C1171">
      <w:pPr>
        <w:widowControl w:val="0"/>
        <w:jc w:val="both"/>
      </w:pPr>
      <w:r w:rsidRPr="00D975C6">
        <w:t xml:space="preserve">где параметр регуляризации </w:t>
      </w:r>
      <w:r w:rsidRPr="00D975C6">
        <w:rPr>
          <w:i/>
          <w:lang w:val="en-US"/>
        </w:rPr>
        <w:t>C</w:t>
      </w:r>
      <w:r>
        <w:rPr>
          <w:i/>
        </w:rPr>
        <w:t xml:space="preserve"> </w:t>
      </w:r>
      <w:r>
        <w:t xml:space="preserve">&gt; 0 контролирует </w:t>
      </w:r>
      <w:r>
        <w:rPr>
          <w:iCs/>
        </w:rPr>
        <w:t>ширину полосы</w:t>
      </w:r>
      <w:r>
        <w:t xml:space="preserve">, значение параметра задается. Чем больше </w:t>
      </w:r>
      <w:r w:rsidRPr="00D975C6">
        <w:rPr>
          <w:i/>
          <w:lang w:val="en-US"/>
        </w:rPr>
        <w:t>C</w:t>
      </w:r>
      <w:r>
        <w:rPr>
          <w:iCs/>
        </w:rPr>
        <w:t>, тем уже ширина полосы.</w:t>
      </w:r>
      <w:r w:rsidRPr="00B47B47">
        <w:rPr>
          <w:i/>
        </w:rPr>
        <w:t xml:space="preserve"> </w:t>
      </w:r>
      <w:r>
        <w:rPr>
          <w:i/>
        </w:rPr>
        <w:t xml:space="preserve">С </w:t>
      </w:r>
      <w:r>
        <w:sym w:font="Symbol" w:char="F02D"/>
      </w:r>
      <w:r>
        <w:t xml:space="preserve"> штрафной параметр, его большее значение соответствует назначению большего штрафа ошибкам классификации тренировочных образцов. Соответствующий лагранжиан имеет</w:t>
      </w:r>
      <w:r w:rsidRPr="00B47B47">
        <w:t xml:space="preserve"> </w:t>
      </w:r>
      <w:r>
        <w:t>вид: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6524D0">
        <w:rPr>
          <w:position w:val="-32"/>
          <w:sz w:val="24"/>
        </w:rPr>
        <w:object w:dxaOrig="6680" w:dyaOrig="760">
          <v:shape id="_x0000_i1044" type="#_x0000_t75" style="width:334.1pt;height:38pt" o:ole="" fillcolor="window">
            <v:imagedata r:id="rId47" o:title=""/>
          </v:shape>
          <o:OLEObject Type="Embed" ProgID="Equation.3" ShapeID="_x0000_i1044" DrawAspect="Content" ObjectID="_1664094973" r:id="rId48"/>
        </w:object>
      </w:r>
      <w:r>
        <w:rPr>
          <w:b w:val="0"/>
          <w:sz w:val="24"/>
        </w:rPr>
        <w:t>,</w:t>
      </w:r>
      <w:r>
        <w:rPr>
          <w:sz w:val="24"/>
        </w:rPr>
        <w:tab/>
      </w:r>
      <w:r w:rsidRPr="004C1171">
        <w:rPr>
          <w:sz w:val="24"/>
        </w:rPr>
        <w:tab/>
      </w:r>
      <w:r>
        <w:rPr>
          <w:b w:val="0"/>
          <w:sz w:val="24"/>
        </w:rPr>
        <w:t>(13)</w:t>
      </w:r>
    </w:p>
    <w:p w:rsidR="004C1171" w:rsidRDefault="004C1171" w:rsidP="004C1171">
      <w:pPr>
        <w:jc w:val="both"/>
      </w:pPr>
      <w:r>
        <w:t xml:space="preserve">где, </w:t>
      </w:r>
      <w:r w:rsidRPr="00FC30C0">
        <w:sym w:font="Symbol" w:char="F06D"/>
      </w:r>
      <w:r w:rsidRPr="00B57258">
        <w:rPr>
          <w:i/>
          <w:vertAlign w:val="subscript"/>
          <w:lang w:val="en-US"/>
        </w:rPr>
        <w:t>i</w:t>
      </w:r>
      <w:r w:rsidRPr="00B57258">
        <w:rPr>
          <w:vertAlign w:val="subscript"/>
        </w:rPr>
        <w:t xml:space="preserve"> </w:t>
      </w:r>
      <w:r>
        <w:sym w:font="Symbol" w:char="F02D"/>
      </w:r>
      <w:r>
        <w:t xml:space="preserve"> множитель Лагранжа для ограничений на переменные</w:t>
      </w:r>
      <w:r w:rsidRPr="00033D38">
        <w:t xml:space="preserve"> </w:t>
      </w:r>
      <w:r w:rsidRPr="00FC30C0">
        <w:sym w:font="Symbol" w:char="F078"/>
      </w:r>
      <w:r w:rsidRPr="003A6A01">
        <w:rPr>
          <w:i/>
          <w:vertAlign w:val="subscript"/>
          <w:lang w:val="en-US"/>
        </w:rPr>
        <w:t>i</w:t>
      </w:r>
      <w:r w:rsidRPr="003A6A01">
        <w:t>,</w:t>
      </w:r>
      <w:r w:rsidRPr="003A6A01">
        <w:rPr>
          <w:i/>
        </w:rPr>
        <w:t xml:space="preserve"> </w:t>
      </w:r>
      <w:r w:rsidRPr="003A6A01">
        <w:rPr>
          <w:i/>
          <w:lang w:val="en-US"/>
        </w:rPr>
        <w:t>i</w:t>
      </w:r>
      <w:r w:rsidRPr="003A6A01">
        <w:t xml:space="preserve">=1, …, </w:t>
      </w:r>
      <w:r w:rsidRPr="003A6A01">
        <w:rPr>
          <w:i/>
          <w:lang w:val="en-US"/>
        </w:rPr>
        <w:t>l</w:t>
      </w:r>
      <w:r w:rsidRPr="003A6A01">
        <w:t>.</w:t>
      </w:r>
    </w:p>
    <w:p w:rsidR="004C1171" w:rsidRDefault="004C1171" w:rsidP="004C1171">
      <w:pPr>
        <w:jc w:val="both"/>
      </w:pPr>
      <w:r>
        <w:t xml:space="preserve">Вычислив градиент  лагранжиана </w:t>
      </w:r>
      <w:r w:rsidRPr="009D122C">
        <w:rPr>
          <w:i/>
          <w:lang w:val="en-US"/>
        </w:rPr>
        <w:t>L</w:t>
      </w:r>
      <w:r w:rsidRPr="009D122C">
        <w:rPr>
          <w:i/>
          <w:vertAlign w:val="subscript"/>
          <w:lang w:val="en-US"/>
        </w:rPr>
        <w:t>p</w:t>
      </w:r>
      <w:r>
        <w:t xml:space="preserve"> по</w:t>
      </w:r>
      <w:r>
        <w:rPr>
          <w:b/>
        </w:rPr>
        <w:t xml:space="preserve"> </w:t>
      </w:r>
      <w:r w:rsidRPr="00B57258">
        <w:rPr>
          <w:b/>
          <w:i/>
          <w:lang w:val="en-US"/>
        </w:rPr>
        <w:t>w</w:t>
      </w:r>
      <w:r w:rsidRPr="00C05F63">
        <w:rPr>
          <w:bCs/>
        </w:rPr>
        <w:t>,</w:t>
      </w:r>
      <w:r>
        <w:t xml:space="preserve"> </w:t>
      </w:r>
      <w:r>
        <w:rPr>
          <w:i/>
          <w:lang w:val="en-US"/>
        </w:rPr>
        <w:t>b</w:t>
      </w:r>
      <w:r>
        <w:t xml:space="preserve"> и </w:t>
      </w:r>
      <w:r w:rsidRPr="00FC30C0">
        <w:rPr>
          <w:b/>
          <w:bCs/>
        </w:rPr>
        <w:t>ξ</w:t>
      </w:r>
      <w:r w:rsidRPr="00EE3265">
        <w:t xml:space="preserve">, </w:t>
      </w:r>
      <w:r>
        <w:t>приравняв его нулю, подставив полученные ограничения типа равенств в лагранжиан (13), представим  окончательную формулировку двойственной задачи</w:t>
      </w:r>
      <w:r w:rsidRPr="00EE3265">
        <w:t xml:space="preserve"> </w:t>
      </w:r>
      <w:r>
        <w:t>для линейно неразделимого случая:</w:t>
      </w:r>
    </w:p>
    <w:p w:rsidR="004C1171" w:rsidRPr="00525E2D" w:rsidRDefault="004C1171" w:rsidP="004C1171">
      <w:pPr>
        <w:jc w:val="center"/>
        <w:rPr>
          <w:lang w:val="en-US"/>
        </w:rPr>
      </w:pPr>
      <w:r w:rsidRPr="006524D0">
        <w:rPr>
          <w:position w:val="-74"/>
        </w:rPr>
        <w:object w:dxaOrig="5580" w:dyaOrig="1600">
          <v:shape id="_x0000_i1045" type="#_x0000_t75" style="width:278.8pt;height:80.05pt" o:ole="" fillcolor="window">
            <v:imagedata r:id="rId49" o:title=""/>
          </v:shape>
          <o:OLEObject Type="Embed" ProgID="Equation.3" ShapeID="_x0000_i1045" DrawAspect="Content" ObjectID="_1664094974" r:id="rId50"/>
        </w:object>
      </w:r>
    </w:p>
    <w:p w:rsidR="004C1171" w:rsidRPr="00D150E2" w:rsidRDefault="004C1171" w:rsidP="004C1171">
      <w:pPr>
        <w:ind w:firstLine="708"/>
        <w:jc w:val="both"/>
      </w:pPr>
      <w:r w:rsidRPr="00EE3265">
        <w:rPr>
          <w:bCs/>
        </w:rPr>
        <w:t>В</w:t>
      </w:r>
      <w:r>
        <w:t xml:space="preserve"> двойственной задаче не фигурируют ни </w:t>
      </w:r>
      <w:r w:rsidRPr="00632685">
        <w:t xml:space="preserve">переменные </w:t>
      </w:r>
      <w:r w:rsidRPr="00632685">
        <w:sym w:font="Symbol" w:char="F078"/>
      </w:r>
      <w:r w:rsidRPr="003A6A01">
        <w:rPr>
          <w:i/>
          <w:vertAlign w:val="subscript"/>
          <w:lang w:val="en-US"/>
        </w:rPr>
        <w:t>i</w:t>
      </w:r>
      <w:r w:rsidRPr="003A6A01">
        <w:t>,</w:t>
      </w:r>
      <w:r w:rsidRPr="003A6A01">
        <w:rPr>
          <w:i/>
        </w:rPr>
        <w:t xml:space="preserve"> </w:t>
      </w:r>
      <w:r w:rsidRPr="003A6A01">
        <w:rPr>
          <w:i/>
          <w:lang w:val="en-US"/>
        </w:rPr>
        <w:t>i</w:t>
      </w:r>
      <w:r w:rsidRPr="003A6A01">
        <w:t xml:space="preserve">=1, …, </w:t>
      </w:r>
      <w:r w:rsidRPr="003A6A01">
        <w:rPr>
          <w:i/>
          <w:lang w:val="en-US"/>
        </w:rPr>
        <w:t>l</w:t>
      </w:r>
      <w:r>
        <w:t>, ни множители</w:t>
      </w:r>
      <w:r w:rsidRPr="00033D38">
        <w:t xml:space="preserve"> </w:t>
      </w:r>
      <w:r w:rsidRPr="00FC30C0">
        <w:sym w:font="Symbol" w:char="F06D"/>
      </w:r>
      <w:r w:rsidRPr="00B57258">
        <w:rPr>
          <w:i/>
          <w:vertAlign w:val="subscript"/>
          <w:lang w:val="en-US"/>
        </w:rPr>
        <w:t>i</w:t>
      </w:r>
      <w:r>
        <w:t>, а параметр</w:t>
      </w:r>
      <w:r>
        <w:rPr>
          <w:i/>
        </w:rPr>
        <w:t xml:space="preserve"> С </w:t>
      </w:r>
      <w:r>
        <w:t xml:space="preserve"> появляется только в ограничениях. Выпишем   условия оптимальности (условия ККТ) для этой задачи: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552370">
        <w:rPr>
          <w:position w:val="-32"/>
          <w:sz w:val="24"/>
        </w:rPr>
        <w:object w:dxaOrig="2620" w:dyaOrig="760">
          <v:shape id="_x0000_i1046" type="#_x0000_t75" style="width:130.75pt;height:38pt" o:ole="" fillcolor="window">
            <v:imagedata r:id="rId51" o:title=""/>
          </v:shape>
          <o:OLEObject Type="Embed" ProgID="Equation.3" ShapeID="_x0000_i1046" DrawAspect="Content" ObjectID="_1664094975" r:id="rId52"/>
        </w:object>
      </w:r>
      <w:r>
        <w:rPr>
          <w:sz w:val="24"/>
        </w:rPr>
        <w:t xml:space="preserve"> </w: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(14)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552370">
        <w:rPr>
          <w:position w:val="-32"/>
          <w:sz w:val="24"/>
        </w:rPr>
        <w:object w:dxaOrig="1840" w:dyaOrig="760">
          <v:shape id="_x0000_i1047" type="#_x0000_t75" style="width:92.15pt;height:38pt" o:ole="" fillcolor="window">
            <v:imagedata r:id="rId53" o:title=""/>
          </v:shape>
          <o:OLEObject Type="Embed" ProgID="Equation.3" ShapeID="_x0000_i1047" DrawAspect="Content" ObjectID="_1664094976" r:id="rId54"/>
        </w:objec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(15)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552370">
        <w:rPr>
          <w:position w:val="-30"/>
          <w:sz w:val="24"/>
        </w:rPr>
        <w:object w:dxaOrig="2079" w:dyaOrig="680">
          <v:shape id="_x0000_i1048" type="#_x0000_t75" style="width:103.7pt;height:34pt" o:ole="" fillcolor="window">
            <v:imagedata r:id="rId55" o:title=""/>
          </v:shape>
          <o:OLEObject Type="Embed" ProgID="Equation.3" ShapeID="_x0000_i1048" DrawAspect="Content" ObjectID="_1664094977" r:id="rId56"/>
        </w:object>
      </w:r>
      <w:r>
        <w:rPr>
          <w:sz w:val="24"/>
        </w:rPr>
        <w:t xml:space="preserve"> </w: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(16)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>
        <w:rPr>
          <w:position w:val="-10"/>
          <w:sz w:val="24"/>
        </w:rPr>
        <w:object w:dxaOrig="180" w:dyaOrig="340">
          <v:shape id="_x0000_i1049" type="#_x0000_t75" style="width:9.2pt;height:17.3pt" o:ole="" fillcolor="window">
            <v:imagedata r:id="rId57" o:title=""/>
          </v:shape>
          <o:OLEObject Type="Embed" ProgID="Equation.3" ShapeID="_x0000_i1049" DrawAspect="Content" ObjectID="_1664094978" r:id="rId58"/>
        </w:object>
      </w:r>
      <w:r w:rsidRPr="006524D0">
        <w:rPr>
          <w:position w:val="-12"/>
          <w:sz w:val="24"/>
        </w:rPr>
        <w:object w:dxaOrig="2500" w:dyaOrig="360">
          <v:shape id="_x0000_i1050" type="#_x0000_t75" style="width:125pt;height:17.85pt" o:ole="" fillcolor="window">
            <v:imagedata r:id="rId59" o:title=""/>
          </v:shape>
          <o:OLEObject Type="Embed" ProgID="Equation.3" ShapeID="_x0000_i1050" DrawAspect="Content" ObjectID="_1664094979" r:id="rId60"/>
        </w:objec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(17)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552370">
        <w:rPr>
          <w:position w:val="-12"/>
          <w:sz w:val="24"/>
        </w:rPr>
        <w:object w:dxaOrig="639" w:dyaOrig="360">
          <v:shape id="_x0000_i1051" type="#_x0000_t75" style="width:31.7pt;height:17.85pt" o:ole="" fillcolor="window">
            <v:imagedata r:id="rId61" o:title=""/>
          </v:shape>
          <o:OLEObject Type="Embed" ProgID="Equation.3" ShapeID="_x0000_i1051" DrawAspect="Content" ObjectID="_1664094980" r:id="rId62"/>
        </w:objec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(18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SEQ Формула \* ARABIC </w:instrText>
      </w:r>
      <w:r>
        <w:rPr>
          <w:b w:val="0"/>
          <w:sz w:val="24"/>
        </w:rPr>
        <w:fldChar w:fldCharType="end"/>
      </w:r>
      <w:r>
        <w:rPr>
          <w:b w:val="0"/>
          <w:sz w:val="24"/>
        </w:rPr>
        <w:t>)</w:t>
      </w:r>
    </w:p>
    <w:p w:rsidR="004C1171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552370">
        <w:rPr>
          <w:position w:val="-12"/>
          <w:sz w:val="24"/>
        </w:rPr>
        <w:object w:dxaOrig="660" w:dyaOrig="360">
          <v:shape id="_x0000_i1052" type="#_x0000_t75" style="width:32.85pt;height:17.85pt" o:ole="" fillcolor="window">
            <v:imagedata r:id="rId63" o:title=""/>
          </v:shape>
          <o:OLEObject Type="Embed" ProgID="Equation.3" ShapeID="_x0000_i1052" DrawAspect="Content" ObjectID="_1664094981" r:id="rId64"/>
        </w:object>
      </w:r>
      <w:r>
        <w:rPr>
          <w:sz w:val="24"/>
        </w:rPr>
        <w:t xml:space="preserve"> </w: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(19)</w:t>
      </w:r>
    </w:p>
    <w:p w:rsidR="004C1171" w:rsidRPr="00525E2D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552370">
        <w:rPr>
          <w:position w:val="-12"/>
          <w:sz w:val="24"/>
        </w:rPr>
        <w:object w:dxaOrig="660" w:dyaOrig="360">
          <v:shape id="_x0000_i1053" type="#_x0000_t75" style="width:32.85pt;height:17.85pt" o:ole="" fillcolor="window">
            <v:imagedata r:id="rId65" o:title=""/>
          </v:shape>
          <o:OLEObject Type="Embed" ProgID="Equation.3" ShapeID="_x0000_i1053" DrawAspect="Content" ObjectID="_1664094982" r:id="rId66"/>
        </w:object>
      </w:r>
      <w:r>
        <w:rPr>
          <w:sz w:val="24"/>
        </w:rPr>
        <w:t xml:space="preserve"> </w: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(20</w:t>
      </w:r>
      <w:r w:rsidRPr="00525E2D">
        <w:rPr>
          <w:b w:val="0"/>
          <w:sz w:val="24"/>
        </w:rPr>
        <w:t>)</w:t>
      </w:r>
    </w:p>
    <w:p w:rsidR="004C1171" w:rsidRPr="00525E2D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 w:rsidRPr="00242026">
        <w:rPr>
          <w:position w:val="-10"/>
          <w:sz w:val="24"/>
        </w:rPr>
        <w:object w:dxaOrig="180" w:dyaOrig="340">
          <v:shape id="_x0000_i1054" type="#_x0000_t75" style="width:9.2pt;height:17.3pt" o:ole="">
            <v:imagedata r:id="rId67" o:title=""/>
          </v:shape>
          <o:OLEObject Type="Embed" ProgID="Equation.3" ShapeID="_x0000_i1054" DrawAspect="Content" ObjectID="_1664094983" r:id="rId68"/>
        </w:object>
      </w:r>
      <w:r>
        <w:rPr>
          <w:sz w:val="24"/>
        </w:rPr>
        <w:tab/>
      </w:r>
      <w:r w:rsidRPr="006524D0">
        <w:rPr>
          <w:position w:val="-12"/>
          <w:sz w:val="24"/>
        </w:rPr>
        <w:object w:dxaOrig="2880" w:dyaOrig="360">
          <v:shape id="_x0000_i1055" type="#_x0000_t75" style="width:2in;height:17.85pt" o:ole="" fillcolor="window">
            <v:imagedata r:id="rId69" o:title=""/>
          </v:shape>
          <o:OLEObject Type="Embed" ProgID="Equation.3" ShapeID="_x0000_i1055" DrawAspect="Content" ObjectID="_1664094984" r:id="rId70"/>
        </w:object>
      </w:r>
      <w:r>
        <w:rPr>
          <w:sz w:val="24"/>
        </w:rPr>
        <w:t xml:space="preserve"> </w:t>
      </w:r>
      <w:r>
        <w:rPr>
          <w:sz w:val="24"/>
        </w:rPr>
        <w:tab/>
      </w:r>
      <w:r w:rsidRPr="00525E2D">
        <w:rPr>
          <w:sz w:val="24"/>
        </w:rPr>
        <w:tab/>
      </w:r>
      <w:r>
        <w:rPr>
          <w:b w:val="0"/>
          <w:sz w:val="24"/>
        </w:rPr>
        <w:t>(21</w:t>
      </w:r>
      <w:r w:rsidRPr="00525E2D">
        <w:rPr>
          <w:b w:val="0"/>
          <w:sz w:val="24"/>
        </w:rPr>
        <w:t>)</w:t>
      </w:r>
    </w:p>
    <w:p w:rsidR="004C1171" w:rsidRPr="00033D38" w:rsidRDefault="004C1171" w:rsidP="004C1171">
      <w:pPr>
        <w:pStyle w:val="a5"/>
        <w:tabs>
          <w:tab w:val="center" w:pos="4111"/>
          <w:tab w:val="right" w:pos="8364"/>
        </w:tabs>
        <w:jc w:val="center"/>
        <w:rPr>
          <w:b w:val="0"/>
          <w:sz w:val="24"/>
        </w:rPr>
      </w:pPr>
      <w:r>
        <w:rPr>
          <w:sz w:val="24"/>
        </w:rPr>
        <w:tab/>
      </w:r>
      <w:r w:rsidRPr="00552370">
        <w:rPr>
          <w:position w:val="-12"/>
          <w:sz w:val="24"/>
        </w:rPr>
        <w:object w:dxaOrig="840" w:dyaOrig="360">
          <v:shape id="_x0000_i1056" type="#_x0000_t75" style="width:42.05pt;height:17.85pt" o:ole="" fillcolor="window">
            <v:imagedata r:id="rId71" o:title=""/>
          </v:shape>
          <o:OLEObject Type="Embed" ProgID="Equation.3" ShapeID="_x0000_i1056" DrawAspect="Content" ObjectID="_1664094985" r:id="rId72"/>
        </w:object>
      </w:r>
      <w:r>
        <w:rPr>
          <w:sz w:val="24"/>
        </w:rPr>
        <w:t xml:space="preserve"> </w:t>
      </w:r>
      <w:r>
        <w:rPr>
          <w:sz w:val="24"/>
        </w:rPr>
        <w:tab/>
      </w:r>
      <w:r w:rsidRPr="00632685">
        <w:rPr>
          <w:sz w:val="24"/>
        </w:rPr>
        <w:tab/>
      </w:r>
      <w:r>
        <w:rPr>
          <w:b w:val="0"/>
          <w:sz w:val="24"/>
        </w:rPr>
        <w:t>(22</w:t>
      </w:r>
      <w:r w:rsidRPr="00033D38">
        <w:rPr>
          <w:b w:val="0"/>
          <w:sz w:val="24"/>
        </w:rPr>
        <w:t>)</w:t>
      </w:r>
    </w:p>
    <w:p w:rsidR="004C1171" w:rsidRDefault="004C1171" w:rsidP="004C1171">
      <w:pPr>
        <w:jc w:val="both"/>
      </w:pPr>
      <w:r>
        <w:lastRenderedPageBreak/>
        <w:t xml:space="preserve">Из соотношений (21) и (22) определяем сдвиг 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t xml:space="preserve">заметив, что </w:t>
      </w:r>
      <w:r w:rsidRPr="00FC30C0">
        <w:sym w:font="Symbol" w:char="F078"/>
      </w:r>
      <w:r w:rsidRPr="003A6A01">
        <w:rPr>
          <w:i/>
          <w:vertAlign w:val="subscript"/>
          <w:lang w:val="en-US"/>
        </w:rPr>
        <w:t>i</w:t>
      </w:r>
      <w:r w:rsidRPr="00033D38">
        <w:rPr>
          <w:i/>
          <w:vertAlign w:val="subscript"/>
        </w:rPr>
        <w:t xml:space="preserve"> </w:t>
      </w:r>
      <w:r w:rsidRPr="00033D38">
        <w:t>= 0</w:t>
      </w:r>
      <w:r>
        <w:t xml:space="preserve">, если  </w:t>
      </w:r>
      <w:r w:rsidRPr="00B75AAB">
        <w:rPr>
          <w:bCs/>
          <w:iCs/>
        </w:rPr>
        <w:sym w:font="Symbol" w:char="F061"/>
      </w:r>
      <w:r w:rsidRPr="009D122C">
        <w:rPr>
          <w:bCs/>
          <w:i/>
          <w:iCs/>
          <w:vertAlign w:val="subscript"/>
          <w:lang w:val="en-US"/>
        </w:rPr>
        <w:t>i</w:t>
      </w:r>
      <w:r>
        <w:t xml:space="preserve"> </w:t>
      </w:r>
      <w:r w:rsidRPr="00033D38">
        <w:t>&lt;</w:t>
      </w:r>
      <w:r w:rsidRPr="00033D38">
        <w:rPr>
          <w:i/>
          <w:lang w:val="en-US"/>
        </w:rPr>
        <w:t>C</w:t>
      </w:r>
      <w:r>
        <w:t xml:space="preserve"> (это следует из (16) и (22)).</w:t>
      </w:r>
    </w:p>
    <w:p w:rsidR="004C1171" w:rsidRDefault="004C1171" w:rsidP="004C1171">
      <w:pPr>
        <w:ind w:firstLine="360"/>
        <w:jc w:val="both"/>
      </w:pPr>
      <w:r>
        <w:t xml:space="preserve">Условия (14)–(22) для оптимальных множителей Лагранжа </w:t>
      </w:r>
      <w:r w:rsidR="002932CE">
        <w:t>позволяют разбить множество векторов ТП на три группы:</w:t>
      </w:r>
    </w:p>
    <w:p w:rsidR="002932CE" w:rsidRPr="002932CE" w:rsidRDefault="002932CE" w:rsidP="002932CE">
      <w:pPr>
        <w:pStyle w:val="aa"/>
        <w:numPr>
          <w:ilvl w:val="0"/>
          <w:numId w:val="2"/>
        </w:numPr>
      </w:pPr>
      <w:r>
        <w:t>правильно классифицированные</w:t>
      </w:r>
      <w:r w:rsidRPr="002932CE">
        <w:t xml:space="preserve"> </w:t>
      </w:r>
      <w:r w:rsidR="00435A83">
        <w:t xml:space="preserve">векторы   </w:t>
      </w:r>
      <w:r w:rsidRPr="002932CE">
        <w:rPr>
          <w:b/>
          <w:i/>
          <w:lang w:val="en-US"/>
        </w:rPr>
        <w:t>x</w:t>
      </w:r>
      <w:r w:rsidRPr="002932CE">
        <w:rPr>
          <w:i/>
          <w:vertAlign w:val="subscript"/>
          <w:lang w:val="en-US"/>
        </w:rPr>
        <w:t>i</w:t>
      </w:r>
      <w:r w:rsidRPr="002932CE">
        <w:t>:</w:t>
      </w:r>
      <w:r w:rsidRPr="002932CE">
        <w:tab/>
        <w:t xml:space="preserve">  </w:t>
      </w:r>
      <w:r w:rsidRPr="002932CE">
        <w:rPr>
          <w:lang w:val="en-US"/>
        </w:rPr>
        <w:sym w:font="Symbol" w:char="F061"/>
      </w:r>
      <w:r w:rsidRPr="002932CE">
        <w:rPr>
          <w:i/>
          <w:vertAlign w:val="subscript"/>
          <w:lang w:val="en-US"/>
        </w:rPr>
        <w:t>i</w:t>
      </w:r>
      <w:r w:rsidRPr="002932CE">
        <w:t>=0,</w:t>
      </w:r>
      <w:r w:rsidRPr="002932CE">
        <w:tab/>
        <w:t xml:space="preserve">  </w:t>
      </w:r>
      <w:r w:rsidR="00435A83">
        <w:t xml:space="preserve">    </w:t>
      </w:r>
      <w:r w:rsidRPr="002932CE">
        <w:t xml:space="preserve">  </w:t>
      </w:r>
      <w:r w:rsidRPr="002932CE">
        <w:rPr>
          <w:lang w:val="en-US"/>
        </w:rPr>
        <w:sym w:font="Symbol" w:char="F078"/>
      </w:r>
      <w:r w:rsidRPr="002932CE">
        <w:rPr>
          <w:i/>
          <w:vertAlign w:val="subscript"/>
          <w:lang w:val="en-US"/>
        </w:rPr>
        <w:t>i</w:t>
      </w:r>
      <w:r w:rsidRPr="002932CE">
        <w:t>=0</w:t>
      </w:r>
      <w:r>
        <w:t xml:space="preserve">     </w:t>
      </w:r>
    </w:p>
    <w:p w:rsidR="002932CE" w:rsidRPr="00435A83" w:rsidRDefault="00435A83" w:rsidP="002932CE">
      <w:pPr>
        <w:pStyle w:val="aa"/>
        <w:numPr>
          <w:ilvl w:val="0"/>
          <w:numId w:val="2"/>
        </w:numPr>
      </w:pPr>
      <w:r>
        <w:t xml:space="preserve">опорные векторы     </w:t>
      </w:r>
      <w:r>
        <w:tab/>
      </w:r>
      <w:r>
        <w:tab/>
      </w:r>
      <w:r>
        <w:tab/>
      </w:r>
      <w:r>
        <w:tab/>
        <w:t xml:space="preserve">   </w:t>
      </w:r>
      <w:r w:rsidR="002932CE" w:rsidRPr="002932CE">
        <w:rPr>
          <w:b/>
          <w:i/>
          <w:lang w:val="en-US"/>
        </w:rPr>
        <w:t>x</w:t>
      </w:r>
      <w:r w:rsidR="002932CE" w:rsidRPr="002932CE">
        <w:rPr>
          <w:i/>
          <w:vertAlign w:val="subscript"/>
          <w:lang w:val="en-US"/>
        </w:rPr>
        <w:t>i</w:t>
      </w:r>
      <w:r w:rsidR="002932CE" w:rsidRPr="00435A83">
        <w:t>:</w:t>
      </w:r>
      <w:r w:rsidR="002932CE" w:rsidRPr="00435A83">
        <w:tab/>
        <w:t>0&lt;</w:t>
      </w:r>
      <w:r w:rsidR="002932CE" w:rsidRPr="002932CE">
        <w:rPr>
          <w:lang w:val="en-US"/>
        </w:rPr>
        <w:sym w:font="Symbol" w:char="F061"/>
      </w:r>
      <w:r w:rsidR="002932CE" w:rsidRPr="002932CE">
        <w:rPr>
          <w:i/>
          <w:vertAlign w:val="subscript"/>
          <w:lang w:val="en-US"/>
        </w:rPr>
        <w:t>i</w:t>
      </w:r>
      <w:r w:rsidR="002932CE" w:rsidRPr="00435A83">
        <w:t>&lt;</w:t>
      </w:r>
      <w:r w:rsidR="002932CE" w:rsidRPr="002932CE">
        <w:rPr>
          <w:lang w:val="en-US"/>
        </w:rPr>
        <w:t>C</w:t>
      </w:r>
      <w:r>
        <w:t xml:space="preserve">,      </w:t>
      </w:r>
      <w:r w:rsidR="002932CE" w:rsidRPr="00435A83">
        <w:t xml:space="preserve"> </w:t>
      </w:r>
      <w:r w:rsidR="002932CE" w:rsidRPr="002932CE">
        <w:rPr>
          <w:lang w:val="en-US"/>
        </w:rPr>
        <w:sym w:font="Symbol" w:char="F078"/>
      </w:r>
      <w:r w:rsidR="002932CE" w:rsidRPr="002932CE">
        <w:rPr>
          <w:i/>
          <w:vertAlign w:val="subscript"/>
          <w:lang w:val="en-US"/>
        </w:rPr>
        <w:t>i</w:t>
      </w:r>
      <w:r w:rsidR="002932CE" w:rsidRPr="00435A83">
        <w:t xml:space="preserve">=0          </w:t>
      </w:r>
      <w:r w:rsidR="002932CE" w:rsidRPr="00071549">
        <w:t>(</w:t>
      </w:r>
      <w:r w:rsidR="002932CE" w:rsidRPr="00071549">
        <w:rPr>
          <w:lang w:val="en-US"/>
        </w:rPr>
        <w:t>USVs</w:t>
      </w:r>
      <w:r w:rsidR="002932CE" w:rsidRPr="00071549">
        <w:t>)</w:t>
      </w:r>
    </w:p>
    <w:p w:rsidR="002932CE" w:rsidRDefault="00435A83" w:rsidP="002932CE">
      <w:pPr>
        <w:pStyle w:val="aa"/>
        <w:numPr>
          <w:ilvl w:val="0"/>
          <w:numId w:val="2"/>
        </w:numPr>
      </w:pPr>
      <w:r>
        <w:t>ошибочно классифицированные</w:t>
      </w:r>
      <w:r w:rsidR="002932CE">
        <w:t xml:space="preserve"> </w:t>
      </w:r>
      <w:r>
        <w:t>векторы</w:t>
      </w:r>
      <w:r w:rsidR="002932CE">
        <w:t xml:space="preserve"> </w:t>
      </w:r>
      <w:r>
        <w:t xml:space="preserve"> </w:t>
      </w:r>
      <w:r w:rsidR="002932CE">
        <w:t xml:space="preserve"> </w:t>
      </w:r>
      <w:r w:rsidR="002932CE" w:rsidRPr="002932CE">
        <w:rPr>
          <w:b/>
          <w:i/>
          <w:lang w:val="en-US"/>
        </w:rPr>
        <w:t>x</w:t>
      </w:r>
      <w:r w:rsidR="002932CE" w:rsidRPr="002932CE">
        <w:rPr>
          <w:i/>
          <w:vertAlign w:val="subscript"/>
          <w:lang w:val="en-US"/>
        </w:rPr>
        <w:t>i</w:t>
      </w:r>
      <w:r w:rsidR="002932CE" w:rsidRPr="00435A83">
        <w:t>:</w:t>
      </w:r>
      <w:r w:rsidR="002932CE" w:rsidRPr="00435A83">
        <w:tab/>
        <w:t xml:space="preserve">  </w:t>
      </w:r>
      <w:r w:rsidR="002932CE" w:rsidRPr="002932CE">
        <w:rPr>
          <w:lang w:val="en-US"/>
        </w:rPr>
        <w:sym w:font="Symbol" w:char="F061"/>
      </w:r>
      <w:r w:rsidR="002932CE" w:rsidRPr="002932CE">
        <w:rPr>
          <w:i/>
          <w:vertAlign w:val="subscript"/>
          <w:lang w:val="en-US"/>
        </w:rPr>
        <w:t>i</w:t>
      </w:r>
      <w:r w:rsidR="002932CE" w:rsidRPr="00435A83">
        <w:t>=</w:t>
      </w:r>
      <w:r w:rsidR="002932CE" w:rsidRPr="002932CE">
        <w:rPr>
          <w:lang w:val="en-US"/>
        </w:rPr>
        <w:t>C</w:t>
      </w:r>
      <w:r>
        <w:t xml:space="preserve">,         </w:t>
      </w:r>
      <w:r w:rsidR="002932CE" w:rsidRPr="00435A83">
        <w:t xml:space="preserve"> </w:t>
      </w:r>
      <w:r w:rsidR="002932CE" w:rsidRPr="002932CE">
        <w:rPr>
          <w:lang w:val="en-US"/>
        </w:rPr>
        <w:sym w:font="Symbol" w:char="F078"/>
      </w:r>
      <w:r w:rsidR="002932CE" w:rsidRPr="002932CE">
        <w:rPr>
          <w:i/>
          <w:vertAlign w:val="subscript"/>
          <w:lang w:val="en-US"/>
        </w:rPr>
        <w:t>i</w:t>
      </w:r>
      <w:r w:rsidR="002932CE" w:rsidRPr="00435A83">
        <w:t>&gt;0          (</w:t>
      </w:r>
      <w:r w:rsidR="002932CE" w:rsidRPr="002932CE">
        <w:rPr>
          <w:lang w:val="en-US"/>
        </w:rPr>
        <w:t>BSVs</w:t>
      </w:r>
      <w:r w:rsidR="002932CE" w:rsidRPr="00435A83">
        <w:t>)</w:t>
      </w:r>
    </w:p>
    <w:p w:rsidR="00435A83" w:rsidRPr="00435A83" w:rsidRDefault="00435A83" w:rsidP="00435A83">
      <w:pPr>
        <w:pStyle w:val="aa"/>
      </w:pPr>
      <w:r>
        <w:t xml:space="preserve">(или </w:t>
      </w:r>
      <w:r w:rsidRPr="00435A83">
        <w:rPr>
          <w:i/>
        </w:rPr>
        <w:t>связанные</w:t>
      </w:r>
      <w:r>
        <w:t xml:space="preserve"> опорные векторы)</w:t>
      </w:r>
    </w:p>
    <w:p w:rsidR="002932CE" w:rsidRPr="00435A83" w:rsidRDefault="002932CE" w:rsidP="002932CE">
      <w:pPr>
        <w:ind w:left="720"/>
        <w:jc w:val="both"/>
      </w:pPr>
    </w:p>
    <w:p w:rsidR="004C1171" w:rsidRPr="00D975C6" w:rsidRDefault="004C1171" w:rsidP="004C1171">
      <w:pPr>
        <w:widowControl w:val="0"/>
        <w:ind w:firstLine="720"/>
        <w:jc w:val="both"/>
      </w:pPr>
      <w:r w:rsidRPr="00D975C6">
        <w:t xml:space="preserve">Из условий ККТ, следует, что </w:t>
      </w:r>
      <w:r>
        <w:t xml:space="preserve">решающее правило </w:t>
      </w:r>
      <w:r w:rsidRPr="00D975C6">
        <w:t>для линейно неразделимых данных имеет тот же вид, чт</w:t>
      </w:r>
      <w:r>
        <w:t>о и в линейно разделимом случае:</w:t>
      </w:r>
    </w:p>
    <w:p w:rsidR="004C1171" w:rsidRDefault="004C1171" w:rsidP="004C1171">
      <w:pPr>
        <w:jc w:val="center"/>
      </w:pPr>
      <w:r w:rsidRPr="006524D0">
        <w:rPr>
          <w:position w:val="-32"/>
        </w:rPr>
        <w:object w:dxaOrig="2480" w:dyaOrig="760">
          <v:shape id="_x0000_i1057" type="#_x0000_t75" style="width:123.85pt;height:38pt" o:ole="">
            <v:imagedata r:id="rId73" o:title=""/>
          </v:shape>
          <o:OLEObject Type="Embed" ProgID="Equation.3" ShapeID="_x0000_i1057" DrawAspect="Content" ObjectID="_1664094986" r:id="rId74"/>
        </w:object>
      </w:r>
      <w:r>
        <w:t>,</w:t>
      </w:r>
    </w:p>
    <w:p w:rsidR="004C1171" w:rsidRPr="00525E2D" w:rsidRDefault="004C1171" w:rsidP="004C1171">
      <w:pPr>
        <w:jc w:val="both"/>
        <w:rPr>
          <w:b/>
        </w:rPr>
      </w:pPr>
      <w:r w:rsidRPr="00D975C6">
        <w:t>и по-прежнему является разреженным по</w:t>
      </w:r>
      <w:r w:rsidRPr="00525E2D">
        <w:rPr>
          <w:b/>
        </w:rPr>
        <w:t xml:space="preserve"> </w:t>
      </w:r>
      <w:r>
        <w:rPr>
          <w:b/>
        </w:rPr>
        <w:sym w:font="Symbol" w:char="F061"/>
      </w:r>
      <w:r w:rsidRPr="00D500A9">
        <w:t>.</w:t>
      </w:r>
    </w:p>
    <w:p w:rsidR="004C1171" w:rsidRPr="00D975C6" w:rsidRDefault="004C1171" w:rsidP="004C1171">
      <w:pPr>
        <w:jc w:val="both"/>
      </w:pPr>
      <w:bookmarkStart w:id="0" w:name="_GoBack"/>
      <w:bookmarkEnd w:id="0"/>
    </w:p>
    <w:p w:rsidR="00182D7F" w:rsidRDefault="00182D7F"/>
    <w:sectPr w:rsidR="00182D7F">
      <w:footerReference w:type="default" r:id="rId7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B20" w:rsidRDefault="00552B20" w:rsidP="004C1171">
      <w:r>
        <w:separator/>
      </w:r>
    </w:p>
  </w:endnote>
  <w:endnote w:type="continuationSeparator" w:id="0">
    <w:p w:rsidR="00552B20" w:rsidRDefault="00552B20" w:rsidP="004C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6043938"/>
      <w:docPartObj>
        <w:docPartGallery w:val="Page Numbers (Bottom of Page)"/>
        <w:docPartUnique/>
      </w:docPartObj>
    </w:sdtPr>
    <w:sdtEndPr/>
    <w:sdtContent>
      <w:p w:rsidR="00AB4C11" w:rsidRDefault="00AB4C1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549">
          <w:rPr>
            <w:noProof/>
          </w:rPr>
          <w:t>5</w:t>
        </w:r>
        <w:r>
          <w:fldChar w:fldCharType="end"/>
        </w:r>
      </w:p>
    </w:sdtContent>
  </w:sdt>
  <w:p w:rsidR="00AB4C11" w:rsidRDefault="00AB4C1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B20" w:rsidRDefault="00552B20" w:rsidP="004C1171">
      <w:r>
        <w:separator/>
      </w:r>
    </w:p>
  </w:footnote>
  <w:footnote w:type="continuationSeparator" w:id="0">
    <w:p w:rsidR="00552B20" w:rsidRDefault="00552B20" w:rsidP="004C1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3B54"/>
    <w:multiLevelType w:val="hybridMultilevel"/>
    <w:tmpl w:val="7C7C0D42"/>
    <w:lvl w:ilvl="0" w:tplc="041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">
    <w:nsid w:val="1DE62F12"/>
    <w:multiLevelType w:val="hybridMultilevel"/>
    <w:tmpl w:val="E70EB6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CA71A8"/>
    <w:multiLevelType w:val="hybridMultilevel"/>
    <w:tmpl w:val="C952DD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332A27"/>
    <w:multiLevelType w:val="hybridMultilevel"/>
    <w:tmpl w:val="B97099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003460"/>
    <w:multiLevelType w:val="hybridMultilevel"/>
    <w:tmpl w:val="01F8DBD8"/>
    <w:lvl w:ilvl="0" w:tplc="04190001">
      <w:start w:val="1"/>
      <w:numFmt w:val="bullet"/>
      <w:lvlText w:val=""/>
      <w:lvlJc w:val="left"/>
      <w:pPr>
        <w:tabs>
          <w:tab w:val="num" w:pos="1358"/>
        </w:tabs>
        <w:ind w:left="1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71"/>
    <w:rsid w:val="00071549"/>
    <w:rsid w:val="00182D7F"/>
    <w:rsid w:val="002932CE"/>
    <w:rsid w:val="00435A83"/>
    <w:rsid w:val="004C1171"/>
    <w:rsid w:val="00552B20"/>
    <w:rsid w:val="007F1F85"/>
    <w:rsid w:val="00AB4C11"/>
    <w:rsid w:val="00DB3CF5"/>
    <w:rsid w:val="00E97540"/>
    <w:rsid w:val="00EC7701"/>
    <w:rsid w:val="00E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4C1171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4C11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caption"/>
    <w:basedOn w:val="a"/>
    <w:next w:val="a"/>
    <w:qFormat/>
    <w:rsid w:val="004C1171"/>
    <w:rPr>
      <w:b/>
      <w:sz w:val="20"/>
      <w:szCs w:val="20"/>
    </w:rPr>
  </w:style>
  <w:style w:type="character" w:styleId="a6">
    <w:name w:val="footnote reference"/>
    <w:basedOn w:val="a0"/>
    <w:semiHidden/>
    <w:rsid w:val="004C1171"/>
    <w:rPr>
      <w:vertAlign w:val="superscript"/>
    </w:rPr>
  </w:style>
  <w:style w:type="character" w:styleId="a7">
    <w:name w:val="Placeholder Text"/>
    <w:basedOn w:val="a0"/>
    <w:uiPriority w:val="99"/>
    <w:semiHidden/>
    <w:rsid w:val="004C117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C117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117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title">
    <w:name w:val="b_title"/>
    <w:basedOn w:val="a0"/>
    <w:rsid w:val="007F1F85"/>
    <w:rPr>
      <w:b/>
      <w:bCs/>
      <w:i/>
      <w:iCs/>
    </w:rPr>
  </w:style>
  <w:style w:type="paragraph" w:styleId="aa">
    <w:name w:val="List Paragraph"/>
    <w:basedOn w:val="a"/>
    <w:uiPriority w:val="34"/>
    <w:qFormat/>
    <w:rsid w:val="002932C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B4C1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B4C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B4C1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B4C1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4C1171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4C11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caption"/>
    <w:basedOn w:val="a"/>
    <w:next w:val="a"/>
    <w:qFormat/>
    <w:rsid w:val="004C1171"/>
    <w:rPr>
      <w:b/>
      <w:sz w:val="20"/>
      <w:szCs w:val="20"/>
    </w:rPr>
  </w:style>
  <w:style w:type="character" w:styleId="a6">
    <w:name w:val="footnote reference"/>
    <w:basedOn w:val="a0"/>
    <w:semiHidden/>
    <w:rsid w:val="004C1171"/>
    <w:rPr>
      <w:vertAlign w:val="superscript"/>
    </w:rPr>
  </w:style>
  <w:style w:type="character" w:styleId="a7">
    <w:name w:val="Placeholder Text"/>
    <w:basedOn w:val="a0"/>
    <w:uiPriority w:val="99"/>
    <w:semiHidden/>
    <w:rsid w:val="004C117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C117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117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title">
    <w:name w:val="b_title"/>
    <w:basedOn w:val="a0"/>
    <w:rsid w:val="007F1F85"/>
    <w:rPr>
      <w:b/>
      <w:bCs/>
      <w:i/>
      <w:iCs/>
    </w:rPr>
  </w:style>
  <w:style w:type="paragraph" w:styleId="aa">
    <w:name w:val="List Paragraph"/>
    <w:basedOn w:val="a"/>
    <w:uiPriority w:val="34"/>
    <w:qFormat/>
    <w:rsid w:val="002932C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B4C1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B4C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B4C1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B4C1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3" Type="http://schemas.microsoft.com/office/2007/relationships/stylesWithEffects" Target="stylesWithEffects.xml"/><Relationship Id="rId12" Type="http://schemas.openxmlformats.org/officeDocument/2006/relationships/hyperlink" Target="http://liinwww.ira.uka.de/csbib?query=%2Bau:VapnikNV*+%2Bau:Vapnik&amp;maxnum=200&amp;sort=year" TargetMode="Externa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5</cp:revision>
  <dcterms:created xsi:type="dcterms:W3CDTF">2020-10-12T14:18:00Z</dcterms:created>
  <dcterms:modified xsi:type="dcterms:W3CDTF">2020-10-13T08:49:00Z</dcterms:modified>
</cp:coreProperties>
</file>