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EBC" w:rsidRDefault="002C1791" w:rsidP="002C1791">
      <w:pPr>
        <w:jc w:val="center"/>
        <w:rPr>
          <w:rFonts w:hint="cs"/>
          <w:b/>
          <w:bCs/>
          <w:sz w:val="44"/>
          <w:szCs w:val="44"/>
          <w:u w:val="single"/>
          <w:rtl/>
        </w:rPr>
      </w:pPr>
      <w:r w:rsidRPr="002C1791">
        <w:rPr>
          <w:b/>
          <w:bCs/>
          <w:sz w:val="44"/>
          <w:szCs w:val="44"/>
          <w:u w:val="single"/>
        </w:rPr>
        <w:t>Gdt.asm</w:t>
      </w:r>
    </w:p>
    <w:p w:rsidR="002C1791" w:rsidRDefault="002C1791" w:rsidP="002C1791">
      <w:pPr>
        <w:rPr>
          <w:rFonts w:hint="cs"/>
          <w:sz w:val="24"/>
          <w:szCs w:val="24"/>
          <w:rtl/>
        </w:rPr>
      </w:pPr>
      <w:r>
        <w:rPr>
          <w:rtl/>
        </w:rPr>
        <w:t>בתחילת הקוד אנו מכריזים על התווית</w:t>
      </w:r>
      <w:r>
        <w:t xml:space="preserve"> write_gdt </w:t>
      </w:r>
      <w:r>
        <w:rPr>
          <w:rtl/>
        </w:rPr>
        <w:t>כתווית שניתן לקרוא לה מבחוץ. כך קוד ה</w:t>
      </w:r>
      <w:r>
        <w:t xml:space="preserve">-C </w:t>
      </w:r>
      <w:r>
        <w:rPr>
          <w:rtl/>
        </w:rPr>
        <w:t>שכתבנו ב</w:t>
      </w:r>
      <w:r>
        <w:t>-</w:t>
      </w:r>
      <w:proofErr w:type="spellStart"/>
      <w:r>
        <w:t>c.descriptors</w:t>
      </w:r>
      <w:proofErr w:type="spellEnd"/>
      <w:r>
        <w:t xml:space="preserve"> </w:t>
      </w:r>
      <w:r>
        <w:rPr>
          <w:rtl/>
        </w:rPr>
        <w:t>יוכל לקרוא לקוד כאילו היה פונקצית</w:t>
      </w:r>
      <w:r>
        <w:t xml:space="preserve"> C </w:t>
      </w:r>
      <w:r>
        <w:rPr>
          <w:rtl/>
        </w:rPr>
        <w:t>רגילה</w:t>
      </w:r>
      <w:r>
        <w:t>.</w:t>
      </w:r>
    </w:p>
    <w:p w:rsidR="002C1791" w:rsidRDefault="002C1791" w:rsidP="002C1791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38750" cy="45720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8823" t="62210" r="31506" b="31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91" w:rsidRDefault="002C1791" w:rsidP="002C1791">
      <w:pPr>
        <w:rPr>
          <w:rFonts w:hint="cs"/>
          <w:sz w:val="24"/>
          <w:szCs w:val="24"/>
          <w:rtl/>
        </w:rPr>
      </w:pPr>
      <w:r>
        <w:rPr>
          <w:rtl/>
        </w:rPr>
        <w:t>בשורות אלו אנו טוענים את הפרמטר שמועבר בקריאה לפונקצי</w:t>
      </w:r>
      <w:r>
        <w:rPr>
          <w:rFonts w:hint="cs"/>
          <w:rtl/>
        </w:rPr>
        <w:t xml:space="preserve">ה </w:t>
      </w:r>
      <w:r>
        <w:rPr>
          <w:rtl/>
        </w:rPr>
        <w:t>וטוענים את הערך אליו הפרמטר מצביע לתוך האוגר ששומר את הכתובת של</w:t>
      </w:r>
      <w:r>
        <w:t xml:space="preserve"> GDT.</w:t>
      </w:r>
    </w:p>
    <w:p w:rsidR="002C1791" w:rsidRDefault="002C1791" w:rsidP="002C1791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38750" cy="919415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967" t="41389" r="31519" b="46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731" cy="91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91" w:rsidRDefault="002C1791" w:rsidP="002C1791">
      <w:pPr>
        <w:rPr>
          <w:rFonts w:hint="cs"/>
          <w:rtl/>
        </w:rPr>
      </w:pPr>
      <w:r>
        <w:rPr>
          <w:rtl/>
        </w:rPr>
        <w:t xml:space="preserve">בשורות אלו אנו ממלאים את כל האוגרים שאחראים לסלקטורים </w:t>
      </w:r>
      <w:r>
        <w:rPr>
          <w:rFonts w:hint="cs"/>
          <w:rtl/>
        </w:rPr>
        <w:t>(</w:t>
      </w:r>
      <w:r>
        <w:rPr>
          <w:rtl/>
        </w:rPr>
        <w:t>אוגר המציין, בין היתר, את מספר ה"שורה" ב</w:t>
      </w:r>
      <w:r>
        <w:t xml:space="preserve">-GDT </w:t>
      </w:r>
      <w:r>
        <w:rPr>
          <w:rtl/>
        </w:rPr>
        <w:t>שמתאר את הסגמנט אליו אנו רוצים לגשת</w:t>
      </w:r>
      <w:r>
        <w:rPr>
          <w:rFonts w:hint="cs"/>
          <w:rtl/>
        </w:rPr>
        <w:t>)</w:t>
      </w:r>
      <w:r>
        <w:rPr>
          <w:rtl/>
        </w:rPr>
        <w:t xml:space="preserve"> בערך</w:t>
      </w:r>
      <w:r>
        <w:t xml:space="preserve"> </w:t>
      </w:r>
      <w:r>
        <w:rPr>
          <w:rFonts w:hint="cs"/>
          <w:rtl/>
        </w:rPr>
        <w:t xml:space="preserve"> </w:t>
      </w:r>
      <w:r>
        <w:t>0x10</w:t>
      </w:r>
      <w:r>
        <w:rPr>
          <w:rFonts w:hint="cs"/>
          <w:rtl/>
        </w:rPr>
        <w:t>.</w:t>
      </w:r>
    </w:p>
    <w:p w:rsidR="002C1791" w:rsidRPr="002C1791" w:rsidRDefault="002C1791" w:rsidP="002C1791">
      <w:pPr>
        <w:rPr>
          <w:rFonts w:hint="cs"/>
          <w:sz w:val="24"/>
          <w:szCs w:val="24"/>
          <w:rtl/>
        </w:rPr>
      </w:pPr>
    </w:p>
    <w:sectPr w:rsidR="002C1791" w:rsidRPr="002C1791" w:rsidSect="000F06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791"/>
    <w:rsid w:val="000F068D"/>
    <w:rsid w:val="002C1791"/>
    <w:rsid w:val="00D70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EB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C1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364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028756856</dc:creator>
  <cp:lastModifiedBy>028756856</cp:lastModifiedBy>
  <cp:revision>1</cp:revision>
  <dcterms:created xsi:type="dcterms:W3CDTF">2021-06-04T11:52:00Z</dcterms:created>
  <dcterms:modified xsi:type="dcterms:W3CDTF">2021-06-04T11:58:00Z</dcterms:modified>
</cp:coreProperties>
</file>