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84BC3" w14:textId="428FD1EC" w:rsidR="008A5088" w:rsidRPr="00F748AE" w:rsidRDefault="00F748AE">
      <w:pPr>
        <w:rPr>
          <w:u w:val="single"/>
        </w:rPr>
      </w:pPr>
      <w:r>
        <w:t>Documento de mentiritas</w:t>
      </w:r>
    </w:p>
    <w:sectPr w:rsidR="008A5088" w:rsidRPr="00F74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AE"/>
    <w:rsid w:val="007778D1"/>
    <w:rsid w:val="00B979D1"/>
    <w:rsid w:val="00F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402E"/>
  <w15:chartTrackingRefBased/>
  <w15:docId w15:val="{FDD31D50-DB4F-4E11-9598-A982A82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CUAPIO MORALES BORIS</dc:creator>
  <cp:keywords/>
  <dc:description/>
  <cp:lastModifiedBy>CUAPIO MORALES BORIS</cp:lastModifiedBy>
  <cp:revision>1</cp:revision>
  <dcterms:created xsi:type="dcterms:W3CDTF">2021-03-11T15:53:00Z</dcterms:created>
  <dcterms:modified xsi:type="dcterms:W3CDTF">2021-03-11T15:54:00Z</dcterms:modified>
</cp:coreProperties>
</file>