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EEFF" w14:textId="2049AF5C" w:rsidR="00A45791" w:rsidRPr="00712293" w:rsidRDefault="00A45791" w:rsidP="00A45791">
      <w:pPr>
        <w:jc w:val="center"/>
        <w:rPr>
          <w:rFonts w:ascii="Times New Roman" w:hAnsi="Times New Roman" w:cs="Times New Roman"/>
          <w:sz w:val="48"/>
          <w:szCs w:val="48"/>
        </w:rPr>
      </w:pPr>
      <w:r w:rsidRPr="00712293">
        <w:rPr>
          <w:rFonts w:ascii="Times New Roman" w:hAnsi="Times New Roman" w:cs="Times New Roman"/>
          <w:sz w:val="48"/>
          <w:szCs w:val="48"/>
        </w:rPr>
        <w:t>Ensayo: La computación c</w:t>
      </w:r>
      <w:r w:rsidR="008D5A45">
        <w:rPr>
          <w:rFonts w:ascii="Times New Roman" w:hAnsi="Times New Roman" w:cs="Times New Roman"/>
          <w:sz w:val="48"/>
          <w:szCs w:val="48"/>
        </w:rPr>
        <w:t>uántica</w:t>
      </w:r>
    </w:p>
    <w:p w14:paraId="68BB7D0D" w14:textId="77777777" w:rsidR="00A45791" w:rsidRPr="00712293" w:rsidRDefault="007C6A78" w:rsidP="00A45791">
      <w:pPr>
        <w:jc w:val="center"/>
        <w:rPr>
          <w:rFonts w:ascii="Times New Roman" w:hAnsi="Times New Roman" w:cs="Times New Roman"/>
        </w:rPr>
      </w:pPr>
      <w:r w:rsidRPr="00712293">
        <w:rPr>
          <w:rFonts w:ascii="Times New Roman" w:hAnsi="Times New Roman" w:cs="Times New Roman"/>
        </w:rPr>
        <w:t>J.C. Cruz</w:t>
      </w:r>
      <w:r w:rsidR="00A45791" w:rsidRPr="00712293">
        <w:rPr>
          <w:rFonts w:ascii="Times New Roman" w:hAnsi="Times New Roman" w:cs="Times New Roman"/>
          <w:vertAlign w:val="superscript"/>
        </w:rPr>
        <w:t>1</w:t>
      </w:r>
      <w:r w:rsidRPr="00712293">
        <w:rPr>
          <w:rFonts w:ascii="Times New Roman" w:hAnsi="Times New Roman" w:cs="Times New Roman"/>
        </w:rPr>
        <w:t>, J.</w:t>
      </w:r>
      <w:r w:rsidR="00A45791" w:rsidRPr="00712293">
        <w:rPr>
          <w:rFonts w:ascii="Times New Roman" w:hAnsi="Times New Roman" w:cs="Times New Roman"/>
        </w:rPr>
        <w:t>S</w:t>
      </w:r>
      <w:r w:rsidRPr="00712293">
        <w:rPr>
          <w:rFonts w:ascii="Times New Roman" w:hAnsi="Times New Roman" w:cs="Times New Roman"/>
        </w:rPr>
        <w:t xml:space="preserve">. </w:t>
      </w:r>
      <w:r w:rsidR="00A45791" w:rsidRPr="00712293">
        <w:rPr>
          <w:rFonts w:ascii="Times New Roman" w:hAnsi="Times New Roman" w:cs="Times New Roman"/>
        </w:rPr>
        <w:t>Osorio</w:t>
      </w:r>
      <w:r w:rsidR="00A45791" w:rsidRPr="00712293">
        <w:rPr>
          <w:rFonts w:ascii="Times New Roman" w:hAnsi="Times New Roman" w:cs="Times New Roman"/>
          <w:vertAlign w:val="superscript"/>
        </w:rPr>
        <w:t>2</w:t>
      </w:r>
      <w:r w:rsidRPr="00712293">
        <w:rPr>
          <w:rFonts w:ascii="Times New Roman" w:hAnsi="Times New Roman" w:cs="Times New Roman"/>
        </w:rPr>
        <w:t>, D.A Ruiz</w:t>
      </w:r>
      <w:r w:rsidR="00A45791" w:rsidRPr="00712293">
        <w:rPr>
          <w:rFonts w:ascii="Times New Roman" w:hAnsi="Times New Roman" w:cs="Times New Roman"/>
          <w:vertAlign w:val="superscript"/>
        </w:rPr>
        <w:t>3</w:t>
      </w:r>
    </w:p>
    <w:p w14:paraId="13DB85FE" w14:textId="72227B5A" w:rsidR="007C6A78" w:rsidRPr="00712293" w:rsidRDefault="007C6A78" w:rsidP="00A45791">
      <w:pPr>
        <w:jc w:val="center"/>
        <w:rPr>
          <w:rFonts w:ascii="Times New Roman" w:hAnsi="Times New Roman" w:cs="Times New Roman"/>
          <w:sz w:val="48"/>
          <w:szCs w:val="48"/>
        </w:rPr>
      </w:pPr>
      <w:r w:rsidRPr="00712293">
        <w:rPr>
          <w:rFonts w:ascii="Times New Roman" w:hAnsi="Times New Roman" w:cs="Times New Roman"/>
          <w:vertAlign w:val="superscript"/>
        </w:rPr>
        <w:t>1, 2, 3</w:t>
      </w:r>
      <w:r w:rsidRPr="00712293">
        <w:rPr>
          <w:rFonts w:ascii="Times New Roman" w:hAnsi="Times New Roman" w:cs="Times New Roman"/>
        </w:rPr>
        <w:t xml:space="preserve"> Estudiantes de ingeniería de la “</w:t>
      </w:r>
      <w:r w:rsidRPr="00712293">
        <w:rPr>
          <w:rFonts w:ascii="Times New Roman" w:hAnsi="Times New Roman" w:cs="Times New Roman"/>
          <w:i/>
          <w:iCs/>
        </w:rPr>
        <w:t>Corporación universitaria del Huila – Corhuila</w:t>
      </w:r>
      <w:r w:rsidRPr="00712293">
        <w:rPr>
          <w:rFonts w:ascii="Times New Roman" w:hAnsi="Times New Roman" w:cs="Times New Roman"/>
        </w:rPr>
        <w:t>”</w:t>
      </w:r>
    </w:p>
    <w:p w14:paraId="5A227038" w14:textId="763809FA" w:rsidR="007C6A78" w:rsidRPr="00712293" w:rsidRDefault="007C6A78" w:rsidP="007C6A78">
      <w:pPr>
        <w:jc w:val="both"/>
        <w:rPr>
          <w:rFonts w:ascii="Times New Roman" w:hAnsi="Times New Roman" w:cs="Times New Roman"/>
        </w:rPr>
        <w:sectPr w:rsidR="007C6A78" w:rsidRPr="00712293" w:rsidSect="007C6A78">
          <w:headerReference w:type="default" r:id="rId8"/>
          <w:pgSz w:w="12240" w:h="15840"/>
          <w:pgMar w:top="1077" w:right="737" w:bottom="1701" w:left="737" w:header="708" w:footer="708" w:gutter="0"/>
          <w:cols w:space="708"/>
          <w:docGrid w:linePitch="360"/>
        </w:sectPr>
      </w:pPr>
    </w:p>
    <w:p w14:paraId="63C00FDE" w14:textId="44D86774" w:rsidR="00345BF3" w:rsidRPr="00712293" w:rsidRDefault="007C6A78" w:rsidP="00345BF3">
      <w:pPr>
        <w:ind w:firstLine="708"/>
        <w:jc w:val="both"/>
        <w:rPr>
          <w:rFonts w:ascii="Times New Roman" w:hAnsi="Times New Roman" w:cs="Times New Roman"/>
          <w:b/>
          <w:bCs/>
          <w:sz w:val="18"/>
          <w:szCs w:val="18"/>
        </w:rPr>
      </w:pPr>
      <w:r w:rsidRPr="00712293">
        <w:rPr>
          <w:rFonts w:ascii="Times New Roman" w:hAnsi="Times New Roman" w:cs="Times New Roman"/>
          <w:b/>
          <w:bCs/>
        </w:rPr>
        <w:t>Resumen</w:t>
      </w:r>
      <w:r w:rsidRPr="00712293">
        <w:rPr>
          <w:rFonts w:ascii="Times New Roman" w:hAnsi="Times New Roman" w:cs="Times New Roman"/>
          <w:b/>
          <w:bCs/>
          <w:sz w:val="18"/>
          <w:szCs w:val="18"/>
        </w:rPr>
        <w:t>—</w:t>
      </w:r>
      <w:r w:rsidR="0021149D" w:rsidRPr="0021149D">
        <w:t xml:space="preserve"> </w:t>
      </w:r>
      <w:r w:rsidR="0021149D" w:rsidRPr="0021149D">
        <w:rPr>
          <w:rFonts w:ascii="Times New Roman" w:hAnsi="Times New Roman" w:cs="Times New Roman"/>
          <w:b/>
          <w:bCs/>
          <w:sz w:val="18"/>
          <w:szCs w:val="18"/>
        </w:rPr>
        <w:t>Este ensayo ampliado profundiza en los aspectos fundamentales de la computación cuántica, ofreciendo una visión más detallada de sus conceptos, historia, contribuciones de figuras clave, aplicaciones actuales y futuras, así como sus implicaciones sociales y éticas. Al duplicar la longitud del texto original, se proporciona una comprensión más completa y enriquecida de este fascinante campo, preparando al lector para apreciar tanto sus logros como los desafíos que enfrenta.</w:t>
      </w:r>
    </w:p>
    <w:p w14:paraId="4070DC02" w14:textId="134A601B" w:rsidR="007C6A78" w:rsidRPr="0021149D" w:rsidRDefault="007C6A78" w:rsidP="007C6A78">
      <w:pPr>
        <w:jc w:val="both"/>
        <w:rPr>
          <w:rFonts w:ascii="Times New Roman" w:hAnsi="Times New Roman" w:cs="Times New Roman"/>
          <w:b/>
          <w:bCs/>
          <w:lang w:val="en-US"/>
        </w:rPr>
      </w:pPr>
      <w:r w:rsidRPr="00712293">
        <w:rPr>
          <w:rFonts w:ascii="Times New Roman" w:hAnsi="Times New Roman" w:cs="Times New Roman"/>
          <w:b/>
          <w:bCs/>
        </w:rPr>
        <w:tab/>
      </w:r>
      <w:r w:rsidRPr="0021149D">
        <w:rPr>
          <w:rFonts w:ascii="Times New Roman" w:hAnsi="Times New Roman" w:cs="Times New Roman"/>
          <w:b/>
          <w:bCs/>
          <w:lang w:val="en-US"/>
        </w:rPr>
        <w:t>Abstract</w:t>
      </w:r>
      <w:r w:rsidRPr="0021149D">
        <w:rPr>
          <w:rFonts w:ascii="Times New Roman" w:hAnsi="Times New Roman" w:cs="Times New Roman"/>
          <w:b/>
          <w:bCs/>
          <w:sz w:val="18"/>
          <w:szCs w:val="18"/>
          <w:lang w:val="en-US"/>
        </w:rPr>
        <w:t>—</w:t>
      </w:r>
      <w:r w:rsidR="00BB4F57" w:rsidRPr="0021149D">
        <w:rPr>
          <w:rFonts w:ascii="Times New Roman" w:hAnsi="Times New Roman" w:cs="Times New Roman"/>
          <w:lang w:val="en-US"/>
        </w:rPr>
        <w:t xml:space="preserve"> </w:t>
      </w:r>
      <w:r w:rsidR="0021149D" w:rsidRPr="0021149D">
        <w:rPr>
          <w:rFonts w:ascii="Times New Roman" w:hAnsi="Times New Roman" w:cs="Times New Roman"/>
          <w:b/>
          <w:bCs/>
          <w:sz w:val="18"/>
          <w:szCs w:val="18"/>
          <w:lang w:val="en-US"/>
        </w:rPr>
        <w:t>This expanded essay delves deeper into the fundamental aspects of quantum computing, offering a more detailed overview of its concepts, history, contributions of key figures, current and future applications, as well as its social and ethical implications. By doubling the length of the original text, a more complete and enriched understanding of this fascinating field is provided, preparing the reader to appreciate both its achievements and the challenges it faces.</w:t>
      </w:r>
    </w:p>
    <w:p w14:paraId="226EBF00" w14:textId="08F58B30" w:rsidR="00350A29" w:rsidRPr="00712293" w:rsidRDefault="00A45791" w:rsidP="00350A29">
      <w:pPr>
        <w:pStyle w:val="Ttulo1"/>
        <w:rPr>
          <w:lang w:val="es-CO"/>
        </w:rPr>
      </w:pPr>
      <w:r w:rsidRPr="00712293">
        <w:rPr>
          <w:lang w:val="es-CO"/>
        </w:rPr>
        <w:t>Introducción</w:t>
      </w:r>
    </w:p>
    <w:p w14:paraId="7A59B0BE" w14:textId="67A37D69" w:rsidR="00A45791" w:rsidRPr="00712293" w:rsidRDefault="00440154" w:rsidP="00A45791">
      <w:pPr>
        <w:jc w:val="both"/>
        <w:rPr>
          <w:rFonts w:ascii="Times New Roman" w:hAnsi="Times New Roman" w:cs="Times New Roman"/>
          <w:sz w:val="20"/>
          <w:szCs w:val="20"/>
        </w:rPr>
      </w:pPr>
      <w:r w:rsidRPr="00712293">
        <w:rPr>
          <w:rFonts w:ascii="Times New Roman" w:hAnsi="Times New Roman" w:cs="Times New Roman"/>
          <w:sz w:val="20"/>
          <w:szCs w:val="20"/>
        </w:rPr>
        <w:t xml:space="preserve">La computación cuántica es uno de los campos más emocionantes y prometedores de la ciencia y la tecnología moderna. A diferencia de las computadoras tradicionales, que utilizan bits para procesar información, las computadoras cuánticas emplean </w:t>
      </w:r>
      <w:proofErr w:type="spellStart"/>
      <w:r w:rsidRPr="00712293">
        <w:rPr>
          <w:rFonts w:ascii="Times New Roman" w:hAnsi="Times New Roman" w:cs="Times New Roman"/>
          <w:sz w:val="20"/>
          <w:szCs w:val="20"/>
        </w:rPr>
        <w:t>qubits</w:t>
      </w:r>
      <w:proofErr w:type="spellEnd"/>
      <w:r w:rsidRPr="00712293">
        <w:rPr>
          <w:rFonts w:ascii="Times New Roman" w:hAnsi="Times New Roman" w:cs="Times New Roman"/>
          <w:sz w:val="20"/>
          <w:szCs w:val="20"/>
        </w:rPr>
        <w:t>, los cuales permiten realizar cálculos mucho más complejos y a una velocidad que parece inimaginable. Este ensayo busca explorar qué es la computación cuántica, sus conceptos clave, la historia y evolución de esta tecnología, las personas que han contribuido a su desarrollo, su relevancia actual, y el impacto social y ético que podría tener en nuestras vidas. Además, se abordarán los desafíos técnicos que enfrenta esta disciplina y se discutirá el futuro que podría deparar la computación cuántica para la humanidad.</w:t>
      </w:r>
    </w:p>
    <w:p w14:paraId="6B1773CC" w14:textId="63CF6FB6" w:rsidR="00262C86" w:rsidRPr="00712293" w:rsidRDefault="00A45791" w:rsidP="00262C86">
      <w:pPr>
        <w:pStyle w:val="Ttulo1"/>
        <w:rPr>
          <w:lang w:val="es-CO"/>
        </w:rPr>
      </w:pPr>
      <w:r w:rsidRPr="00712293">
        <w:rPr>
          <w:lang w:val="es-CO"/>
        </w:rPr>
        <w:t>Conceptos clave</w:t>
      </w:r>
    </w:p>
    <w:p w14:paraId="411EDEA2" w14:textId="0FD22C06" w:rsidR="00712293" w:rsidRP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Para entender la computación cuántica, es esencial familiarizarse con algunos conceptos fundamentales que difieren significativamente de los utilizados en la computación clásica.</w:t>
      </w:r>
    </w:p>
    <w:p w14:paraId="6066A784" w14:textId="0D54A02C" w:rsidR="00712293" w:rsidRPr="00712293" w:rsidRDefault="00712293" w:rsidP="00712293">
      <w:pPr>
        <w:pStyle w:val="Ttulo2"/>
        <w:rPr>
          <w:lang w:val="es-CO"/>
        </w:rPr>
      </w:pPr>
      <w:proofErr w:type="spellStart"/>
      <w:r w:rsidRPr="00712293">
        <w:rPr>
          <w:lang w:val="es-CO"/>
        </w:rPr>
        <w:t>Qubit</w:t>
      </w:r>
      <w:proofErr w:type="spellEnd"/>
    </w:p>
    <w:p w14:paraId="62348909" w14:textId="48E51B16"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El </w:t>
      </w:r>
      <w:proofErr w:type="spellStart"/>
      <w:r w:rsidRPr="00712293">
        <w:rPr>
          <w:rFonts w:ascii="Times New Roman" w:hAnsi="Times New Roman" w:cs="Times New Roman"/>
          <w:sz w:val="20"/>
          <w:szCs w:val="20"/>
        </w:rPr>
        <w:t>qubit</w:t>
      </w:r>
      <w:proofErr w:type="spellEnd"/>
      <w:r w:rsidRPr="00712293">
        <w:rPr>
          <w:rFonts w:ascii="Times New Roman" w:hAnsi="Times New Roman" w:cs="Times New Roman"/>
          <w:sz w:val="20"/>
          <w:szCs w:val="20"/>
        </w:rPr>
        <w:t xml:space="preserve"> es la unidad básica de información en la computación cuántica, equivalente al bit en la computación clásica. Sin embargo, a diferencia de un bit clásico que solo puede estar en uno de dos estados (0 o 1), un </w:t>
      </w:r>
      <w:proofErr w:type="spellStart"/>
      <w:r w:rsidRPr="00712293">
        <w:rPr>
          <w:rFonts w:ascii="Times New Roman" w:hAnsi="Times New Roman" w:cs="Times New Roman"/>
          <w:sz w:val="20"/>
          <w:szCs w:val="20"/>
        </w:rPr>
        <w:t>qubit</w:t>
      </w:r>
      <w:proofErr w:type="spellEnd"/>
      <w:r w:rsidRPr="00712293">
        <w:rPr>
          <w:rFonts w:ascii="Times New Roman" w:hAnsi="Times New Roman" w:cs="Times New Roman"/>
          <w:sz w:val="20"/>
          <w:szCs w:val="20"/>
        </w:rPr>
        <w:t xml:space="preserve"> puede existir en una superposición de ambos estados al mismo tiempo. Esta propiedad se debe a la mecánica cuántica y permite que las </w:t>
      </w:r>
      <w:r w:rsidRPr="00712293">
        <w:rPr>
          <w:rFonts w:ascii="Times New Roman" w:hAnsi="Times New Roman" w:cs="Times New Roman"/>
          <w:sz w:val="20"/>
          <w:szCs w:val="20"/>
        </w:rPr>
        <w:t>computadoras cuánticas procesen una cantidad exponencial de información simultáneamente.</w:t>
      </w:r>
    </w:p>
    <w:p w14:paraId="1520763D" w14:textId="77777777" w:rsidR="0021149D" w:rsidRPr="00712293" w:rsidRDefault="0021149D" w:rsidP="00712293">
      <w:pPr>
        <w:jc w:val="both"/>
        <w:rPr>
          <w:rFonts w:ascii="Times New Roman" w:hAnsi="Times New Roman" w:cs="Times New Roman"/>
          <w:sz w:val="20"/>
          <w:szCs w:val="20"/>
        </w:rPr>
      </w:pPr>
    </w:p>
    <w:p w14:paraId="709D4F4B" w14:textId="3110DCB9" w:rsidR="00712293" w:rsidRPr="00712293" w:rsidRDefault="00712293" w:rsidP="00712293">
      <w:pPr>
        <w:pStyle w:val="Ttulo2"/>
        <w:rPr>
          <w:lang w:val="es-CO"/>
        </w:rPr>
      </w:pPr>
      <w:r w:rsidRPr="00712293">
        <w:rPr>
          <w:lang w:val="es-CO"/>
        </w:rPr>
        <w:t>Superposición Cuántico</w:t>
      </w:r>
    </w:p>
    <w:p w14:paraId="3A5BF7F1" w14:textId="77777777"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Este principio permite que un </w:t>
      </w:r>
      <w:proofErr w:type="spellStart"/>
      <w:r w:rsidRPr="00712293">
        <w:rPr>
          <w:rFonts w:ascii="Times New Roman" w:hAnsi="Times New Roman" w:cs="Times New Roman"/>
          <w:sz w:val="20"/>
          <w:szCs w:val="20"/>
        </w:rPr>
        <w:t>qubit</w:t>
      </w:r>
      <w:proofErr w:type="spellEnd"/>
      <w:r w:rsidRPr="00712293">
        <w:rPr>
          <w:rFonts w:ascii="Times New Roman" w:hAnsi="Times New Roman" w:cs="Times New Roman"/>
          <w:sz w:val="20"/>
          <w:szCs w:val="20"/>
        </w:rPr>
        <w:t xml:space="preserve"> exista en múltiples estados al mismo tiempo. En lugar de estar restringido a 0 o 1, un </w:t>
      </w:r>
      <w:proofErr w:type="spellStart"/>
      <w:r w:rsidRPr="00712293">
        <w:rPr>
          <w:rFonts w:ascii="Times New Roman" w:hAnsi="Times New Roman" w:cs="Times New Roman"/>
          <w:sz w:val="20"/>
          <w:szCs w:val="20"/>
        </w:rPr>
        <w:t>qubit</w:t>
      </w:r>
      <w:proofErr w:type="spellEnd"/>
      <w:r w:rsidRPr="00712293">
        <w:rPr>
          <w:rFonts w:ascii="Times New Roman" w:hAnsi="Times New Roman" w:cs="Times New Roman"/>
          <w:sz w:val="20"/>
          <w:szCs w:val="20"/>
        </w:rPr>
        <w:t xml:space="preserve"> puede estar en una combinación de ambos estados con diferentes probabilidades. La superposición es lo que da a las computadoras cuánticas su enorme capacidad de procesamiento paralelo.</w:t>
      </w:r>
    </w:p>
    <w:p w14:paraId="74CD8373" w14:textId="77777777" w:rsidR="0021149D" w:rsidRPr="00712293" w:rsidRDefault="0021149D" w:rsidP="00712293">
      <w:pPr>
        <w:jc w:val="both"/>
        <w:rPr>
          <w:rFonts w:ascii="Times New Roman" w:hAnsi="Times New Roman" w:cs="Times New Roman"/>
          <w:sz w:val="20"/>
          <w:szCs w:val="20"/>
        </w:rPr>
      </w:pPr>
    </w:p>
    <w:p w14:paraId="3E289A24" w14:textId="64D138FF" w:rsidR="00712293" w:rsidRPr="00712293" w:rsidRDefault="00712293" w:rsidP="00712293">
      <w:pPr>
        <w:pStyle w:val="Ttulo2"/>
        <w:rPr>
          <w:lang w:val="es-CO"/>
        </w:rPr>
      </w:pPr>
      <w:r w:rsidRPr="00712293">
        <w:rPr>
          <w:lang w:val="es-CO"/>
        </w:rPr>
        <w:t>Entrelazamiento Cuántico</w:t>
      </w:r>
    </w:p>
    <w:p w14:paraId="2021FC0D" w14:textId="0C867707"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El entrelazamiento es un fenómeno donde dos o más </w:t>
      </w:r>
      <w:proofErr w:type="spellStart"/>
      <w:r w:rsidRPr="00712293">
        <w:rPr>
          <w:rFonts w:ascii="Times New Roman" w:hAnsi="Times New Roman" w:cs="Times New Roman"/>
          <w:sz w:val="20"/>
          <w:szCs w:val="20"/>
        </w:rPr>
        <w:t>qubits</w:t>
      </w:r>
      <w:proofErr w:type="spellEnd"/>
      <w:r w:rsidRPr="00712293">
        <w:rPr>
          <w:rFonts w:ascii="Times New Roman" w:hAnsi="Times New Roman" w:cs="Times New Roman"/>
          <w:sz w:val="20"/>
          <w:szCs w:val="20"/>
        </w:rPr>
        <w:t xml:space="preserve"> se encuentran correlacionados de tal manera que el estado de uno influye instantáneamente en el estado del otro, sin importar la distancia que los separe. Este fenómeno es esencial para la transmisión de información cuántica y para la realización de operaciones complejas de manera eficiente.</w:t>
      </w:r>
    </w:p>
    <w:p w14:paraId="1A2025AE" w14:textId="77777777" w:rsidR="0021149D" w:rsidRDefault="0021149D" w:rsidP="00712293">
      <w:pPr>
        <w:jc w:val="both"/>
        <w:rPr>
          <w:rFonts w:ascii="Times New Roman" w:hAnsi="Times New Roman" w:cs="Times New Roman"/>
          <w:sz w:val="20"/>
          <w:szCs w:val="20"/>
        </w:rPr>
      </w:pPr>
    </w:p>
    <w:p w14:paraId="4D55DD79" w14:textId="54AEF245" w:rsidR="00712293" w:rsidRDefault="00712293" w:rsidP="00712293">
      <w:pPr>
        <w:pStyle w:val="Ttulo2"/>
      </w:pPr>
      <w:proofErr w:type="spellStart"/>
      <w:r>
        <w:t>Coherencia</w:t>
      </w:r>
      <w:proofErr w:type="spellEnd"/>
      <w:r>
        <w:t xml:space="preserve"> </w:t>
      </w:r>
      <w:proofErr w:type="spellStart"/>
      <w:r>
        <w:t>Cuántica</w:t>
      </w:r>
      <w:proofErr w:type="spellEnd"/>
      <w:r>
        <w:t xml:space="preserve"> y </w:t>
      </w:r>
      <w:proofErr w:type="spellStart"/>
      <w:r>
        <w:t>Decoherencia</w:t>
      </w:r>
      <w:proofErr w:type="spellEnd"/>
    </w:p>
    <w:p w14:paraId="1B8D9C3E" w14:textId="65E795F4"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La coherencia cuántica se refiere a la capacidad de un </w:t>
      </w:r>
      <w:proofErr w:type="spellStart"/>
      <w:r w:rsidRPr="00712293">
        <w:rPr>
          <w:rFonts w:ascii="Times New Roman" w:hAnsi="Times New Roman" w:cs="Times New Roman"/>
          <w:sz w:val="20"/>
          <w:szCs w:val="20"/>
        </w:rPr>
        <w:t>qubit</w:t>
      </w:r>
      <w:proofErr w:type="spellEnd"/>
      <w:r w:rsidRPr="00712293">
        <w:rPr>
          <w:rFonts w:ascii="Times New Roman" w:hAnsi="Times New Roman" w:cs="Times New Roman"/>
          <w:sz w:val="20"/>
          <w:szCs w:val="20"/>
        </w:rPr>
        <w:t xml:space="preserve"> para mantener su estado cuántico durante un tiempo determinado. La decoherencia es la pérdida de esta coherencia debido a la interacción con el entorno, lo que puede causar errores en los cálculos. Mantener la coherencia cuántica es uno de los principales desafíos en la construcción de computadoras cuánticas estables y confiables.</w:t>
      </w:r>
    </w:p>
    <w:p w14:paraId="49EC051E" w14:textId="77777777" w:rsidR="0021149D" w:rsidRDefault="0021149D" w:rsidP="00712293">
      <w:pPr>
        <w:jc w:val="both"/>
        <w:rPr>
          <w:rFonts w:ascii="Times New Roman" w:hAnsi="Times New Roman" w:cs="Times New Roman"/>
          <w:sz w:val="20"/>
          <w:szCs w:val="20"/>
        </w:rPr>
      </w:pPr>
    </w:p>
    <w:p w14:paraId="5841354A" w14:textId="60B3DF29" w:rsidR="00712293" w:rsidRDefault="00712293" w:rsidP="00712293">
      <w:pPr>
        <w:pStyle w:val="Ttulo2"/>
        <w:rPr>
          <w:lang w:val="es-CO"/>
        </w:rPr>
      </w:pPr>
      <w:r w:rsidRPr="00712293">
        <w:rPr>
          <w:lang w:val="es-CO"/>
        </w:rPr>
        <w:t>Puertas Cuánticas y Algoritmos C</w:t>
      </w:r>
      <w:r>
        <w:rPr>
          <w:lang w:val="es-CO"/>
        </w:rPr>
        <w:t>uánticos</w:t>
      </w:r>
    </w:p>
    <w:p w14:paraId="5A5D3C53" w14:textId="4FFB8FF1" w:rsidR="001665E8" w:rsidRDefault="00712293" w:rsidP="00440154">
      <w:pPr>
        <w:jc w:val="both"/>
        <w:rPr>
          <w:rFonts w:ascii="Times New Roman" w:hAnsi="Times New Roman" w:cs="Times New Roman"/>
          <w:sz w:val="20"/>
          <w:szCs w:val="20"/>
        </w:rPr>
      </w:pPr>
      <w:r w:rsidRPr="00712293">
        <w:rPr>
          <w:rFonts w:ascii="Times New Roman" w:hAnsi="Times New Roman" w:cs="Times New Roman"/>
          <w:sz w:val="20"/>
          <w:szCs w:val="20"/>
        </w:rPr>
        <w:t xml:space="preserve">Las puertas cuánticas son las operaciones básicas que se realizan en los </w:t>
      </w:r>
      <w:proofErr w:type="spellStart"/>
      <w:r w:rsidRPr="00712293">
        <w:rPr>
          <w:rFonts w:ascii="Times New Roman" w:hAnsi="Times New Roman" w:cs="Times New Roman"/>
          <w:sz w:val="20"/>
          <w:szCs w:val="20"/>
        </w:rPr>
        <w:t>qubits</w:t>
      </w:r>
      <w:proofErr w:type="spellEnd"/>
      <w:r w:rsidRPr="00712293">
        <w:rPr>
          <w:rFonts w:ascii="Times New Roman" w:hAnsi="Times New Roman" w:cs="Times New Roman"/>
          <w:sz w:val="20"/>
          <w:szCs w:val="20"/>
        </w:rPr>
        <w:t xml:space="preserve"> para manipular su estado. Los algoritmos cuánticos son secuencias de estas puertas que permiten resolver problemas específicos de manera más eficiente que los algoritmos clásicos. Ejemplos notables incluyen el algoritmo de Shor para la factorización de números y el algoritmo de Grover para la búsqueda en bases de datos no ordenadas.</w:t>
      </w:r>
    </w:p>
    <w:p w14:paraId="754CDF84" w14:textId="77777777" w:rsidR="00712293" w:rsidRPr="00712293" w:rsidRDefault="00712293" w:rsidP="00440154">
      <w:pPr>
        <w:jc w:val="both"/>
        <w:rPr>
          <w:rFonts w:ascii="Times New Roman" w:hAnsi="Times New Roman" w:cs="Times New Roman"/>
          <w:sz w:val="20"/>
          <w:szCs w:val="20"/>
        </w:rPr>
      </w:pPr>
    </w:p>
    <w:p w14:paraId="461A1AE8" w14:textId="7D3C1ACE" w:rsidR="007C6A78" w:rsidRPr="00712293" w:rsidRDefault="0074656B" w:rsidP="00A45791">
      <w:pPr>
        <w:pStyle w:val="Ttulo1"/>
        <w:rPr>
          <w:lang w:val="es-CO"/>
        </w:rPr>
      </w:pPr>
      <w:r w:rsidRPr="00712293">
        <w:rPr>
          <w:lang w:val="es-CO"/>
        </w:rPr>
        <w:lastRenderedPageBreak/>
        <w:t>H</w:t>
      </w:r>
      <w:r w:rsidR="00A45791" w:rsidRPr="00712293">
        <w:rPr>
          <w:lang w:val="es-CO"/>
        </w:rPr>
        <w:t>istoria y evolución</w:t>
      </w:r>
    </w:p>
    <w:p w14:paraId="0719F9C3" w14:textId="2FF9FF07" w:rsidR="0021149D"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La computación cuántica es un campo relativamente joven que ha evolucionado rápidamente en las últimas décadas. Su origen se remonta a las ideas pioneras de físicos y matemáticos que buscaban aprovechar las propiedades de la mecánica cuántica para revolucionar la informática.</w:t>
      </w:r>
    </w:p>
    <w:p w14:paraId="181B5F4C" w14:textId="4358C859" w:rsidR="00712293" w:rsidRDefault="00712293" w:rsidP="00712293">
      <w:pPr>
        <w:pStyle w:val="Ttulo2"/>
        <w:rPr>
          <w:lang w:val="es-CO"/>
        </w:rPr>
      </w:pPr>
      <w:r>
        <w:rPr>
          <w:lang w:val="es-CO"/>
        </w:rPr>
        <w:t>Década de 1980</w:t>
      </w:r>
    </w:p>
    <w:p w14:paraId="7C3C0B56" w14:textId="00554D63"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El físico Richard Feynman fue uno de los primeros en proponer la idea de las computadoras cuánticas. En 1981, Feynman presentó una charla en la que argumentaba que las computadoras clásicas serían ineficaces para simular sistemas cuánticos debido a la complejidad inherente de estos sistemas. Esta idea plantó la semilla para el desarrollo de la computación cuántica como una disciplina separada.</w:t>
      </w:r>
    </w:p>
    <w:p w14:paraId="7C0C2F74" w14:textId="77777777" w:rsidR="0021149D" w:rsidRDefault="0021149D" w:rsidP="00712293">
      <w:pPr>
        <w:jc w:val="both"/>
        <w:rPr>
          <w:rFonts w:ascii="Times New Roman" w:hAnsi="Times New Roman" w:cs="Times New Roman"/>
          <w:sz w:val="20"/>
          <w:szCs w:val="20"/>
        </w:rPr>
      </w:pPr>
    </w:p>
    <w:p w14:paraId="61F74E6C" w14:textId="71E818B4" w:rsidR="00712293" w:rsidRDefault="00712293" w:rsidP="00712293">
      <w:pPr>
        <w:pStyle w:val="Ttulo2"/>
      </w:pPr>
      <w:proofErr w:type="spellStart"/>
      <w:r>
        <w:t>Década</w:t>
      </w:r>
      <w:proofErr w:type="spellEnd"/>
      <w:r>
        <w:t xml:space="preserve"> de 1990</w:t>
      </w:r>
    </w:p>
    <w:p w14:paraId="6B4EDD29" w14:textId="0FEE3380" w:rsidR="00712293" w:rsidRP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En 1994, Peter Shor, un matemático y científico de la computación, desarrolló un algoritmo cuántico que podía factorizar grandes números enteros de manera exponencialmente más rápida que cualquier algoritmo conocido en computación clásica. Este descubrimiento no solo demostró el potencial de las computadoras cuánticas para resolver problemas complejos, sino que también tuvo implicaciones profundas para la criptografía, ya que muchos sistemas de seguridad actuales se basan en la dificultad de factorizar grandes números.</w:t>
      </w:r>
    </w:p>
    <w:p w14:paraId="183E89CB" w14:textId="4B8769C0" w:rsid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Durante la misma década, David </w:t>
      </w:r>
      <w:proofErr w:type="spellStart"/>
      <w:r w:rsidRPr="00712293">
        <w:rPr>
          <w:rFonts w:ascii="Times New Roman" w:hAnsi="Times New Roman" w:cs="Times New Roman"/>
          <w:sz w:val="20"/>
          <w:szCs w:val="20"/>
        </w:rPr>
        <w:t>Deutsch</w:t>
      </w:r>
      <w:proofErr w:type="spellEnd"/>
      <w:r w:rsidRPr="00712293">
        <w:rPr>
          <w:rFonts w:ascii="Times New Roman" w:hAnsi="Times New Roman" w:cs="Times New Roman"/>
          <w:sz w:val="20"/>
          <w:szCs w:val="20"/>
        </w:rPr>
        <w:t xml:space="preserve"> propuso el concepto de la máquina de Turing cuántica, que extendía el modelo clásico de Turing para incorporar principios de la mecánica cuántica. Este modelo teórico estableció las bases para el desarrollo de algoritmos y arquitecturas cuánticas.</w:t>
      </w:r>
    </w:p>
    <w:p w14:paraId="6ABD3C44" w14:textId="77777777" w:rsidR="0021149D" w:rsidRDefault="0021149D" w:rsidP="00712293">
      <w:pPr>
        <w:jc w:val="both"/>
        <w:rPr>
          <w:rFonts w:ascii="Times New Roman" w:hAnsi="Times New Roman" w:cs="Times New Roman"/>
          <w:sz w:val="20"/>
          <w:szCs w:val="20"/>
        </w:rPr>
      </w:pPr>
    </w:p>
    <w:p w14:paraId="1D0DA2A8" w14:textId="2AD65C8E" w:rsidR="00712293" w:rsidRDefault="00712293" w:rsidP="00712293">
      <w:pPr>
        <w:pStyle w:val="Ttulo2"/>
      </w:pPr>
      <w:proofErr w:type="spellStart"/>
      <w:r>
        <w:t>Siglo</w:t>
      </w:r>
      <w:proofErr w:type="spellEnd"/>
      <w:r>
        <w:t xml:space="preserve"> XXI</w:t>
      </w:r>
    </w:p>
    <w:p w14:paraId="703377B6" w14:textId="2B5EA070" w:rsidR="00712293" w:rsidRP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En los años 2000, la computación cuántica comenzó a transitar de la teoría a la práctica. Investigadores y empresas tecnológicas empezaron a construir prototipos de computadoras cuánticas. En 2011, D-Wave </w:t>
      </w:r>
      <w:proofErr w:type="spellStart"/>
      <w:r w:rsidRPr="00712293">
        <w:rPr>
          <w:rFonts w:ascii="Times New Roman" w:hAnsi="Times New Roman" w:cs="Times New Roman"/>
          <w:sz w:val="20"/>
          <w:szCs w:val="20"/>
        </w:rPr>
        <w:t>Systems</w:t>
      </w:r>
      <w:proofErr w:type="spellEnd"/>
      <w:r w:rsidRPr="00712293">
        <w:rPr>
          <w:rFonts w:ascii="Times New Roman" w:hAnsi="Times New Roman" w:cs="Times New Roman"/>
          <w:sz w:val="20"/>
          <w:szCs w:val="20"/>
        </w:rPr>
        <w:t xml:space="preserve"> anunció la primera computadora cuántica comercial, aunque su enfoque se basaba en la computación cuántica adiabática, que difiere de la computación cuántica universal propuesta por otros investigadores.</w:t>
      </w:r>
    </w:p>
    <w:p w14:paraId="52E37E3A" w14:textId="6BD75A5B" w:rsidR="00712293" w:rsidRPr="00712293" w:rsidRDefault="00712293" w:rsidP="00712293">
      <w:pPr>
        <w:jc w:val="both"/>
        <w:rPr>
          <w:rFonts w:ascii="Times New Roman" w:hAnsi="Times New Roman" w:cs="Times New Roman"/>
          <w:sz w:val="20"/>
          <w:szCs w:val="20"/>
        </w:rPr>
      </w:pPr>
      <w:r w:rsidRPr="00712293">
        <w:rPr>
          <w:rFonts w:ascii="Times New Roman" w:hAnsi="Times New Roman" w:cs="Times New Roman"/>
          <w:sz w:val="20"/>
          <w:szCs w:val="20"/>
        </w:rPr>
        <w:t xml:space="preserve">En 2019, Google afirmó haber alcanzado la "supremacía cuántica" con su procesador </w:t>
      </w:r>
      <w:proofErr w:type="spellStart"/>
      <w:r w:rsidRPr="00712293">
        <w:rPr>
          <w:rFonts w:ascii="Times New Roman" w:hAnsi="Times New Roman" w:cs="Times New Roman"/>
          <w:sz w:val="20"/>
          <w:szCs w:val="20"/>
        </w:rPr>
        <w:t>Sycamore</w:t>
      </w:r>
      <w:proofErr w:type="spellEnd"/>
      <w:r w:rsidRPr="00712293">
        <w:rPr>
          <w:rFonts w:ascii="Times New Roman" w:hAnsi="Times New Roman" w:cs="Times New Roman"/>
          <w:sz w:val="20"/>
          <w:szCs w:val="20"/>
        </w:rPr>
        <w:t xml:space="preserve">, realizando una tarea específica más rápido que la mejor supercomputadora clásica disponible en ese momento. Aunque este anuncio generó debate en la comunidad científica sobre la verdadera magnitud del </w:t>
      </w:r>
      <w:r w:rsidRPr="00712293">
        <w:rPr>
          <w:rFonts w:ascii="Times New Roman" w:hAnsi="Times New Roman" w:cs="Times New Roman"/>
          <w:sz w:val="20"/>
          <w:szCs w:val="20"/>
        </w:rPr>
        <w:t>logro, marcó un hito significativo en el desarrollo de la computación cuántica.</w:t>
      </w:r>
    </w:p>
    <w:p w14:paraId="7CE069C1" w14:textId="40C87996" w:rsidR="00A45791" w:rsidRDefault="00712293" w:rsidP="00440154">
      <w:pPr>
        <w:jc w:val="both"/>
        <w:rPr>
          <w:rFonts w:ascii="Times New Roman" w:hAnsi="Times New Roman" w:cs="Times New Roman"/>
          <w:sz w:val="20"/>
          <w:szCs w:val="20"/>
        </w:rPr>
      </w:pPr>
      <w:r w:rsidRPr="00712293">
        <w:rPr>
          <w:rFonts w:ascii="Times New Roman" w:hAnsi="Times New Roman" w:cs="Times New Roman"/>
          <w:sz w:val="20"/>
          <w:szCs w:val="20"/>
        </w:rPr>
        <w:t xml:space="preserve">Hoy en día, empresas como IBM, Microsoft y </w:t>
      </w:r>
      <w:proofErr w:type="spellStart"/>
      <w:r w:rsidRPr="00712293">
        <w:rPr>
          <w:rFonts w:ascii="Times New Roman" w:hAnsi="Times New Roman" w:cs="Times New Roman"/>
          <w:sz w:val="20"/>
          <w:szCs w:val="20"/>
        </w:rPr>
        <w:t>Rigetti</w:t>
      </w:r>
      <w:proofErr w:type="spellEnd"/>
      <w:r w:rsidRPr="00712293">
        <w:rPr>
          <w:rFonts w:ascii="Times New Roman" w:hAnsi="Times New Roman" w:cs="Times New Roman"/>
          <w:sz w:val="20"/>
          <w:szCs w:val="20"/>
        </w:rPr>
        <w:t>, junto con instituciones académicas y gubernamentales, continúan invirtiendo en la investigación y el desarrollo de tecnologías cuánticas, avanzando hacia la creación de computadoras cuánticas más potentes y accesibles.</w:t>
      </w:r>
    </w:p>
    <w:p w14:paraId="5C314765" w14:textId="77777777" w:rsidR="0021149D" w:rsidRPr="00712293" w:rsidRDefault="0021149D" w:rsidP="00440154">
      <w:pPr>
        <w:jc w:val="both"/>
        <w:rPr>
          <w:rFonts w:ascii="Times New Roman" w:hAnsi="Times New Roman" w:cs="Times New Roman"/>
          <w:sz w:val="20"/>
          <w:szCs w:val="20"/>
        </w:rPr>
      </w:pPr>
    </w:p>
    <w:p w14:paraId="0ADDFB4A" w14:textId="40D4292E" w:rsidR="007C6A78" w:rsidRPr="00712293" w:rsidRDefault="00A45791" w:rsidP="007C6A78">
      <w:pPr>
        <w:pStyle w:val="Ttulo1"/>
        <w:rPr>
          <w:lang w:val="es-CO"/>
        </w:rPr>
      </w:pPr>
      <w:r w:rsidRPr="00712293">
        <w:rPr>
          <w:lang w:val="es-CO"/>
        </w:rPr>
        <w:t>Personas importantes</w:t>
      </w:r>
    </w:p>
    <w:p w14:paraId="7F35CB92" w14:textId="70E2D9F8" w:rsidR="00A45791" w:rsidRPr="00712293" w:rsidRDefault="00712293" w:rsidP="00A45791">
      <w:pPr>
        <w:jc w:val="both"/>
        <w:rPr>
          <w:rFonts w:ascii="Times New Roman" w:hAnsi="Times New Roman" w:cs="Times New Roman"/>
          <w:sz w:val="20"/>
          <w:szCs w:val="20"/>
        </w:rPr>
      </w:pPr>
      <w:r w:rsidRPr="00712293">
        <w:rPr>
          <w:rFonts w:ascii="Times New Roman" w:hAnsi="Times New Roman" w:cs="Times New Roman"/>
          <w:sz w:val="20"/>
          <w:szCs w:val="20"/>
        </w:rPr>
        <w:t>El desarrollo de la computación cuántica ha sido impulsado por las contribuciones de numerosos científicos y académicos destacados. A continuación, se destacan algunas de las figuras más influyentes en este campo:</w:t>
      </w:r>
    </w:p>
    <w:p w14:paraId="45C6EA59" w14:textId="79B8857F" w:rsidR="00BF3FAE" w:rsidRPr="00712293" w:rsidRDefault="00712293" w:rsidP="00BF3FAE">
      <w:pPr>
        <w:pStyle w:val="Ttulo2"/>
        <w:rPr>
          <w:lang w:val="es-CO"/>
        </w:rPr>
      </w:pPr>
      <w:r w:rsidRPr="00712293">
        <w:rPr>
          <w:lang w:val="es-CO"/>
        </w:rPr>
        <w:t>Richard Feynman</w:t>
      </w:r>
    </w:p>
    <w:p w14:paraId="467D4F54" w14:textId="594F19ED" w:rsidR="00A45791" w:rsidRDefault="00712293" w:rsidP="00933124">
      <w:pPr>
        <w:pStyle w:val="Ttulo3"/>
        <w:numPr>
          <w:ilvl w:val="0"/>
          <w:numId w:val="0"/>
        </w:numPr>
        <w:jc w:val="both"/>
        <w:rPr>
          <w:rFonts w:eastAsiaTheme="minorHAnsi"/>
          <w:i w:val="0"/>
          <w:iCs w:val="0"/>
          <w:kern w:val="2"/>
          <w:lang w:val="es-CO"/>
          <w14:ligatures w14:val="standardContextual"/>
        </w:rPr>
      </w:pPr>
      <w:r w:rsidRPr="00712293">
        <w:rPr>
          <w:rFonts w:eastAsiaTheme="minorHAnsi"/>
          <w:i w:val="0"/>
          <w:iCs w:val="0"/>
          <w:kern w:val="2"/>
          <w:lang w:val="es-CO"/>
          <w14:ligatures w14:val="standardContextual"/>
        </w:rPr>
        <w:t>Considerado uno de los físicos más brillantes del siglo XX, Feynman fue uno de los primeros en reconocer el potencial de la mecánica cuántica para revolucionar la computación. Su charla en 1981 sobre las computadoras cuánticas fue fundamental para inspirar a futuras generaciones de investigadores.</w:t>
      </w:r>
    </w:p>
    <w:p w14:paraId="582E8552" w14:textId="77777777" w:rsidR="0021149D" w:rsidRPr="0021149D" w:rsidRDefault="0021149D" w:rsidP="0021149D"/>
    <w:p w14:paraId="232C89C2" w14:textId="36DA1853" w:rsidR="00E62861" w:rsidRPr="00712293" w:rsidRDefault="00933124" w:rsidP="00A45791">
      <w:pPr>
        <w:pStyle w:val="Ttulo2"/>
        <w:rPr>
          <w:lang w:val="es-CO"/>
        </w:rPr>
      </w:pPr>
      <w:r>
        <w:rPr>
          <w:lang w:val="es-CO"/>
        </w:rPr>
        <w:t>Peter Shor</w:t>
      </w:r>
    </w:p>
    <w:p w14:paraId="0E2F5CB1" w14:textId="691F0B41" w:rsidR="002D60AA" w:rsidRDefault="00933124" w:rsidP="0081723C">
      <w:pPr>
        <w:jc w:val="both"/>
        <w:rPr>
          <w:rFonts w:ascii="Times New Roman" w:hAnsi="Times New Roman" w:cs="Times New Roman"/>
          <w:sz w:val="20"/>
          <w:szCs w:val="20"/>
        </w:rPr>
      </w:pPr>
      <w:r w:rsidRPr="00933124">
        <w:rPr>
          <w:rFonts w:ascii="Times New Roman" w:hAnsi="Times New Roman" w:cs="Times New Roman"/>
          <w:sz w:val="20"/>
          <w:szCs w:val="20"/>
        </w:rPr>
        <w:t>Matemático y científico de la computación, Shor es conocido por desarrollar el algoritmo de Shor en 1994, que puede factorizar números grandes de manera eficiente utilizando una computadora cuántica. Este algoritmo demostró el poder de las computadoras cuánticas y sus implicaciones para la criptografía.</w:t>
      </w:r>
    </w:p>
    <w:p w14:paraId="7E35D5E6" w14:textId="77777777" w:rsidR="0021149D" w:rsidRPr="00712293" w:rsidRDefault="0021149D" w:rsidP="0081723C">
      <w:pPr>
        <w:jc w:val="both"/>
        <w:rPr>
          <w:rFonts w:ascii="Times New Roman" w:hAnsi="Times New Roman" w:cs="Times New Roman"/>
          <w:sz w:val="20"/>
          <w:szCs w:val="20"/>
        </w:rPr>
      </w:pPr>
    </w:p>
    <w:p w14:paraId="6AACBBBE" w14:textId="63ED838C" w:rsidR="00BF3FAE" w:rsidRPr="00712293" w:rsidRDefault="00933124" w:rsidP="00BF3FAE">
      <w:pPr>
        <w:pStyle w:val="Ttulo2"/>
        <w:rPr>
          <w:lang w:val="es-CO"/>
        </w:rPr>
      </w:pPr>
      <w:r>
        <w:rPr>
          <w:lang w:val="es-CO"/>
        </w:rPr>
        <w:t xml:space="preserve">David </w:t>
      </w:r>
      <w:proofErr w:type="spellStart"/>
      <w:r>
        <w:rPr>
          <w:lang w:val="es-CO"/>
        </w:rPr>
        <w:t>Deutsch</w:t>
      </w:r>
      <w:proofErr w:type="spellEnd"/>
    </w:p>
    <w:p w14:paraId="50C09E38" w14:textId="4FF61C3B" w:rsidR="004643E5"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 xml:space="preserve">Físico teórico que propuso la máquina de Turing cuántica, </w:t>
      </w:r>
      <w:proofErr w:type="spellStart"/>
      <w:r w:rsidRPr="00933124">
        <w:rPr>
          <w:rFonts w:ascii="Times New Roman" w:hAnsi="Times New Roman" w:cs="Times New Roman"/>
          <w:sz w:val="20"/>
          <w:szCs w:val="20"/>
        </w:rPr>
        <w:t>Deutsch</w:t>
      </w:r>
      <w:proofErr w:type="spellEnd"/>
      <w:r w:rsidRPr="00933124">
        <w:rPr>
          <w:rFonts w:ascii="Times New Roman" w:hAnsi="Times New Roman" w:cs="Times New Roman"/>
          <w:sz w:val="20"/>
          <w:szCs w:val="20"/>
        </w:rPr>
        <w:t xml:space="preserve"> sentó las bases para la computación cuántica universal. Su trabajo ha sido fundamental para el desarrollo de teorías y modelos que describen cómo las computadoras cuánticas pueden operar.</w:t>
      </w:r>
    </w:p>
    <w:p w14:paraId="4749EB3A" w14:textId="77777777" w:rsidR="0021149D" w:rsidRPr="00933124" w:rsidRDefault="0021149D" w:rsidP="00933124">
      <w:pPr>
        <w:jc w:val="both"/>
        <w:rPr>
          <w:rFonts w:ascii="Times New Roman" w:hAnsi="Times New Roman" w:cs="Times New Roman"/>
          <w:sz w:val="20"/>
          <w:szCs w:val="20"/>
        </w:rPr>
      </w:pPr>
    </w:p>
    <w:p w14:paraId="64BA4EF4" w14:textId="61CE4AE3" w:rsidR="004643E5" w:rsidRPr="00712293" w:rsidRDefault="00933124" w:rsidP="004643E5">
      <w:pPr>
        <w:pStyle w:val="Ttulo2"/>
        <w:rPr>
          <w:lang w:val="es-CO"/>
        </w:rPr>
      </w:pPr>
      <w:proofErr w:type="spellStart"/>
      <w:r>
        <w:rPr>
          <w:lang w:val="es-CO"/>
        </w:rPr>
        <w:t>Lov</w:t>
      </w:r>
      <w:proofErr w:type="spellEnd"/>
      <w:r>
        <w:rPr>
          <w:lang w:val="es-CO"/>
        </w:rPr>
        <w:t xml:space="preserve"> Grover</w:t>
      </w:r>
    </w:p>
    <w:p w14:paraId="26882BE9" w14:textId="7D56971E" w:rsidR="004A08DE" w:rsidRDefault="00933124" w:rsidP="00A16675">
      <w:pPr>
        <w:jc w:val="both"/>
        <w:rPr>
          <w:rFonts w:ascii="Times New Roman" w:hAnsi="Times New Roman" w:cs="Times New Roman"/>
          <w:sz w:val="20"/>
          <w:szCs w:val="20"/>
        </w:rPr>
      </w:pPr>
      <w:r w:rsidRPr="00933124">
        <w:rPr>
          <w:rFonts w:ascii="Times New Roman" w:hAnsi="Times New Roman" w:cs="Times New Roman"/>
          <w:sz w:val="20"/>
          <w:szCs w:val="20"/>
        </w:rPr>
        <w:t>Conocido por el desarrollo del algoritmo de Grover, que permite realizar búsquedas en bases de datos no ordenadas de manera más eficiente que los algoritmos clásicos. Este algoritmo ha encontrado aplicaciones en diversas áreas, desde la optimización hasta la inteligencia artificial.</w:t>
      </w:r>
    </w:p>
    <w:p w14:paraId="02EAF9A2" w14:textId="77777777" w:rsidR="0021149D" w:rsidRDefault="0021149D" w:rsidP="00A16675">
      <w:pPr>
        <w:jc w:val="both"/>
        <w:rPr>
          <w:rFonts w:ascii="Times New Roman" w:hAnsi="Times New Roman" w:cs="Times New Roman"/>
          <w:sz w:val="20"/>
          <w:szCs w:val="20"/>
        </w:rPr>
      </w:pPr>
    </w:p>
    <w:p w14:paraId="07D493BF" w14:textId="6BF63C8F" w:rsidR="00933124" w:rsidRDefault="00933124" w:rsidP="00933124">
      <w:pPr>
        <w:pStyle w:val="Ttulo2"/>
      </w:pPr>
      <w:r>
        <w:lastRenderedPageBreak/>
        <w:t xml:space="preserve">John </w:t>
      </w:r>
      <w:proofErr w:type="spellStart"/>
      <w:r>
        <w:t>Preskill</w:t>
      </w:r>
      <w:proofErr w:type="spellEnd"/>
    </w:p>
    <w:p w14:paraId="6541DF39" w14:textId="07217A86"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 xml:space="preserve">Físico teórico que acuñó el término "supremacía cuántica", </w:t>
      </w:r>
      <w:proofErr w:type="spellStart"/>
      <w:r w:rsidRPr="00933124">
        <w:rPr>
          <w:rFonts w:ascii="Times New Roman" w:hAnsi="Times New Roman" w:cs="Times New Roman"/>
          <w:sz w:val="20"/>
          <w:szCs w:val="20"/>
        </w:rPr>
        <w:t>Preskill</w:t>
      </w:r>
      <w:proofErr w:type="spellEnd"/>
      <w:r w:rsidRPr="00933124">
        <w:rPr>
          <w:rFonts w:ascii="Times New Roman" w:hAnsi="Times New Roman" w:cs="Times New Roman"/>
          <w:sz w:val="20"/>
          <w:szCs w:val="20"/>
        </w:rPr>
        <w:t xml:space="preserve"> ha sido una figura clave en la promoción y comprensión de los avances en computación cuántica. Su trabajo ha ayudado a popularizar la idea de que las computadoras cuánticas pueden realizar tareas que serían imposibles para las clásicas.</w:t>
      </w:r>
    </w:p>
    <w:p w14:paraId="010AAEC7" w14:textId="77777777" w:rsidR="0021149D" w:rsidRDefault="0021149D" w:rsidP="00933124">
      <w:pPr>
        <w:jc w:val="both"/>
        <w:rPr>
          <w:rFonts w:ascii="Times New Roman" w:hAnsi="Times New Roman" w:cs="Times New Roman"/>
          <w:sz w:val="20"/>
          <w:szCs w:val="20"/>
        </w:rPr>
      </w:pPr>
    </w:p>
    <w:p w14:paraId="151CB3B4" w14:textId="5BD6A6F5" w:rsidR="00933124" w:rsidRDefault="00933124" w:rsidP="00933124">
      <w:pPr>
        <w:pStyle w:val="Ttulo2"/>
        <w:rPr>
          <w:lang w:val="es-CO"/>
        </w:rPr>
      </w:pPr>
      <w:r>
        <w:rPr>
          <w:lang w:val="es-CO"/>
        </w:rPr>
        <w:t>Michelle Simmons</w:t>
      </w:r>
    </w:p>
    <w:p w14:paraId="498A4944" w14:textId="76FBFFF1"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 xml:space="preserve">Pionera en el campo de la computación cuántica, Simmons ha liderado investigaciones sobre </w:t>
      </w:r>
      <w:proofErr w:type="spellStart"/>
      <w:r w:rsidRPr="00933124">
        <w:rPr>
          <w:rFonts w:ascii="Times New Roman" w:hAnsi="Times New Roman" w:cs="Times New Roman"/>
          <w:sz w:val="20"/>
          <w:szCs w:val="20"/>
        </w:rPr>
        <w:t>qubits</w:t>
      </w:r>
      <w:proofErr w:type="spellEnd"/>
      <w:r w:rsidRPr="00933124">
        <w:rPr>
          <w:rFonts w:ascii="Times New Roman" w:hAnsi="Times New Roman" w:cs="Times New Roman"/>
          <w:sz w:val="20"/>
          <w:szCs w:val="20"/>
        </w:rPr>
        <w:t xml:space="preserve"> basados en átomos individuales en la computación cuántica basada en silicio. Su trabajo ha sido crucial para el desarrollo de </w:t>
      </w:r>
      <w:proofErr w:type="spellStart"/>
      <w:r w:rsidRPr="00933124">
        <w:rPr>
          <w:rFonts w:ascii="Times New Roman" w:hAnsi="Times New Roman" w:cs="Times New Roman"/>
          <w:sz w:val="20"/>
          <w:szCs w:val="20"/>
        </w:rPr>
        <w:t>qubits</w:t>
      </w:r>
      <w:proofErr w:type="spellEnd"/>
      <w:r w:rsidRPr="00933124">
        <w:rPr>
          <w:rFonts w:ascii="Times New Roman" w:hAnsi="Times New Roman" w:cs="Times New Roman"/>
          <w:sz w:val="20"/>
          <w:szCs w:val="20"/>
        </w:rPr>
        <w:t xml:space="preserve"> más estables y escalables.</w:t>
      </w:r>
    </w:p>
    <w:p w14:paraId="50C83805" w14:textId="77777777" w:rsidR="0021149D" w:rsidRDefault="0021149D" w:rsidP="00933124">
      <w:pPr>
        <w:jc w:val="both"/>
        <w:rPr>
          <w:rFonts w:ascii="Times New Roman" w:hAnsi="Times New Roman" w:cs="Times New Roman"/>
          <w:sz w:val="20"/>
          <w:szCs w:val="20"/>
        </w:rPr>
      </w:pPr>
    </w:p>
    <w:p w14:paraId="6F6CED4D" w14:textId="681E9F4D" w:rsidR="00933124" w:rsidRDefault="00933124" w:rsidP="00933124">
      <w:pPr>
        <w:pStyle w:val="Ttulo2"/>
        <w:rPr>
          <w:lang w:val="es-CO"/>
        </w:rPr>
      </w:pPr>
      <w:r w:rsidRPr="00933124">
        <w:rPr>
          <w:lang w:val="es-CO"/>
        </w:rPr>
        <w:t xml:space="preserve">Charles Bennet y Gilles </w:t>
      </w:r>
      <w:proofErr w:type="spellStart"/>
      <w:r w:rsidRPr="00933124">
        <w:rPr>
          <w:lang w:val="es-CO"/>
        </w:rPr>
        <w:t>B</w:t>
      </w:r>
      <w:r>
        <w:rPr>
          <w:lang w:val="es-CO"/>
        </w:rPr>
        <w:t>rassard</w:t>
      </w:r>
      <w:proofErr w:type="spellEnd"/>
    </w:p>
    <w:p w14:paraId="7BF45128" w14:textId="2F6D8049" w:rsidR="0021149D" w:rsidRP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Estos científicos son conocidos por su trabajo en criptografía cuántica, específicamente por el desarrollo del protocolo BB84, que es fundamental para la comunicación segura utilizando principios de la mecánica cuántica.</w:t>
      </w:r>
    </w:p>
    <w:p w14:paraId="2B8A1ED6" w14:textId="20D77033" w:rsidR="007C6A78" w:rsidRPr="00712293" w:rsidRDefault="002D60AA" w:rsidP="00B27075">
      <w:pPr>
        <w:pStyle w:val="Ttulo1"/>
        <w:rPr>
          <w:lang w:val="es-CO"/>
        </w:rPr>
      </w:pPr>
      <w:r w:rsidRPr="00712293">
        <w:rPr>
          <w:lang w:val="es-CO"/>
        </w:rPr>
        <w:t>Actualidad y relevancia</w:t>
      </w:r>
    </w:p>
    <w:p w14:paraId="024C043F" w14:textId="77777777"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Hoy en día, la computación cuántica se encuentra en una fase de desarrollo activo y promete transformar múltiples aspectos de la sociedad y la industria. A pesar de que las computadoras cuánticas actuales aún están en sus primeras etapas y enfrentan limitaciones en cuanto a tamaño y estabilidad, han demostrado capacidades impresionantes que abren la puerta a numerosas aplicaciones revolucionarias</w:t>
      </w:r>
    </w:p>
    <w:p w14:paraId="1F7CC7CC" w14:textId="2682B7FD" w:rsidR="00933124" w:rsidRDefault="00933124" w:rsidP="00933124">
      <w:pPr>
        <w:pStyle w:val="Ttulo2"/>
        <w:rPr>
          <w:lang w:val="es-CO"/>
        </w:rPr>
      </w:pPr>
      <w:r>
        <w:rPr>
          <w:lang w:val="es-CO"/>
        </w:rPr>
        <w:t>Seguridad Cibernética</w:t>
      </w:r>
    </w:p>
    <w:p w14:paraId="4D200359" w14:textId="6A37C305"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 xml:space="preserve">Como se mencionó anteriormente, las computadoras cuánticas tienen el potencial de quebrantar muchos de los sistemas de encriptación actuales, lo que podría comprometer la seguridad de la información personal, financiera y gubernamental. Esto plantea la necesidad urgente de desarrollar y adoptar nuevos estándares de criptografía </w:t>
      </w:r>
      <w:proofErr w:type="spellStart"/>
      <w:r w:rsidRPr="00933124">
        <w:rPr>
          <w:rFonts w:ascii="Times New Roman" w:hAnsi="Times New Roman" w:cs="Times New Roman"/>
          <w:sz w:val="20"/>
          <w:szCs w:val="20"/>
        </w:rPr>
        <w:t>post-cuántica</w:t>
      </w:r>
      <w:proofErr w:type="spellEnd"/>
      <w:r w:rsidRPr="00933124">
        <w:rPr>
          <w:rFonts w:ascii="Times New Roman" w:hAnsi="Times New Roman" w:cs="Times New Roman"/>
          <w:sz w:val="20"/>
          <w:szCs w:val="20"/>
        </w:rPr>
        <w:t xml:space="preserve"> para proteger la información sensible.</w:t>
      </w:r>
    </w:p>
    <w:p w14:paraId="0B8B6742" w14:textId="77777777" w:rsidR="0021149D" w:rsidRDefault="0021149D" w:rsidP="00933124">
      <w:pPr>
        <w:jc w:val="both"/>
        <w:rPr>
          <w:rFonts w:ascii="Times New Roman" w:hAnsi="Times New Roman" w:cs="Times New Roman"/>
          <w:sz w:val="20"/>
          <w:szCs w:val="20"/>
        </w:rPr>
      </w:pPr>
    </w:p>
    <w:p w14:paraId="5A322AA4" w14:textId="76274E73" w:rsidR="00933124" w:rsidRPr="00933124" w:rsidRDefault="00933124" w:rsidP="00933124">
      <w:pPr>
        <w:pStyle w:val="Ttulo2"/>
      </w:pPr>
      <w:proofErr w:type="spellStart"/>
      <w:r>
        <w:t>Desigualdad</w:t>
      </w:r>
      <w:proofErr w:type="spellEnd"/>
      <w:r>
        <w:t xml:space="preserve"> </w:t>
      </w:r>
      <w:proofErr w:type="spellStart"/>
      <w:r>
        <w:t>Tecnológica</w:t>
      </w:r>
      <w:proofErr w:type="spellEnd"/>
    </w:p>
    <w:p w14:paraId="47630E60" w14:textId="5CF98444"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El acceso a la tecnología cuántica inicialmente estará limitado a grandes corporaciones, gobiernos y países con mayores recursos. Esto podría exacerbar la brecha tecnológica entre las naciones desarrolladas y en desarrollo, así como entre diferentes sectores de la sociedad dentro de un mismo país. Es crucial implementar políticas que promuevan la inclusión y el acceso equitativo a estas tecnologías para evitar una mayor desigualdad.</w:t>
      </w:r>
    </w:p>
    <w:p w14:paraId="137DC7F6" w14:textId="4BE74742" w:rsidR="00933124" w:rsidRPr="00933124" w:rsidRDefault="00933124" w:rsidP="00933124">
      <w:pPr>
        <w:pStyle w:val="Ttulo2"/>
      </w:pPr>
      <w:proofErr w:type="spellStart"/>
      <w:r>
        <w:t>Impacto</w:t>
      </w:r>
      <w:proofErr w:type="spellEnd"/>
      <w:r>
        <w:t xml:space="preserve"> Ambiental</w:t>
      </w:r>
    </w:p>
    <w:p w14:paraId="202ABB7B" w14:textId="02A57E1B"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Aunque las computadoras cuánticas podrían reducir el consumo de energía en ciertas aplicaciones, su desarrollo y funcionamiento también requieren una cantidad significativa de recursos y energía. Es importante considerar el impacto ambiental de la producción y mantenimiento de infraestructuras cuánticas y buscar formas de minimizar su huella ecológica.</w:t>
      </w:r>
    </w:p>
    <w:p w14:paraId="21476D4C" w14:textId="77777777" w:rsidR="0021149D" w:rsidRDefault="0021149D" w:rsidP="00933124">
      <w:pPr>
        <w:jc w:val="both"/>
        <w:rPr>
          <w:rFonts w:ascii="Times New Roman" w:hAnsi="Times New Roman" w:cs="Times New Roman"/>
          <w:sz w:val="20"/>
          <w:szCs w:val="20"/>
        </w:rPr>
      </w:pPr>
    </w:p>
    <w:p w14:paraId="32DB97E8" w14:textId="1BF8A2C7" w:rsidR="00933124" w:rsidRPr="00933124" w:rsidRDefault="00933124" w:rsidP="00933124">
      <w:pPr>
        <w:pStyle w:val="Ttulo2"/>
      </w:pPr>
      <w:proofErr w:type="spellStart"/>
      <w:r>
        <w:t>Privacidad</w:t>
      </w:r>
      <w:proofErr w:type="spellEnd"/>
      <w:r>
        <w:t xml:space="preserve"> y </w:t>
      </w:r>
      <w:proofErr w:type="spellStart"/>
      <w:r>
        <w:t>Vigilancia</w:t>
      </w:r>
      <w:proofErr w:type="spellEnd"/>
    </w:p>
    <w:p w14:paraId="69B0850B" w14:textId="2C895AAD"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La capacidad de las computadoras cuánticas para procesar grandes cantidades de datos rápidamente podría ser utilizada para fines de vigilancia masiva, afectando la privacidad individual. Es fundamental establecer regulaciones claras y estrictas para el uso de tecnologías cuánticas en la recopilación y análisis de datos personales.</w:t>
      </w:r>
    </w:p>
    <w:p w14:paraId="3903E86B" w14:textId="77777777" w:rsidR="0021149D" w:rsidRDefault="0021149D" w:rsidP="00933124">
      <w:pPr>
        <w:jc w:val="both"/>
        <w:rPr>
          <w:rFonts w:ascii="Times New Roman" w:hAnsi="Times New Roman" w:cs="Times New Roman"/>
          <w:sz w:val="20"/>
          <w:szCs w:val="20"/>
        </w:rPr>
      </w:pPr>
    </w:p>
    <w:p w14:paraId="3BAC0EFC" w14:textId="32CAA49F" w:rsidR="00933124" w:rsidRPr="00933124" w:rsidRDefault="00933124" w:rsidP="00933124">
      <w:pPr>
        <w:pStyle w:val="Ttulo2"/>
        <w:rPr>
          <w:lang w:val="es-CO"/>
        </w:rPr>
      </w:pPr>
      <w:r w:rsidRPr="00933124">
        <w:rPr>
          <w:lang w:val="es-CO"/>
        </w:rPr>
        <w:t>Responsabilidad y Ética en e</w:t>
      </w:r>
      <w:r>
        <w:rPr>
          <w:lang w:val="es-CO"/>
        </w:rPr>
        <w:t xml:space="preserve">l </w:t>
      </w:r>
      <w:proofErr w:type="spellStart"/>
      <w:r>
        <w:rPr>
          <w:lang w:val="es-CO"/>
        </w:rPr>
        <w:t>desarollo</w:t>
      </w:r>
      <w:proofErr w:type="spellEnd"/>
    </w:p>
    <w:p w14:paraId="22BD8942" w14:textId="231A3C6F" w:rsidR="00933124"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El desarrollo de tecnologías cuánticas debe llevarse a cabo con un marco ético que considere las implicaciones sociales y económicas. Los investigadores y desarrolladores tienen la responsabilidad de anticipar y mitigar los posibles efectos negativos, asegurando que los beneficios de la computación cuántica se distribuyan de manera justa y equitativa.</w:t>
      </w:r>
    </w:p>
    <w:p w14:paraId="7CD6166C" w14:textId="77777777" w:rsidR="0021149D" w:rsidRDefault="0021149D" w:rsidP="00933124">
      <w:pPr>
        <w:jc w:val="both"/>
        <w:rPr>
          <w:rFonts w:ascii="Times New Roman" w:hAnsi="Times New Roman" w:cs="Times New Roman"/>
          <w:sz w:val="20"/>
          <w:szCs w:val="20"/>
        </w:rPr>
      </w:pPr>
    </w:p>
    <w:p w14:paraId="02CC3656" w14:textId="56622410" w:rsidR="00933124" w:rsidRPr="00933124" w:rsidRDefault="00933124" w:rsidP="00933124">
      <w:pPr>
        <w:pStyle w:val="Ttulo2"/>
      </w:pP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empleo</w:t>
      </w:r>
      <w:proofErr w:type="spellEnd"/>
    </w:p>
    <w:p w14:paraId="43FF52A6" w14:textId="0E0E4BB6" w:rsidR="00B27075" w:rsidRPr="00712293" w:rsidRDefault="00933124" w:rsidP="00933124">
      <w:pPr>
        <w:jc w:val="both"/>
        <w:rPr>
          <w:rFonts w:ascii="Times New Roman" w:hAnsi="Times New Roman" w:cs="Times New Roman"/>
          <w:sz w:val="20"/>
          <w:szCs w:val="20"/>
        </w:rPr>
      </w:pPr>
      <w:r w:rsidRPr="00933124">
        <w:rPr>
          <w:rFonts w:ascii="Times New Roman" w:hAnsi="Times New Roman" w:cs="Times New Roman"/>
          <w:sz w:val="20"/>
          <w:szCs w:val="20"/>
        </w:rPr>
        <w:t>La automatización y optimización impulsadas por la computación cuántica podrían transformar el mercado laboral, eliminando ciertos tipos de empleos mientras crean otros nuevos. Es necesario preparar a la fuerza laboral para estos cambios mediante la educación y la capacitación en habilidades relevantes para la nueva economía cuántica.</w:t>
      </w:r>
    </w:p>
    <w:p w14:paraId="1B926E2B" w14:textId="27F835CA" w:rsidR="007C6A78" w:rsidRPr="00712293" w:rsidRDefault="00933124" w:rsidP="00B27075">
      <w:pPr>
        <w:pStyle w:val="Ttulo1"/>
        <w:rPr>
          <w:lang w:val="es-CO"/>
        </w:rPr>
      </w:pPr>
      <w:proofErr w:type="spellStart"/>
      <w:r>
        <w:rPr>
          <w:lang w:val="es-CO"/>
        </w:rPr>
        <w:t>Desafios</w:t>
      </w:r>
      <w:proofErr w:type="spellEnd"/>
      <w:r>
        <w:rPr>
          <w:lang w:val="es-CO"/>
        </w:rPr>
        <w:t xml:space="preserve"> técnicos y futuros</w:t>
      </w:r>
    </w:p>
    <w:p w14:paraId="3021D9FF" w14:textId="629F2BC5"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A pesar de los avances significativos, la computación cuántica enfrenta numerosos desafíos técnicos que deben superarse para alcanzar su pleno potencial.</w:t>
      </w:r>
    </w:p>
    <w:p w14:paraId="06D93249" w14:textId="00A8C318" w:rsidR="0021149D" w:rsidRPr="0021149D" w:rsidRDefault="0021149D" w:rsidP="0021149D">
      <w:pPr>
        <w:pStyle w:val="Ttulo2"/>
      </w:pPr>
      <w:proofErr w:type="spellStart"/>
      <w:r>
        <w:t>Coherencia</w:t>
      </w:r>
      <w:proofErr w:type="spellEnd"/>
      <w:r>
        <w:t xml:space="preserve"> y </w:t>
      </w:r>
      <w:proofErr w:type="spellStart"/>
      <w:r>
        <w:t>Decoherencia</w:t>
      </w:r>
      <w:proofErr w:type="spellEnd"/>
    </w:p>
    <w:p w14:paraId="3B39C004" w14:textId="6551254A"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 xml:space="preserve">Mantener la coherencia cuántica de los </w:t>
      </w:r>
      <w:proofErr w:type="spellStart"/>
      <w:r w:rsidRPr="0021149D">
        <w:rPr>
          <w:rFonts w:ascii="Times New Roman" w:hAnsi="Times New Roman" w:cs="Times New Roman"/>
          <w:sz w:val="20"/>
          <w:szCs w:val="20"/>
        </w:rPr>
        <w:t>qubits</w:t>
      </w:r>
      <w:proofErr w:type="spellEnd"/>
      <w:r w:rsidRPr="0021149D">
        <w:rPr>
          <w:rFonts w:ascii="Times New Roman" w:hAnsi="Times New Roman" w:cs="Times New Roman"/>
          <w:sz w:val="20"/>
          <w:szCs w:val="20"/>
        </w:rPr>
        <w:t xml:space="preserve"> durante el tiempo suficiente para realizar cálculos es uno de los mayores desafíos. La decoherencia, causada por la interacción con el entorno, introduce errores que pueden afectar la precisión de los cálculos. Los investigadores están desarrollando técnicas avanzadas de aislamiento y corrección de errores para mitigar este problema.</w:t>
      </w:r>
    </w:p>
    <w:p w14:paraId="1586B98A" w14:textId="7A3C5E24" w:rsidR="0021149D" w:rsidRPr="0021149D" w:rsidRDefault="0021149D" w:rsidP="0021149D">
      <w:pPr>
        <w:pStyle w:val="Ttulo2"/>
      </w:pPr>
      <w:proofErr w:type="spellStart"/>
      <w:r>
        <w:lastRenderedPageBreak/>
        <w:t>Escalabilidad</w:t>
      </w:r>
      <w:proofErr w:type="spellEnd"/>
    </w:p>
    <w:p w14:paraId="515293D9" w14:textId="78F48F53"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 xml:space="preserve">Construir una computadora cuántica con un gran número de </w:t>
      </w:r>
      <w:proofErr w:type="spellStart"/>
      <w:r w:rsidRPr="0021149D">
        <w:rPr>
          <w:rFonts w:ascii="Times New Roman" w:hAnsi="Times New Roman" w:cs="Times New Roman"/>
          <w:sz w:val="20"/>
          <w:szCs w:val="20"/>
        </w:rPr>
        <w:t>qubits</w:t>
      </w:r>
      <w:proofErr w:type="spellEnd"/>
      <w:r w:rsidRPr="0021149D">
        <w:rPr>
          <w:rFonts w:ascii="Times New Roman" w:hAnsi="Times New Roman" w:cs="Times New Roman"/>
          <w:sz w:val="20"/>
          <w:szCs w:val="20"/>
        </w:rPr>
        <w:t xml:space="preserve"> interconectados es una tarea compleja. Cada </w:t>
      </w:r>
      <w:proofErr w:type="spellStart"/>
      <w:r w:rsidRPr="0021149D">
        <w:rPr>
          <w:rFonts w:ascii="Times New Roman" w:hAnsi="Times New Roman" w:cs="Times New Roman"/>
          <w:sz w:val="20"/>
          <w:szCs w:val="20"/>
        </w:rPr>
        <w:t>qubit</w:t>
      </w:r>
      <w:proofErr w:type="spellEnd"/>
      <w:r w:rsidRPr="0021149D">
        <w:rPr>
          <w:rFonts w:ascii="Times New Roman" w:hAnsi="Times New Roman" w:cs="Times New Roman"/>
          <w:sz w:val="20"/>
          <w:szCs w:val="20"/>
        </w:rPr>
        <w:t xml:space="preserve"> adicional introduce más posibilidades de error y requiere una mayor precisión en el control. La escalabilidad es crucial para lograr computadoras cuánticas universales que puedan resolver una amplia gama de problemas.</w:t>
      </w:r>
    </w:p>
    <w:p w14:paraId="47266680" w14:textId="77777777" w:rsidR="0021149D" w:rsidRDefault="0021149D" w:rsidP="0021149D">
      <w:pPr>
        <w:jc w:val="both"/>
        <w:rPr>
          <w:rFonts w:ascii="Times New Roman" w:hAnsi="Times New Roman" w:cs="Times New Roman"/>
          <w:sz w:val="20"/>
          <w:szCs w:val="20"/>
        </w:rPr>
      </w:pPr>
    </w:p>
    <w:p w14:paraId="6E3F4672" w14:textId="744CEA14" w:rsidR="0021149D" w:rsidRPr="0021149D" w:rsidRDefault="0021149D" w:rsidP="0021149D">
      <w:pPr>
        <w:pStyle w:val="Ttulo2"/>
      </w:pPr>
      <w:proofErr w:type="spellStart"/>
      <w:r>
        <w:t>Correción</w:t>
      </w:r>
      <w:proofErr w:type="spellEnd"/>
      <w:r>
        <w:t xml:space="preserve"> de </w:t>
      </w:r>
      <w:proofErr w:type="spellStart"/>
      <w:r>
        <w:t>errores</w:t>
      </w:r>
      <w:proofErr w:type="spellEnd"/>
      <w:r>
        <w:t xml:space="preserve"> </w:t>
      </w:r>
      <w:proofErr w:type="spellStart"/>
      <w:r>
        <w:t>cuánticos</w:t>
      </w:r>
      <w:proofErr w:type="spellEnd"/>
    </w:p>
    <w:p w14:paraId="357ED74F" w14:textId="45BD031E"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A diferencia de los errores en la computación clásica, los errores cuánticos son más difíciles de detectar y corregir debido a la naturaleza de la superposición y el entrelazamiento. El desarrollo de códigos de corrección de errores cuánticos eficientes es esencial para la construcción de sistemas cuánticos fiables y robustos.</w:t>
      </w:r>
    </w:p>
    <w:p w14:paraId="09D65CF5" w14:textId="77777777" w:rsidR="0021149D" w:rsidRDefault="0021149D" w:rsidP="0021149D">
      <w:pPr>
        <w:jc w:val="both"/>
        <w:rPr>
          <w:rFonts w:ascii="Times New Roman" w:hAnsi="Times New Roman" w:cs="Times New Roman"/>
          <w:sz w:val="20"/>
          <w:szCs w:val="20"/>
        </w:rPr>
      </w:pPr>
    </w:p>
    <w:p w14:paraId="0BE84590" w14:textId="467A5CC0" w:rsidR="0021149D" w:rsidRPr="0021149D" w:rsidRDefault="0021149D" w:rsidP="0021149D">
      <w:pPr>
        <w:pStyle w:val="Ttulo2"/>
      </w:pPr>
      <w:proofErr w:type="spellStart"/>
      <w:r>
        <w:t>Interconexión</w:t>
      </w:r>
      <w:proofErr w:type="spellEnd"/>
      <w:r>
        <w:t xml:space="preserve"> y Comunicaciones </w:t>
      </w:r>
      <w:proofErr w:type="spellStart"/>
      <w:r>
        <w:t>cuánticas</w:t>
      </w:r>
      <w:proofErr w:type="spellEnd"/>
    </w:p>
    <w:p w14:paraId="25EC83D8" w14:textId="0BBE70BE"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 xml:space="preserve">La transmisión de información cuántica entre diferentes </w:t>
      </w:r>
      <w:proofErr w:type="spellStart"/>
      <w:r w:rsidRPr="0021149D">
        <w:rPr>
          <w:rFonts w:ascii="Times New Roman" w:hAnsi="Times New Roman" w:cs="Times New Roman"/>
          <w:sz w:val="20"/>
          <w:szCs w:val="20"/>
        </w:rPr>
        <w:t>qubits</w:t>
      </w:r>
      <w:proofErr w:type="spellEnd"/>
      <w:r w:rsidRPr="0021149D">
        <w:rPr>
          <w:rFonts w:ascii="Times New Roman" w:hAnsi="Times New Roman" w:cs="Times New Roman"/>
          <w:sz w:val="20"/>
          <w:szCs w:val="20"/>
        </w:rPr>
        <w:t xml:space="preserve"> y componentes de una computadora cuántica requiere tecnologías avanzadas de interconexión. La creación de redes cuánticas eficientes y la integración de diferentes componentes cuánticos son áreas de investigación activa.</w:t>
      </w:r>
    </w:p>
    <w:p w14:paraId="73B23FB4" w14:textId="77777777" w:rsidR="0021149D" w:rsidRDefault="0021149D" w:rsidP="0021149D">
      <w:pPr>
        <w:jc w:val="both"/>
        <w:rPr>
          <w:rFonts w:ascii="Times New Roman" w:hAnsi="Times New Roman" w:cs="Times New Roman"/>
          <w:sz w:val="20"/>
          <w:szCs w:val="20"/>
        </w:rPr>
      </w:pPr>
    </w:p>
    <w:p w14:paraId="2C7CB3F1" w14:textId="2847A719" w:rsidR="0021149D" w:rsidRPr="0021149D" w:rsidRDefault="0021149D" w:rsidP="0021149D">
      <w:pPr>
        <w:pStyle w:val="Ttulo2"/>
        <w:rPr>
          <w:lang w:val="es-CO"/>
        </w:rPr>
      </w:pPr>
      <w:r w:rsidRPr="0021149D">
        <w:rPr>
          <w:lang w:val="es-CO"/>
        </w:rPr>
        <w:t xml:space="preserve">Materiales y </w:t>
      </w:r>
      <w:proofErr w:type="spellStart"/>
      <w:r w:rsidRPr="0021149D">
        <w:rPr>
          <w:lang w:val="es-CO"/>
        </w:rPr>
        <w:t>tecnologia</w:t>
      </w:r>
      <w:proofErr w:type="spellEnd"/>
      <w:r w:rsidRPr="0021149D">
        <w:rPr>
          <w:lang w:val="es-CO"/>
        </w:rPr>
        <w:t xml:space="preserve"> de f</w:t>
      </w:r>
      <w:r>
        <w:rPr>
          <w:lang w:val="es-CO"/>
        </w:rPr>
        <w:t>abricación</w:t>
      </w:r>
    </w:p>
    <w:p w14:paraId="470FFD0A" w14:textId="6694A84A"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 xml:space="preserve">Los </w:t>
      </w:r>
      <w:proofErr w:type="spellStart"/>
      <w:r w:rsidRPr="0021149D">
        <w:rPr>
          <w:rFonts w:ascii="Times New Roman" w:hAnsi="Times New Roman" w:cs="Times New Roman"/>
          <w:sz w:val="20"/>
          <w:szCs w:val="20"/>
        </w:rPr>
        <w:t>qubits</w:t>
      </w:r>
      <w:proofErr w:type="spellEnd"/>
      <w:r w:rsidRPr="0021149D">
        <w:rPr>
          <w:rFonts w:ascii="Times New Roman" w:hAnsi="Times New Roman" w:cs="Times New Roman"/>
          <w:sz w:val="20"/>
          <w:szCs w:val="20"/>
        </w:rPr>
        <w:t xml:space="preserve"> requieren materiales y tecnologías de fabricación altamente especializados para funcionar correctamente. La investigación en nuevos materiales y técnicas de fabricación es fundamental para mejorar la estabilidad y la eficiencia de los </w:t>
      </w:r>
      <w:proofErr w:type="spellStart"/>
      <w:r w:rsidRPr="0021149D">
        <w:rPr>
          <w:rFonts w:ascii="Times New Roman" w:hAnsi="Times New Roman" w:cs="Times New Roman"/>
          <w:sz w:val="20"/>
          <w:szCs w:val="20"/>
        </w:rPr>
        <w:t>qubits</w:t>
      </w:r>
      <w:proofErr w:type="spellEnd"/>
      <w:r w:rsidRPr="0021149D">
        <w:rPr>
          <w:rFonts w:ascii="Times New Roman" w:hAnsi="Times New Roman" w:cs="Times New Roman"/>
          <w:sz w:val="20"/>
          <w:szCs w:val="20"/>
        </w:rPr>
        <w:t>.</w:t>
      </w:r>
    </w:p>
    <w:p w14:paraId="5563A401" w14:textId="77777777" w:rsidR="0021149D" w:rsidRPr="0021149D" w:rsidRDefault="0021149D" w:rsidP="0021149D">
      <w:pPr>
        <w:jc w:val="both"/>
        <w:rPr>
          <w:rFonts w:ascii="Times New Roman" w:hAnsi="Times New Roman" w:cs="Times New Roman"/>
          <w:sz w:val="20"/>
          <w:szCs w:val="20"/>
        </w:rPr>
      </w:pPr>
    </w:p>
    <w:p w14:paraId="4B6B5654" w14:textId="4C7B7EE9" w:rsidR="0021149D" w:rsidRPr="0021149D" w:rsidRDefault="0021149D" w:rsidP="0021149D">
      <w:pPr>
        <w:pStyle w:val="Ttulo2"/>
      </w:pPr>
      <w:r>
        <w:t xml:space="preserve">Software y </w:t>
      </w:r>
      <w:proofErr w:type="spellStart"/>
      <w:r>
        <w:t>algoritmos</w:t>
      </w:r>
      <w:proofErr w:type="spellEnd"/>
      <w:r>
        <w:t xml:space="preserve"> </w:t>
      </w:r>
      <w:proofErr w:type="spellStart"/>
      <w:r>
        <w:t>cuánticos</w:t>
      </w:r>
      <w:proofErr w:type="spellEnd"/>
    </w:p>
    <w:p w14:paraId="5949AFE7" w14:textId="38C0925A"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Desarrollar software y algoritmos que puedan aprovechar al máximo las capacidades de las computadoras cuánticas es otro desafío importante. Esto incluye la creación de lenguajes de programación cuántica, herramientas de simulación y bibliotecas de algoritmos optimizados para la computación cuántica.</w:t>
      </w:r>
    </w:p>
    <w:p w14:paraId="53D583CB" w14:textId="77777777" w:rsidR="0021149D" w:rsidRDefault="0021149D" w:rsidP="0021149D">
      <w:pPr>
        <w:jc w:val="both"/>
        <w:rPr>
          <w:rFonts w:ascii="Times New Roman" w:hAnsi="Times New Roman" w:cs="Times New Roman"/>
          <w:sz w:val="20"/>
          <w:szCs w:val="20"/>
        </w:rPr>
      </w:pPr>
    </w:p>
    <w:p w14:paraId="04A442C2" w14:textId="2F1BE1B0" w:rsidR="0021149D" w:rsidRPr="0021149D" w:rsidRDefault="0021149D" w:rsidP="0021149D">
      <w:pPr>
        <w:pStyle w:val="Ttulo2"/>
      </w:pPr>
      <w:proofErr w:type="spellStart"/>
      <w:r>
        <w:t>Infraestructura</w:t>
      </w:r>
      <w:proofErr w:type="spellEnd"/>
      <w:r>
        <w:t xml:space="preserve"> y </w:t>
      </w:r>
      <w:proofErr w:type="spellStart"/>
      <w:r>
        <w:t>costos</w:t>
      </w:r>
      <w:proofErr w:type="spellEnd"/>
    </w:p>
    <w:p w14:paraId="178DB2F9" w14:textId="389F6778" w:rsidR="00A435E1" w:rsidRPr="00712293" w:rsidRDefault="0021149D" w:rsidP="00145AEE">
      <w:pPr>
        <w:jc w:val="both"/>
        <w:rPr>
          <w:rFonts w:ascii="Times New Roman" w:hAnsi="Times New Roman" w:cs="Times New Roman"/>
          <w:sz w:val="20"/>
          <w:szCs w:val="20"/>
        </w:rPr>
      </w:pPr>
      <w:r w:rsidRPr="0021149D">
        <w:rPr>
          <w:rFonts w:ascii="Times New Roman" w:hAnsi="Times New Roman" w:cs="Times New Roman"/>
          <w:sz w:val="20"/>
          <w:szCs w:val="20"/>
        </w:rPr>
        <w:t>Construir y mantener computadoras cuánticas requiere una infraestructura costosa, incluyendo sistemas de enfriamiento avanzados y entornos controlados. Reducir los costos y mejorar la accesibilidad de esta infraestructura es crucial para democratizar el acceso a la computación cuántica.</w:t>
      </w:r>
    </w:p>
    <w:p w14:paraId="07DD4AC7" w14:textId="20D408D3" w:rsidR="007C6A78" w:rsidRPr="00712293" w:rsidRDefault="0021149D" w:rsidP="00B27075">
      <w:pPr>
        <w:pStyle w:val="Ttulo1"/>
        <w:rPr>
          <w:lang w:val="es-CO"/>
        </w:rPr>
      </w:pPr>
      <w:r>
        <w:rPr>
          <w:lang w:val="es-CO"/>
        </w:rPr>
        <w:t>Futuro de la Computación Cuántica</w:t>
      </w:r>
    </w:p>
    <w:p w14:paraId="204A69B4" w14:textId="1A34CCD5"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El futuro de la computación cuántica es prometedor pero incierto. Se espera que, en las próximas décadas, las computadoras cuánticas evolucionen desde dispositivos experimentales limitados hasta herramientas poderosas que puedan resolver problemas complejos en una variedad de campos. Algunos de los desarrollos futuros incluyen:</w:t>
      </w:r>
    </w:p>
    <w:p w14:paraId="5E991631" w14:textId="5CC7DBF2" w:rsidR="0021149D" w:rsidRPr="0021149D" w:rsidRDefault="0021149D" w:rsidP="0021149D">
      <w:pPr>
        <w:pStyle w:val="Ttulo2"/>
      </w:pPr>
      <w:proofErr w:type="spellStart"/>
      <w:r>
        <w:t>Computadoras</w:t>
      </w:r>
      <w:proofErr w:type="spellEnd"/>
      <w:r>
        <w:t xml:space="preserve"> </w:t>
      </w:r>
      <w:proofErr w:type="spellStart"/>
      <w:r>
        <w:t>cuánticas</w:t>
      </w:r>
      <w:proofErr w:type="spellEnd"/>
      <w:r>
        <w:t xml:space="preserve"> </w:t>
      </w:r>
      <w:proofErr w:type="spellStart"/>
      <w:r>
        <w:t>universales</w:t>
      </w:r>
      <w:proofErr w:type="spellEnd"/>
    </w:p>
    <w:p w14:paraId="61C5E785" w14:textId="7A4DAEA0"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El objetivo a largo plazo es construir computadoras cuánticas universales que puedan realizar cualquier tipo de cálculo que una computadora clásica pueda hacer, pero mucho más rápido y con mayor eficiencia en tareas específicas.</w:t>
      </w:r>
    </w:p>
    <w:p w14:paraId="1B60C51B" w14:textId="77777777" w:rsidR="008D5A45" w:rsidRPr="0021149D" w:rsidRDefault="008D5A45" w:rsidP="0021149D">
      <w:pPr>
        <w:jc w:val="both"/>
        <w:rPr>
          <w:rFonts w:ascii="Times New Roman" w:hAnsi="Times New Roman" w:cs="Times New Roman"/>
          <w:sz w:val="20"/>
          <w:szCs w:val="20"/>
        </w:rPr>
      </w:pPr>
    </w:p>
    <w:p w14:paraId="004FBDF3" w14:textId="5D64401E" w:rsidR="0021149D" w:rsidRPr="0021149D" w:rsidRDefault="0021149D" w:rsidP="0021149D">
      <w:pPr>
        <w:pStyle w:val="Ttulo2"/>
        <w:rPr>
          <w:lang w:val="es-CO"/>
        </w:rPr>
      </w:pPr>
      <w:r w:rsidRPr="0021149D">
        <w:rPr>
          <w:lang w:val="es-CO"/>
        </w:rPr>
        <w:t>Integración con la computación c</w:t>
      </w:r>
      <w:r>
        <w:rPr>
          <w:lang w:val="es-CO"/>
        </w:rPr>
        <w:t>lásica</w:t>
      </w:r>
    </w:p>
    <w:p w14:paraId="0E36C495" w14:textId="69FCB582"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Es probable que las computadoras cuánticas no reemplacen completamente a las clásicas, sino que trabajen en conjunto con ellas. La integración de sistemas cuánticos y clásicos permitirá aprovechar lo mejor de ambos mundos, optimizando el procesamiento de información y la resolución de problemas.</w:t>
      </w:r>
    </w:p>
    <w:p w14:paraId="5B626A9E" w14:textId="77777777" w:rsidR="008D5A45" w:rsidRDefault="008D5A45" w:rsidP="0021149D">
      <w:pPr>
        <w:jc w:val="both"/>
        <w:rPr>
          <w:rFonts w:ascii="Times New Roman" w:hAnsi="Times New Roman" w:cs="Times New Roman"/>
          <w:sz w:val="20"/>
          <w:szCs w:val="20"/>
        </w:rPr>
      </w:pPr>
    </w:p>
    <w:p w14:paraId="198DD849" w14:textId="65CB67AC" w:rsidR="0021149D" w:rsidRPr="0021149D" w:rsidRDefault="0021149D" w:rsidP="0021149D">
      <w:pPr>
        <w:pStyle w:val="Ttulo2"/>
      </w:pPr>
      <w:proofErr w:type="spellStart"/>
      <w:r>
        <w:t>Aplicaciones</w:t>
      </w:r>
      <w:proofErr w:type="spellEnd"/>
      <w:r>
        <w:t xml:space="preserve"> </w:t>
      </w:r>
      <w:proofErr w:type="spellStart"/>
      <w:r>
        <w:t>especializadas</w:t>
      </w:r>
      <w:proofErr w:type="spellEnd"/>
    </w:p>
    <w:p w14:paraId="009826F4" w14:textId="51ED8A99"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A medida que la tecnología cuántica madura, se desarrollarán aplicaciones especializadas en campos como la medicina personalizada, la ingeniería de materiales, la gestión de recursos naturales y la exploración espacial. Estas aplicaciones podrían transformar industrias enteras y mejorar la calidad de vida de las personas.</w:t>
      </w:r>
    </w:p>
    <w:p w14:paraId="6298B312" w14:textId="77777777" w:rsidR="008D5A45" w:rsidRDefault="008D5A45" w:rsidP="0021149D">
      <w:pPr>
        <w:jc w:val="both"/>
        <w:rPr>
          <w:rFonts w:ascii="Times New Roman" w:hAnsi="Times New Roman" w:cs="Times New Roman"/>
          <w:sz w:val="20"/>
          <w:szCs w:val="20"/>
        </w:rPr>
      </w:pPr>
    </w:p>
    <w:p w14:paraId="681AFEB5" w14:textId="524621EA" w:rsidR="0021149D" w:rsidRPr="0021149D" w:rsidRDefault="0021149D" w:rsidP="0021149D">
      <w:pPr>
        <w:pStyle w:val="Ttulo2"/>
      </w:pPr>
      <w:proofErr w:type="spellStart"/>
      <w:r>
        <w:t>Educación</w:t>
      </w:r>
      <w:proofErr w:type="spellEnd"/>
      <w:r>
        <w:t xml:space="preserve"> y </w:t>
      </w:r>
      <w:proofErr w:type="spellStart"/>
      <w:r>
        <w:t>capacitación</w:t>
      </w:r>
      <w:proofErr w:type="spellEnd"/>
    </w:p>
    <w:p w14:paraId="6EAA5C10" w14:textId="67900298" w:rsid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El avance de la computación cuántica requerirá una fuerza laboral altamente especializada. La educación y la capacitación en física cuántica, informática cuántica y disciplinas relacionadas serán esenciales para preparar a los profesionales que liderarán esta revolución tecnológica.</w:t>
      </w:r>
    </w:p>
    <w:p w14:paraId="74B3DDF4" w14:textId="77777777" w:rsidR="008D5A45" w:rsidRDefault="008D5A45" w:rsidP="0021149D">
      <w:pPr>
        <w:jc w:val="both"/>
        <w:rPr>
          <w:rFonts w:ascii="Times New Roman" w:hAnsi="Times New Roman" w:cs="Times New Roman"/>
          <w:sz w:val="20"/>
          <w:szCs w:val="20"/>
        </w:rPr>
      </w:pPr>
    </w:p>
    <w:p w14:paraId="64157638" w14:textId="3F22E7EA" w:rsidR="0021149D" w:rsidRPr="0021149D" w:rsidRDefault="0021149D" w:rsidP="0021149D">
      <w:pPr>
        <w:pStyle w:val="Ttulo2"/>
      </w:pPr>
      <w:proofErr w:type="spellStart"/>
      <w:r>
        <w:t>Colaboración</w:t>
      </w:r>
      <w:proofErr w:type="spellEnd"/>
      <w:r>
        <w:t xml:space="preserve"> </w:t>
      </w:r>
      <w:proofErr w:type="spellStart"/>
      <w:r>
        <w:t>internacional</w:t>
      </w:r>
      <w:proofErr w:type="spellEnd"/>
    </w:p>
    <w:p w14:paraId="70B4AF6B" w14:textId="12CA2A56" w:rsidR="00B27075"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La naturaleza global de los desafíos y oportunidades de la computación cuántica fomentará la colaboración internacional entre gobiernos, instituciones académicas y empresas privadas. Esta cooperación será clave para acelerar los avances y garantizar que los beneficios de la tecnología cuántica se distribuyan de manera equitativa a nivel mundial.</w:t>
      </w:r>
    </w:p>
    <w:p w14:paraId="166F484A" w14:textId="40F03B0B" w:rsidR="0021149D" w:rsidRDefault="0021149D" w:rsidP="0021149D">
      <w:pPr>
        <w:pStyle w:val="Ttulo1"/>
      </w:pPr>
      <w:proofErr w:type="spellStart"/>
      <w:r>
        <w:lastRenderedPageBreak/>
        <w:t>Conclusiones</w:t>
      </w:r>
      <w:proofErr w:type="spellEnd"/>
    </w:p>
    <w:p w14:paraId="10E95FD6" w14:textId="7B174D78" w:rsidR="0021149D" w:rsidRP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La computación cuántica representa un cambio de paradigma en la forma en que entendemos y utilizamos las computadoras. Aunque todavía estamos en las etapas iniciales de su desarrollo, su potencial para transformar industrias enteras es inmenso. Desde la criptografía hasta la simulación de materiales y la inteligencia artificial, las aplicaciones de la computación cuántica podrían revolucionar múltiples aspectos de nuestra vida cotidiana.</w:t>
      </w:r>
    </w:p>
    <w:p w14:paraId="14C42932" w14:textId="6380C593" w:rsidR="0021149D" w:rsidRP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Sin embargo, con este poder también vienen responsabilidades y desafíos que deben ser abordados con cuidado. La seguridad cibernética, la desigualdad tecnológica, el impacto ambiental y las consideraciones éticas son aspectos cruciales que deben ser gestionados para garantizar que el desarrollo de la computación cuántica beneficie a toda la humanidad de manera justa y sostenible.</w:t>
      </w:r>
    </w:p>
    <w:p w14:paraId="2C06D557" w14:textId="62D70C86" w:rsidR="0021149D" w:rsidRP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Además, los desafíos técnicos como la decoherencia, la escalabilidad y la corrección de errores cuánticos requieren esfuerzos continuos en investigación y desarrollo. La colaboración entre científicos, ingenieros, gobiernos y la industria privada será esencial para superar estos obstáculos y avanzar hacia la creación de computadoras cuánticas universales y prácticas.</w:t>
      </w:r>
    </w:p>
    <w:p w14:paraId="70E33728" w14:textId="1D333ED4" w:rsidR="0021149D" w:rsidRPr="0021149D" w:rsidRDefault="0021149D" w:rsidP="0021149D">
      <w:pPr>
        <w:jc w:val="both"/>
        <w:rPr>
          <w:rFonts w:ascii="Times New Roman" w:hAnsi="Times New Roman" w:cs="Times New Roman"/>
          <w:sz w:val="20"/>
          <w:szCs w:val="20"/>
        </w:rPr>
      </w:pPr>
      <w:r w:rsidRPr="0021149D">
        <w:rPr>
          <w:rFonts w:ascii="Times New Roman" w:hAnsi="Times New Roman" w:cs="Times New Roman"/>
          <w:sz w:val="20"/>
          <w:szCs w:val="20"/>
        </w:rPr>
        <w:t>El viaje hacia la computación cuántica es un viaje hacia el futuro, y depende de nosotros asegurarnos de que sea un futuro que beneficie a toda la humanidad. A medida que avanzamos en este emocionante campo, es fundamental mantener un enfoque equilibrado que combine la innovación tecnológica con la responsabilidad social y ética, garantizando que los avances en computación cuántica contribuyan al bienestar general y al progreso sostenible de la sociedad.</w:t>
      </w:r>
    </w:p>
    <w:p w14:paraId="3DC86218" w14:textId="77777777" w:rsidR="002D60AA" w:rsidRPr="00712293" w:rsidRDefault="002D60AA" w:rsidP="009223CD">
      <w:pPr>
        <w:jc w:val="both"/>
        <w:rPr>
          <w:rFonts w:ascii="Times New Roman" w:hAnsi="Times New Roman" w:cs="Times New Roman"/>
          <w:sz w:val="20"/>
          <w:szCs w:val="20"/>
        </w:rPr>
      </w:pPr>
    </w:p>
    <w:p w14:paraId="145FF618" w14:textId="07DFC500" w:rsidR="00350A29" w:rsidRPr="00712293" w:rsidRDefault="00350A29" w:rsidP="00350A29">
      <w:pPr>
        <w:pStyle w:val="Ttulo1"/>
        <w:numPr>
          <w:ilvl w:val="0"/>
          <w:numId w:val="0"/>
        </w:numPr>
        <w:rPr>
          <w:lang w:val="es-CO"/>
        </w:rPr>
      </w:pPr>
      <w:r w:rsidRPr="00712293">
        <w:rPr>
          <w:lang w:val="es-CO"/>
        </w:rPr>
        <w:t>REFERENCIAS</w:t>
      </w:r>
    </w:p>
    <w:p w14:paraId="6BD75FE4" w14:textId="4BCF870B" w:rsidR="00990A73" w:rsidRPr="008D5A45" w:rsidRDefault="008D5A45" w:rsidP="008D5A45">
      <w:pPr>
        <w:pStyle w:val="Prrafodelista"/>
        <w:numPr>
          <w:ilvl w:val="0"/>
          <w:numId w:val="5"/>
        </w:numPr>
        <w:jc w:val="both"/>
        <w:rPr>
          <w:rStyle w:val="Hipervnculo"/>
          <w:rFonts w:ascii="Times New Roman" w:hAnsi="Times New Roman" w:cs="Times New Roman"/>
          <w:color w:val="auto"/>
          <w:sz w:val="16"/>
          <w:szCs w:val="16"/>
          <w:u w:val="none"/>
        </w:rPr>
      </w:pPr>
      <w:r>
        <w:rPr>
          <w:rFonts w:ascii="Times New Roman" w:hAnsi="Times New Roman" w:cs="Times New Roman"/>
          <w:sz w:val="16"/>
          <w:szCs w:val="16"/>
        </w:rPr>
        <w:t>IBM</w:t>
      </w:r>
      <w:r w:rsidR="00E87400" w:rsidRPr="00712293">
        <w:rPr>
          <w:rFonts w:ascii="Times New Roman" w:hAnsi="Times New Roman" w:cs="Times New Roman"/>
          <w:sz w:val="16"/>
          <w:szCs w:val="16"/>
        </w:rPr>
        <w:t xml:space="preserve"> </w:t>
      </w:r>
      <w:r w:rsidR="00514D48" w:rsidRPr="00712293">
        <w:rPr>
          <w:rFonts w:ascii="Times New Roman" w:hAnsi="Times New Roman" w:cs="Times New Roman"/>
          <w:sz w:val="16"/>
          <w:szCs w:val="16"/>
        </w:rPr>
        <w:t>“</w:t>
      </w:r>
      <w:r w:rsidRPr="008D5A45">
        <w:rPr>
          <w:rFonts w:ascii="Times New Roman" w:hAnsi="Times New Roman" w:cs="Times New Roman"/>
          <w:sz w:val="16"/>
          <w:szCs w:val="16"/>
        </w:rPr>
        <w:t>¿Qué es la computación cuántica?</w:t>
      </w:r>
      <w:r w:rsidR="004E3AAD" w:rsidRPr="00712293">
        <w:rPr>
          <w:rFonts w:ascii="Times New Roman" w:hAnsi="Times New Roman" w:cs="Times New Roman"/>
          <w:sz w:val="16"/>
          <w:szCs w:val="16"/>
        </w:rPr>
        <w:t>”</w:t>
      </w:r>
      <w:r w:rsidR="007A0FCA" w:rsidRPr="00712293">
        <w:rPr>
          <w:rFonts w:ascii="Times New Roman" w:hAnsi="Times New Roman" w:cs="Times New Roman"/>
          <w:sz w:val="16"/>
          <w:szCs w:val="16"/>
        </w:rPr>
        <w:t xml:space="preserve">. </w:t>
      </w:r>
      <w:r w:rsidR="002D60AA" w:rsidRPr="00712293">
        <w:rPr>
          <w:rFonts w:ascii="Times New Roman" w:hAnsi="Times New Roman" w:cs="Times New Roman"/>
          <w:sz w:val="16"/>
          <w:szCs w:val="16"/>
        </w:rPr>
        <w:t>Agosto</w:t>
      </w:r>
      <w:r w:rsidR="007A0FCA" w:rsidRPr="00712293">
        <w:rPr>
          <w:rFonts w:ascii="Times New Roman" w:hAnsi="Times New Roman" w:cs="Times New Roman"/>
          <w:sz w:val="16"/>
          <w:szCs w:val="16"/>
        </w:rPr>
        <w:t xml:space="preserve"> de 202</w:t>
      </w:r>
      <w:r w:rsidR="002D60AA" w:rsidRPr="00712293">
        <w:rPr>
          <w:rFonts w:ascii="Times New Roman" w:hAnsi="Times New Roman" w:cs="Times New Roman"/>
          <w:sz w:val="16"/>
          <w:szCs w:val="16"/>
        </w:rPr>
        <w:t>4</w:t>
      </w:r>
      <w:r w:rsidR="007A0FCA" w:rsidRPr="00712293">
        <w:rPr>
          <w:rFonts w:ascii="Times New Roman" w:hAnsi="Times New Roman" w:cs="Times New Roman"/>
          <w:sz w:val="16"/>
          <w:szCs w:val="16"/>
        </w:rPr>
        <w:t>. [En línea]. Disponible:</w:t>
      </w:r>
      <w:r w:rsidR="00990A73" w:rsidRPr="00712293">
        <w:rPr>
          <w:rFonts w:ascii="Times New Roman" w:hAnsi="Times New Roman" w:cs="Times New Roman"/>
          <w:sz w:val="16"/>
          <w:szCs w:val="16"/>
        </w:rPr>
        <w:t xml:space="preserve"> </w:t>
      </w:r>
    </w:p>
    <w:p w14:paraId="182A7417" w14:textId="33F29060" w:rsidR="008D5A45" w:rsidRDefault="008D5A45" w:rsidP="008D5A45">
      <w:pPr>
        <w:pStyle w:val="Prrafodelista"/>
        <w:ind w:left="360"/>
        <w:jc w:val="both"/>
        <w:rPr>
          <w:rFonts w:ascii="Times New Roman" w:hAnsi="Times New Roman" w:cs="Times New Roman"/>
          <w:sz w:val="16"/>
          <w:szCs w:val="16"/>
        </w:rPr>
      </w:pPr>
      <w:hyperlink r:id="rId9" w:history="1">
        <w:r w:rsidRPr="00B435CB">
          <w:rPr>
            <w:rStyle w:val="Hipervnculo"/>
            <w:rFonts w:ascii="Times New Roman" w:hAnsi="Times New Roman" w:cs="Times New Roman"/>
            <w:sz w:val="16"/>
            <w:szCs w:val="16"/>
          </w:rPr>
          <w:t>https://www.ibm.com/es-es/topics/quantum-computing</w:t>
        </w:r>
      </w:hyperlink>
    </w:p>
    <w:p w14:paraId="3F32AD98" w14:textId="77777777" w:rsidR="008D5A45" w:rsidRPr="008D5A45" w:rsidRDefault="008D5A45" w:rsidP="008D5A45">
      <w:pPr>
        <w:pStyle w:val="Prrafodelista"/>
        <w:ind w:left="360"/>
        <w:jc w:val="both"/>
        <w:rPr>
          <w:rFonts w:ascii="Times New Roman" w:hAnsi="Times New Roman" w:cs="Times New Roman"/>
          <w:sz w:val="16"/>
          <w:szCs w:val="16"/>
        </w:rPr>
      </w:pPr>
    </w:p>
    <w:p w14:paraId="61740E4D" w14:textId="523F81E7" w:rsidR="00647E50" w:rsidRPr="00712293" w:rsidRDefault="008D5A45"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A</w:t>
      </w:r>
      <w:r w:rsidR="00125E5C" w:rsidRPr="00712293">
        <w:rPr>
          <w:rFonts w:ascii="Times New Roman" w:hAnsi="Times New Roman" w:cs="Times New Roman"/>
          <w:sz w:val="16"/>
          <w:szCs w:val="16"/>
        </w:rPr>
        <w:t xml:space="preserve">. </w:t>
      </w:r>
      <w:proofErr w:type="spellStart"/>
      <w:r>
        <w:rPr>
          <w:rFonts w:ascii="Times New Roman" w:hAnsi="Times New Roman" w:cs="Times New Roman"/>
          <w:sz w:val="16"/>
          <w:szCs w:val="16"/>
        </w:rPr>
        <w:t>Bukhdir</w:t>
      </w:r>
      <w:proofErr w:type="spellEnd"/>
      <w:r w:rsidR="00125E5C" w:rsidRPr="00712293">
        <w:rPr>
          <w:rFonts w:ascii="Times New Roman" w:hAnsi="Times New Roman" w:cs="Times New Roman"/>
          <w:sz w:val="16"/>
          <w:szCs w:val="16"/>
        </w:rPr>
        <w:t>. “</w:t>
      </w:r>
      <w:r w:rsidRPr="008D5A45">
        <w:rPr>
          <w:rFonts w:ascii="Times New Roman" w:hAnsi="Times New Roman" w:cs="Times New Roman"/>
          <w:sz w:val="16"/>
          <w:szCs w:val="16"/>
        </w:rPr>
        <w:t>El Futuro de la Ciberseguridad: Criptografía Resistente a la Cuántica</w:t>
      </w:r>
      <w:r>
        <w:rPr>
          <w:rFonts w:ascii="Times New Roman" w:hAnsi="Times New Roman" w:cs="Times New Roman"/>
          <w:sz w:val="16"/>
          <w:szCs w:val="16"/>
        </w:rPr>
        <w:t xml:space="preserve">” </w:t>
      </w:r>
      <w:r w:rsidR="00647E50" w:rsidRPr="00712293">
        <w:rPr>
          <w:rFonts w:ascii="Times New Roman" w:hAnsi="Times New Roman" w:cs="Times New Roman"/>
          <w:sz w:val="16"/>
          <w:szCs w:val="16"/>
        </w:rPr>
        <w:t>A</w:t>
      </w:r>
      <w:r>
        <w:rPr>
          <w:rFonts w:ascii="Times New Roman" w:hAnsi="Times New Roman" w:cs="Times New Roman"/>
          <w:sz w:val="16"/>
          <w:szCs w:val="16"/>
        </w:rPr>
        <w:t>gosto</w:t>
      </w:r>
      <w:r w:rsidR="00647E50" w:rsidRPr="00712293">
        <w:rPr>
          <w:rFonts w:ascii="Times New Roman" w:hAnsi="Times New Roman" w:cs="Times New Roman"/>
          <w:sz w:val="16"/>
          <w:szCs w:val="16"/>
        </w:rPr>
        <w:t xml:space="preserve"> de 202</w:t>
      </w:r>
      <w:r>
        <w:rPr>
          <w:rFonts w:ascii="Times New Roman" w:hAnsi="Times New Roman" w:cs="Times New Roman"/>
          <w:sz w:val="16"/>
          <w:szCs w:val="16"/>
        </w:rPr>
        <w:t>4</w:t>
      </w:r>
      <w:r w:rsidR="00647E50" w:rsidRPr="00712293">
        <w:rPr>
          <w:rFonts w:ascii="Times New Roman" w:hAnsi="Times New Roman" w:cs="Times New Roman"/>
          <w:sz w:val="16"/>
          <w:szCs w:val="16"/>
        </w:rPr>
        <w:t>. [En línea]. Disponible:</w:t>
      </w:r>
    </w:p>
    <w:p w14:paraId="772565FE" w14:textId="702E12C6" w:rsidR="008D5A45" w:rsidRDefault="008D5A45" w:rsidP="00E15157">
      <w:pPr>
        <w:pStyle w:val="Prrafodelista"/>
        <w:ind w:left="360"/>
        <w:jc w:val="both"/>
        <w:rPr>
          <w:rFonts w:ascii="Times New Roman" w:hAnsi="Times New Roman" w:cs="Times New Roman"/>
          <w:sz w:val="16"/>
          <w:szCs w:val="16"/>
        </w:rPr>
      </w:pPr>
      <w:hyperlink r:id="rId10" w:history="1">
        <w:r w:rsidRPr="008D5A45">
          <w:rPr>
            <w:rStyle w:val="Hipervnculo"/>
            <w:rFonts w:ascii="Times New Roman" w:hAnsi="Times New Roman" w:cs="Times New Roman"/>
            <w:sz w:val="16"/>
            <w:szCs w:val="16"/>
          </w:rPr>
          <w:t xml:space="preserve">El Futuro de la Ciberseguridad: Criptografía Resistente a la Cuántica - </w:t>
        </w:r>
        <w:proofErr w:type="spellStart"/>
        <w:r w:rsidRPr="008D5A45">
          <w:rPr>
            <w:rStyle w:val="Hipervnculo"/>
            <w:rFonts w:ascii="Times New Roman" w:hAnsi="Times New Roman" w:cs="Times New Roman"/>
            <w:sz w:val="16"/>
            <w:szCs w:val="16"/>
          </w:rPr>
          <w:t>Morpher</w:t>
        </w:r>
        <w:proofErr w:type="spellEnd"/>
      </w:hyperlink>
    </w:p>
    <w:p w14:paraId="63E8ECA3" w14:textId="77777777" w:rsidR="008D5A45" w:rsidRPr="00712293" w:rsidRDefault="008D5A45" w:rsidP="00E15157">
      <w:pPr>
        <w:pStyle w:val="Prrafodelista"/>
        <w:ind w:left="360"/>
        <w:jc w:val="both"/>
        <w:rPr>
          <w:rFonts w:ascii="Times New Roman" w:hAnsi="Times New Roman" w:cs="Times New Roman"/>
          <w:sz w:val="16"/>
          <w:szCs w:val="16"/>
        </w:rPr>
      </w:pPr>
    </w:p>
    <w:p w14:paraId="258FA1B1" w14:textId="00B93B4D" w:rsidR="0014786C" w:rsidRPr="00712293" w:rsidRDefault="008D5A45"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R. Carpio López</w:t>
      </w:r>
      <w:r w:rsidR="00724856" w:rsidRPr="00712293">
        <w:rPr>
          <w:rFonts w:ascii="Times New Roman" w:hAnsi="Times New Roman" w:cs="Times New Roman"/>
          <w:sz w:val="16"/>
          <w:szCs w:val="16"/>
        </w:rPr>
        <w:t>. “</w:t>
      </w:r>
      <w:r>
        <w:rPr>
          <w:rFonts w:ascii="Times New Roman" w:hAnsi="Times New Roman" w:cs="Times New Roman"/>
          <w:sz w:val="16"/>
          <w:szCs w:val="16"/>
        </w:rPr>
        <w:t>INTRODUCCIÓN A LA COMPUTACIÓN CUÁNTICA</w:t>
      </w:r>
      <w:r w:rsidR="00724856" w:rsidRPr="00712293">
        <w:rPr>
          <w:rFonts w:ascii="Times New Roman" w:hAnsi="Times New Roman" w:cs="Times New Roman"/>
          <w:sz w:val="16"/>
          <w:szCs w:val="16"/>
        </w:rPr>
        <w:t>”</w:t>
      </w:r>
      <w:r w:rsidR="0014786C" w:rsidRPr="00712293">
        <w:rPr>
          <w:rFonts w:ascii="Times New Roman" w:hAnsi="Times New Roman" w:cs="Times New Roman"/>
          <w:sz w:val="16"/>
          <w:szCs w:val="16"/>
        </w:rPr>
        <w:t>. Ju</w:t>
      </w:r>
      <w:r>
        <w:rPr>
          <w:rFonts w:ascii="Times New Roman" w:hAnsi="Times New Roman" w:cs="Times New Roman"/>
          <w:sz w:val="16"/>
          <w:szCs w:val="16"/>
        </w:rPr>
        <w:t>l</w:t>
      </w:r>
      <w:r w:rsidR="0014786C" w:rsidRPr="00712293">
        <w:rPr>
          <w:rFonts w:ascii="Times New Roman" w:hAnsi="Times New Roman" w:cs="Times New Roman"/>
          <w:sz w:val="16"/>
          <w:szCs w:val="16"/>
        </w:rPr>
        <w:t>io de 20</w:t>
      </w:r>
      <w:r>
        <w:rPr>
          <w:rFonts w:ascii="Times New Roman" w:hAnsi="Times New Roman" w:cs="Times New Roman"/>
          <w:sz w:val="16"/>
          <w:szCs w:val="16"/>
        </w:rPr>
        <w:t>22</w:t>
      </w:r>
      <w:r w:rsidR="0014786C" w:rsidRPr="00712293">
        <w:rPr>
          <w:rFonts w:ascii="Times New Roman" w:hAnsi="Times New Roman" w:cs="Times New Roman"/>
          <w:sz w:val="16"/>
          <w:szCs w:val="16"/>
        </w:rPr>
        <w:t xml:space="preserve">. </w:t>
      </w:r>
      <w:r w:rsidR="00360718" w:rsidRPr="00712293">
        <w:rPr>
          <w:rFonts w:ascii="Times New Roman" w:hAnsi="Times New Roman" w:cs="Times New Roman"/>
          <w:sz w:val="16"/>
          <w:szCs w:val="16"/>
        </w:rPr>
        <w:t>[En línea]. Disponible:</w:t>
      </w:r>
    </w:p>
    <w:p w14:paraId="239338BB" w14:textId="222F4BA8" w:rsidR="008D5A45" w:rsidRDefault="008D5A45" w:rsidP="00E15157">
      <w:pPr>
        <w:pStyle w:val="Prrafodelista"/>
        <w:ind w:left="360"/>
        <w:jc w:val="both"/>
        <w:rPr>
          <w:rFonts w:ascii="Times New Roman" w:hAnsi="Times New Roman" w:cs="Times New Roman"/>
          <w:sz w:val="16"/>
          <w:szCs w:val="16"/>
        </w:rPr>
      </w:pPr>
      <w:hyperlink r:id="rId11" w:history="1">
        <w:r w:rsidRPr="008D5A45">
          <w:rPr>
            <w:rStyle w:val="Hipervnculo"/>
            <w:rFonts w:ascii="Times New Roman" w:hAnsi="Times New Roman" w:cs="Times New Roman"/>
            <w:sz w:val="16"/>
            <w:szCs w:val="16"/>
            <w:lang w:val="en-US"/>
          </w:rPr>
          <w:t>content (ucm.es)</w:t>
        </w:r>
      </w:hyperlink>
    </w:p>
    <w:p w14:paraId="69578B74" w14:textId="77777777" w:rsidR="008D5A45" w:rsidRPr="008D5A45" w:rsidRDefault="008D5A45" w:rsidP="00E15157">
      <w:pPr>
        <w:pStyle w:val="Prrafodelista"/>
        <w:ind w:left="360"/>
        <w:jc w:val="both"/>
        <w:rPr>
          <w:rFonts w:ascii="Times New Roman" w:hAnsi="Times New Roman" w:cs="Times New Roman"/>
          <w:sz w:val="16"/>
          <w:szCs w:val="16"/>
          <w:lang w:val="en-US"/>
        </w:rPr>
      </w:pPr>
    </w:p>
    <w:p w14:paraId="48742075" w14:textId="09B46ACF" w:rsidR="00F460B7" w:rsidRPr="00712293" w:rsidRDefault="008D5A45" w:rsidP="00E15157">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V. Moret Bonillo</w:t>
      </w:r>
      <w:r w:rsidR="00925AE7" w:rsidRPr="00712293">
        <w:rPr>
          <w:rFonts w:ascii="Times New Roman" w:hAnsi="Times New Roman" w:cs="Times New Roman"/>
          <w:sz w:val="16"/>
          <w:szCs w:val="16"/>
        </w:rPr>
        <w:t>.</w:t>
      </w:r>
      <w:r>
        <w:rPr>
          <w:rFonts w:ascii="Times New Roman" w:hAnsi="Times New Roman" w:cs="Times New Roman"/>
          <w:sz w:val="16"/>
          <w:szCs w:val="16"/>
        </w:rPr>
        <w:t xml:space="preserve"> </w:t>
      </w:r>
      <w:r w:rsidR="00925AE7" w:rsidRPr="00712293">
        <w:rPr>
          <w:rFonts w:ascii="Times New Roman" w:hAnsi="Times New Roman" w:cs="Times New Roman"/>
          <w:sz w:val="16"/>
          <w:szCs w:val="16"/>
        </w:rPr>
        <w:t>“</w:t>
      </w:r>
      <w:r>
        <w:rPr>
          <w:rFonts w:ascii="Times New Roman" w:hAnsi="Times New Roman" w:cs="Times New Roman"/>
          <w:sz w:val="16"/>
          <w:szCs w:val="16"/>
        </w:rPr>
        <w:t>PRINCIPIOS FUNDAMENTALES DE COMPUTACIÓN CUÁNTICA</w:t>
      </w:r>
      <w:r w:rsidR="004C5782" w:rsidRPr="00712293">
        <w:rPr>
          <w:rFonts w:ascii="Times New Roman" w:hAnsi="Times New Roman" w:cs="Times New Roman"/>
          <w:sz w:val="16"/>
          <w:szCs w:val="16"/>
        </w:rPr>
        <w:t>”.</w:t>
      </w:r>
      <w:r w:rsidR="00F460B7" w:rsidRPr="00712293">
        <w:rPr>
          <w:rFonts w:ascii="Times New Roman" w:hAnsi="Times New Roman" w:cs="Times New Roman"/>
          <w:sz w:val="16"/>
          <w:szCs w:val="16"/>
        </w:rPr>
        <w:t xml:space="preserve"> </w:t>
      </w:r>
      <w:r>
        <w:rPr>
          <w:rFonts w:ascii="Times New Roman" w:hAnsi="Times New Roman" w:cs="Times New Roman"/>
          <w:sz w:val="16"/>
          <w:szCs w:val="16"/>
        </w:rPr>
        <w:t>Año de elaboración: 2013</w:t>
      </w:r>
      <w:r w:rsidR="00F460B7" w:rsidRPr="00712293">
        <w:rPr>
          <w:rFonts w:ascii="Times New Roman" w:hAnsi="Times New Roman" w:cs="Times New Roman"/>
          <w:sz w:val="16"/>
          <w:szCs w:val="16"/>
        </w:rPr>
        <w:t xml:space="preserve"> [En línea]. Disponible:</w:t>
      </w:r>
    </w:p>
    <w:p w14:paraId="5F2D85EA" w14:textId="5910643F" w:rsidR="008D5A45" w:rsidRPr="00712293" w:rsidRDefault="008D5A45" w:rsidP="00E15157">
      <w:pPr>
        <w:pStyle w:val="Prrafodelista"/>
        <w:ind w:left="360"/>
        <w:jc w:val="both"/>
        <w:rPr>
          <w:rFonts w:ascii="Times New Roman" w:hAnsi="Times New Roman" w:cs="Times New Roman"/>
          <w:sz w:val="16"/>
          <w:szCs w:val="16"/>
        </w:rPr>
      </w:pPr>
      <w:hyperlink r:id="rId12" w:history="1">
        <w:r w:rsidRPr="008D5A45">
          <w:rPr>
            <w:rStyle w:val="Hipervnculo"/>
            <w:rFonts w:ascii="Times New Roman" w:hAnsi="Times New Roman" w:cs="Times New Roman"/>
            <w:sz w:val="16"/>
            <w:szCs w:val="16"/>
          </w:rPr>
          <w:t>PRINCIPIOS FUNDAMENTALES DE COMPUTACIÓN CUÁNTICA (enginyeriainformatica.cat)</w:t>
        </w:r>
      </w:hyperlink>
    </w:p>
    <w:p w14:paraId="0B156CEB" w14:textId="3D83C55A" w:rsidR="00EB2887" w:rsidRPr="00712293" w:rsidRDefault="00465C58" w:rsidP="00A37F34">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 xml:space="preserve">G. </w:t>
      </w:r>
      <w:proofErr w:type="spellStart"/>
      <w:r>
        <w:rPr>
          <w:rFonts w:ascii="Times New Roman" w:hAnsi="Times New Roman" w:cs="Times New Roman"/>
          <w:sz w:val="16"/>
          <w:szCs w:val="16"/>
        </w:rPr>
        <w:t>Julian</w:t>
      </w:r>
      <w:proofErr w:type="spellEnd"/>
      <w:r w:rsidR="009626E2" w:rsidRPr="00712293">
        <w:rPr>
          <w:rFonts w:ascii="Times New Roman" w:hAnsi="Times New Roman" w:cs="Times New Roman"/>
          <w:sz w:val="16"/>
          <w:szCs w:val="16"/>
        </w:rPr>
        <w:t xml:space="preserve">. </w:t>
      </w:r>
      <w:r w:rsidR="00D85251" w:rsidRPr="00712293">
        <w:rPr>
          <w:rFonts w:ascii="Times New Roman" w:hAnsi="Times New Roman" w:cs="Times New Roman"/>
          <w:sz w:val="16"/>
          <w:szCs w:val="16"/>
        </w:rPr>
        <w:t>“</w:t>
      </w:r>
      <w:r w:rsidR="008D5A45" w:rsidRPr="008D5A45">
        <w:rPr>
          <w:rFonts w:ascii="Times New Roman" w:hAnsi="Times New Roman" w:cs="Times New Roman"/>
          <w:sz w:val="16"/>
          <w:szCs w:val="16"/>
        </w:rPr>
        <w:t>Computación cuántica: qué es, de dónde viene y qué ha conseguido</w:t>
      </w:r>
      <w:r w:rsidR="00D85251" w:rsidRPr="00712293">
        <w:rPr>
          <w:rFonts w:ascii="Times New Roman" w:hAnsi="Times New Roman" w:cs="Times New Roman"/>
          <w:sz w:val="16"/>
          <w:szCs w:val="16"/>
        </w:rPr>
        <w:t xml:space="preserve">”. </w:t>
      </w:r>
      <w:r w:rsidR="008D5A45">
        <w:rPr>
          <w:rFonts w:ascii="Times New Roman" w:hAnsi="Times New Roman" w:cs="Times New Roman"/>
          <w:sz w:val="16"/>
          <w:szCs w:val="16"/>
        </w:rPr>
        <w:t>Febrero de 2018</w:t>
      </w:r>
      <w:r w:rsidR="00A37F34" w:rsidRPr="00712293">
        <w:rPr>
          <w:rFonts w:ascii="Times New Roman" w:hAnsi="Times New Roman" w:cs="Times New Roman"/>
          <w:sz w:val="16"/>
          <w:szCs w:val="16"/>
        </w:rPr>
        <w:t>.</w:t>
      </w:r>
      <w:r w:rsidR="00237C8C" w:rsidRPr="00712293">
        <w:rPr>
          <w:rFonts w:ascii="Times New Roman" w:hAnsi="Times New Roman" w:cs="Times New Roman"/>
          <w:sz w:val="16"/>
          <w:szCs w:val="16"/>
        </w:rPr>
        <w:t xml:space="preserve"> </w:t>
      </w:r>
      <w:r w:rsidR="00943A35" w:rsidRPr="00712293">
        <w:rPr>
          <w:rFonts w:ascii="Times New Roman" w:hAnsi="Times New Roman" w:cs="Times New Roman"/>
          <w:sz w:val="16"/>
          <w:szCs w:val="16"/>
        </w:rPr>
        <w:t xml:space="preserve">[En línea]. </w:t>
      </w:r>
      <w:r w:rsidR="00E15157" w:rsidRPr="00712293">
        <w:rPr>
          <w:rFonts w:ascii="Times New Roman" w:hAnsi="Times New Roman" w:cs="Times New Roman"/>
          <w:sz w:val="16"/>
          <w:szCs w:val="16"/>
        </w:rPr>
        <w:t>Disponible:</w:t>
      </w:r>
    </w:p>
    <w:p w14:paraId="33AAF9D2" w14:textId="5B0477B2" w:rsidR="008D5A45" w:rsidRDefault="008D5A45" w:rsidP="0072794D">
      <w:pPr>
        <w:pStyle w:val="Prrafodelista"/>
        <w:ind w:left="360"/>
        <w:jc w:val="both"/>
        <w:rPr>
          <w:rFonts w:ascii="Times New Roman" w:hAnsi="Times New Roman" w:cs="Times New Roman"/>
          <w:sz w:val="16"/>
          <w:szCs w:val="16"/>
        </w:rPr>
      </w:pPr>
      <w:hyperlink r:id="rId13" w:history="1">
        <w:r w:rsidRPr="008D5A45">
          <w:rPr>
            <w:rStyle w:val="Hipervnculo"/>
            <w:rFonts w:ascii="Times New Roman" w:hAnsi="Times New Roman" w:cs="Times New Roman"/>
            <w:sz w:val="16"/>
            <w:szCs w:val="16"/>
          </w:rPr>
          <w:t>Computación cuántica: qué es, de dónde viene y qué ha conseguido (xataka.com)</w:t>
        </w:r>
      </w:hyperlink>
    </w:p>
    <w:p w14:paraId="2BC2CAAA" w14:textId="77777777" w:rsidR="00465C58" w:rsidRDefault="00465C58" w:rsidP="0072794D">
      <w:pPr>
        <w:pStyle w:val="Prrafodelista"/>
        <w:ind w:left="360"/>
        <w:jc w:val="both"/>
        <w:rPr>
          <w:rFonts w:ascii="Times New Roman" w:hAnsi="Times New Roman" w:cs="Times New Roman"/>
          <w:sz w:val="16"/>
          <w:szCs w:val="16"/>
        </w:rPr>
      </w:pPr>
    </w:p>
    <w:p w14:paraId="5E7B0E56" w14:textId="12A131BC" w:rsidR="00465C58" w:rsidRPr="00712293" w:rsidRDefault="00465C58" w:rsidP="00465C58">
      <w:pPr>
        <w:pStyle w:val="Prrafodelista"/>
        <w:numPr>
          <w:ilvl w:val="0"/>
          <w:numId w:val="5"/>
        </w:numPr>
        <w:jc w:val="both"/>
        <w:rPr>
          <w:rFonts w:ascii="Times New Roman" w:hAnsi="Times New Roman" w:cs="Times New Roman"/>
          <w:sz w:val="16"/>
          <w:szCs w:val="16"/>
        </w:rPr>
      </w:pPr>
      <w:r>
        <w:rPr>
          <w:rFonts w:ascii="Times New Roman" w:hAnsi="Times New Roman" w:cs="Times New Roman"/>
          <w:sz w:val="16"/>
          <w:szCs w:val="16"/>
        </w:rPr>
        <w:t>Amazon</w:t>
      </w:r>
      <w:r w:rsidRPr="00712293">
        <w:rPr>
          <w:rFonts w:ascii="Times New Roman" w:hAnsi="Times New Roman" w:cs="Times New Roman"/>
          <w:sz w:val="16"/>
          <w:szCs w:val="16"/>
        </w:rPr>
        <w:t>. “</w:t>
      </w:r>
      <w:r w:rsidRPr="00465C58">
        <w:rPr>
          <w:rFonts w:ascii="Times New Roman" w:hAnsi="Times New Roman" w:cs="Times New Roman"/>
          <w:sz w:val="16"/>
          <w:szCs w:val="16"/>
        </w:rPr>
        <w:t>¿Qué es la computación cuántica?</w:t>
      </w:r>
      <w:r w:rsidRPr="00712293">
        <w:rPr>
          <w:rFonts w:ascii="Times New Roman" w:hAnsi="Times New Roman" w:cs="Times New Roman"/>
          <w:sz w:val="16"/>
          <w:szCs w:val="16"/>
        </w:rPr>
        <w:t xml:space="preserve">”. </w:t>
      </w:r>
      <w:r>
        <w:rPr>
          <w:rFonts w:ascii="Times New Roman" w:hAnsi="Times New Roman" w:cs="Times New Roman"/>
          <w:sz w:val="16"/>
          <w:szCs w:val="16"/>
        </w:rPr>
        <w:t>Accedido en Agosto de 2024</w:t>
      </w:r>
      <w:r w:rsidRPr="00712293">
        <w:rPr>
          <w:rFonts w:ascii="Times New Roman" w:hAnsi="Times New Roman" w:cs="Times New Roman"/>
          <w:sz w:val="16"/>
          <w:szCs w:val="16"/>
        </w:rPr>
        <w:t>. [En línea]. Disponible:</w:t>
      </w:r>
    </w:p>
    <w:p w14:paraId="7F7F65B3" w14:textId="07BFD767" w:rsidR="00465C58" w:rsidRDefault="00465C58" w:rsidP="00465C58">
      <w:pPr>
        <w:pStyle w:val="Prrafodelista"/>
        <w:ind w:left="360"/>
        <w:jc w:val="both"/>
        <w:rPr>
          <w:rFonts w:ascii="Times New Roman" w:hAnsi="Times New Roman" w:cs="Times New Roman"/>
          <w:sz w:val="16"/>
          <w:szCs w:val="16"/>
        </w:rPr>
      </w:pPr>
      <w:hyperlink r:id="rId14" w:history="1">
        <w:r w:rsidRPr="00465C58">
          <w:rPr>
            <w:rStyle w:val="Hipervnculo"/>
            <w:rFonts w:ascii="Times New Roman" w:hAnsi="Times New Roman" w:cs="Times New Roman"/>
            <w:sz w:val="16"/>
            <w:szCs w:val="16"/>
          </w:rPr>
          <w:t>¿En qué consiste la computación cuántica? - Explicación sobre la computación cuántica - AWS (amazon.com)</w:t>
        </w:r>
      </w:hyperlink>
    </w:p>
    <w:p w14:paraId="40858879" w14:textId="77777777" w:rsidR="00465C58" w:rsidRDefault="00465C58" w:rsidP="00465C58">
      <w:pPr>
        <w:pStyle w:val="Prrafodelista"/>
        <w:ind w:left="360"/>
        <w:jc w:val="both"/>
        <w:rPr>
          <w:rFonts w:ascii="Times New Roman" w:hAnsi="Times New Roman" w:cs="Times New Roman"/>
          <w:sz w:val="16"/>
          <w:szCs w:val="16"/>
        </w:rPr>
      </w:pPr>
    </w:p>
    <w:p w14:paraId="445EA13F" w14:textId="77777777" w:rsidR="00465C58" w:rsidRDefault="00465C58" w:rsidP="00465C58">
      <w:pPr>
        <w:pStyle w:val="Prrafodelista"/>
        <w:ind w:left="360"/>
        <w:jc w:val="both"/>
        <w:rPr>
          <w:rFonts w:ascii="Times New Roman" w:hAnsi="Times New Roman" w:cs="Times New Roman"/>
          <w:sz w:val="16"/>
          <w:szCs w:val="16"/>
        </w:rPr>
      </w:pPr>
    </w:p>
    <w:p w14:paraId="6ABC7731" w14:textId="6BE8FD31" w:rsidR="00465C58" w:rsidRPr="00465C58" w:rsidRDefault="00465C58" w:rsidP="00465C58">
      <w:pPr>
        <w:jc w:val="both"/>
        <w:rPr>
          <w:rFonts w:ascii="Times New Roman" w:hAnsi="Times New Roman" w:cs="Times New Roman"/>
          <w:sz w:val="16"/>
          <w:szCs w:val="16"/>
        </w:rPr>
      </w:pPr>
    </w:p>
    <w:p w14:paraId="7E0D6AA4" w14:textId="77777777" w:rsidR="004B70BC" w:rsidRPr="00712293" w:rsidRDefault="004B70BC" w:rsidP="00997939">
      <w:pPr>
        <w:pStyle w:val="Prrafodelista"/>
        <w:ind w:left="360"/>
        <w:jc w:val="both"/>
        <w:rPr>
          <w:rFonts w:ascii="Times New Roman" w:hAnsi="Times New Roman" w:cs="Times New Roman"/>
          <w:sz w:val="16"/>
          <w:szCs w:val="16"/>
        </w:rPr>
      </w:pPr>
    </w:p>
    <w:p w14:paraId="7E1A91AE" w14:textId="77777777" w:rsidR="004B70BC" w:rsidRPr="00712293" w:rsidRDefault="004B70BC" w:rsidP="00997939">
      <w:pPr>
        <w:pStyle w:val="Prrafodelista"/>
        <w:ind w:left="360"/>
        <w:jc w:val="both"/>
        <w:rPr>
          <w:rFonts w:ascii="Times New Roman" w:hAnsi="Times New Roman" w:cs="Times New Roman"/>
          <w:sz w:val="16"/>
          <w:szCs w:val="16"/>
        </w:rPr>
      </w:pPr>
    </w:p>
    <w:p w14:paraId="4965D204" w14:textId="77777777" w:rsidR="00997939" w:rsidRPr="00712293" w:rsidRDefault="00997939" w:rsidP="00997939">
      <w:pPr>
        <w:pStyle w:val="Prrafodelista"/>
        <w:ind w:left="360"/>
        <w:jc w:val="both"/>
        <w:rPr>
          <w:rFonts w:ascii="Times New Roman" w:hAnsi="Times New Roman" w:cs="Times New Roman"/>
          <w:sz w:val="16"/>
          <w:szCs w:val="16"/>
        </w:rPr>
      </w:pPr>
    </w:p>
    <w:p w14:paraId="3B14C0E0" w14:textId="74BD98F5" w:rsidR="00905BB3" w:rsidRPr="00712293" w:rsidRDefault="00905BB3" w:rsidP="00997939">
      <w:pPr>
        <w:pStyle w:val="Prrafodelista"/>
        <w:ind w:left="360"/>
        <w:jc w:val="both"/>
        <w:rPr>
          <w:rFonts w:ascii="Times New Roman" w:hAnsi="Times New Roman" w:cs="Times New Roman"/>
          <w:sz w:val="16"/>
          <w:szCs w:val="16"/>
        </w:rPr>
      </w:pPr>
    </w:p>
    <w:p w14:paraId="6B0AB892" w14:textId="624BFCE4" w:rsidR="00905BB3" w:rsidRPr="00712293" w:rsidRDefault="00905BB3" w:rsidP="00997939">
      <w:pPr>
        <w:pStyle w:val="Prrafodelista"/>
        <w:ind w:left="360"/>
        <w:jc w:val="both"/>
        <w:rPr>
          <w:rFonts w:ascii="Times New Roman" w:hAnsi="Times New Roman" w:cs="Times New Roman"/>
          <w:sz w:val="16"/>
          <w:szCs w:val="16"/>
        </w:rPr>
      </w:pPr>
    </w:p>
    <w:p w14:paraId="61677179" w14:textId="17A2F3E7" w:rsidR="00905BB3" w:rsidRPr="00712293" w:rsidRDefault="00905BB3" w:rsidP="00997939">
      <w:pPr>
        <w:pStyle w:val="Prrafodelista"/>
        <w:ind w:left="360"/>
        <w:jc w:val="both"/>
        <w:rPr>
          <w:rFonts w:ascii="Times New Roman" w:hAnsi="Times New Roman" w:cs="Times New Roman"/>
          <w:sz w:val="16"/>
          <w:szCs w:val="16"/>
        </w:rPr>
      </w:pPr>
    </w:p>
    <w:p w14:paraId="38F6CD64" w14:textId="617398C4" w:rsidR="00905BB3" w:rsidRPr="00712293" w:rsidRDefault="00905BB3" w:rsidP="00997939">
      <w:pPr>
        <w:pStyle w:val="Prrafodelista"/>
        <w:ind w:left="360"/>
        <w:jc w:val="both"/>
        <w:rPr>
          <w:rFonts w:ascii="Times New Roman" w:hAnsi="Times New Roman" w:cs="Times New Roman"/>
          <w:sz w:val="16"/>
          <w:szCs w:val="16"/>
        </w:rPr>
      </w:pPr>
    </w:p>
    <w:sectPr w:rsidR="00905BB3" w:rsidRPr="00712293" w:rsidSect="007C6A78">
      <w:type w:val="continuous"/>
      <w:pgSz w:w="12240" w:h="15840"/>
      <w:pgMar w:top="1077" w:right="737" w:bottom="1701" w:left="73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88337" w14:textId="77777777" w:rsidR="005026AB" w:rsidRDefault="005026AB" w:rsidP="0074656B">
      <w:pPr>
        <w:spacing w:after="0" w:line="240" w:lineRule="auto"/>
      </w:pPr>
      <w:r>
        <w:separator/>
      </w:r>
    </w:p>
  </w:endnote>
  <w:endnote w:type="continuationSeparator" w:id="0">
    <w:p w14:paraId="029A5DA7" w14:textId="77777777" w:rsidR="005026AB" w:rsidRDefault="005026AB" w:rsidP="007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CC14" w14:textId="77777777" w:rsidR="005026AB" w:rsidRDefault="005026AB" w:rsidP="0074656B">
      <w:pPr>
        <w:spacing w:after="0" w:line="240" w:lineRule="auto"/>
      </w:pPr>
      <w:r>
        <w:separator/>
      </w:r>
    </w:p>
  </w:footnote>
  <w:footnote w:type="continuationSeparator" w:id="0">
    <w:p w14:paraId="766BC377" w14:textId="77777777" w:rsidR="005026AB" w:rsidRDefault="005026AB" w:rsidP="007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6"/>
        <w:szCs w:val="16"/>
      </w:rPr>
      <w:id w:val="23914637"/>
      <w:docPartObj>
        <w:docPartGallery w:val="Page Numbers (Top of Page)"/>
        <w:docPartUnique/>
      </w:docPartObj>
    </w:sdtPr>
    <w:sdtEndPr/>
    <w:sdtContent>
      <w:p w14:paraId="0B789A81" w14:textId="0CBB18E3" w:rsidR="0074656B" w:rsidRPr="0074656B" w:rsidRDefault="0074656B">
        <w:pPr>
          <w:pStyle w:val="Encabezado"/>
          <w:jc w:val="right"/>
          <w:rPr>
            <w:rFonts w:ascii="Times New Roman" w:hAnsi="Times New Roman" w:cs="Times New Roman"/>
            <w:sz w:val="16"/>
            <w:szCs w:val="16"/>
          </w:rPr>
        </w:pPr>
        <w:r w:rsidRPr="0074656B">
          <w:rPr>
            <w:rFonts w:ascii="Times New Roman" w:hAnsi="Times New Roman" w:cs="Times New Roman"/>
            <w:sz w:val="16"/>
            <w:szCs w:val="16"/>
          </w:rPr>
          <w:fldChar w:fldCharType="begin"/>
        </w:r>
        <w:r w:rsidRPr="0074656B">
          <w:rPr>
            <w:rFonts w:ascii="Times New Roman" w:hAnsi="Times New Roman" w:cs="Times New Roman"/>
            <w:sz w:val="16"/>
            <w:szCs w:val="16"/>
          </w:rPr>
          <w:instrText>PAGE   \* MERGEFORMAT</w:instrText>
        </w:r>
        <w:r w:rsidRPr="0074656B">
          <w:rPr>
            <w:rFonts w:ascii="Times New Roman" w:hAnsi="Times New Roman" w:cs="Times New Roman"/>
            <w:sz w:val="16"/>
            <w:szCs w:val="16"/>
          </w:rPr>
          <w:fldChar w:fldCharType="separate"/>
        </w:r>
        <w:r w:rsidRPr="0074656B">
          <w:rPr>
            <w:rFonts w:ascii="Times New Roman" w:hAnsi="Times New Roman" w:cs="Times New Roman"/>
            <w:sz w:val="16"/>
            <w:szCs w:val="16"/>
            <w:lang w:val="es-ES"/>
          </w:rPr>
          <w:t>2</w:t>
        </w:r>
        <w:r w:rsidRPr="0074656B">
          <w:rPr>
            <w:rFonts w:ascii="Times New Roman" w:hAnsi="Times New Roman" w:cs="Times New Roman"/>
            <w:sz w:val="16"/>
            <w:szCs w:val="16"/>
          </w:rPr>
          <w:fldChar w:fldCharType="end"/>
        </w:r>
      </w:p>
    </w:sdtContent>
  </w:sdt>
  <w:p w14:paraId="22B4F445" w14:textId="77777777" w:rsidR="0074656B" w:rsidRPr="0074656B" w:rsidRDefault="0074656B">
    <w:pPr>
      <w:pStyle w:val="Encabezado"/>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3F1EED"/>
    <w:multiLevelType w:val="hybridMultilevel"/>
    <w:tmpl w:val="5950A82C"/>
    <w:lvl w:ilvl="0" w:tplc="0AAE001C">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12DE1"/>
    <w:multiLevelType w:val="multilevel"/>
    <w:tmpl w:val="B31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276FF"/>
    <w:multiLevelType w:val="hybridMultilevel"/>
    <w:tmpl w:val="67907AB2"/>
    <w:lvl w:ilvl="0" w:tplc="85B4CD48">
      <w:start w:val="1"/>
      <w:numFmt w:val="decimal"/>
      <w:lvlText w:val="[%1]"/>
      <w:lvlJc w:val="left"/>
      <w:pPr>
        <w:ind w:left="360" w:hanging="360"/>
      </w:pPr>
      <w:rPr>
        <w:rFonts w:ascii="Times New Roman" w:hAnsi="Times New Roman" w:cs="Times New Roman" w:hint="default"/>
        <w:sz w:val="16"/>
        <w:szCs w:val="1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4FBF1F8C"/>
    <w:multiLevelType w:val="hybridMultilevel"/>
    <w:tmpl w:val="9284765E"/>
    <w:lvl w:ilvl="0" w:tplc="0AAE001C">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7F6CC7"/>
    <w:multiLevelType w:val="hybridMultilevel"/>
    <w:tmpl w:val="FDF4FC10"/>
    <w:lvl w:ilvl="0" w:tplc="1B3C32D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0063350">
    <w:abstractNumId w:val="0"/>
  </w:num>
  <w:num w:numId="2" w16cid:durableId="130251590">
    <w:abstractNumId w:val="5"/>
  </w:num>
  <w:num w:numId="3" w16cid:durableId="1764108393">
    <w:abstractNumId w:val="4"/>
  </w:num>
  <w:num w:numId="4" w16cid:durableId="1735007286">
    <w:abstractNumId w:val="1"/>
  </w:num>
  <w:num w:numId="5" w16cid:durableId="788473475">
    <w:abstractNumId w:val="3"/>
  </w:num>
  <w:num w:numId="6" w16cid:durableId="12041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78"/>
    <w:rsid w:val="00003348"/>
    <w:rsid w:val="00014BF4"/>
    <w:rsid w:val="000274D0"/>
    <w:rsid w:val="00033B6E"/>
    <w:rsid w:val="00035D72"/>
    <w:rsid w:val="00060D43"/>
    <w:rsid w:val="000620F8"/>
    <w:rsid w:val="00067505"/>
    <w:rsid w:val="00077C6A"/>
    <w:rsid w:val="00085C73"/>
    <w:rsid w:val="00085FB9"/>
    <w:rsid w:val="00090404"/>
    <w:rsid w:val="00095ACA"/>
    <w:rsid w:val="00097F77"/>
    <w:rsid w:val="000A4A0F"/>
    <w:rsid w:val="000A5D0D"/>
    <w:rsid w:val="000B7B04"/>
    <w:rsid w:val="000C6B28"/>
    <w:rsid w:val="000E7F2A"/>
    <w:rsid w:val="000F2B33"/>
    <w:rsid w:val="00113F8E"/>
    <w:rsid w:val="00116EFE"/>
    <w:rsid w:val="00117EEA"/>
    <w:rsid w:val="00121025"/>
    <w:rsid w:val="00125E5C"/>
    <w:rsid w:val="00134246"/>
    <w:rsid w:val="00136982"/>
    <w:rsid w:val="001450A8"/>
    <w:rsid w:val="00145AEE"/>
    <w:rsid w:val="0014786C"/>
    <w:rsid w:val="00154A45"/>
    <w:rsid w:val="001665E8"/>
    <w:rsid w:val="00176E6B"/>
    <w:rsid w:val="001842B3"/>
    <w:rsid w:val="00185220"/>
    <w:rsid w:val="001915A9"/>
    <w:rsid w:val="001C426C"/>
    <w:rsid w:val="001C69F6"/>
    <w:rsid w:val="001D0C89"/>
    <w:rsid w:val="0021149D"/>
    <w:rsid w:val="00213399"/>
    <w:rsid w:val="00237C8C"/>
    <w:rsid w:val="0024211D"/>
    <w:rsid w:val="00262C86"/>
    <w:rsid w:val="00275F19"/>
    <w:rsid w:val="00286CD6"/>
    <w:rsid w:val="00292EAE"/>
    <w:rsid w:val="00296194"/>
    <w:rsid w:val="002A1558"/>
    <w:rsid w:val="002A3C79"/>
    <w:rsid w:val="002A6451"/>
    <w:rsid w:val="002C2366"/>
    <w:rsid w:val="002D60AA"/>
    <w:rsid w:val="00302ACF"/>
    <w:rsid w:val="003210AF"/>
    <w:rsid w:val="003215FB"/>
    <w:rsid w:val="0032286D"/>
    <w:rsid w:val="00335699"/>
    <w:rsid w:val="00335EA9"/>
    <w:rsid w:val="00345BF3"/>
    <w:rsid w:val="00350A29"/>
    <w:rsid w:val="00354A2C"/>
    <w:rsid w:val="00360718"/>
    <w:rsid w:val="00363B76"/>
    <w:rsid w:val="00365BC0"/>
    <w:rsid w:val="00377163"/>
    <w:rsid w:val="00380DC5"/>
    <w:rsid w:val="00387F43"/>
    <w:rsid w:val="00392333"/>
    <w:rsid w:val="003C3CD3"/>
    <w:rsid w:val="003C65D1"/>
    <w:rsid w:val="003D14E3"/>
    <w:rsid w:val="003D65D7"/>
    <w:rsid w:val="003F4A9E"/>
    <w:rsid w:val="004003D1"/>
    <w:rsid w:val="00411DEB"/>
    <w:rsid w:val="0041273E"/>
    <w:rsid w:val="004246F2"/>
    <w:rsid w:val="00431DB5"/>
    <w:rsid w:val="004359A3"/>
    <w:rsid w:val="00440154"/>
    <w:rsid w:val="00444CD1"/>
    <w:rsid w:val="00454267"/>
    <w:rsid w:val="0046082D"/>
    <w:rsid w:val="004643E5"/>
    <w:rsid w:val="00465C58"/>
    <w:rsid w:val="00474EB3"/>
    <w:rsid w:val="004808B1"/>
    <w:rsid w:val="004860BB"/>
    <w:rsid w:val="00491C9F"/>
    <w:rsid w:val="004A08DE"/>
    <w:rsid w:val="004A15C7"/>
    <w:rsid w:val="004A7354"/>
    <w:rsid w:val="004B37CD"/>
    <w:rsid w:val="004B6AE2"/>
    <w:rsid w:val="004B70BC"/>
    <w:rsid w:val="004C3315"/>
    <w:rsid w:val="004C5782"/>
    <w:rsid w:val="004C650B"/>
    <w:rsid w:val="004D03E9"/>
    <w:rsid w:val="004D0A59"/>
    <w:rsid w:val="004D3F63"/>
    <w:rsid w:val="004E2784"/>
    <w:rsid w:val="004E3AAD"/>
    <w:rsid w:val="004F53DA"/>
    <w:rsid w:val="005026AB"/>
    <w:rsid w:val="00503F31"/>
    <w:rsid w:val="005072FA"/>
    <w:rsid w:val="00507DB0"/>
    <w:rsid w:val="00514D48"/>
    <w:rsid w:val="00517C2B"/>
    <w:rsid w:val="0053074E"/>
    <w:rsid w:val="005401A6"/>
    <w:rsid w:val="00541318"/>
    <w:rsid w:val="00546560"/>
    <w:rsid w:val="00566DA8"/>
    <w:rsid w:val="005742FC"/>
    <w:rsid w:val="005754C2"/>
    <w:rsid w:val="005773E6"/>
    <w:rsid w:val="00582B64"/>
    <w:rsid w:val="005A0C21"/>
    <w:rsid w:val="005B741B"/>
    <w:rsid w:val="005E26E0"/>
    <w:rsid w:val="005E3D0E"/>
    <w:rsid w:val="006032D7"/>
    <w:rsid w:val="006035E3"/>
    <w:rsid w:val="006104A5"/>
    <w:rsid w:val="00647982"/>
    <w:rsid w:val="00647E50"/>
    <w:rsid w:val="00650565"/>
    <w:rsid w:val="00655497"/>
    <w:rsid w:val="00665E5B"/>
    <w:rsid w:val="00670D69"/>
    <w:rsid w:val="00675E60"/>
    <w:rsid w:val="0067735A"/>
    <w:rsid w:val="0068546A"/>
    <w:rsid w:val="00694E02"/>
    <w:rsid w:val="006A5E33"/>
    <w:rsid w:val="006A6809"/>
    <w:rsid w:val="006C6335"/>
    <w:rsid w:val="006D16CA"/>
    <w:rsid w:val="006F4225"/>
    <w:rsid w:val="00712293"/>
    <w:rsid w:val="00712D64"/>
    <w:rsid w:val="00724856"/>
    <w:rsid w:val="0072794D"/>
    <w:rsid w:val="0074656B"/>
    <w:rsid w:val="007468F0"/>
    <w:rsid w:val="00760FEE"/>
    <w:rsid w:val="00766475"/>
    <w:rsid w:val="00776658"/>
    <w:rsid w:val="00785831"/>
    <w:rsid w:val="00797324"/>
    <w:rsid w:val="007A0FCA"/>
    <w:rsid w:val="007A5B88"/>
    <w:rsid w:val="007C5DEF"/>
    <w:rsid w:val="007C6A78"/>
    <w:rsid w:val="007D0843"/>
    <w:rsid w:val="007F4C46"/>
    <w:rsid w:val="00803292"/>
    <w:rsid w:val="0081723C"/>
    <w:rsid w:val="0083207B"/>
    <w:rsid w:val="0085281C"/>
    <w:rsid w:val="0085571A"/>
    <w:rsid w:val="00857043"/>
    <w:rsid w:val="008A28E1"/>
    <w:rsid w:val="008A4C4C"/>
    <w:rsid w:val="008B6E77"/>
    <w:rsid w:val="008D5A45"/>
    <w:rsid w:val="008E7358"/>
    <w:rsid w:val="008F31A7"/>
    <w:rsid w:val="00905BB3"/>
    <w:rsid w:val="009223CD"/>
    <w:rsid w:val="00925AE7"/>
    <w:rsid w:val="00926FAF"/>
    <w:rsid w:val="00933124"/>
    <w:rsid w:val="00940AB6"/>
    <w:rsid w:val="00943A35"/>
    <w:rsid w:val="009626E2"/>
    <w:rsid w:val="009643C6"/>
    <w:rsid w:val="00990A73"/>
    <w:rsid w:val="009928B3"/>
    <w:rsid w:val="00996A24"/>
    <w:rsid w:val="00997939"/>
    <w:rsid w:val="009A1681"/>
    <w:rsid w:val="009A287F"/>
    <w:rsid w:val="009C375C"/>
    <w:rsid w:val="009D6112"/>
    <w:rsid w:val="009E2F81"/>
    <w:rsid w:val="009E52D6"/>
    <w:rsid w:val="009F0175"/>
    <w:rsid w:val="009F6AA3"/>
    <w:rsid w:val="00A0091C"/>
    <w:rsid w:val="00A16675"/>
    <w:rsid w:val="00A2468C"/>
    <w:rsid w:val="00A37F34"/>
    <w:rsid w:val="00A4337A"/>
    <w:rsid w:val="00A435E1"/>
    <w:rsid w:val="00A45791"/>
    <w:rsid w:val="00A70DEA"/>
    <w:rsid w:val="00A943A8"/>
    <w:rsid w:val="00A95816"/>
    <w:rsid w:val="00AA2AEE"/>
    <w:rsid w:val="00AA3B10"/>
    <w:rsid w:val="00AC561B"/>
    <w:rsid w:val="00B108B6"/>
    <w:rsid w:val="00B13BAA"/>
    <w:rsid w:val="00B27075"/>
    <w:rsid w:val="00B51F20"/>
    <w:rsid w:val="00B612D2"/>
    <w:rsid w:val="00B61A82"/>
    <w:rsid w:val="00B86996"/>
    <w:rsid w:val="00B970D4"/>
    <w:rsid w:val="00BA4AF2"/>
    <w:rsid w:val="00BB4F57"/>
    <w:rsid w:val="00BC717B"/>
    <w:rsid w:val="00BF3FAE"/>
    <w:rsid w:val="00C16684"/>
    <w:rsid w:val="00C2438A"/>
    <w:rsid w:val="00C27266"/>
    <w:rsid w:val="00C32F33"/>
    <w:rsid w:val="00C34138"/>
    <w:rsid w:val="00C4179F"/>
    <w:rsid w:val="00C465FD"/>
    <w:rsid w:val="00C8053B"/>
    <w:rsid w:val="00C939E4"/>
    <w:rsid w:val="00CA2EF0"/>
    <w:rsid w:val="00CA764E"/>
    <w:rsid w:val="00CC0325"/>
    <w:rsid w:val="00CC05D3"/>
    <w:rsid w:val="00CC0C54"/>
    <w:rsid w:val="00CD2466"/>
    <w:rsid w:val="00CF0698"/>
    <w:rsid w:val="00CF6447"/>
    <w:rsid w:val="00D043CA"/>
    <w:rsid w:val="00D130A8"/>
    <w:rsid w:val="00D27FF7"/>
    <w:rsid w:val="00D42829"/>
    <w:rsid w:val="00D46045"/>
    <w:rsid w:val="00D5520C"/>
    <w:rsid w:val="00D61A64"/>
    <w:rsid w:val="00D64A8C"/>
    <w:rsid w:val="00D676D2"/>
    <w:rsid w:val="00D67940"/>
    <w:rsid w:val="00D85251"/>
    <w:rsid w:val="00DA195E"/>
    <w:rsid w:val="00DB1CE6"/>
    <w:rsid w:val="00DB5FCB"/>
    <w:rsid w:val="00DE13F2"/>
    <w:rsid w:val="00DE3C2D"/>
    <w:rsid w:val="00DF0858"/>
    <w:rsid w:val="00DF609C"/>
    <w:rsid w:val="00DF6AF0"/>
    <w:rsid w:val="00E15157"/>
    <w:rsid w:val="00E22AC8"/>
    <w:rsid w:val="00E27302"/>
    <w:rsid w:val="00E40DD0"/>
    <w:rsid w:val="00E62861"/>
    <w:rsid w:val="00E66EB2"/>
    <w:rsid w:val="00E87400"/>
    <w:rsid w:val="00E97908"/>
    <w:rsid w:val="00EB227C"/>
    <w:rsid w:val="00EB2887"/>
    <w:rsid w:val="00EB2B9A"/>
    <w:rsid w:val="00EB5DC5"/>
    <w:rsid w:val="00EC15E8"/>
    <w:rsid w:val="00ED3A67"/>
    <w:rsid w:val="00EE45F9"/>
    <w:rsid w:val="00EE71C7"/>
    <w:rsid w:val="00EF19C7"/>
    <w:rsid w:val="00F00816"/>
    <w:rsid w:val="00F211C7"/>
    <w:rsid w:val="00F43E96"/>
    <w:rsid w:val="00F460B7"/>
    <w:rsid w:val="00F50221"/>
    <w:rsid w:val="00F50B5A"/>
    <w:rsid w:val="00F73562"/>
    <w:rsid w:val="00F76645"/>
    <w:rsid w:val="00F86F4D"/>
    <w:rsid w:val="00F9444E"/>
    <w:rsid w:val="00FD151A"/>
    <w:rsid w:val="00FD7DC3"/>
    <w:rsid w:val="00FE519E"/>
    <w:rsid w:val="00FF4B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2D335"/>
  <w15:chartTrackingRefBased/>
  <w15:docId w15:val="{33D85D4F-6F95-42F1-8B9E-36F95409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7C6A78"/>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14:ligatures w14:val="none"/>
    </w:rPr>
  </w:style>
  <w:style w:type="paragraph" w:styleId="Ttulo2">
    <w:name w:val="heading 2"/>
    <w:basedOn w:val="Normal"/>
    <w:next w:val="Normal"/>
    <w:link w:val="Ttulo2Car"/>
    <w:qFormat/>
    <w:rsid w:val="007C6A78"/>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kern w:val="0"/>
      <w:sz w:val="20"/>
      <w:szCs w:val="20"/>
      <w:lang w:val="en-US"/>
      <w14:ligatures w14:val="none"/>
    </w:rPr>
  </w:style>
  <w:style w:type="paragraph" w:styleId="Ttulo3">
    <w:name w:val="heading 3"/>
    <w:basedOn w:val="Normal"/>
    <w:next w:val="Normal"/>
    <w:link w:val="Ttulo3Car"/>
    <w:qFormat/>
    <w:rsid w:val="007C6A78"/>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kern w:val="0"/>
      <w:sz w:val="20"/>
      <w:szCs w:val="20"/>
      <w:lang w:val="en-US"/>
      <w14:ligatures w14:val="none"/>
    </w:rPr>
  </w:style>
  <w:style w:type="paragraph" w:styleId="Ttulo4">
    <w:name w:val="heading 4"/>
    <w:basedOn w:val="Normal"/>
    <w:next w:val="Normal"/>
    <w:link w:val="Ttulo4Car"/>
    <w:qFormat/>
    <w:rsid w:val="007C6A78"/>
    <w:pPr>
      <w:keepNext/>
      <w:numPr>
        <w:ilvl w:val="3"/>
        <w:numId w:val="1"/>
      </w:numPr>
      <w:autoSpaceDE w:val="0"/>
      <w:autoSpaceDN w:val="0"/>
      <w:spacing w:before="240" w:after="60" w:line="240" w:lineRule="auto"/>
      <w:outlineLvl w:val="3"/>
    </w:pPr>
    <w:rPr>
      <w:rFonts w:ascii="Times New Roman" w:eastAsia="Times New Roman" w:hAnsi="Times New Roman" w:cs="Times New Roman"/>
      <w:i/>
      <w:iCs/>
      <w:kern w:val="0"/>
      <w:sz w:val="18"/>
      <w:szCs w:val="18"/>
      <w:lang w:val="en-US"/>
      <w14:ligatures w14:val="none"/>
    </w:rPr>
  </w:style>
  <w:style w:type="paragraph" w:styleId="Ttulo5">
    <w:name w:val="heading 5"/>
    <w:basedOn w:val="Normal"/>
    <w:next w:val="Normal"/>
    <w:link w:val="Ttulo5Car"/>
    <w:qFormat/>
    <w:rsid w:val="007C6A78"/>
    <w:pPr>
      <w:numPr>
        <w:ilvl w:val="4"/>
        <w:numId w:val="1"/>
      </w:numPr>
      <w:autoSpaceDE w:val="0"/>
      <w:autoSpaceDN w:val="0"/>
      <w:spacing w:before="240" w:after="60" w:line="240" w:lineRule="auto"/>
      <w:outlineLvl w:val="4"/>
    </w:pPr>
    <w:rPr>
      <w:rFonts w:ascii="Times New Roman" w:eastAsia="Times New Roman" w:hAnsi="Times New Roman" w:cs="Times New Roman"/>
      <w:kern w:val="0"/>
      <w:sz w:val="18"/>
      <w:szCs w:val="18"/>
      <w:lang w:val="en-US"/>
      <w14:ligatures w14:val="none"/>
    </w:rPr>
  </w:style>
  <w:style w:type="paragraph" w:styleId="Ttulo6">
    <w:name w:val="heading 6"/>
    <w:basedOn w:val="Normal"/>
    <w:next w:val="Normal"/>
    <w:link w:val="Ttulo6Car"/>
    <w:qFormat/>
    <w:rsid w:val="007C6A78"/>
    <w:pPr>
      <w:numPr>
        <w:ilvl w:val="5"/>
        <w:numId w:val="1"/>
      </w:numPr>
      <w:autoSpaceDE w:val="0"/>
      <w:autoSpaceDN w:val="0"/>
      <w:spacing w:before="240" w:after="60" w:line="240" w:lineRule="auto"/>
      <w:outlineLvl w:val="5"/>
    </w:pPr>
    <w:rPr>
      <w:rFonts w:ascii="Times New Roman" w:eastAsia="Times New Roman" w:hAnsi="Times New Roman" w:cs="Times New Roman"/>
      <w:i/>
      <w:iCs/>
      <w:kern w:val="0"/>
      <w:sz w:val="16"/>
      <w:szCs w:val="16"/>
      <w:lang w:val="en-US"/>
      <w14:ligatures w14:val="none"/>
    </w:rPr>
  </w:style>
  <w:style w:type="paragraph" w:styleId="Ttulo7">
    <w:name w:val="heading 7"/>
    <w:basedOn w:val="Normal"/>
    <w:next w:val="Normal"/>
    <w:link w:val="Ttulo7Car"/>
    <w:qFormat/>
    <w:rsid w:val="007C6A78"/>
    <w:pPr>
      <w:numPr>
        <w:ilvl w:val="6"/>
        <w:numId w:val="1"/>
      </w:numPr>
      <w:autoSpaceDE w:val="0"/>
      <w:autoSpaceDN w:val="0"/>
      <w:spacing w:before="240" w:after="60" w:line="240" w:lineRule="auto"/>
      <w:outlineLvl w:val="6"/>
    </w:pPr>
    <w:rPr>
      <w:rFonts w:ascii="Times New Roman" w:eastAsia="Times New Roman" w:hAnsi="Times New Roman" w:cs="Times New Roman"/>
      <w:kern w:val="0"/>
      <w:sz w:val="16"/>
      <w:szCs w:val="16"/>
      <w:lang w:val="en-US"/>
      <w14:ligatures w14:val="none"/>
    </w:rPr>
  </w:style>
  <w:style w:type="paragraph" w:styleId="Ttulo8">
    <w:name w:val="heading 8"/>
    <w:basedOn w:val="Normal"/>
    <w:next w:val="Normal"/>
    <w:link w:val="Ttulo8Car"/>
    <w:qFormat/>
    <w:rsid w:val="007C6A78"/>
    <w:pPr>
      <w:numPr>
        <w:ilvl w:val="7"/>
        <w:numId w:val="1"/>
      </w:numPr>
      <w:autoSpaceDE w:val="0"/>
      <w:autoSpaceDN w:val="0"/>
      <w:spacing w:before="240" w:after="60" w:line="240" w:lineRule="auto"/>
      <w:outlineLvl w:val="7"/>
    </w:pPr>
    <w:rPr>
      <w:rFonts w:ascii="Times New Roman" w:eastAsia="Times New Roman" w:hAnsi="Times New Roman" w:cs="Times New Roman"/>
      <w:i/>
      <w:iCs/>
      <w:kern w:val="0"/>
      <w:sz w:val="16"/>
      <w:szCs w:val="16"/>
      <w:lang w:val="en-US"/>
      <w14:ligatures w14:val="none"/>
    </w:rPr>
  </w:style>
  <w:style w:type="paragraph" w:styleId="Ttulo9">
    <w:name w:val="heading 9"/>
    <w:basedOn w:val="Normal"/>
    <w:next w:val="Normal"/>
    <w:link w:val="Ttulo9Car"/>
    <w:qFormat/>
    <w:rsid w:val="007C6A78"/>
    <w:pPr>
      <w:numPr>
        <w:ilvl w:val="8"/>
        <w:numId w:val="1"/>
      </w:numPr>
      <w:autoSpaceDE w:val="0"/>
      <w:autoSpaceDN w:val="0"/>
      <w:spacing w:before="240" w:after="60" w:line="240" w:lineRule="auto"/>
      <w:outlineLvl w:val="8"/>
    </w:pPr>
    <w:rPr>
      <w:rFonts w:ascii="Times New Roman" w:eastAsia="Times New Roman" w:hAnsi="Times New Roman" w:cs="Times New Roman"/>
      <w:kern w:val="0"/>
      <w:sz w:val="16"/>
      <w:szCs w:val="16"/>
      <w:lang w:val="en-U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6A78"/>
    <w:rPr>
      <w:rFonts w:ascii="Times New Roman" w:eastAsia="Times New Roman" w:hAnsi="Times New Roman" w:cs="Times New Roman"/>
      <w:smallCaps/>
      <w:kern w:val="28"/>
      <w:sz w:val="20"/>
      <w:szCs w:val="20"/>
      <w:lang w:val="en-US"/>
      <w14:ligatures w14:val="none"/>
    </w:rPr>
  </w:style>
  <w:style w:type="character" w:customStyle="1" w:styleId="Ttulo2Car">
    <w:name w:val="Título 2 Car"/>
    <w:basedOn w:val="Fuentedeprrafopredeter"/>
    <w:link w:val="Ttulo2"/>
    <w:rsid w:val="007C6A78"/>
    <w:rPr>
      <w:rFonts w:ascii="Times New Roman" w:eastAsia="Times New Roman" w:hAnsi="Times New Roman" w:cs="Times New Roman"/>
      <w:i/>
      <w:iCs/>
      <w:kern w:val="0"/>
      <w:sz w:val="20"/>
      <w:szCs w:val="20"/>
      <w:lang w:val="en-US"/>
      <w14:ligatures w14:val="none"/>
    </w:rPr>
  </w:style>
  <w:style w:type="character" w:customStyle="1" w:styleId="Ttulo3Car">
    <w:name w:val="Título 3 Car"/>
    <w:basedOn w:val="Fuentedeprrafopredeter"/>
    <w:link w:val="Ttulo3"/>
    <w:rsid w:val="007C6A78"/>
    <w:rPr>
      <w:rFonts w:ascii="Times New Roman" w:eastAsia="Times New Roman" w:hAnsi="Times New Roman" w:cs="Times New Roman"/>
      <w:i/>
      <w:iCs/>
      <w:kern w:val="0"/>
      <w:sz w:val="20"/>
      <w:szCs w:val="20"/>
      <w:lang w:val="en-US"/>
      <w14:ligatures w14:val="none"/>
    </w:rPr>
  </w:style>
  <w:style w:type="character" w:customStyle="1" w:styleId="Ttulo4Car">
    <w:name w:val="Título 4 Car"/>
    <w:basedOn w:val="Fuentedeprrafopredeter"/>
    <w:link w:val="Ttulo4"/>
    <w:rsid w:val="007C6A78"/>
    <w:rPr>
      <w:rFonts w:ascii="Times New Roman" w:eastAsia="Times New Roman" w:hAnsi="Times New Roman" w:cs="Times New Roman"/>
      <w:i/>
      <w:iCs/>
      <w:kern w:val="0"/>
      <w:sz w:val="18"/>
      <w:szCs w:val="18"/>
      <w:lang w:val="en-US"/>
      <w14:ligatures w14:val="none"/>
    </w:rPr>
  </w:style>
  <w:style w:type="character" w:customStyle="1" w:styleId="Ttulo5Car">
    <w:name w:val="Título 5 Car"/>
    <w:basedOn w:val="Fuentedeprrafopredeter"/>
    <w:link w:val="Ttulo5"/>
    <w:rsid w:val="007C6A78"/>
    <w:rPr>
      <w:rFonts w:ascii="Times New Roman" w:eastAsia="Times New Roman" w:hAnsi="Times New Roman" w:cs="Times New Roman"/>
      <w:kern w:val="0"/>
      <w:sz w:val="18"/>
      <w:szCs w:val="18"/>
      <w:lang w:val="en-US"/>
      <w14:ligatures w14:val="none"/>
    </w:rPr>
  </w:style>
  <w:style w:type="character" w:customStyle="1" w:styleId="Ttulo6Car">
    <w:name w:val="Título 6 Car"/>
    <w:basedOn w:val="Fuentedeprrafopredeter"/>
    <w:link w:val="Ttulo6"/>
    <w:rsid w:val="007C6A78"/>
    <w:rPr>
      <w:rFonts w:ascii="Times New Roman" w:eastAsia="Times New Roman" w:hAnsi="Times New Roman" w:cs="Times New Roman"/>
      <w:i/>
      <w:iCs/>
      <w:kern w:val="0"/>
      <w:sz w:val="16"/>
      <w:szCs w:val="16"/>
      <w:lang w:val="en-US"/>
      <w14:ligatures w14:val="none"/>
    </w:rPr>
  </w:style>
  <w:style w:type="character" w:customStyle="1" w:styleId="Ttulo7Car">
    <w:name w:val="Título 7 Car"/>
    <w:basedOn w:val="Fuentedeprrafopredeter"/>
    <w:link w:val="Ttulo7"/>
    <w:rsid w:val="007C6A78"/>
    <w:rPr>
      <w:rFonts w:ascii="Times New Roman" w:eastAsia="Times New Roman" w:hAnsi="Times New Roman" w:cs="Times New Roman"/>
      <w:kern w:val="0"/>
      <w:sz w:val="16"/>
      <w:szCs w:val="16"/>
      <w:lang w:val="en-US"/>
      <w14:ligatures w14:val="none"/>
    </w:rPr>
  </w:style>
  <w:style w:type="character" w:customStyle="1" w:styleId="Ttulo8Car">
    <w:name w:val="Título 8 Car"/>
    <w:basedOn w:val="Fuentedeprrafopredeter"/>
    <w:link w:val="Ttulo8"/>
    <w:rsid w:val="007C6A78"/>
    <w:rPr>
      <w:rFonts w:ascii="Times New Roman" w:eastAsia="Times New Roman" w:hAnsi="Times New Roman" w:cs="Times New Roman"/>
      <w:i/>
      <w:iCs/>
      <w:kern w:val="0"/>
      <w:sz w:val="16"/>
      <w:szCs w:val="16"/>
      <w:lang w:val="en-US"/>
      <w14:ligatures w14:val="none"/>
    </w:rPr>
  </w:style>
  <w:style w:type="character" w:customStyle="1" w:styleId="Ttulo9Car">
    <w:name w:val="Título 9 Car"/>
    <w:basedOn w:val="Fuentedeprrafopredeter"/>
    <w:link w:val="Ttulo9"/>
    <w:rsid w:val="007C6A78"/>
    <w:rPr>
      <w:rFonts w:ascii="Times New Roman" w:eastAsia="Times New Roman" w:hAnsi="Times New Roman" w:cs="Times New Roman"/>
      <w:kern w:val="0"/>
      <w:sz w:val="16"/>
      <w:szCs w:val="16"/>
      <w:lang w:val="en-US"/>
      <w14:ligatures w14:val="none"/>
    </w:rPr>
  </w:style>
  <w:style w:type="paragraph" w:styleId="Encabezado">
    <w:name w:val="header"/>
    <w:basedOn w:val="Normal"/>
    <w:link w:val="EncabezadoCar"/>
    <w:uiPriority w:val="99"/>
    <w:unhideWhenUsed/>
    <w:rsid w:val="007465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56B"/>
  </w:style>
  <w:style w:type="paragraph" w:styleId="Piedepgina">
    <w:name w:val="footer"/>
    <w:basedOn w:val="Normal"/>
    <w:link w:val="PiedepginaCar"/>
    <w:uiPriority w:val="99"/>
    <w:unhideWhenUsed/>
    <w:rsid w:val="007465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56B"/>
  </w:style>
  <w:style w:type="paragraph" w:styleId="Prrafodelista">
    <w:name w:val="List Paragraph"/>
    <w:basedOn w:val="Normal"/>
    <w:uiPriority w:val="34"/>
    <w:qFormat/>
    <w:rsid w:val="00E66EB2"/>
    <w:pPr>
      <w:ind w:left="720"/>
      <w:contextualSpacing/>
    </w:pPr>
  </w:style>
  <w:style w:type="character" w:styleId="Hipervnculo">
    <w:name w:val="Hyperlink"/>
    <w:basedOn w:val="Fuentedeprrafopredeter"/>
    <w:uiPriority w:val="99"/>
    <w:unhideWhenUsed/>
    <w:rsid w:val="00D64A8C"/>
    <w:rPr>
      <w:color w:val="0563C1" w:themeColor="hyperlink"/>
      <w:u w:val="single"/>
    </w:rPr>
  </w:style>
  <w:style w:type="character" w:styleId="Mencinsinresolver">
    <w:name w:val="Unresolved Mention"/>
    <w:basedOn w:val="Fuentedeprrafopredeter"/>
    <w:uiPriority w:val="99"/>
    <w:semiHidden/>
    <w:unhideWhenUsed/>
    <w:rsid w:val="00D64A8C"/>
    <w:rPr>
      <w:color w:val="605E5C"/>
      <w:shd w:val="clear" w:color="auto" w:fill="E1DFDD"/>
    </w:rPr>
  </w:style>
  <w:style w:type="character" w:styleId="Hipervnculovisitado">
    <w:name w:val="FollowedHyperlink"/>
    <w:basedOn w:val="Fuentedeprrafopredeter"/>
    <w:uiPriority w:val="99"/>
    <w:semiHidden/>
    <w:unhideWhenUsed/>
    <w:rsid w:val="00D61A64"/>
    <w:rPr>
      <w:color w:val="954F72" w:themeColor="followedHyperlink"/>
      <w:u w:val="single"/>
    </w:rPr>
  </w:style>
  <w:style w:type="paragraph" w:styleId="NormalWeb">
    <w:name w:val="Normal (Web)"/>
    <w:basedOn w:val="Normal"/>
    <w:uiPriority w:val="99"/>
    <w:semiHidden/>
    <w:unhideWhenUsed/>
    <w:rsid w:val="00507DB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4504">
      <w:bodyDiv w:val="1"/>
      <w:marLeft w:val="0"/>
      <w:marRight w:val="0"/>
      <w:marTop w:val="0"/>
      <w:marBottom w:val="0"/>
      <w:divBdr>
        <w:top w:val="none" w:sz="0" w:space="0" w:color="auto"/>
        <w:left w:val="none" w:sz="0" w:space="0" w:color="auto"/>
        <w:bottom w:val="none" w:sz="0" w:space="0" w:color="auto"/>
        <w:right w:val="none" w:sz="0" w:space="0" w:color="auto"/>
      </w:divBdr>
    </w:div>
    <w:div w:id="446781580">
      <w:bodyDiv w:val="1"/>
      <w:marLeft w:val="0"/>
      <w:marRight w:val="0"/>
      <w:marTop w:val="0"/>
      <w:marBottom w:val="0"/>
      <w:divBdr>
        <w:top w:val="none" w:sz="0" w:space="0" w:color="auto"/>
        <w:left w:val="none" w:sz="0" w:space="0" w:color="auto"/>
        <w:bottom w:val="none" w:sz="0" w:space="0" w:color="auto"/>
        <w:right w:val="none" w:sz="0" w:space="0" w:color="auto"/>
      </w:divBdr>
    </w:div>
    <w:div w:id="632298390">
      <w:bodyDiv w:val="1"/>
      <w:marLeft w:val="0"/>
      <w:marRight w:val="0"/>
      <w:marTop w:val="0"/>
      <w:marBottom w:val="0"/>
      <w:divBdr>
        <w:top w:val="none" w:sz="0" w:space="0" w:color="auto"/>
        <w:left w:val="none" w:sz="0" w:space="0" w:color="auto"/>
        <w:bottom w:val="none" w:sz="0" w:space="0" w:color="auto"/>
        <w:right w:val="none" w:sz="0" w:space="0" w:color="auto"/>
      </w:divBdr>
      <w:divsChild>
        <w:div w:id="907155719">
          <w:marLeft w:val="0"/>
          <w:marRight w:val="0"/>
          <w:marTop w:val="0"/>
          <w:marBottom w:val="0"/>
          <w:divBdr>
            <w:top w:val="none" w:sz="0" w:space="0" w:color="auto"/>
            <w:left w:val="none" w:sz="0" w:space="0" w:color="auto"/>
            <w:bottom w:val="none" w:sz="0" w:space="0" w:color="auto"/>
            <w:right w:val="none" w:sz="0" w:space="0" w:color="auto"/>
          </w:divBdr>
          <w:divsChild>
            <w:div w:id="1577275963">
              <w:marLeft w:val="0"/>
              <w:marRight w:val="0"/>
              <w:marTop w:val="0"/>
              <w:marBottom w:val="0"/>
              <w:divBdr>
                <w:top w:val="none" w:sz="0" w:space="0" w:color="auto"/>
                <w:left w:val="none" w:sz="0" w:space="0" w:color="auto"/>
                <w:bottom w:val="none" w:sz="0" w:space="0" w:color="auto"/>
                <w:right w:val="none" w:sz="0" w:space="0" w:color="auto"/>
              </w:divBdr>
              <w:divsChild>
                <w:div w:id="205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5132">
      <w:bodyDiv w:val="1"/>
      <w:marLeft w:val="0"/>
      <w:marRight w:val="0"/>
      <w:marTop w:val="0"/>
      <w:marBottom w:val="0"/>
      <w:divBdr>
        <w:top w:val="none" w:sz="0" w:space="0" w:color="auto"/>
        <w:left w:val="none" w:sz="0" w:space="0" w:color="auto"/>
        <w:bottom w:val="none" w:sz="0" w:space="0" w:color="auto"/>
        <w:right w:val="none" w:sz="0" w:space="0" w:color="auto"/>
      </w:divBdr>
    </w:div>
    <w:div w:id="1620407423">
      <w:bodyDiv w:val="1"/>
      <w:marLeft w:val="0"/>
      <w:marRight w:val="0"/>
      <w:marTop w:val="0"/>
      <w:marBottom w:val="0"/>
      <w:divBdr>
        <w:top w:val="none" w:sz="0" w:space="0" w:color="auto"/>
        <w:left w:val="none" w:sz="0" w:space="0" w:color="auto"/>
        <w:bottom w:val="none" w:sz="0" w:space="0" w:color="auto"/>
        <w:right w:val="none" w:sz="0" w:space="0" w:color="auto"/>
      </w:divBdr>
    </w:div>
    <w:div w:id="1764717012">
      <w:bodyDiv w:val="1"/>
      <w:marLeft w:val="0"/>
      <w:marRight w:val="0"/>
      <w:marTop w:val="0"/>
      <w:marBottom w:val="0"/>
      <w:divBdr>
        <w:top w:val="none" w:sz="0" w:space="0" w:color="auto"/>
        <w:left w:val="none" w:sz="0" w:space="0" w:color="auto"/>
        <w:bottom w:val="none" w:sz="0" w:space="0" w:color="auto"/>
        <w:right w:val="none" w:sz="0" w:space="0" w:color="auto"/>
      </w:divBdr>
      <w:divsChild>
        <w:div w:id="1865555406">
          <w:marLeft w:val="0"/>
          <w:marRight w:val="0"/>
          <w:marTop w:val="0"/>
          <w:marBottom w:val="0"/>
          <w:divBdr>
            <w:top w:val="none" w:sz="0" w:space="0" w:color="auto"/>
            <w:left w:val="none" w:sz="0" w:space="0" w:color="auto"/>
            <w:bottom w:val="none" w:sz="0" w:space="0" w:color="auto"/>
            <w:right w:val="none" w:sz="0" w:space="0" w:color="auto"/>
          </w:divBdr>
          <w:divsChild>
            <w:div w:id="1881898926">
              <w:marLeft w:val="0"/>
              <w:marRight w:val="0"/>
              <w:marTop w:val="0"/>
              <w:marBottom w:val="0"/>
              <w:divBdr>
                <w:top w:val="none" w:sz="0" w:space="0" w:color="auto"/>
                <w:left w:val="none" w:sz="0" w:space="0" w:color="auto"/>
                <w:bottom w:val="none" w:sz="0" w:space="0" w:color="auto"/>
                <w:right w:val="none" w:sz="0" w:space="0" w:color="auto"/>
              </w:divBdr>
              <w:divsChild>
                <w:div w:id="576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xataka.com/ordenadores/computacion-cuantica-que-es-de-donde-viene-y-que-ha-consegui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ginyeriainformatica.cat/wp-content/uploads/2016/05/PRINCIPIOS-FUNDAMENTALES-DE-COMPUTACI%C3%93N-CU%C3%81NTICA.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ta.ucm.es/rest/api/core/bitstreams/d092e065-846a-420c-bc0b-dd9d8e3999cd/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rpher.com/es/blog/quantum-resistant-cryptography" TargetMode="External"/><Relationship Id="rId4" Type="http://schemas.openxmlformats.org/officeDocument/2006/relationships/settings" Target="settings.xml"/><Relationship Id="rId9" Type="http://schemas.openxmlformats.org/officeDocument/2006/relationships/hyperlink" Target="https://www.ibm.com/es-es/topics/quantum-computing" TargetMode="External"/><Relationship Id="rId14" Type="http://schemas.openxmlformats.org/officeDocument/2006/relationships/hyperlink" Target="https://aws.amazon.com/es/what-is/quantum-compu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9CFE-8AFD-41B8-BA5A-DB78CE94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3031</Words>
  <Characters>16673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4</cp:revision>
  <dcterms:created xsi:type="dcterms:W3CDTF">2024-08-30T23:12:00Z</dcterms:created>
  <dcterms:modified xsi:type="dcterms:W3CDTF">2024-09-02T02:27:00Z</dcterms:modified>
</cp:coreProperties>
</file>