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4D" w:rsidRDefault="00BC2AD0">
      <w:pPr>
        <w:rPr>
          <w:lang w:val="es-UY"/>
        </w:rPr>
      </w:pPr>
      <w:r>
        <w:rPr>
          <w:lang w:val="es-UY"/>
        </w:rPr>
        <w:t>Procesamiento de nube de puntos</w:t>
      </w:r>
      <w:r w:rsidR="00DC1113">
        <w:rPr>
          <w:lang w:val="es-UY"/>
        </w:rPr>
        <w:t xml:space="preserve"> - construcción de modelo 3D</w:t>
      </w:r>
    </w:p>
    <w:p w:rsidR="00BC2AD0" w:rsidRDefault="00BC2AD0">
      <w:pPr>
        <w:rPr>
          <w:lang w:val="es-UY"/>
        </w:rPr>
      </w:pPr>
    </w:p>
    <w:p w:rsidR="00FE6D15" w:rsidRDefault="00BC2AD0">
      <w:pPr>
        <w:rPr>
          <w:lang w:val="es-UY"/>
        </w:rPr>
      </w:pPr>
      <w:r>
        <w:rPr>
          <w:lang w:val="es-UY"/>
        </w:rPr>
        <w:t xml:space="preserve">Utilizando técnicas de </w:t>
      </w:r>
      <w:proofErr w:type="spellStart"/>
      <w:r w:rsidRPr="00BC2AD0">
        <w:rPr>
          <w:i/>
          <w:lang w:val="es-UY"/>
        </w:rPr>
        <w:t>structured</w:t>
      </w:r>
      <w:proofErr w:type="spellEnd"/>
      <w:r w:rsidRPr="00BC2AD0">
        <w:rPr>
          <w:i/>
          <w:lang w:val="es-UY"/>
        </w:rPr>
        <w:t xml:space="preserve"> light</w:t>
      </w:r>
      <w:r>
        <w:rPr>
          <w:i/>
          <w:lang w:val="es-UY"/>
        </w:rPr>
        <w:t xml:space="preserve">, </w:t>
      </w:r>
      <w:proofErr w:type="spellStart"/>
      <w:r>
        <w:rPr>
          <w:i/>
          <w:lang w:val="es-UY"/>
        </w:rPr>
        <w:t>stereo</w:t>
      </w:r>
      <w:proofErr w:type="spellEnd"/>
      <w:r>
        <w:rPr>
          <w:lang w:val="es-UY"/>
        </w:rPr>
        <w:t xml:space="preserve">, </w:t>
      </w:r>
      <w:r w:rsidR="00C54270">
        <w:rPr>
          <w:lang w:val="es-UY"/>
        </w:rPr>
        <w:t xml:space="preserve">laser, sensores </w:t>
      </w:r>
      <w:proofErr w:type="spellStart"/>
      <w:r w:rsidR="00C54270">
        <w:rPr>
          <w:lang w:val="es-UY"/>
        </w:rPr>
        <w:t>infrarojos</w:t>
      </w:r>
      <w:proofErr w:type="spellEnd"/>
      <w:r w:rsidR="00C54270">
        <w:rPr>
          <w:lang w:val="es-UY"/>
        </w:rPr>
        <w:t xml:space="preserve"> o </w:t>
      </w:r>
      <w:proofErr w:type="spellStart"/>
      <w:r w:rsidR="00C54270">
        <w:rPr>
          <w:lang w:val="es-UY"/>
        </w:rPr>
        <w:t>kinect</w:t>
      </w:r>
      <w:proofErr w:type="spellEnd"/>
      <w:r w:rsidR="00C54270">
        <w:rPr>
          <w:lang w:val="es-UY"/>
        </w:rPr>
        <w:t xml:space="preserve"> se obtienen</w:t>
      </w:r>
      <w:r w:rsidR="007D49F0">
        <w:rPr>
          <w:lang w:val="es-UY"/>
        </w:rPr>
        <w:t xml:space="preserve"> millones de puntos, es necesario simplificar este modelo con el objetivo de eliminar redundancia, </w:t>
      </w:r>
      <w:r w:rsidR="009E74C1">
        <w:rPr>
          <w:lang w:val="es-UY"/>
        </w:rPr>
        <w:t>y</w:t>
      </w:r>
      <w:r w:rsidR="007D49F0">
        <w:rPr>
          <w:lang w:val="es-UY"/>
        </w:rPr>
        <w:t xml:space="preserve"> aumentar la velocidad en el procesamiento de los datos</w:t>
      </w:r>
      <w:r w:rsidR="00C3026A">
        <w:rPr>
          <w:lang w:val="es-UY"/>
        </w:rPr>
        <w:t>. Un problema adicional al tamaño de l</w:t>
      </w:r>
      <w:r w:rsidR="00F52BB9">
        <w:rPr>
          <w:lang w:val="es-UY"/>
        </w:rPr>
        <w:t>a información obtenida es que comúnmente se introduce ruido (esto es información errónea), para superarlo parte del procesamiento de la nube de puntos es el suavizado de ruido</w:t>
      </w:r>
      <w:r w:rsidR="00DC1113">
        <w:rPr>
          <w:lang w:val="es-UY"/>
        </w:rPr>
        <w:t xml:space="preserve"> (en [1] se presentan distintos métodos para simplificar y aproximar superficies 3D).</w:t>
      </w:r>
      <w:r w:rsidR="00CB04BE">
        <w:rPr>
          <w:lang w:val="es-UY"/>
        </w:rPr>
        <w:t xml:space="preserve"> </w:t>
      </w:r>
    </w:p>
    <w:p w:rsidR="00FE6D15" w:rsidRDefault="00797FEA">
      <w:pPr>
        <w:rPr>
          <w:rFonts w:cs="Arial"/>
          <w:lang w:val="es-UY" w:eastAsia="en-US"/>
        </w:rPr>
      </w:pPr>
      <w:r w:rsidRPr="005E0DE4">
        <w:rPr>
          <w:rFonts w:cs="Arial"/>
          <w:lang w:val="es-UY" w:eastAsia="en-US"/>
        </w:rPr>
        <w:t xml:space="preserve">[2]  </w:t>
      </w:r>
      <w:r>
        <w:rPr>
          <w:rFonts w:cs="Arial"/>
          <w:lang w:val="es-UY" w:eastAsia="en-US"/>
        </w:rPr>
        <w:t>Las heurísticas utilizadas se pueden clasificar como:</w:t>
      </w:r>
      <w:r w:rsidR="0006112E" w:rsidRPr="005E0DE4">
        <w:rPr>
          <w:rFonts w:cs="Arial"/>
          <w:lang w:val="es-UY" w:eastAsia="en-US"/>
        </w:rPr>
        <w:t xml:space="preserve"> </w:t>
      </w:r>
    </w:p>
    <w:p w:rsidR="00797FEA" w:rsidRPr="00C53917" w:rsidRDefault="00797FEA">
      <w:pPr>
        <w:rPr>
          <w:rFonts w:cs="Arial"/>
          <w:lang w:val="es-UY" w:eastAsia="en-US"/>
        </w:rPr>
      </w:pPr>
      <w:r w:rsidRPr="00797FEA">
        <w:rPr>
          <w:rFonts w:cs="Arial"/>
          <w:i/>
          <w:lang w:val="es-UY" w:eastAsia="en-US"/>
        </w:rPr>
        <w:t xml:space="preserve">Clustering </w:t>
      </w:r>
      <w:proofErr w:type="spellStart"/>
      <w:r w:rsidRPr="00797FEA">
        <w:rPr>
          <w:rFonts w:cs="Arial"/>
          <w:i/>
          <w:lang w:val="es-UY" w:eastAsia="en-US"/>
        </w:rPr>
        <w:t>methods</w:t>
      </w:r>
      <w:proofErr w:type="spellEnd"/>
      <w:r w:rsidR="00920562">
        <w:rPr>
          <w:rFonts w:cs="Arial"/>
          <w:i/>
          <w:lang w:val="es-UY" w:eastAsia="en-US"/>
        </w:rPr>
        <w:t xml:space="preserve"> </w:t>
      </w:r>
      <w:r w:rsidR="00920562">
        <w:rPr>
          <w:rFonts w:cs="Arial"/>
          <w:lang w:val="es-UY" w:eastAsia="en-US"/>
        </w:rPr>
        <w:t xml:space="preserve">consta en </w:t>
      </w:r>
      <w:r w:rsidR="00C53917">
        <w:rPr>
          <w:rFonts w:cs="Arial"/>
          <w:lang w:val="es-UY" w:eastAsia="en-US"/>
        </w:rPr>
        <w:t xml:space="preserve">obtener subgrupos de </w:t>
      </w:r>
      <w:r w:rsidR="00920562">
        <w:rPr>
          <w:rFonts w:cs="Arial"/>
          <w:lang w:val="es-UY" w:eastAsia="en-US"/>
        </w:rPr>
        <w:t>la nube de</w:t>
      </w:r>
      <w:r w:rsidR="00C53917">
        <w:rPr>
          <w:rFonts w:cs="Arial"/>
          <w:lang w:val="es-UY" w:eastAsia="en-US"/>
        </w:rPr>
        <w:t xml:space="preserve"> puntos</w:t>
      </w:r>
      <w:r w:rsidR="00920562">
        <w:rPr>
          <w:rFonts w:cs="Arial"/>
          <w:lang w:val="es-UY" w:eastAsia="en-US"/>
        </w:rPr>
        <w:t>, cada subgrupo se remplaza por un conjunto de puntos representativos en él.</w:t>
      </w:r>
      <w:r w:rsidR="00C53917">
        <w:rPr>
          <w:rFonts w:cs="Arial"/>
          <w:lang w:val="es-UY" w:eastAsia="en-US"/>
        </w:rPr>
        <w:t xml:space="preserve"> Los subgrupos se pueden construir de dos formas, una utilizando un enfoque incremental, en el cual los subgrupos (</w:t>
      </w:r>
      <w:proofErr w:type="spellStart"/>
      <w:r w:rsidR="00C53917" w:rsidRPr="00C53917">
        <w:rPr>
          <w:rFonts w:cs="Arial"/>
          <w:i/>
          <w:lang w:val="es-UY" w:eastAsia="en-US"/>
        </w:rPr>
        <w:t>clusters</w:t>
      </w:r>
      <w:proofErr w:type="spellEnd"/>
      <w:r w:rsidR="00C53917">
        <w:rPr>
          <w:rFonts w:cs="Arial"/>
          <w:lang w:val="es-UY" w:eastAsia="en-US"/>
        </w:rPr>
        <w:t>)</w:t>
      </w:r>
      <w:r w:rsidR="00A631E0">
        <w:rPr>
          <w:rFonts w:cs="Arial"/>
          <w:lang w:val="es-UY" w:eastAsia="en-US"/>
        </w:rPr>
        <w:t xml:space="preserve"> son creados por construcción de menor a mayor</w:t>
      </w:r>
      <w:r w:rsidR="00C53917" w:rsidRPr="00C53917">
        <w:rPr>
          <w:rFonts w:cs="Arial"/>
          <w:i/>
          <w:lang w:val="es-UY" w:eastAsia="en-US"/>
        </w:rPr>
        <w:t xml:space="preserve"> </w:t>
      </w:r>
      <w:r w:rsidR="00A631E0">
        <w:rPr>
          <w:rFonts w:cs="Arial"/>
          <w:i/>
          <w:lang w:val="es-UY" w:eastAsia="en-US"/>
        </w:rPr>
        <w:t>(</w:t>
      </w:r>
      <w:proofErr w:type="spellStart"/>
      <w:r w:rsidR="00A631E0">
        <w:rPr>
          <w:rFonts w:cs="Arial"/>
          <w:i/>
          <w:lang w:val="es-UY" w:eastAsia="en-US"/>
        </w:rPr>
        <w:t>regio</w:t>
      </w:r>
      <w:r w:rsidR="00C53917" w:rsidRPr="00C53917">
        <w:rPr>
          <w:rFonts w:cs="Arial"/>
          <w:i/>
          <w:lang w:val="es-UY" w:eastAsia="en-US"/>
        </w:rPr>
        <w:t>n-growing</w:t>
      </w:r>
      <w:proofErr w:type="spellEnd"/>
      <w:r w:rsidR="00A631E0">
        <w:rPr>
          <w:rFonts w:cs="Arial"/>
          <w:i/>
          <w:lang w:val="es-UY" w:eastAsia="en-US"/>
        </w:rPr>
        <w:t>)</w:t>
      </w:r>
      <w:r w:rsidR="00C53917">
        <w:rPr>
          <w:rFonts w:cs="Arial"/>
          <w:lang w:val="es-UY" w:eastAsia="en-US"/>
        </w:rPr>
        <w:t xml:space="preserve">, otro enfoque es el jerárquico en el cual se subdivide utilizando una estrategia </w:t>
      </w:r>
      <w:r w:rsidR="00C53917" w:rsidRPr="00C53917">
        <w:rPr>
          <w:rFonts w:cs="Arial"/>
          <w:i/>
          <w:lang w:val="es-UY" w:eastAsia="en-US"/>
        </w:rPr>
        <w:t>top-</w:t>
      </w:r>
      <w:proofErr w:type="spellStart"/>
      <w:r w:rsidR="00C53917" w:rsidRPr="00C53917">
        <w:rPr>
          <w:rFonts w:cs="Arial"/>
          <w:i/>
          <w:lang w:val="es-UY" w:eastAsia="en-US"/>
        </w:rPr>
        <w:t>down</w:t>
      </w:r>
      <w:proofErr w:type="spellEnd"/>
      <w:r w:rsidR="00FD0DD3">
        <w:rPr>
          <w:rFonts w:cs="Arial"/>
          <w:i/>
          <w:lang w:val="es-UY" w:eastAsia="en-US"/>
        </w:rPr>
        <w:t>.</w:t>
      </w:r>
    </w:p>
    <w:p w:rsidR="00920562" w:rsidRPr="00920562" w:rsidRDefault="00920562">
      <w:pPr>
        <w:rPr>
          <w:lang w:val="es-UY"/>
        </w:rPr>
      </w:pPr>
    </w:p>
    <w:p w:rsidR="00FE6D15" w:rsidRDefault="00797FEA">
      <w:pPr>
        <w:rPr>
          <w:i/>
          <w:lang w:val="en-US"/>
        </w:rPr>
      </w:pPr>
      <w:r w:rsidRPr="00920562">
        <w:rPr>
          <w:i/>
          <w:lang w:val="en-US"/>
        </w:rPr>
        <w:t>Iterative simplification</w:t>
      </w:r>
      <w:r w:rsidR="00920562" w:rsidRPr="00920562">
        <w:rPr>
          <w:i/>
          <w:lang w:val="en-US"/>
        </w:rPr>
        <w:t xml:space="preserve"> </w:t>
      </w:r>
    </w:p>
    <w:p w:rsidR="00F1211A" w:rsidRDefault="00E26114" w:rsidP="00F1211A">
      <w:pPr>
        <w:rPr>
          <w:lang w:val="es-UY"/>
        </w:rPr>
      </w:pPr>
      <w:r w:rsidRPr="00E26114">
        <w:rPr>
          <w:lang w:val="es-UY"/>
        </w:rPr>
        <w:t>Se recorren</w:t>
      </w:r>
      <w:r>
        <w:rPr>
          <w:lang w:val="es-UY"/>
        </w:rPr>
        <w:t xml:space="preserve"> iterativamente</w:t>
      </w:r>
      <w:r w:rsidRPr="00E26114">
        <w:rPr>
          <w:lang w:val="es-UY"/>
        </w:rPr>
        <w:t xml:space="preserve"> los puntos de la nube </w:t>
      </w:r>
      <w:r>
        <w:rPr>
          <w:lang w:val="es-UY"/>
        </w:rPr>
        <w:t>generando contracciones de pares de puntos</w:t>
      </w:r>
      <w:r w:rsidR="00F1211A">
        <w:rPr>
          <w:lang w:val="es-UY"/>
        </w:rPr>
        <w:t xml:space="preserve"> a un nuevo punto</w:t>
      </w:r>
      <w:r w:rsidR="001D3958">
        <w:rPr>
          <w:lang w:val="es-UY"/>
        </w:rPr>
        <w:t xml:space="preserve">, </w:t>
      </w:r>
      <w:r>
        <w:rPr>
          <w:lang w:val="es-UY"/>
        </w:rPr>
        <w:t>se evalúa</w:t>
      </w:r>
      <w:r w:rsidR="001D3958">
        <w:rPr>
          <w:lang w:val="es-UY"/>
        </w:rPr>
        <w:t xml:space="preserve"> el error introducido</w:t>
      </w:r>
      <w:r w:rsidR="00456CD8">
        <w:rPr>
          <w:lang w:val="es-UY"/>
        </w:rPr>
        <w:t xml:space="preserve"> que</w:t>
      </w:r>
      <w:r w:rsidR="001D3958">
        <w:rPr>
          <w:lang w:val="es-UY"/>
        </w:rPr>
        <w:t xml:space="preserve"> </w:t>
      </w:r>
      <w:r w:rsidR="00F1211A">
        <w:rPr>
          <w:lang w:val="es-UY"/>
        </w:rPr>
        <w:t xml:space="preserve">genera la contracción </w:t>
      </w:r>
      <w:r w:rsidR="001D3958">
        <w:rPr>
          <w:lang w:val="es-UY"/>
        </w:rPr>
        <w:t xml:space="preserve">comparándolo con el error que se obtendría al </w:t>
      </w:r>
      <w:r w:rsidR="00F1211A">
        <w:rPr>
          <w:lang w:val="es-UY"/>
        </w:rPr>
        <w:t>contraerse con</w:t>
      </w:r>
      <w:r w:rsidR="001D3958">
        <w:rPr>
          <w:lang w:val="es-UY"/>
        </w:rPr>
        <w:t xml:space="preserve"> un</w:t>
      </w:r>
      <w:r w:rsidR="00456CD8">
        <w:rPr>
          <w:lang w:val="es-UY"/>
        </w:rPr>
        <w:t xml:space="preserve"> punto</w:t>
      </w:r>
      <w:r w:rsidR="001D3958">
        <w:rPr>
          <w:lang w:val="es-UY"/>
        </w:rPr>
        <w:t xml:space="preserve"> vecino (el error se calcula utilizando </w:t>
      </w:r>
      <w:r w:rsidR="00F1211A">
        <w:rPr>
          <w:lang w:val="es-UY"/>
        </w:rPr>
        <w:t>mínimos</w:t>
      </w:r>
      <w:r w:rsidR="001D3958">
        <w:rPr>
          <w:lang w:val="es-UY"/>
        </w:rPr>
        <w:t xml:space="preserve"> cuadrados)</w:t>
      </w:r>
      <w:r w:rsidR="00F1211A">
        <w:rPr>
          <w:lang w:val="es-UY"/>
        </w:rPr>
        <w:t xml:space="preserve">, se elije la </w:t>
      </w:r>
      <w:r w:rsidR="00456CD8">
        <w:rPr>
          <w:lang w:val="es-UY"/>
        </w:rPr>
        <w:t xml:space="preserve">contracción </w:t>
      </w:r>
      <w:r w:rsidR="00F1211A">
        <w:rPr>
          <w:lang w:val="es-UY"/>
        </w:rPr>
        <w:t>que introduce menor error al sistema</w:t>
      </w:r>
      <w:r w:rsidR="00CF3C77">
        <w:rPr>
          <w:lang w:val="es-UY"/>
        </w:rPr>
        <w:t>, la finalización se puede dar por haber logrado la cantidad de puntos deseada o por superar una cota de error a introducir en el sistema</w:t>
      </w:r>
      <w:r w:rsidR="00F1211A">
        <w:rPr>
          <w:lang w:val="es-UY"/>
        </w:rPr>
        <w:t>.</w:t>
      </w:r>
    </w:p>
    <w:p w:rsidR="00F1211A" w:rsidRPr="00F1211A" w:rsidRDefault="00F1211A" w:rsidP="00F1211A">
      <w:pPr>
        <w:rPr>
          <w:rFonts w:ascii="Times New Roman" w:hAnsi="Times New Roman"/>
          <w:sz w:val="18"/>
          <w:szCs w:val="18"/>
          <w:lang w:val="es-UY" w:eastAsia="en-US"/>
        </w:rPr>
      </w:pPr>
    </w:p>
    <w:p w:rsidR="00797FEA" w:rsidRDefault="00797FEA" w:rsidP="00F1211A">
      <w:pPr>
        <w:rPr>
          <w:i/>
          <w:lang w:val="en-US"/>
        </w:rPr>
      </w:pPr>
      <w:r w:rsidRPr="00920562">
        <w:rPr>
          <w:i/>
          <w:lang w:val="en-US"/>
        </w:rPr>
        <w:t>Particle simulation</w:t>
      </w:r>
    </w:p>
    <w:p w:rsidR="001D0E18" w:rsidRPr="001D0E18" w:rsidRDefault="001D0E18" w:rsidP="00F1211A">
      <w:pPr>
        <w:rPr>
          <w:lang w:val="es-UY"/>
        </w:rPr>
      </w:pPr>
      <w:r w:rsidRPr="001D0E18">
        <w:rPr>
          <w:lang w:val="es-UY"/>
        </w:rPr>
        <w:t>Se generan nuevos puntos que sustituyen la nube de puntos original</w:t>
      </w:r>
      <w:r>
        <w:rPr>
          <w:lang w:val="es-UY"/>
        </w:rPr>
        <w:t xml:space="preserve">, inicialmente se genera conjuntos de partículas que se mueven aleatoriamente en la superficie, luego utilizando algoritmo de </w:t>
      </w:r>
      <w:r w:rsidRPr="001D0E18">
        <w:rPr>
          <w:i/>
          <w:lang w:val="es-UY"/>
        </w:rPr>
        <w:t xml:space="preserve">point </w:t>
      </w:r>
      <w:r>
        <w:rPr>
          <w:i/>
          <w:lang w:val="es-UY"/>
        </w:rPr>
        <w:t>–</w:t>
      </w:r>
      <w:r w:rsidRPr="001D0E18">
        <w:rPr>
          <w:i/>
          <w:lang w:val="es-UY"/>
        </w:rPr>
        <w:t xml:space="preserve"> </w:t>
      </w:r>
      <w:r>
        <w:rPr>
          <w:i/>
          <w:lang w:val="es-UY"/>
        </w:rPr>
        <w:t>repulsión</w:t>
      </w:r>
      <w:r>
        <w:rPr>
          <w:lang w:val="es-UY"/>
        </w:rPr>
        <w:t xml:space="preserve"> se definen</w:t>
      </w:r>
      <w:r w:rsidR="00193EE1">
        <w:rPr>
          <w:lang w:val="es-UY"/>
        </w:rPr>
        <w:t xml:space="preserve"> en</w:t>
      </w:r>
      <w:r>
        <w:rPr>
          <w:lang w:val="es-UY"/>
        </w:rPr>
        <w:t xml:space="preserve"> las zonas </w:t>
      </w:r>
      <w:r w:rsidR="00193EE1">
        <w:rPr>
          <w:lang w:val="es-UY"/>
        </w:rPr>
        <w:t>que hay mayor colisiones.</w:t>
      </w:r>
    </w:p>
    <w:p w:rsidR="00920562" w:rsidRPr="00C53917" w:rsidRDefault="00920562">
      <w:pPr>
        <w:rPr>
          <w:lang w:val="es-UY"/>
        </w:rPr>
      </w:pPr>
    </w:p>
    <w:p w:rsidR="00A848CF" w:rsidRDefault="00CB04BE">
      <w:pPr>
        <w:rPr>
          <w:lang w:val="es-UY"/>
        </w:rPr>
      </w:pPr>
      <w:r>
        <w:rPr>
          <w:lang w:val="es-UY"/>
        </w:rPr>
        <w:t>En la sección Tratamiento de malla se detallan los algoritmos utilizados</w:t>
      </w:r>
      <w:r w:rsidR="00193EE1">
        <w:rPr>
          <w:lang w:val="es-UY"/>
        </w:rPr>
        <w:t xml:space="preserve"> en nuestra solución</w:t>
      </w:r>
      <w:r>
        <w:rPr>
          <w:lang w:val="es-UY"/>
        </w:rPr>
        <w:t>.</w:t>
      </w:r>
    </w:p>
    <w:p w:rsidR="00CB04BE" w:rsidRDefault="00CB04BE">
      <w:pPr>
        <w:rPr>
          <w:lang w:val="es-UY"/>
        </w:rPr>
      </w:pPr>
    </w:p>
    <w:p w:rsidR="00DC1113" w:rsidRDefault="009E5E41" w:rsidP="009E5E41">
      <w:pPr>
        <w:rPr>
          <w:lang w:val="es-UY"/>
        </w:rPr>
      </w:pPr>
      <w:r>
        <w:rPr>
          <w:lang w:val="es-UY"/>
        </w:rPr>
        <w:t xml:space="preserve">Luego de simplificar la nube de puntos se construye un modelo tridimensional a partir de ella, las estructuras obtenidas son </w:t>
      </w:r>
      <w:r w:rsidR="0079497A">
        <w:rPr>
          <w:lang w:val="es-UY"/>
        </w:rPr>
        <w:t>malla</w:t>
      </w:r>
      <w:r>
        <w:rPr>
          <w:lang w:val="es-UY"/>
        </w:rPr>
        <w:t>s</w:t>
      </w:r>
      <w:r w:rsidR="0079497A">
        <w:rPr>
          <w:lang w:val="es-UY"/>
        </w:rPr>
        <w:t xml:space="preserve"> </w:t>
      </w:r>
      <w:r w:rsidR="000870B4">
        <w:rPr>
          <w:lang w:val="es-UY"/>
        </w:rPr>
        <w:t>de</w:t>
      </w:r>
      <w:r>
        <w:rPr>
          <w:lang w:val="es-UY"/>
        </w:rPr>
        <w:t xml:space="preserve"> poliedros, (particularmente son muy usado los </w:t>
      </w:r>
      <w:r w:rsidR="000870B4">
        <w:rPr>
          <w:lang w:val="es-UY"/>
        </w:rPr>
        <w:t>triángulos</w:t>
      </w:r>
      <w:r w:rsidR="00B13162">
        <w:rPr>
          <w:lang w:val="es-UY"/>
        </w:rPr>
        <w:t xml:space="preserve"> []</w:t>
      </w:r>
      <w:proofErr w:type="gramStart"/>
      <w:r>
        <w:rPr>
          <w:lang w:val="es-UY"/>
        </w:rPr>
        <w:t>)</w:t>
      </w:r>
      <w:r w:rsidR="00B13162">
        <w:rPr>
          <w:lang w:val="es-UY"/>
        </w:rPr>
        <w:t xml:space="preserve"> …</w:t>
      </w:r>
      <w:proofErr w:type="gramEnd"/>
    </w:p>
    <w:p w:rsidR="00DC1113" w:rsidRDefault="00DC1113">
      <w:pPr>
        <w:rPr>
          <w:lang w:val="es-UY"/>
        </w:rPr>
      </w:pPr>
    </w:p>
    <w:p w:rsidR="00DC1113" w:rsidRDefault="00DC1113">
      <w:pPr>
        <w:rPr>
          <w:lang w:val="es-UY"/>
        </w:rPr>
      </w:pPr>
    </w:p>
    <w:p w:rsidR="00DC1113" w:rsidRDefault="00DC1113">
      <w:pPr>
        <w:rPr>
          <w:lang w:val="es-UY"/>
        </w:rPr>
      </w:pPr>
    </w:p>
    <w:p w:rsidR="00DC1113" w:rsidRDefault="00DC1113">
      <w:pPr>
        <w:rPr>
          <w:lang w:val="es-UY"/>
        </w:rPr>
      </w:pPr>
    </w:p>
    <w:p w:rsidR="00DC1113" w:rsidRPr="00FE6D15" w:rsidRDefault="00DC1113" w:rsidP="00FE6D15">
      <w:pPr>
        <w:rPr>
          <w:rFonts w:cs="Arial"/>
          <w:lang w:val="es-UY"/>
        </w:rPr>
      </w:pPr>
    </w:p>
    <w:p w:rsidR="00DC1113" w:rsidRPr="00FE6D15" w:rsidRDefault="00DC1113" w:rsidP="00FE6D15">
      <w:pPr>
        <w:rPr>
          <w:rFonts w:cs="Arial"/>
          <w:bCs/>
          <w:lang w:val="en-US" w:eastAsia="en-US"/>
        </w:rPr>
      </w:pPr>
      <w:r w:rsidRPr="00FE6D15">
        <w:rPr>
          <w:rFonts w:cs="Arial"/>
          <w:lang w:val="en-US"/>
        </w:rPr>
        <w:t>[1]</w:t>
      </w:r>
      <w:r w:rsidRPr="00FE6D15">
        <w:rPr>
          <w:rFonts w:cs="Arial"/>
          <w:b/>
          <w:bCs/>
          <w:lang w:val="en-US" w:eastAsia="en-US"/>
        </w:rPr>
        <w:t xml:space="preserve"> </w:t>
      </w:r>
      <w:r w:rsidRPr="00FE6D15">
        <w:rPr>
          <w:rFonts w:cs="Arial"/>
          <w:bCs/>
          <w:lang w:val="en-US" w:eastAsia="en-US"/>
        </w:rPr>
        <w:t>Survey of Polygonal Surface Simplification Algorithms</w:t>
      </w:r>
    </w:p>
    <w:p w:rsidR="00DC1113" w:rsidRPr="00FE6D15" w:rsidRDefault="00DC1113" w:rsidP="00FE6D15">
      <w:pPr>
        <w:rPr>
          <w:rFonts w:cs="Arial"/>
          <w:lang w:val="en-US" w:eastAsia="en-US"/>
        </w:rPr>
      </w:pPr>
      <w:r w:rsidRPr="00FE6D15">
        <w:rPr>
          <w:rFonts w:cs="Arial"/>
          <w:lang w:val="en-US" w:eastAsia="en-US"/>
        </w:rPr>
        <w:t xml:space="preserve">Paul S. </w:t>
      </w:r>
      <w:proofErr w:type="spellStart"/>
      <w:r w:rsidRPr="00FE6D15">
        <w:rPr>
          <w:rFonts w:cs="Arial"/>
          <w:lang w:val="en-US" w:eastAsia="en-US"/>
        </w:rPr>
        <w:t>Heckbert</w:t>
      </w:r>
      <w:proofErr w:type="spellEnd"/>
      <w:r w:rsidRPr="00FE6D15">
        <w:rPr>
          <w:rFonts w:cs="Arial"/>
          <w:lang w:val="en-US" w:eastAsia="en-US"/>
        </w:rPr>
        <w:t xml:space="preserve"> and Michael Garland</w:t>
      </w:r>
    </w:p>
    <w:p w:rsidR="00FE6D15" w:rsidRDefault="00FE6D15" w:rsidP="00FE6D15">
      <w:pPr>
        <w:rPr>
          <w:rFonts w:cs="Arial"/>
          <w:lang w:val="en-US" w:eastAsia="en-US"/>
        </w:rPr>
      </w:pPr>
    </w:p>
    <w:p w:rsidR="00FE6D15" w:rsidRPr="00FE6D15" w:rsidRDefault="00FE6D15" w:rsidP="00FE6D15">
      <w:pPr>
        <w:rPr>
          <w:rFonts w:cs="Arial"/>
          <w:lang w:val="en-US" w:eastAsia="en-US"/>
        </w:rPr>
      </w:pPr>
      <w:r>
        <w:rPr>
          <w:rFonts w:cs="Arial"/>
          <w:lang w:val="en-US" w:eastAsia="en-US"/>
        </w:rPr>
        <w:t>[2]</w:t>
      </w:r>
      <w:r w:rsidRPr="00FE6D15">
        <w:rPr>
          <w:rFonts w:cs="Arial"/>
          <w:lang w:val="en-US" w:eastAsia="en-US"/>
        </w:rPr>
        <w:t>Efficient Simplification of Point-Sampled Surfaces</w:t>
      </w:r>
    </w:p>
    <w:p w:rsidR="00FE6D15" w:rsidRPr="00FE6D15" w:rsidRDefault="00FE6D15" w:rsidP="00FE6D15">
      <w:pPr>
        <w:rPr>
          <w:rFonts w:cs="Arial"/>
          <w:lang w:val="en-US" w:eastAsia="en-US"/>
        </w:rPr>
      </w:pPr>
      <w:r w:rsidRPr="00FE6D15">
        <w:rPr>
          <w:rFonts w:cs="Arial"/>
          <w:lang w:val="en-US" w:eastAsia="en-US"/>
        </w:rPr>
        <w:t xml:space="preserve">Mark </w:t>
      </w:r>
      <w:proofErr w:type="spellStart"/>
      <w:r w:rsidRPr="00FE6D15">
        <w:rPr>
          <w:rFonts w:cs="Arial"/>
          <w:lang w:val="en-US" w:eastAsia="en-US"/>
        </w:rPr>
        <w:t>Pauly</w:t>
      </w:r>
      <w:proofErr w:type="spellEnd"/>
      <w:r w:rsidRPr="00FE6D15">
        <w:rPr>
          <w:rFonts w:cs="Arial"/>
          <w:lang w:val="en-US" w:eastAsia="en-US"/>
        </w:rPr>
        <w:t xml:space="preserve"> Markus Gross Leif P. </w:t>
      </w:r>
      <w:proofErr w:type="spellStart"/>
      <w:r w:rsidRPr="00FE6D15">
        <w:rPr>
          <w:rFonts w:cs="Arial"/>
          <w:lang w:val="en-US" w:eastAsia="en-US"/>
        </w:rPr>
        <w:t>Kobbelt</w:t>
      </w:r>
      <w:proofErr w:type="spellEnd"/>
    </w:p>
    <w:p w:rsidR="00FE6D15" w:rsidRPr="00FE6D15" w:rsidRDefault="00FE6D15" w:rsidP="00FE6D15">
      <w:pPr>
        <w:rPr>
          <w:rFonts w:cs="Arial"/>
          <w:lang w:val="en-US"/>
        </w:rPr>
      </w:pPr>
      <w:r w:rsidRPr="00FE6D15">
        <w:rPr>
          <w:rFonts w:cs="Arial"/>
          <w:lang w:val="en-US" w:eastAsia="en-US"/>
        </w:rPr>
        <w:t>ETH Zürich ETH Zürich RWTH Aachen</w:t>
      </w:r>
    </w:p>
    <w:sectPr w:rsidR="00FE6D15" w:rsidRPr="00FE6D15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4E1D4F"/>
    <w:rsid w:val="0006112E"/>
    <w:rsid w:val="000870B4"/>
    <w:rsid w:val="00094D7E"/>
    <w:rsid w:val="00154E25"/>
    <w:rsid w:val="00193EE1"/>
    <w:rsid w:val="001D0E18"/>
    <w:rsid w:val="001D3958"/>
    <w:rsid w:val="00294658"/>
    <w:rsid w:val="002C4BB2"/>
    <w:rsid w:val="0035484D"/>
    <w:rsid w:val="00456CD8"/>
    <w:rsid w:val="004B1F86"/>
    <w:rsid w:val="004C775E"/>
    <w:rsid w:val="004E1D4F"/>
    <w:rsid w:val="00507232"/>
    <w:rsid w:val="005E0DE4"/>
    <w:rsid w:val="0079497A"/>
    <w:rsid w:val="00797FEA"/>
    <w:rsid w:val="007D49F0"/>
    <w:rsid w:val="00920562"/>
    <w:rsid w:val="009E5E41"/>
    <w:rsid w:val="009E74C1"/>
    <w:rsid w:val="00A631E0"/>
    <w:rsid w:val="00A848CF"/>
    <w:rsid w:val="00B13162"/>
    <w:rsid w:val="00B75BDF"/>
    <w:rsid w:val="00B97D82"/>
    <w:rsid w:val="00BC2AD0"/>
    <w:rsid w:val="00C3026A"/>
    <w:rsid w:val="00C53917"/>
    <w:rsid w:val="00C54270"/>
    <w:rsid w:val="00CB04BE"/>
    <w:rsid w:val="00CF3C77"/>
    <w:rsid w:val="00DC1113"/>
    <w:rsid w:val="00E26114"/>
    <w:rsid w:val="00F1211A"/>
    <w:rsid w:val="00F52BB9"/>
    <w:rsid w:val="00FD0DD3"/>
    <w:rsid w:val="00FD4BE5"/>
    <w:rsid w:val="00FE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F8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13</cp:revision>
  <dcterms:created xsi:type="dcterms:W3CDTF">2011-06-05T21:35:00Z</dcterms:created>
  <dcterms:modified xsi:type="dcterms:W3CDTF">2011-06-07T16:03:00Z</dcterms:modified>
</cp:coreProperties>
</file>