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036" w:rsidRPr="000E56F8" w:rsidRDefault="00B60036">
      <w:pPr>
        <w:rPr>
          <w:lang w:val="es-UY"/>
        </w:rPr>
      </w:pPr>
      <w:r w:rsidRPr="000E56F8">
        <w:rPr>
          <w:lang w:val="es-UY"/>
        </w:rPr>
        <w:t>Algoritmos para tratamiento de mallas</w:t>
      </w:r>
    </w:p>
    <w:p w:rsidR="00B60036" w:rsidRPr="000E56F8" w:rsidRDefault="00B60036">
      <w:pPr>
        <w:rPr>
          <w:lang w:val="es-UY"/>
        </w:rPr>
      </w:pPr>
    </w:p>
    <w:p w:rsidR="00354E00" w:rsidRPr="00354E00" w:rsidRDefault="004C0E99">
      <w:pPr>
        <w:rPr>
          <w:lang w:val="es-UY"/>
        </w:rPr>
      </w:pPr>
      <w:r>
        <w:rPr>
          <w:lang w:val="es-UY"/>
        </w:rPr>
        <w:t xml:space="preserve">Usualmente </w:t>
      </w:r>
      <w:r w:rsidR="00354E00">
        <w:rPr>
          <w:lang w:val="es-UY"/>
        </w:rPr>
        <w:t xml:space="preserve">los </w:t>
      </w:r>
      <w:r w:rsidR="00354E00" w:rsidRPr="00354E00">
        <w:rPr>
          <w:lang w:val="es-UY"/>
        </w:rPr>
        <w:t>dispo</w:t>
      </w:r>
      <w:r w:rsidR="00354E00">
        <w:rPr>
          <w:lang w:val="es-UY"/>
        </w:rPr>
        <w:t>sitivos de captura de información 3D entregan la información en forma de nube de puntos</w:t>
      </w:r>
      <w:r w:rsidR="00323425">
        <w:rPr>
          <w:lang w:val="es-UY"/>
        </w:rPr>
        <w:t xml:space="preserve"> (</w:t>
      </w:r>
      <w:proofErr w:type="spellStart"/>
      <w:r w:rsidR="00323425">
        <w:rPr>
          <w:lang w:val="es-UY"/>
        </w:rPr>
        <w:t>ref</w:t>
      </w:r>
      <w:proofErr w:type="spellEnd"/>
      <w:r w:rsidR="00323425">
        <w:rPr>
          <w:lang w:val="es-UY"/>
        </w:rPr>
        <w:t xml:space="preserve"> a </w:t>
      </w:r>
      <w:proofErr w:type="spellStart"/>
      <w:r w:rsidR="00323425">
        <w:rPr>
          <w:lang w:val="es-UY"/>
        </w:rPr>
        <w:t>Kyle</w:t>
      </w:r>
      <w:proofErr w:type="spellEnd"/>
      <w:r w:rsidR="002C59E9">
        <w:rPr>
          <w:lang w:val="es-UY"/>
        </w:rPr>
        <w:t xml:space="preserve">, </w:t>
      </w:r>
      <w:proofErr w:type="spellStart"/>
      <w:r w:rsidR="002C59E9">
        <w:rPr>
          <w:lang w:val="es-UY"/>
        </w:rPr>
        <w:t>kinect</w:t>
      </w:r>
      <w:proofErr w:type="spellEnd"/>
      <w:r w:rsidR="002C59E9">
        <w:rPr>
          <w:lang w:val="es-UY"/>
        </w:rPr>
        <w:t xml:space="preserve"> </w:t>
      </w:r>
      <w:r w:rsidR="00323425">
        <w:rPr>
          <w:lang w:val="es-UY"/>
        </w:rPr>
        <w:t xml:space="preserve"> y Sensores del chino</w:t>
      </w:r>
      <w:proofErr w:type="gramStart"/>
      <w:r w:rsidR="00323425">
        <w:rPr>
          <w:lang w:val="es-UY"/>
        </w:rPr>
        <w:t xml:space="preserve">) </w:t>
      </w:r>
      <w:r w:rsidR="00354E00">
        <w:rPr>
          <w:lang w:val="es-UY"/>
        </w:rPr>
        <w:t>.</w:t>
      </w:r>
      <w:proofErr w:type="gramEnd"/>
      <w:r w:rsidR="00354E00">
        <w:rPr>
          <w:lang w:val="es-UY"/>
        </w:rPr>
        <w:t xml:space="preserve"> Por ello es que previo a la manipulación de la información </w:t>
      </w:r>
      <w:r w:rsidR="00343E9A">
        <w:rPr>
          <w:lang w:val="es-UY"/>
        </w:rPr>
        <w:t>tridimensional</w:t>
      </w:r>
      <w:r w:rsidR="00354E00">
        <w:rPr>
          <w:lang w:val="es-UY"/>
        </w:rPr>
        <w:t xml:space="preserve">, </w:t>
      </w:r>
      <w:r w:rsidR="00323425">
        <w:rPr>
          <w:lang w:val="es-UY"/>
        </w:rPr>
        <w:t xml:space="preserve">es </w:t>
      </w:r>
      <w:r w:rsidR="00354E00">
        <w:rPr>
          <w:lang w:val="es-UY"/>
        </w:rPr>
        <w:t xml:space="preserve">necesario </w:t>
      </w:r>
      <w:r w:rsidR="002C59E9">
        <w:rPr>
          <w:lang w:val="es-UY"/>
        </w:rPr>
        <w:t xml:space="preserve">procesar </w:t>
      </w:r>
      <w:r>
        <w:rPr>
          <w:lang w:val="es-UY"/>
        </w:rPr>
        <w:t xml:space="preserve">dicha </w:t>
      </w:r>
      <w:r w:rsidR="002C59E9">
        <w:rPr>
          <w:lang w:val="es-UY"/>
        </w:rPr>
        <w:t xml:space="preserve">nube de puntos para convertirla a </w:t>
      </w:r>
      <w:r w:rsidR="00354E00">
        <w:rPr>
          <w:lang w:val="es-UY"/>
        </w:rPr>
        <w:t xml:space="preserve">formatos </w:t>
      </w:r>
      <w:r w:rsidR="00216E09">
        <w:rPr>
          <w:lang w:val="es-UY"/>
        </w:rPr>
        <w:t>más</w:t>
      </w:r>
      <w:r w:rsidR="00354E00">
        <w:rPr>
          <w:lang w:val="es-UY"/>
        </w:rPr>
        <w:t xml:space="preserve"> manejables, como </w:t>
      </w:r>
      <w:r w:rsidR="00323425">
        <w:rPr>
          <w:lang w:val="es-UY"/>
        </w:rPr>
        <w:t xml:space="preserve">ser </w:t>
      </w:r>
      <w:r w:rsidR="00354E00">
        <w:rPr>
          <w:lang w:val="es-UY"/>
        </w:rPr>
        <w:t>mallas triangulares</w:t>
      </w:r>
      <w:r w:rsidR="00323425">
        <w:rPr>
          <w:lang w:val="es-UY"/>
        </w:rPr>
        <w:t>.</w:t>
      </w:r>
    </w:p>
    <w:p w:rsidR="00B60036" w:rsidRDefault="002C59E9">
      <w:pPr>
        <w:rPr>
          <w:lang w:val="es-UY"/>
        </w:rPr>
      </w:pPr>
      <w:r>
        <w:rPr>
          <w:lang w:val="es-UY"/>
        </w:rPr>
        <w:t>Para el propósito de nuestro proyecto, dada una nube de puntos alcanza con realizar un sub</w:t>
      </w:r>
      <w:r w:rsidR="00216E09">
        <w:rPr>
          <w:lang w:val="es-UY"/>
        </w:rPr>
        <w:t>-</w:t>
      </w:r>
      <w:r>
        <w:rPr>
          <w:lang w:val="es-UY"/>
        </w:rPr>
        <w:t>muestreo de la muestra inicial, calcula</w:t>
      </w:r>
      <w:r w:rsidR="004C0E99">
        <w:rPr>
          <w:lang w:val="es-UY"/>
        </w:rPr>
        <w:t xml:space="preserve">r o </w:t>
      </w:r>
      <w:proofErr w:type="spellStart"/>
      <w:r w:rsidR="004C0E99">
        <w:rPr>
          <w:lang w:val="es-UY"/>
        </w:rPr>
        <w:t>recalcular</w:t>
      </w:r>
      <w:proofErr w:type="spellEnd"/>
      <w:r>
        <w:rPr>
          <w:lang w:val="es-UY"/>
        </w:rPr>
        <w:t xml:space="preserve"> la normales en cada punto</w:t>
      </w:r>
      <w:r w:rsidR="004C0E99">
        <w:rPr>
          <w:lang w:val="es-UY"/>
        </w:rPr>
        <w:t xml:space="preserve"> y </w:t>
      </w:r>
      <w:r>
        <w:rPr>
          <w:lang w:val="es-UY"/>
        </w:rPr>
        <w:t>finalmente aplicar algoritmos de reconstrucción de malla.</w:t>
      </w:r>
    </w:p>
    <w:p w:rsidR="00F3511E" w:rsidRDefault="00E01BBD">
      <w:pPr>
        <w:rPr>
          <w:lang w:val="es-UY"/>
        </w:rPr>
      </w:pPr>
      <w:r>
        <w:rPr>
          <w:lang w:val="es-UY"/>
        </w:rPr>
        <w:t xml:space="preserve">Para la </w:t>
      </w:r>
      <w:r w:rsidR="00F3511E">
        <w:rPr>
          <w:lang w:val="es-UY"/>
        </w:rPr>
        <w:t xml:space="preserve">implementación de este modulo, </w:t>
      </w:r>
      <w:r w:rsidR="004C0E99">
        <w:rPr>
          <w:lang w:val="es-UY"/>
        </w:rPr>
        <w:t xml:space="preserve">se utilizaron algoritmos incluidos en </w:t>
      </w:r>
      <w:proofErr w:type="spellStart"/>
      <w:r w:rsidR="004C0E99">
        <w:rPr>
          <w:lang w:val="es-UY"/>
        </w:rPr>
        <w:t>VCGLib</w:t>
      </w:r>
      <w:proofErr w:type="spellEnd"/>
      <w:r w:rsidR="004C0E99">
        <w:rPr>
          <w:lang w:val="es-UY"/>
        </w:rPr>
        <w:t xml:space="preserve">, biblioteca portable escrita  en C++ para manipulación, procesamiento y despliegue con </w:t>
      </w:r>
      <w:proofErr w:type="spellStart"/>
      <w:r w:rsidR="004C0E99">
        <w:rPr>
          <w:lang w:val="es-UY"/>
        </w:rPr>
        <w:t>OpenGL</w:t>
      </w:r>
      <w:proofErr w:type="spellEnd"/>
      <w:r w:rsidR="004C0E99">
        <w:rPr>
          <w:lang w:val="es-UY"/>
        </w:rPr>
        <w:t xml:space="preserve"> de mallas triangulares. Particularmente s</w:t>
      </w:r>
      <w:r w:rsidR="00F3511E">
        <w:rPr>
          <w:lang w:val="es-UY"/>
        </w:rPr>
        <w:t xml:space="preserve">e utilizaron los algoritmos de muestreo </w:t>
      </w:r>
      <w:proofErr w:type="spellStart"/>
      <w:r w:rsidR="00F3511E" w:rsidRPr="00084657">
        <w:rPr>
          <w:i/>
          <w:lang w:val="es-UY"/>
        </w:rPr>
        <w:t>Poisson</w:t>
      </w:r>
      <w:proofErr w:type="spellEnd"/>
      <w:r w:rsidR="00F3511E" w:rsidRPr="00084657">
        <w:rPr>
          <w:i/>
          <w:lang w:val="es-UY"/>
        </w:rPr>
        <w:t>-disk</w:t>
      </w:r>
      <w:r w:rsidR="00D02DFA">
        <w:rPr>
          <w:lang w:val="es-UY"/>
        </w:rPr>
        <w:t xml:space="preserve"> para reducir y normalizar los puntos de la malla inicial, </w:t>
      </w:r>
      <w:r w:rsidR="00D02DFA" w:rsidRPr="00084657">
        <w:rPr>
          <w:i/>
          <w:lang w:val="es-UY"/>
        </w:rPr>
        <w:t xml:space="preserve">Normal </w:t>
      </w:r>
      <w:proofErr w:type="spellStart"/>
      <w:r w:rsidR="00D02DFA" w:rsidRPr="00084657">
        <w:rPr>
          <w:i/>
          <w:lang w:val="es-UY"/>
        </w:rPr>
        <w:t>Extrapolation</w:t>
      </w:r>
      <w:proofErr w:type="spellEnd"/>
      <w:r w:rsidR="00D02DFA">
        <w:rPr>
          <w:lang w:val="es-UY"/>
        </w:rPr>
        <w:t xml:space="preserve"> para el </w:t>
      </w:r>
      <w:r w:rsidR="00084657">
        <w:rPr>
          <w:lang w:val="es-UY"/>
        </w:rPr>
        <w:t>cálculo</w:t>
      </w:r>
      <w:r w:rsidR="00D02DFA">
        <w:rPr>
          <w:lang w:val="es-UY"/>
        </w:rPr>
        <w:t xml:space="preserve"> de normales y reconstrucción de superficies de </w:t>
      </w:r>
      <w:proofErr w:type="spellStart"/>
      <w:r w:rsidR="00D02DFA" w:rsidRPr="00084657">
        <w:rPr>
          <w:i/>
          <w:lang w:val="es-UY"/>
        </w:rPr>
        <w:t>Poisson</w:t>
      </w:r>
      <w:proofErr w:type="spellEnd"/>
      <w:r w:rsidR="00D02DFA">
        <w:rPr>
          <w:lang w:val="es-UY"/>
        </w:rPr>
        <w:t xml:space="preserve"> para la reconstrucción de la malla </w:t>
      </w:r>
      <w:r w:rsidR="004C0E99">
        <w:rPr>
          <w:lang w:val="es-UY"/>
        </w:rPr>
        <w:t>final.</w:t>
      </w:r>
    </w:p>
    <w:p w:rsidR="004C0E99" w:rsidRDefault="004C0E99">
      <w:pPr>
        <w:rPr>
          <w:lang w:val="es-UY"/>
        </w:rPr>
      </w:pPr>
    </w:p>
    <w:p w:rsidR="00B60036" w:rsidRPr="00343E9A" w:rsidRDefault="00343E9A" w:rsidP="00800C99">
      <w:pPr>
        <w:pStyle w:val="ListParagraph"/>
        <w:numPr>
          <w:ilvl w:val="0"/>
          <w:numId w:val="2"/>
        </w:numPr>
      </w:pPr>
      <w:proofErr w:type="spellStart"/>
      <w:r w:rsidRPr="00343E9A">
        <w:t>Muestreo</w:t>
      </w:r>
      <w:proofErr w:type="spellEnd"/>
      <w:r w:rsidRPr="00343E9A">
        <w:t xml:space="preserve"> Poisson-disk (</w:t>
      </w:r>
      <w:r w:rsidR="00B60036" w:rsidRPr="00343E9A">
        <w:t>Poisson</w:t>
      </w:r>
      <w:r w:rsidR="00E55EFA" w:rsidRPr="00343E9A">
        <w:t>-d</w:t>
      </w:r>
      <w:r w:rsidR="00B60036" w:rsidRPr="00343E9A">
        <w:t>isk Sampling</w:t>
      </w:r>
      <w:r>
        <w:t>)</w:t>
      </w:r>
    </w:p>
    <w:p w:rsidR="007D20DB" w:rsidRDefault="007D20DB">
      <w:pPr>
        <w:rPr>
          <w:lang w:val="es-UY"/>
        </w:rPr>
      </w:pPr>
      <w:r>
        <w:rPr>
          <w:lang w:val="es-UY"/>
        </w:rPr>
        <w:t xml:space="preserve">El muestreo </w:t>
      </w:r>
      <w:r w:rsidR="00962C50">
        <w:rPr>
          <w:lang w:val="es-UY"/>
        </w:rPr>
        <w:t xml:space="preserve">o sorteo de variables aleatorias </w:t>
      </w:r>
      <w:r>
        <w:rPr>
          <w:lang w:val="es-UY"/>
        </w:rPr>
        <w:t>es una técnica utilizada para una gran variedad de aplicaciones graficas, incluyendo dibujado (</w:t>
      </w:r>
      <w:proofErr w:type="spellStart"/>
      <w:r>
        <w:rPr>
          <w:lang w:val="es-UY"/>
        </w:rPr>
        <w:t>rendering</w:t>
      </w:r>
      <w:proofErr w:type="spellEnd"/>
      <w:r>
        <w:rPr>
          <w:lang w:val="es-UY"/>
        </w:rPr>
        <w:t xml:space="preserve">), </w:t>
      </w:r>
      <w:r w:rsidR="00CF7969">
        <w:rPr>
          <w:lang w:val="es-UY"/>
        </w:rPr>
        <w:t xml:space="preserve">procesamiento de imágenes y de </w:t>
      </w:r>
      <w:r w:rsidR="00216E09">
        <w:rPr>
          <w:lang w:val="es-UY"/>
        </w:rPr>
        <w:t>geometrías</w:t>
      </w:r>
      <w:r w:rsidR="00962C50">
        <w:rPr>
          <w:lang w:val="es-UY"/>
        </w:rPr>
        <w:t>.</w:t>
      </w:r>
    </w:p>
    <w:p w:rsidR="00CF7969" w:rsidRDefault="00CF7969">
      <w:pPr>
        <w:rPr>
          <w:lang w:val="es-UY"/>
        </w:rPr>
      </w:pPr>
      <w:r>
        <w:rPr>
          <w:lang w:val="es-UY"/>
        </w:rPr>
        <w:t xml:space="preserve">Particularmente, el muestreo </w:t>
      </w:r>
      <w:proofErr w:type="spellStart"/>
      <w:r>
        <w:rPr>
          <w:lang w:val="es-UY"/>
        </w:rPr>
        <w:t>Poisson</w:t>
      </w:r>
      <w:proofErr w:type="spellEnd"/>
      <w:r>
        <w:rPr>
          <w:lang w:val="es-UY"/>
        </w:rPr>
        <w:t xml:space="preserve">-disk se utiliza para ubicación aleatoria de objetos en mundos artificiales, algoritmos de texturas </w:t>
      </w:r>
      <w:proofErr w:type="spellStart"/>
      <w:r>
        <w:rPr>
          <w:lang w:val="es-UY"/>
        </w:rPr>
        <w:t>procedurales</w:t>
      </w:r>
      <w:proofErr w:type="spellEnd"/>
      <w:r>
        <w:rPr>
          <w:lang w:val="es-UY"/>
        </w:rPr>
        <w:t xml:space="preserve"> y procesamiento de geometrías o mallas. Lo </w:t>
      </w:r>
      <w:r w:rsidR="00216E09">
        <w:rPr>
          <w:lang w:val="es-UY"/>
        </w:rPr>
        <w:t>más</w:t>
      </w:r>
      <w:r>
        <w:rPr>
          <w:lang w:val="es-UY"/>
        </w:rPr>
        <w:t xml:space="preserve"> interesante de esta técnica es que genera conjunto de puntos con buenas propiedades</w:t>
      </w:r>
      <w:r w:rsidRPr="00006052">
        <w:rPr>
          <w:i/>
          <w:lang w:val="es-UY"/>
        </w:rPr>
        <w:t xml:space="preserve">: puntos </w:t>
      </w:r>
      <w:r w:rsidR="00006052">
        <w:rPr>
          <w:i/>
          <w:lang w:val="es-UY"/>
        </w:rPr>
        <w:t>suficientemente juntos</w:t>
      </w:r>
      <w:r w:rsidR="00006052" w:rsidRPr="00006052">
        <w:rPr>
          <w:i/>
          <w:lang w:val="es-UY"/>
        </w:rPr>
        <w:t>,</w:t>
      </w:r>
      <w:r w:rsidR="00006052">
        <w:rPr>
          <w:i/>
          <w:lang w:val="es-UY"/>
        </w:rPr>
        <w:t xml:space="preserve"> pero</w:t>
      </w:r>
      <w:r w:rsidRPr="00006052">
        <w:rPr>
          <w:i/>
          <w:lang w:val="es-UY"/>
        </w:rPr>
        <w:t xml:space="preserve"> </w:t>
      </w:r>
      <w:r w:rsidR="00006052" w:rsidRPr="00006052">
        <w:rPr>
          <w:i/>
          <w:lang w:val="es-UY"/>
        </w:rPr>
        <w:t xml:space="preserve">con la restricción de </w:t>
      </w:r>
      <w:r w:rsidRPr="00006052">
        <w:rPr>
          <w:i/>
          <w:lang w:val="es-UY"/>
        </w:rPr>
        <w:t xml:space="preserve">no </w:t>
      </w:r>
      <w:r w:rsidR="00E3329A" w:rsidRPr="00006052">
        <w:rPr>
          <w:i/>
          <w:lang w:val="es-UY"/>
        </w:rPr>
        <w:t>esta</w:t>
      </w:r>
      <w:r w:rsidR="00E3329A">
        <w:rPr>
          <w:i/>
          <w:lang w:val="es-UY"/>
        </w:rPr>
        <w:t>r</w:t>
      </w:r>
      <w:r w:rsidR="00006052" w:rsidRPr="00006052">
        <w:rPr>
          <w:i/>
          <w:lang w:val="es-UY"/>
        </w:rPr>
        <w:t xml:space="preserve"> </w:t>
      </w:r>
      <w:r w:rsidR="001524B8" w:rsidRPr="00006052">
        <w:rPr>
          <w:i/>
          <w:lang w:val="es-UY"/>
        </w:rPr>
        <w:t>más</w:t>
      </w:r>
      <w:r w:rsidRPr="00006052">
        <w:rPr>
          <w:i/>
          <w:lang w:val="es-UY"/>
        </w:rPr>
        <w:t xml:space="preserve"> </w:t>
      </w:r>
      <w:r w:rsidR="00006052">
        <w:rPr>
          <w:i/>
          <w:lang w:val="es-UY"/>
        </w:rPr>
        <w:t>próximos</w:t>
      </w:r>
      <w:r w:rsidR="00006052" w:rsidRPr="00006052">
        <w:rPr>
          <w:i/>
          <w:lang w:val="es-UY"/>
        </w:rPr>
        <w:t xml:space="preserve"> </w:t>
      </w:r>
      <w:r w:rsidRPr="00006052">
        <w:rPr>
          <w:i/>
          <w:lang w:val="es-UY"/>
        </w:rPr>
        <w:t xml:space="preserve">unos de otros que una distancia </w:t>
      </w:r>
      <w:r w:rsidR="00216E09" w:rsidRPr="00006052">
        <w:rPr>
          <w:i/>
          <w:lang w:val="es-UY"/>
        </w:rPr>
        <w:t>mínima</w:t>
      </w:r>
      <w:r w:rsidRPr="00006052">
        <w:rPr>
          <w:i/>
          <w:lang w:val="es-UY"/>
        </w:rPr>
        <w:t xml:space="preserve"> R predeterminada</w:t>
      </w:r>
      <w:r>
        <w:rPr>
          <w:lang w:val="es-UY"/>
        </w:rPr>
        <w:t>.</w:t>
      </w:r>
    </w:p>
    <w:p w:rsidR="002A417C" w:rsidRDefault="002A417C" w:rsidP="00CA12E3">
      <w:pPr>
        <w:spacing w:line="240" w:lineRule="auto"/>
        <w:rPr>
          <w:lang w:val="es-UY"/>
        </w:rPr>
      </w:pPr>
      <w:r>
        <w:rPr>
          <w:noProof/>
        </w:rPr>
        <w:drawing>
          <wp:inline distT="0" distB="0" distL="0" distR="0">
            <wp:extent cx="5752465" cy="2243455"/>
            <wp:effectExtent l="19050" t="0" r="635" b="0"/>
            <wp:docPr id="5" name="Picture 5" descr="C:\Documents and Settings\sg0206604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sg0206604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7C" w:rsidRPr="00492344" w:rsidRDefault="00492344" w:rsidP="00CA12E3">
      <w:pPr>
        <w:spacing w:line="240" w:lineRule="auto"/>
        <w:rPr>
          <w:i/>
          <w:sz w:val="16"/>
          <w:szCs w:val="16"/>
          <w:lang w:val="es-UY"/>
        </w:rPr>
      </w:pPr>
      <w:r w:rsidRPr="00492344">
        <w:rPr>
          <w:i/>
          <w:sz w:val="16"/>
          <w:szCs w:val="16"/>
          <w:lang w:val="es-UY"/>
        </w:rPr>
        <w:lastRenderedPageBreak/>
        <w:t xml:space="preserve">Figura a) </w:t>
      </w:r>
      <w:r w:rsidR="002A417C" w:rsidRPr="00492344">
        <w:rPr>
          <w:i/>
          <w:sz w:val="16"/>
          <w:szCs w:val="16"/>
          <w:lang w:val="es-UY"/>
        </w:rPr>
        <w:t>Posición x e y generada</w:t>
      </w:r>
      <w:r w:rsidR="00216E09" w:rsidRPr="00492344">
        <w:rPr>
          <w:i/>
          <w:sz w:val="16"/>
          <w:szCs w:val="16"/>
          <w:lang w:val="es-UY"/>
        </w:rPr>
        <w:t>s</w:t>
      </w:r>
      <w:r w:rsidR="002A417C" w:rsidRPr="00492344">
        <w:rPr>
          <w:i/>
          <w:sz w:val="16"/>
          <w:szCs w:val="16"/>
          <w:lang w:val="es-UY"/>
        </w:rPr>
        <w:t xml:space="preserve"> aleatoriamente</w:t>
      </w:r>
      <w:r w:rsidR="00CA12E3" w:rsidRPr="00492344">
        <w:rPr>
          <w:i/>
          <w:sz w:val="16"/>
          <w:szCs w:val="16"/>
          <w:lang w:val="es-UY"/>
        </w:rPr>
        <w:t>.</w:t>
      </w:r>
      <w:r w:rsidRPr="00492344">
        <w:rPr>
          <w:i/>
          <w:sz w:val="16"/>
          <w:szCs w:val="16"/>
          <w:lang w:val="es-UY"/>
        </w:rPr>
        <w:t xml:space="preserve"> Figura b) </w:t>
      </w:r>
      <w:r w:rsidR="002A417C" w:rsidRPr="00492344">
        <w:rPr>
          <w:i/>
          <w:sz w:val="16"/>
          <w:szCs w:val="16"/>
          <w:lang w:val="es-UY"/>
        </w:rPr>
        <w:t xml:space="preserve">Imagen dividida en celdas. </w:t>
      </w:r>
      <w:r w:rsidR="00216E09" w:rsidRPr="00492344">
        <w:rPr>
          <w:i/>
          <w:sz w:val="16"/>
          <w:szCs w:val="16"/>
          <w:lang w:val="es-UY"/>
        </w:rPr>
        <w:t>Puntos aleatorios</w:t>
      </w:r>
      <w:r w:rsidRPr="00492344">
        <w:rPr>
          <w:i/>
          <w:sz w:val="16"/>
          <w:szCs w:val="16"/>
          <w:lang w:val="es-UY"/>
        </w:rPr>
        <w:t xml:space="preserve"> generados en cada celda. Figura c) </w:t>
      </w:r>
      <w:r w:rsidR="002A417C" w:rsidRPr="00492344">
        <w:rPr>
          <w:i/>
          <w:sz w:val="16"/>
          <w:szCs w:val="16"/>
          <w:lang w:val="es-UY"/>
        </w:rPr>
        <w:t xml:space="preserve">Muestreo </w:t>
      </w:r>
      <w:proofErr w:type="spellStart"/>
      <w:r w:rsidR="002A417C" w:rsidRPr="00492344">
        <w:rPr>
          <w:i/>
          <w:sz w:val="16"/>
          <w:szCs w:val="16"/>
          <w:lang w:val="es-UY"/>
        </w:rPr>
        <w:t>Poisson</w:t>
      </w:r>
      <w:proofErr w:type="spellEnd"/>
      <w:r w:rsidR="002A417C" w:rsidRPr="00492344">
        <w:rPr>
          <w:i/>
          <w:sz w:val="16"/>
          <w:szCs w:val="16"/>
          <w:lang w:val="es-UY"/>
        </w:rPr>
        <w:t>-disk en 2</w:t>
      </w:r>
      <w:r w:rsidR="00216E09" w:rsidRPr="00492344">
        <w:rPr>
          <w:i/>
          <w:sz w:val="16"/>
          <w:szCs w:val="16"/>
          <w:lang w:val="es-UY"/>
        </w:rPr>
        <w:t xml:space="preserve"> dimensiones</w:t>
      </w:r>
      <w:r w:rsidR="00CA12E3" w:rsidRPr="00492344">
        <w:rPr>
          <w:i/>
          <w:sz w:val="16"/>
          <w:szCs w:val="16"/>
          <w:lang w:val="es-UY"/>
        </w:rPr>
        <w:t>.</w:t>
      </w:r>
    </w:p>
    <w:p w:rsidR="002A417C" w:rsidRDefault="002A417C" w:rsidP="002A417C">
      <w:pPr>
        <w:rPr>
          <w:lang w:val="es-UY"/>
        </w:rPr>
      </w:pPr>
    </w:p>
    <w:p w:rsidR="00CA12E3" w:rsidRDefault="00CA12E3" w:rsidP="00CA12E3">
      <w:pPr>
        <w:rPr>
          <w:lang w:val="es-UY"/>
        </w:rPr>
      </w:pPr>
      <w:r>
        <w:rPr>
          <w:lang w:val="es-UY"/>
        </w:rPr>
        <w:t>La idea básica es generar puntos alrededor de los ya existentes</w:t>
      </w:r>
      <w:r w:rsidR="00962C50">
        <w:rPr>
          <w:lang w:val="es-UY"/>
        </w:rPr>
        <w:t xml:space="preserve"> en la muestra</w:t>
      </w:r>
      <w:r>
        <w:rPr>
          <w:lang w:val="es-UY"/>
        </w:rPr>
        <w:t xml:space="preserve">, y validar si pueden ser agregados a la muestra final </w:t>
      </w:r>
      <w:r w:rsidR="00962C50">
        <w:rPr>
          <w:lang w:val="es-UY"/>
        </w:rPr>
        <w:t xml:space="preserve">en caso de no </w:t>
      </w:r>
      <w:r>
        <w:rPr>
          <w:lang w:val="es-UY"/>
        </w:rPr>
        <w:t>viola</w:t>
      </w:r>
      <w:r w:rsidR="00962C50">
        <w:rPr>
          <w:lang w:val="es-UY"/>
        </w:rPr>
        <w:t>r</w:t>
      </w:r>
      <w:r>
        <w:rPr>
          <w:lang w:val="es-UY"/>
        </w:rPr>
        <w:t xml:space="preserve"> la regla de la </w:t>
      </w:r>
      <w:r w:rsidR="001524B8">
        <w:rPr>
          <w:lang w:val="es-UY"/>
        </w:rPr>
        <w:t>mínima</w:t>
      </w:r>
      <w:r>
        <w:rPr>
          <w:lang w:val="es-UY"/>
        </w:rPr>
        <w:t xml:space="preserve"> distancia a los vecinos. </w:t>
      </w:r>
      <w:r w:rsidR="00E3329A">
        <w:rPr>
          <w:lang w:val="es-UY"/>
        </w:rPr>
        <w:t xml:space="preserve">Se genera una grilla en 2 o 3 dimensiones </w:t>
      </w:r>
      <w:r w:rsidR="004C0E99">
        <w:rPr>
          <w:lang w:val="es-UY"/>
        </w:rPr>
        <w:t xml:space="preserve">dependiendo de la aplicación, </w:t>
      </w:r>
      <w:r w:rsidR="00E3329A">
        <w:rPr>
          <w:lang w:val="es-UY"/>
        </w:rPr>
        <w:t xml:space="preserve">en la cual cada celda contendrá al final del proceso a lo sumo un punto. </w:t>
      </w:r>
      <w:r>
        <w:rPr>
          <w:lang w:val="es-UY"/>
        </w:rPr>
        <w:t xml:space="preserve">Una grilla adicional es utilizada para realizar búsquedas </w:t>
      </w:r>
      <w:r w:rsidR="001524B8">
        <w:rPr>
          <w:lang w:val="es-UY"/>
        </w:rPr>
        <w:t>rápidas de los puntos, y dos conjuntos de puntos son mantenidos durante el procesamiento, para poder diferenciar los que han sido generados y los que aun necesitan procesamiento.</w:t>
      </w:r>
    </w:p>
    <w:p w:rsidR="009A17FA" w:rsidRDefault="00E01BBD" w:rsidP="00CA12E3">
      <w:pPr>
        <w:rPr>
          <w:lang w:val="es-UY"/>
        </w:rPr>
      </w:pPr>
      <w:r>
        <w:rPr>
          <w:lang w:val="es-UY"/>
        </w:rPr>
        <w:t xml:space="preserve">La implementación </w:t>
      </w:r>
      <w:r w:rsidR="009A17FA">
        <w:rPr>
          <w:lang w:val="es-UY"/>
        </w:rPr>
        <w:t xml:space="preserve">de </w:t>
      </w:r>
      <w:proofErr w:type="spellStart"/>
      <w:r w:rsidR="009A17FA">
        <w:rPr>
          <w:lang w:val="es-UY"/>
        </w:rPr>
        <w:t>VCGLib</w:t>
      </w:r>
      <w:proofErr w:type="spellEnd"/>
      <w:r w:rsidR="009A17FA">
        <w:rPr>
          <w:lang w:val="es-UY"/>
        </w:rPr>
        <w:t xml:space="preserve"> </w:t>
      </w:r>
      <w:r>
        <w:rPr>
          <w:lang w:val="es-UY"/>
        </w:rPr>
        <w:t>utilizada recibe</w:t>
      </w:r>
      <w:r w:rsidR="00A12920">
        <w:rPr>
          <w:lang w:val="es-UY"/>
        </w:rPr>
        <w:t xml:space="preserve"> 3 </w:t>
      </w:r>
      <w:r w:rsidR="00E91697">
        <w:rPr>
          <w:lang w:val="es-UY"/>
        </w:rPr>
        <w:t>parámetros</w:t>
      </w:r>
      <w:r w:rsidR="00A12920">
        <w:rPr>
          <w:lang w:val="es-UY"/>
        </w:rPr>
        <w:t>:</w:t>
      </w:r>
    </w:p>
    <w:p w:rsidR="009A17FA" w:rsidRPr="00E91697" w:rsidRDefault="009A17FA" w:rsidP="00E91697">
      <w:pPr>
        <w:pStyle w:val="ListParagraph"/>
        <w:numPr>
          <w:ilvl w:val="0"/>
          <w:numId w:val="3"/>
        </w:numPr>
        <w:rPr>
          <w:lang w:val="es-UY"/>
        </w:rPr>
      </w:pPr>
      <w:r w:rsidRPr="00E91697">
        <w:rPr>
          <w:lang w:val="es-UY"/>
        </w:rPr>
        <w:t>La cantidad de puntos en la muestra</w:t>
      </w:r>
      <w:r w:rsidR="00A12920" w:rsidRPr="00E91697">
        <w:rPr>
          <w:lang w:val="es-UY"/>
        </w:rPr>
        <w:t xml:space="preserve">. En este caso </w:t>
      </w:r>
      <w:r w:rsidRPr="00E91697">
        <w:rPr>
          <w:lang w:val="es-UY"/>
        </w:rPr>
        <w:t xml:space="preserve">el </w:t>
      </w:r>
      <w:r w:rsidR="00A12920" w:rsidRPr="00E91697">
        <w:rPr>
          <w:lang w:val="es-UY"/>
        </w:rPr>
        <w:t xml:space="preserve">radio o </w:t>
      </w:r>
      <w:r w:rsidRPr="00E91697">
        <w:rPr>
          <w:lang w:val="es-UY"/>
        </w:rPr>
        <w:t>parámetro de cercanía es calculado en base a este parámetro.</w:t>
      </w:r>
    </w:p>
    <w:p w:rsidR="009A17FA" w:rsidRPr="00E91697" w:rsidRDefault="009A17FA" w:rsidP="00E91697">
      <w:pPr>
        <w:pStyle w:val="ListParagraph"/>
        <w:numPr>
          <w:ilvl w:val="0"/>
          <w:numId w:val="3"/>
        </w:numPr>
        <w:rPr>
          <w:lang w:val="es-UY"/>
        </w:rPr>
      </w:pPr>
      <w:r w:rsidRPr="00E91697">
        <w:rPr>
          <w:lang w:val="es-UY"/>
        </w:rPr>
        <w:t>El radio</w:t>
      </w:r>
      <w:r w:rsidR="00A12920" w:rsidRPr="00E91697">
        <w:rPr>
          <w:lang w:val="es-UY"/>
        </w:rPr>
        <w:t>, que es a su vez utilizado para calcular el tamaño de la muestra optimo en base a la malla inicial.</w:t>
      </w:r>
    </w:p>
    <w:p w:rsidR="009A17FA" w:rsidRPr="00E91697" w:rsidRDefault="00A12920" w:rsidP="00E91697">
      <w:pPr>
        <w:pStyle w:val="ListParagraph"/>
        <w:numPr>
          <w:ilvl w:val="0"/>
          <w:numId w:val="3"/>
        </w:numPr>
        <w:rPr>
          <w:lang w:val="es-UY"/>
        </w:rPr>
      </w:pPr>
      <w:r w:rsidRPr="00E91697">
        <w:rPr>
          <w:lang w:val="es-UY"/>
        </w:rPr>
        <w:t xml:space="preserve">Sub muestreo: indica si la muestra de </w:t>
      </w:r>
      <w:proofErr w:type="spellStart"/>
      <w:r w:rsidRPr="00E91697">
        <w:rPr>
          <w:lang w:val="es-UY"/>
        </w:rPr>
        <w:t>Poisson</w:t>
      </w:r>
      <w:proofErr w:type="spellEnd"/>
      <w:r w:rsidRPr="00E91697">
        <w:rPr>
          <w:lang w:val="es-UY"/>
        </w:rPr>
        <w:t xml:space="preserve"> es un subconjunto de la muestra inicial o si se deberán generar nuevos puntos aleatoriamente.</w:t>
      </w:r>
    </w:p>
    <w:p w:rsidR="009A17FA" w:rsidRDefault="009A17FA" w:rsidP="00CA12E3">
      <w:pPr>
        <w:rPr>
          <w:lang w:val="es-UY"/>
        </w:rPr>
      </w:pPr>
    </w:p>
    <w:p w:rsidR="00EC6BBD" w:rsidRPr="00216E09" w:rsidRDefault="00EC6BBD" w:rsidP="00CA12E3">
      <w:pPr>
        <w:rPr>
          <w:lang w:val="es-UY"/>
        </w:rPr>
      </w:pPr>
      <w:r>
        <w:rPr>
          <w:noProof/>
        </w:rPr>
        <w:drawing>
          <wp:inline distT="0" distB="0" distL="0" distR="0">
            <wp:extent cx="2761905" cy="1047619"/>
            <wp:effectExtent l="19050" t="0" r="345" b="0"/>
            <wp:docPr id="1" name="Picture 0" descr="PoissonDiskIn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ssonDiskInput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E3" w:rsidRDefault="00CA12E3" w:rsidP="00CA12E3">
      <w:pPr>
        <w:rPr>
          <w:lang w:val="es-UY"/>
        </w:rPr>
      </w:pPr>
    </w:p>
    <w:p w:rsidR="00A12920" w:rsidRPr="00216E09" w:rsidRDefault="00A12920" w:rsidP="00CA12E3">
      <w:pPr>
        <w:rPr>
          <w:lang w:val="es-UY"/>
        </w:rPr>
      </w:pPr>
    </w:p>
    <w:p w:rsidR="00323425" w:rsidRDefault="009511C1" w:rsidP="00800C99">
      <w:pPr>
        <w:pStyle w:val="ListParagraph"/>
        <w:numPr>
          <w:ilvl w:val="0"/>
          <w:numId w:val="1"/>
        </w:numPr>
        <w:rPr>
          <w:lang w:val="es-UY"/>
        </w:rPr>
      </w:pPr>
      <w:r w:rsidRPr="00800C99">
        <w:rPr>
          <w:lang w:val="es-UY"/>
        </w:rPr>
        <w:t>Reconstrucción</w:t>
      </w:r>
      <w:r w:rsidR="00800C99" w:rsidRPr="00800C99">
        <w:rPr>
          <w:lang w:val="es-UY"/>
        </w:rPr>
        <w:t xml:space="preserve"> de normales</w:t>
      </w:r>
    </w:p>
    <w:p w:rsidR="00800C99" w:rsidRDefault="00124457" w:rsidP="00800C99">
      <w:pPr>
        <w:rPr>
          <w:lang w:val="es-UY"/>
        </w:rPr>
      </w:pPr>
      <w:r>
        <w:rPr>
          <w:lang w:val="es-UY"/>
        </w:rPr>
        <w:t xml:space="preserve">Este algoritmo computa las normales de cada vértice de un conjunto de puntos sin la necesidad de explorar la conectividad de los </w:t>
      </w:r>
      <w:r w:rsidR="00084657">
        <w:rPr>
          <w:lang w:val="es-UY"/>
        </w:rPr>
        <w:t>triángulos</w:t>
      </w:r>
      <w:r>
        <w:rPr>
          <w:lang w:val="es-UY"/>
        </w:rPr>
        <w:t xml:space="preserve">. Por ello es que es muy útil para </w:t>
      </w:r>
      <w:r w:rsidR="00084657">
        <w:rPr>
          <w:lang w:val="es-UY"/>
        </w:rPr>
        <w:t>objetos tridimensionales</w:t>
      </w:r>
      <w:r>
        <w:rPr>
          <w:lang w:val="es-UY"/>
        </w:rPr>
        <w:t xml:space="preserve"> sin información de caras (faces).</w:t>
      </w:r>
    </w:p>
    <w:p w:rsidR="00124457" w:rsidRDefault="00361CA3" w:rsidP="00800C99">
      <w:pPr>
        <w:rPr>
          <w:lang w:val="es-UY"/>
        </w:rPr>
      </w:pPr>
      <w:r>
        <w:rPr>
          <w:lang w:val="es-UY"/>
        </w:rPr>
        <w:t xml:space="preserve">La idea básica del algoritmo es computar </w:t>
      </w:r>
    </w:p>
    <w:p w:rsidR="00EC6BBD" w:rsidRDefault="00EC6BBD" w:rsidP="00800C99">
      <w:pPr>
        <w:rPr>
          <w:lang w:val="es-UY"/>
        </w:rPr>
      </w:pPr>
    </w:p>
    <w:p w:rsidR="000C290D" w:rsidRDefault="000C290D" w:rsidP="00800C99">
      <w:pPr>
        <w:rPr>
          <w:lang w:val="es-UY"/>
        </w:rPr>
      </w:pPr>
    </w:p>
    <w:p w:rsidR="000C290D" w:rsidRDefault="000C290D" w:rsidP="00800C99">
      <w:pPr>
        <w:rPr>
          <w:lang w:val="es-UY"/>
        </w:rPr>
      </w:pPr>
    </w:p>
    <w:p w:rsidR="000C290D" w:rsidRDefault="000C290D" w:rsidP="00800C99">
      <w:pPr>
        <w:rPr>
          <w:lang w:val="es-UY"/>
        </w:rPr>
      </w:pPr>
    </w:p>
    <w:p w:rsidR="00AA2868" w:rsidRPr="00AA2868" w:rsidRDefault="00AA2868" w:rsidP="00AA2868">
      <w:pPr>
        <w:rPr>
          <w:lang w:val="es-UY"/>
        </w:rPr>
      </w:pPr>
      <w:r w:rsidRPr="00AA2868">
        <w:rPr>
          <w:lang w:val="es-UY"/>
        </w:rPr>
        <w:t xml:space="preserve">Paso 1: identificar los planos tangentes para aproximar localmente la superficie </w:t>
      </w:r>
    </w:p>
    <w:p w:rsidR="000C290D" w:rsidRDefault="00AA2868" w:rsidP="00AA2868">
      <w:pPr>
        <w:rPr>
          <w:lang w:val="es-UY"/>
        </w:rPr>
      </w:pPr>
      <w:r w:rsidRPr="00AA2868">
        <w:rPr>
          <w:lang w:val="es-UY"/>
        </w:rPr>
        <w:tab/>
      </w:r>
      <w:r>
        <w:rPr>
          <w:lang w:val="es-UY"/>
        </w:rPr>
        <w:t>Para cada vértice</w:t>
      </w:r>
      <w:r w:rsidR="00141DB0">
        <w:rPr>
          <w:lang w:val="es-UY"/>
        </w:rPr>
        <w:t>:</w:t>
      </w:r>
    </w:p>
    <w:p w:rsidR="00AA2868" w:rsidRDefault="00395634" w:rsidP="000C290D">
      <w:pPr>
        <w:ind w:left="1440"/>
        <w:rPr>
          <w:lang w:val="es-UY"/>
        </w:rPr>
      </w:pPr>
      <w:r>
        <w:rPr>
          <w:lang w:val="es-UY"/>
        </w:rPr>
        <w:t>C</w:t>
      </w:r>
      <w:r w:rsidR="00B80CBA">
        <w:rPr>
          <w:lang w:val="es-UY"/>
        </w:rPr>
        <w:t>alcula</w:t>
      </w:r>
      <w:r w:rsidR="000C290D">
        <w:rPr>
          <w:lang w:val="es-UY"/>
        </w:rPr>
        <w:t>r</w:t>
      </w:r>
      <w:r w:rsidR="00AA2868">
        <w:rPr>
          <w:lang w:val="es-UY"/>
        </w:rPr>
        <w:t xml:space="preserve"> el </w:t>
      </w:r>
      <w:r w:rsidR="002C5BA9">
        <w:rPr>
          <w:lang w:val="es-UY"/>
        </w:rPr>
        <w:t xml:space="preserve">centro geométrico </w:t>
      </w:r>
      <w:r w:rsidR="000C290D">
        <w:rPr>
          <w:lang w:val="es-UY"/>
        </w:rPr>
        <w:t>(</w:t>
      </w:r>
      <w:proofErr w:type="spellStart"/>
      <w:r w:rsidR="000C290D" w:rsidRPr="00395634">
        <w:rPr>
          <w:i/>
          <w:lang w:val="es-UY"/>
        </w:rPr>
        <w:t>centroide</w:t>
      </w:r>
      <w:proofErr w:type="spellEnd"/>
      <w:r w:rsidR="000C290D">
        <w:rPr>
          <w:lang w:val="es-UY"/>
        </w:rPr>
        <w:t xml:space="preserve">) del plano tangente en el punto </w:t>
      </w:r>
      <w:r w:rsidR="00AA2868">
        <w:rPr>
          <w:lang w:val="es-UY"/>
        </w:rPr>
        <w:t xml:space="preserve">como el promedio de los K puntos </w:t>
      </w:r>
      <w:r w:rsidR="002C5BA9">
        <w:rPr>
          <w:lang w:val="es-UY"/>
        </w:rPr>
        <w:t>más</w:t>
      </w:r>
      <w:r w:rsidR="00AA2868">
        <w:rPr>
          <w:lang w:val="es-UY"/>
        </w:rPr>
        <w:t xml:space="preserve"> cercanos</w:t>
      </w:r>
      <w:r w:rsidR="00B80CBA">
        <w:rPr>
          <w:lang w:val="es-UY"/>
        </w:rPr>
        <w:t>.</w:t>
      </w:r>
    </w:p>
    <w:p w:rsidR="000C290D" w:rsidRDefault="00395634" w:rsidP="000C290D">
      <w:pPr>
        <w:ind w:left="1440"/>
        <w:rPr>
          <w:lang w:val="es-UY"/>
        </w:rPr>
      </w:pPr>
      <w:r>
        <w:rPr>
          <w:lang w:val="es-UY"/>
        </w:rPr>
        <w:t>C</w:t>
      </w:r>
      <w:r w:rsidR="000C290D">
        <w:rPr>
          <w:lang w:val="es-UY"/>
        </w:rPr>
        <w:t>alcular la normal asociada al centro geométrico</w:t>
      </w:r>
      <w:r w:rsidR="00141DB0">
        <w:rPr>
          <w:lang w:val="es-UY"/>
        </w:rPr>
        <w:t>. Se utiliza</w:t>
      </w:r>
      <w:r>
        <w:rPr>
          <w:lang w:val="es-UY"/>
        </w:rPr>
        <w:t xml:space="preserve"> la matriz de covarianza en el punto</w:t>
      </w:r>
      <w:r w:rsidR="00D03DA6">
        <w:rPr>
          <w:lang w:val="es-UY"/>
        </w:rPr>
        <w:t xml:space="preserve"> (creada con el método de </w:t>
      </w:r>
      <w:proofErr w:type="spellStart"/>
      <w:r w:rsidR="00D03DA6">
        <w:rPr>
          <w:lang w:val="es-UY"/>
        </w:rPr>
        <w:t>Jacobi</w:t>
      </w:r>
      <w:proofErr w:type="spellEnd"/>
      <w:r w:rsidR="00D03DA6">
        <w:rPr>
          <w:lang w:val="es-UY"/>
        </w:rPr>
        <w:t>)</w:t>
      </w:r>
      <w:r w:rsidR="00141DB0">
        <w:rPr>
          <w:lang w:val="es-UY"/>
        </w:rPr>
        <w:t>,</w:t>
      </w:r>
      <w:r>
        <w:rPr>
          <w:lang w:val="es-UY"/>
        </w:rPr>
        <w:t xml:space="preserve"> </w:t>
      </w:r>
      <w:r w:rsidR="00141DB0">
        <w:rPr>
          <w:lang w:val="es-UY"/>
        </w:rPr>
        <w:t xml:space="preserve">contemplando los mismos K vecinos </w:t>
      </w:r>
      <w:r w:rsidR="00D03DA6">
        <w:rPr>
          <w:lang w:val="es-UY"/>
        </w:rPr>
        <w:t>más</w:t>
      </w:r>
      <w:r w:rsidR="00141DB0">
        <w:rPr>
          <w:lang w:val="es-UY"/>
        </w:rPr>
        <w:t xml:space="preserve"> cercanos de la muestra y los valores y vectores propios de la matriz de covarianza. Finalmente, or</w:t>
      </w:r>
      <w:r w:rsidR="00D03DA6">
        <w:rPr>
          <w:lang w:val="es-UY"/>
        </w:rPr>
        <w:t>d</w:t>
      </w:r>
      <w:r w:rsidR="00141DB0">
        <w:rPr>
          <w:lang w:val="es-UY"/>
        </w:rPr>
        <w:t xml:space="preserve">enando los vectores propios, la estimación del vector perpendicular </w:t>
      </w:r>
      <w:r w:rsidR="00D03DA6">
        <w:rPr>
          <w:lang w:val="es-UY"/>
        </w:rPr>
        <w:t xml:space="preserve">corresponde al vector propio </w:t>
      </w:r>
      <w:r w:rsidR="00141DB0">
        <w:rPr>
          <w:lang w:val="es-UY"/>
        </w:rPr>
        <w:t>de menor valor. Este método es</w:t>
      </w:r>
      <w:r w:rsidR="00D03DA6">
        <w:rPr>
          <w:lang w:val="es-UY"/>
        </w:rPr>
        <w:t xml:space="preserve"> </w:t>
      </w:r>
      <w:r w:rsidR="00141DB0">
        <w:rPr>
          <w:lang w:val="es-UY"/>
        </w:rPr>
        <w:t>conocido como PCA (</w:t>
      </w:r>
      <w:r w:rsidR="00141DB0" w:rsidRPr="00D03DA6">
        <w:rPr>
          <w:i/>
          <w:lang w:val="es-UY"/>
        </w:rPr>
        <w:t xml:space="preserve">Principal </w:t>
      </w:r>
      <w:proofErr w:type="spellStart"/>
      <w:r w:rsidR="00141DB0" w:rsidRPr="00D03DA6">
        <w:rPr>
          <w:i/>
          <w:lang w:val="es-UY"/>
        </w:rPr>
        <w:t>Component</w:t>
      </w:r>
      <w:proofErr w:type="spellEnd"/>
      <w:r w:rsidR="00141DB0" w:rsidRPr="00D03DA6">
        <w:rPr>
          <w:i/>
          <w:lang w:val="es-UY"/>
        </w:rPr>
        <w:t xml:space="preserve"> </w:t>
      </w:r>
      <w:proofErr w:type="spellStart"/>
      <w:r w:rsidR="00141DB0" w:rsidRPr="00D03DA6">
        <w:rPr>
          <w:i/>
          <w:lang w:val="es-UY"/>
        </w:rPr>
        <w:t>Analisys</w:t>
      </w:r>
      <w:proofErr w:type="spellEnd"/>
      <w:r w:rsidR="00141DB0">
        <w:rPr>
          <w:lang w:val="es-UY"/>
        </w:rPr>
        <w:t>)</w:t>
      </w:r>
      <w:r w:rsidR="00D03DA6">
        <w:rPr>
          <w:lang w:val="es-UY"/>
        </w:rPr>
        <w:t>. Se está</w:t>
      </w:r>
      <w:r w:rsidR="00141DB0">
        <w:rPr>
          <w:lang w:val="es-UY"/>
        </w:rPr>
        <w:t xml:space="preserve"> haciendo uso de la </w:t>
      </w:r>
      <w:r w:rsidR="00D03DA6">
        <w:rPr>
          <w:lang w:val="es-UY"/>
        </w:rPr>
        <w:t>perpendicularidad</w:t>
      </w:r>
      <w:r w:rsidR="00141DB0">
        <w:rPr>
          <w:lang w:val="es-UY"/>
        </w:rPr>
        <w:t xml:space="preserve"> de los vectores propios entre </w:t>
      </w:r>
      <w:r w:rsidR="00D03DA6">
        <w:rPr>
          <w:lang w:val="es-UY"/>
        </w:rPr>
        <w:t>sí</w:t>
      </w:r>
      <w:r w:rsidR="00141DB0">
        <w:rPr>
          <w:lang w:val="es-UY"/>
        </w:rPr>
        <w:t>.</w:t>
      </w:r>
    </w:p>
    <w:p w:rsidR="000C290D" w:rsidRPr="00AA2868" w:rsidRDefault="000C290D" w:rsidP="000C290D">
      <w:pPr>
        <w:rPr>
          <w:lang w:val="es-UY"/>
        </w:rPr>
      </w:pPr>
      <w:r>
        <w:rPr>
          <w:lang w:val="es-UY"/>
        </w:rPr>
        <w:tab/>
      </w:r>
    </w:p>
    <w:p w:rsidR="00AA2868" w:rsidRPr="002C5BA9" w:rsidRDefault="00AA2868" w:rsidP="00AA2868">
      <w:pPr>
        <w:rPr>
          <w:lang w:val="es-UY"/>
        </w:rPr>
      </w:pPr>
    </w:p>
    <w:p w:rsidR="00AA2868" w:rsidRPr="00AA2868" w:rsidRDefault="00AA2868" w:rsidP="00AA2868">
      <w:pPr>
        <w:rPr>
          <w:lang w:val="es-UY"/>
        </w:rPr>
      </w:pPr>
      <w:r w:rsidRPr="00AA2868">
        <w:rPr>
          <w:lang w:val="es-UY"/>
        </w:rPr>
        <w:t>Paso 2: con</w:t>
      </w:r>
      <w:r>
        <w:rPr>
          <w:lang w:val="es-UY"/>
        </w:rPr>
        <w:t>s</w:t>
      </w:r>
      <w:r w:rsidRPr="00AA2868">
        <w:rPr>
          <w:lang w:val="es-UY"/>
        </w:rPr>
        <w:t xml:space="preserve">truir grafo donde cada punto está conectado a los K vecinos más cercanos (grafo de </w:t>
      </w:r>
      <w:proofErr w:type="spellStart"/>
      <w:r>
        <w:rPr>
          <w:lang w:val="es-UY"/>
        </w:rPr>
        <w:t>Riemannian</w:t>
      </w:r>
      <w:proofErr w:type="spellEnd"/>
      <w:r w:rsidRPr="00AA2868">
        <w:rPr>
          <w:lang w:val="es-UY"/>
        </w:rPr>
        <w:t>)</w:t>
      </w:r>
    </w:p>
    <w:p w:rsidR="00AA2868" w:rsidRPr="00AA2868" w:rsidRDefault="00AA2868" w:rsidP="00AA2868">
      <w:pPr>
        <w:rPr>
          <w:lang w:val="es-UY"/>
        </w:rPr>
      </w:pPr>
    </w:p>
    <w:p w:rsidR="00AA2868" w:rsidRPr="00AA2868" w:rsidRDefault="00AA2868" w:rsidP="00AA2868">
      <w:r w:rsidRPr="00141DB0">
        <w:rPr>
          <w:lang w:val="es-UY"/>
        </w:rPr>
        <w:t xml:space="preserve">// </w:t>
      </w:r>
      <w:proofErr w:type="spellStart"/>
      <w:r w:rsidRPr="00141DB0">
        <w:rPr>
          <w:lang w:val="es-UY"/>
        </w:rPr>
        <w:t>Step</w:t>
      </w:r>
      <w:proofErr w:type="spellEnd"/>
      <w:r w:rsidRPr="00141DB0">
        <w:rPr>
          <w:lang w:val="es-UY"/>
        </w:rPr>
        <w:t xml:space="preserve"> 3: compute </w:t>
      </w:r>
      <w:r w:rsidRPr="00AA2868">
        <w:t xml:space="preserve">the minimum spanning tree (MST) over the Riemannian graph (we use the </w:t>
      </w:r>
      <w:proofErr w:type="spellStart"/>
      <w:r w:rsidRPr="00AA2868">
        <w:t>Kruskal</w:t>
      </w:r>
      <w:proofErr w:type="spellEnd"/>
      <w:r w:rsidRPr="00AA2868">
        <w:t xml:space="preserve"> algorithm)</w:t>
      </w:r>
    </w:p>
    <w:p w:rsidR="00AA2868" w:rsidRPr="00AA2868" w:rsidRDefault="00AA2868" w:rsidP="00AA2868">
      <w:r w:rsidRPr="00AA2868">
        <w:t>// compute for each plane the list of sorting edges</w:t>
      </w:r>
    </w:p>
    <w:p w:rsidR="00AA2868" w:rsidRPr="00AA2868" w:rsidRDefault="00AA2868" w:rsidP="00AA2868">
      <w:r w:rsidRPr="00AA2868">
        <w:t xml:space="preserve">// Traverse the </w:t>
      </w:r>
      <w:proofErr w:type="spellStart"/>
      <w:r w:rsidRPr="00AA2868">
        <w:t>incident_edges</w:t>
      </w:r>
      <w:proofErr w:type="spellEnd"/>
      <w:r w:rsidRPr="00AA2868">
        <w:t xml:space="preserve"> vector and build the MST</w:t>
      </w:r>
    </w:p>
    <w:p w:rsidR="00AA2868" w:rsidRDefault="00AA2868" w:rsidP="00800C99"/>
    <w:p w:rsidR="00BE4FBB" w:rsidRDefault="00815A34" w:rsidP="00BE4FBB">
      <w:pPr>
        <w:spacing w:before="2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4.3pt;margin-top:150.7pt;width:133.3pt;height:.05pt;z-index:251660288" stroked="f">
            <v:textbox style="mso-fit-shape-to-text:t" inset="0,0,0,0">
              <w:txbxContent>
                <w:p w:rsidR="00815A34" w:rsidRPr="0091308F" w:rsidRDefault="00815A34" w:rsidP="00815A34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Vector normal</w:t>
                  </w:r>
                </w:p>
              </w:txbxContent>
            </v:textbox>
            <w10:wrap type="square"/>
          </v:shape>
        </w:pict>
      </w:r>
      <w:r w:rsidR="00BE4FB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4245993</wp:posOffset>
            </wp:positionH>
            <wp:positionV relativeFrom="paragraph">
              <wp:posOffset>28515</wp:posOffset>
            </wp:positionV>
            <wp:extent cx="1693162" cy="1828800"/>
            <wp:effectExtent l="19050" t="0" r="2288" b="0"/>
            <wp:wrapSquare wrapText="bothSides"/>
            <wp:docPr id="6" name="Picture 1" descr="C:\_Person\fing\Proyecto2010\_svnrepo\notes\javier\556px-Surface_normal_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Person\fing\Proyecto2010\_svnrepo\notes\javier\556px-Surface_normal_illustr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162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4FBB" w:rsidRDefault="00BE4FBB" w:rsidP="00800C99"/>
    <w:p w:rsidR="00BE4FBB" w:rsidRDefault="00BE4FBB" w:rsidP="00800C99"/>
    <w:p w:rsidR="00BE4FBB" w:rsidRDefault="00BE4FBB" w:rsidP="00800C99"/>
    <w:p w:rsidR="00BE4FBB" w:rsidRDefault="00BE4FBB" w:rsidP="00800C99"/>
    <w:p w:rsidR="00BE4FBB" w:rsidRDefault="00BE4FBB" w:rsidP="00800C99"/>
    <w:p w:rsidR="00BE4FBB" w:rsidRPr="00AA2868" w:rsidRDefault="00BE4FBB" w:rsidP="00800C99"/>
    <w:p w:rsidR="00EC6BBD" w:rsidRDefault="00EC6BBD" w:rsidP="00800C99">
      <w:pPr>
        <w:rPr>
          <w:lang w:val="es-UY"/>
        </w:rPr>
      </w:pPr>
      <w:r>
        <w:rPr>
          <w:noProof/>
        </w:rPr>
        <w:drawing>
          <wp:inline distT="0" distB="0" distL="0" distR="0">
            <wp:extent cx="2761905" cy="809524"/>
            <wp:effectExtent l="19050" t="0" r="345" b="0"/>
            <wp:docPr id="2" name="Picture 1" descr="NormalExtrapolationIn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ExtrapolationInput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BD" w:rsidRDefault="00EC6BBD" w:rsidP="00800C99">
      <w:pPr>
        <w:rPr>
          <w:lang w:val="es-UY"/>
        </w:rPr>
      </w:pPr>
    </w:p>
    <w:p w:rsidR="00800C99" w:rsidRDefault="00800C99" w:rsidP="00800C99">
      <w:pPr>
        <w:rPr>
          <w:lang w:val="es-UY"/>
        </w:rPr>
      </w:pPr>
    </w:p>
    <w:p w:rsidR="00800C99" w:rsidRDefault="009511C1" w:rsidP="00800C99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Reconstrucción</w:t>
      </w:r>
      <w:r w:rsidR="00800C99">
        <w:rPr>
          <w:lang w:val="es-UY"/>
        </w:rPr>
        <w:t xml:space="preserve"> de malla</w:t>
      </w:r>
    </w:p>
    <w:p w:rsidR="00800C99" w:rsidRDefault="00800C99" w:rsidP="00800C99">
      <w:pPr>
        <w:rPr>
          <w:lang w:val="es-UY"/>
        </w:rPr>
      </w:pPr>
    </w:p>
    <w:p w:rsidR="00800C99" w:rsidRDefault="00EC6BBD" w:rsidP="00800C99">
      <w:pPr>
        <w:rPr>
          <w:lang w:val="es-UY"/>
        </w:rPr>
      </w:pPr>
      <w:r>
        <w:rPr>
          <w:noProof/>
        </w:rPr>
        <w:drawing>
          <wp:inline distT="0" distB="0" distL="0" distR="0">
            <wp:extent cx="2780953" cy="1323810"/>
            <wp:effectExtent l="19050" t="0" r="347" b="0"/>
            <wp:docPr id="3" name="Picture 2" descr="PoissonReco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ssonReconstruc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99" w:rsidRDefault="00800C99" w:rsidP="00800C99">
      <w:pPr>
        <w:rPr>
          <w:lang w:val="es-UY"/>
        </w:rPr>
      </w:pPr>
    </w:p>
    <w:p w:rsidR="00EC6BBD" w:rsidRDefault="00EC6BBD" w:rsidP="00800C99">
      <w:pPr>
        <w:rPr>
          <w:lang w:val="es-UY"/>
        </w:rPr>
      </w:pPr>
    </w:p>
    <w:p w:rsidR="00124457" w:rsidRDefault="00124457" w:rsidP="00124457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Resultados</w:t>
      </w:r>
    </w:p>
    <w:p w:rsidR="00EC6BBD" w:rsidRDefault="00EC6BBD" w:rsidP="00800C99">
      <w:pPr>
        <w:rPr>
          <w:lang w:val="es-UY"/>
        </w:rPr>
      </w:pPr>
    </w:p>
    <w:p w:rsidR="00124457" w:rsidRDefault="00124457" w:rsidP="00800C99">
      <w:pPr>
        <w:rPr>
          <w:lang w:val="es-UY"/>
        </w:rPr>
      </w:pPr>
    </w:p>
    <w:p w:rsidR="00EC6BBD" w:rsidRPr="00800C99" w:rsidRDefault="00EC6BBD" w:rsidP="00800C99">
      <w:pPr>
        <w:rPr>
          <w:lang w:val="es-UY"/>
        </w:rPr>
      </w:pPr>
      <w:r>
        <w:rPr>
          <w:noProof/>
        </w:rPr>
        <w:lastRenderedPageBreak/>
        <w:drawing>
          <wp:inline distT="0" distB="0" distL="0" distR="0">
            <wp:extent cx="2923810" cy="4704762"/>
            <wp:effectExtent l="19050" t="0" r="0" b="0"/>
            <wp:docPr id="4" name="Picture 3" descr="AllIn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Inpu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BD" w:rsidRPr="00800C99" w:rsidSect="0080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804FA"/>
    <w:multiLevelType w:val="hybridMultilevel"/>
    <w:tmpl w:val="3C56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56725"/>
    <w:multiLevelType w:val="hybridMultilevel"/>
    <w:tmpl w:val="F6B04AA2"/>
    <w:lvl w:ilvl="0" w:tplc="48903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577C7"/>
    <w:multiLevelType w:val="hybridMultilevel"/>
    <w:tmpl w:val="C60AF010"/>
    <w:lvl w:ilvl="0" w:tplc="0F020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0036"/>
    <w:rsid w:val="00006052"/>
    <w:rsid w:val="000710AA"/>
    <w:rsid w:val="00084657"/>
    <w:rsid w:val="000C290D"/>
    <w:rsid w:val="000E56F8"/>
    <w:rsid w:val="00124457"/>
    <w:rsid w:val="00141DB0"/>
    <w:rsid w:val="001524B8"/>
    <w:rsid w:val="00216E09"/>
    <w:rsid w:val="00227542"/>
    <w:rsid w:val="002A417C"/>
    <w:rsid w:val="002C59E9"/>
    <w:rsid w:val="002C5BA9"/>
    <w:rsid w:val="00323425"/>
    <w:rsid w:val="00343E9A"/>
    <w:rsid w:val="00354E00"/>
    <w:rsid w:val="00361CA3"/>
    <w:rsid w:val="00395634"/>
    <w:rsid w:val="003E3273"/>
    <w:rsid w:val="0048556C"/>
    <w:rsid w:val="00492344"/>
    <w:rsid w:val="004C0E99"/>
    <w:rsid w:val="00535401"/>
    <w:rsid w:val="005D7C06"/>
    <w:rsid w:val="005F340B"/>
    <w:rsid w:val="00636D08"/>
    <w:rsid w:val="006D464B"/>
    <w:rsid w:val="00743E8E"/>
    <w:rsid w:val="007D20DB"/>
    <w:rsid w:val="00800C99"/>
    <w:rsid w:val="00806ADD"/>
    <w:rsid w:val="00815A34"/>
    <w:rsid w:val="00817563"/>
    <w:rsid w:val="00835E03"/>
    <w:rsid w:val="00871EF0"/>
    <w:rsid w:val="008F698D"/>
    <w:rsid w:val="009511C1"/>
    <w:rsid w:val="00962C50"/>
    <w:rsid w:val="009A17FA"/>
    <w:rsid w:val="00A12920"/>
    <w:rsid w:val="00AA2868"/>
    <w:rsid w:val="00B60036"/>
    <w:rsid w:val="00B80CBA"/>
    <w:rsid w:val="00BE4FBB"/>
    <w:rsid w:val="00CA12E3"/>
    <w:rsid w:val="00CA320F"/>
    <w:rsid w:val="00CF7969"/>
    <w:rsid w:val="00D02DFA"/>
    <w:rsid w:val="00D03DA6"/>
    <w:rsid w:val="00DE65B6"/>
    <w:rsid w:val="00E01BBD"/>
    <w:rsid w:val="00E3329A"/>
    <w:rsid w:val="00E55EFA"/>
    <w:rsid w:val="00E91697"/>
    <w:rsid w:val="00EC6BBD"/>
    <w:rsid w:val="00F35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0D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15A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 Inc.</Company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Sabre User</dc:creator>
  <cp:keywords/>
  <dc:description/>
  <cp:lastModifiedBy>Sabre User</cp:lastModifiedBy>
  <cp:revision>25</cp:revision>
  <dcterms:created xsi:type="dcterms:W3CDTF">2011-05-18T04:04:00Z</dcterms:created>
  <dcterms:modified xsi:type="dcterms:W3CDTF">2011-05-20T23:20:00Z</dcterms:modified>
</cp:coreProperties>
</file>