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Hedy Lamarr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Hedy Lamarrová byla herečka a vynálezkyně, která byla jednou z nejkrásnějších hereček své doby.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 roce 1941 vynalezla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systém pro tajnou komunikaci, princip tzv.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rozprostřeného spektra s přeskakováním kmitočtů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(Frequency Hopping Spread Spectrum; FHSS). V průběhu 2. světové války také kromě vynálezů pomáhala propagovat válečné dluhopisy americké armády.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color w:val="4747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https://cs.wikipedia.org/wiki/Hedy_Lamarrov%C3%A1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2371725" cy="3133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.wikipedia.org/wiki/Hedy_Lamarrov%C3%A1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