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D2DFE" w14:textId="49905CAD" w:rsidR="006C3480" w:rsidRPr="00395347" w:rsidRDefault="00B465DC" w:rsidP="00B465DC">
      <w:pPr>
        <w:pStyle w:val="12"/>
      </w:pPr>
      <w:r>
        <w:t>Финансовый анализ ПАО «Сургутнефтегаз» по отчётности 2023 и 2022 годов.</w:t>
      </w:r>
    </w:p>
    <w:p w14:paraId="1BBF84B7" w14:textId="7FEC3694" w:rsidR="00A9349D" w:rsidRDefault="00A9349D" w:rsidP="00A9349D">
      <w:pPr>
        <w:pStyle w:val="22"/>
        <w:ind w:firstLine="0"/>
        <w:jc w:val="center"/>
      </w:pPr>
      <w:r>
        <w:t>Введение</w:t>
      </w:r>
    </w:p>
    <w:p w14:paraId="642F711C" w14:textId="77777777" w:rsidR="00873956" w:rsidRDefault="00D565F1" w:rsidP="00A9349D">
      <w:pPr>
        <w:pStyle w:val="a4"/>
        <w:ind w:firstLine="567"/>
      </w:pPr>
      <w:r w:rsidRPr="00D565F1">
        <w:t>Настоящая работа посвящена финансовому анализу ПАО «Сургутнефтегаз»</w:t>
      </w:r>
      <w:r>
        <w:t xml:space="preserve">. </w:t>
      </w:r>
    </w:p>
    <w:p w14:paraId="7B8A4205" w14:textId="77777777" w:rsidR="00873956" w:rsidRDefault="00D565F1" w:rsidP="00A9349D">
      <w:pPr>
        <w:pStyle w:val="a4"/>
        <w:ind w:firstLine="567"/>
      </w:pPr>
      <w:r w:rsidRPr="00D565F1">
        <w:t>Цель работы</w:t>
      </w:r>
      <w:r w:rsidR="00A9349D">
        <w:t xml:space="preserve">: </w:t>
      </w:r>
      <w:r w:rsidRPr="00D565F1">
        <w:t xml:space="preserve">оценить финансовое состояние компании, выявить проблемные области и причины их возникновения, сформулировать рекомендации по результатам анализа. </w:t>
      </w:r>
    </w:p>
    <w:p w14:paraId="24A58779" w14:textId="0B13394F" w:rsidR="758309CC" w:rsidRPr="00B465DC" w:rsidRDefault="00D565F1" w:rsidP="00A9349D">
      <w:pPr>
        <w:pStyle w:val="a4"/>
        <w:ind w:firstLine="567"/>
      </w:pPr>
      <w:r w:rsidRPr="00D565F1">
        <w:t>В работе применяются методы коэффициентного анализа (ликвидность, финансовая устойчивость, рентабельность, оборачиваемость), факторный анализ рентабельности собственного капитала по модели Дюпон методом цепных подстановок, оценка стоимости собственного капитала через модель CAPM и расчёт экономической прибыли. Анализ выполнен на основе бухгалтерской отчётности компании по РСБУ за 2022 и 2023 годы</w:t>
      </w:r>
      <w:r w:rsidR="00A9349D">
        <w:t>,</w:t>
      </w:r>
      <w:r w:rsidRPr="00D565F1">
        <w:t xml:space="preserve"> источниками среднеотраслевых показателей послужили данные сервиса testfirm.ru</w:t>
      </w:r>
      <w:r w:rsidR="00A9349D">
        <w:t>.</w:t>
      </w:r>
    </w:p>
    <w:p w14:paraId="5A717277" w14:textId="4536A145" w:rsidR="006C3480" w:rsidRDefault="00D565F1" w:rsidP="00A9349D">
      <w:pPr>
        <w:pStyle w:val="22"/>
        <w:ind w:firstLine="0"/>
        <w:jc w:val="center"/>
      </w:pPr>
      <w:r>
        <w:t>Основная информация</w:t>
      </w:r>
    </w:p>
    <w:p w14:paraId="35DF0E19" w14:textId="77777777" w:rsidR="00D565F1" w:rsidRDefault="00D565F1" w:rsidP="00D565F1">
      <w:pPr>
        <w:pStyle w:val="a4"/>
      </w:pPr>
      <w:r w:rsidRPr="482F646E">
        <w:t>Сургутнефтегаз</w:t>
      </w:r>
      <w:r>
        <w:t xml:space="preserve"> – один из лидеров российской нефтегазовой отрасли – на долю компании приходится значительный объем добычи углеводородов: около 10% всей нефти и более 5% природного газа в России.</w:t>
      </w:r>
    </w:p>
    <w:p w14:paraId="492C9E5D" w14:textId="1057C967" w:rsidR="00D565F1" w:rsidRDefault="00D565F1" w:rsidP="00D565F1">
      <w:pPr>
        <w:pStyle w:val="a4"/>
      </w:pPr>
      <w:r w:rsidRPr="482F646E">
        <w:t xml:space="preserve">Компания </w:t>
      </w:r>
      <w:r>
        <w:t>была создана 25 ноября 1993 года. С момента основания и по настоящий момент генеральным директором компании является Владимир Леонидович Богданов. Совет директоров компании включает 11 членов.</w:t>
      </w:r>
    </w:p>
    <w:p w14:paraId="38240687" w14:textId="5FB52666" w:rsidR="2AF4B376" w:rsidRPr="00A9349D" w:rsidRDefault="005A3F38" w:rsidP="00A9349D">
      <w:pPr>
        <w:pStyle w:val="a4"/>
        <w:rPr>
          <w:rFonts w:eastAsia="Times New Roman" w:cs="Times New Roman"/>
        </w:rPr>
      </w:pPr>
      <w:r>
        <w:t>По данным Forbes Global 2000 в 2021 году «</w:t>
      </w:r>
      <w:r w:rsidR="7105F372">
        <w:t>Сургутнефтегаз</w:t>
      </w:r>
      <w:r>
        <w:t xml:space="preserve">» занял </w:t>
      </w:r>
      <w:r w:rsidR="3F016245">
        <w:t>309</w:t>
      </w:r>
      <w:r>
        <w:t>-е место среди крупнейших компани</w:t>
      </w:r>
      <w:r w:rsidR="0050782F">
        <w:t>й</w:t>
      </w:r>
      <w:r>
        <w:t xml:space="preserve"> мира.</w:t>
      </w:r>
      <w:r w:rsidR="00A9349D">
        <w:rPr>
          <w:rFonts w:eastAsia="Times New Roman" w:cs="Times New Roman"/>
        </w:rPr>
        <w:t xml:space="preserve"> </w:t>
      </w:r>
      <w:r>
        <w:t xml:space="preserve">По </w:t>
      </w:r>
      <w:r w:rsidR="5CDF6BE3">
        <w:t>данным Forbes</w:t>
      </w:r>
      <w:r>
        <w:t xml:space="preserve"> 2023 года «</w:t>
      </w:r>
      <w:r w:rsidR="71EEB998">
        <w:t>Сургутнефтегаз</w:t>
      </w:r>
      <w:r>
        <w:t xml:space="preserve">» занял </w:t>
      </w:r>
      <w:r w:rsidR="76BF9544">
        <w:t>21</w:t>
      </w:r>
      <w:r>
        <w:t>-ое место среди крупнейших компаний России по чистой прибыли</w:t>
      </w:r>
      <w:r w:rsidR="70FBE509">
        <w:t xml:space="preserve">, </w:t>
      </w:r>
      <w:r w:rsidR="62EAC813">
        <w:t xml:space="preserve">по </w:t>
      </w:r>
      <w:r w:rsidR="4E5C5FA9">
        <w:t xml:space="preserve">объему </w:t>
      </w:r>
      <w:r w:rsidR="351F2B34">
        <w:t xml:space="preserve">запасов денежных средств - </w:t>
      </w:r>
      <w:r w:rsidR="10E6B679">
        <w:t>1-</w:t>
      </w:r>
      <w:r w:rsidR="005957C5">
        <w:t>е место</w:t>
      </w:r>
      <w:r w:rsidR="005957C5" w:rsidRPr="005957C5">
        <w:t>.</w:t>
      </w:r>
      <w:r w:rsidR="00A9349D">
        <w:rPr>
          <w:rFonts w:eastAsia="Times New Roman" w:cs="Times New Roman"/>
        </w:rPr>
        <w:t xml:space="preserve"> </w:t>
      </w:r>
      <w:r w:rsidR="09E3D9D3" w:rsidRPr="09E3D9D3">
        <w:t xml:space="preserve">В списке крупнейших нефтегазовых компаний России по объему добычи «Сургутнефтегаз» стабильно входит в первую пятерку, согласно данным Росстата. </w:t>
      </w:r>
      <w:r w:rsidR="00A9349D">
        <w:t>Также</w:t>
      </w:r>
      <w:r w:rsidR="2AF4B376" w:rsidRPr="7BBDA5FC">
        <w:t>, «Сургутнефтегаз» неизменно входит в число крупнейших инвесторов в российскую экономику, реализуя многомиллиардные проекты в области разведки, добычи и переработки углеводородов.</w:t>
      </w:r>
    </w:p>
    <w:p w14:paraId="07F74329" w14:textId="77777777" w:rsidR="00D565F1" w:rsidRDefault="00D565F1" w:rsidP="00D565F1">
      <w:pPr>
        <w:pStyle w:val="a4"/>
      </w:pPr>
      <w:r w:rsidRPr="482F646E">
        <w:t xml:space="preserve">Среди основных конкурентов компании — </w:t>
      </w:r>
      <w:r>
        <w:t>ПАО «НК «Роснефть» и ПАО «ЛУКОЙЛ».</w:t>
      </w:r>
    </w:p>
    <w:p w14:paraId="720D6C0E" w14:textId="77777777" w:rsidR="00D565F1" w:rsidRDefault="00D565F1" w:rsidP="2AF4B376">
      <w:pPr>
        <w:pStyle w:val="a4"/>
      </w:pPr>
    </w:p>
    <w:p w14:paraId="6D99128C" w14:textId="651718C8" w:rsidR="006C3480" w:rsidRDefault="00953AA1" w:rsidP="00953AA1">
      <w:pPr>
        <w:pStyle w:val="12"/>
        <w:numPr>
          <w:ilvl w:val="0"/>
          <w:numId w:val="17"/>
        </w:numPr>
        <w:tabs>
          <w:tab w:val="clear" w:pos="0"/>
          <w:tab w:val="num" w:pos="142"/>
        </w:tabs>
        <w:ind w:left="142" w:firstLine="284"/>
      </w:pPr>
      <w:r>
        <w:lastRenderedPageBreak/>
        <w:t>РеЗЮМЕ</w:t>
      </w:r>
    </w:p>
    <w:p w14:paraId="3A576C56" w14:textId="0E36D1BE" w:rsidR="00953AA1" w:rsidRDefault="00953AA1" w:rsidP="00953AA1">
      <w:pPr>
        <w:pStyle w:val="22"/>
        <w:jc w:val="center"/>
      </w:pPr>
      <w:r>
        <w:t>Выявление проблем</w:t>
      </w:r>
    </w:p>
    <w:p w14:paraId="24697DE8" w14:textId="5529A979" w:rsidR="006C3480" w:rsidRPr="00395347" w:rsidRDefault="005957C5">
      <w:pPr>
        <w:pStyle w:val="22"/>
        <w:numPr>
          <w:ilvl w:val="0"/>
          <w:numId w:val="3"/>
        </w:numPr>
      </w:pPr>
      <w:r>
        <w:t>Л</w:t>
      </w:r>
      <w:r w:rsidR="005A3F38" w:rsidRPr="00395347">
        <w:t>иквидность</w:t>
      </w:r>
    </w:p>
    <w:p w14:paraId="08757EC3" w14:textId="1D88FF89" w:rsidR="00DF3BAA" w:rsidRPr="00395347" w:rsidRDefault="005A3F38" w:rsidP="00DF3BAA">
      <w:pPr>
        <w:pStyle w:val="a4"/>
      </w:pPr>
      <w:r w:rsidRPr="00395347">
        <w:t xml:space="preserve">Коэффициент текущей ликвидности у </w:t>
      </w:r>
      <w:r w:rsidR="00DF3BAA">
        <w:t>«Сургутнефтегаз» 5.45</w:t>
      </w:r>
      <w:r w:rsidRPr="00395347">
        <w:t xml:space="preserve"> — это </w:t>
      </w:r>
      <w:r w:rsidR="00DF3BAA">
        <w:t>значительно больше</w:t>
      </w:r>
      <w:r w:rsidRPr="00395347">
        <w:t>, чем минимальный допустимый коэффициент 1</w:t>
      </w:r>
      <w:r w:rsidR="005B2FA9">
        <w:t>.</w:t>
      </w:r>
      <w:r w:rsidRPr="00395347">
        <w:t>1</w:t>
      </w:r>
      <w:r w:rsidR="00DF3BAA">
        <w:t>4</w:t>
      </w:r>
      <w:r w:rsidRPr="00395347">
        <w:t xml:space="preserve"> и</w:t>
      </w:r>
      <w:r w:rsidR="00DF3BAA">
        <w:t xml:space="preserve"> больше</w:t>
      </w:r>
      <w:r w:rsidRPr="00395347">
        <w:t xml:space="preserve">, чем </w:t>
      </w:r>
      <w:r w:rsidR="00DF3BAA">
        <w:t xml:space="preserve">среднеотраслевой показатель </w:t>
      </w:r>
      <w:r w:rsidRPr="00395347">
        <w:t>1</w:t>
      </w:r>
      <w:r w:rsidR="005B2FA9">
        <w:t>.</w:t>
      </w:r>
      <w:r w:rsidR="00DF3BAA">
        <w:t>0</w:t>
      </w:r>
      <w:r w:rsidRPr="00395347">
        <w:t xml:space="preserve">5, что говорит о том, что проблема с </w:t>
      </w:r>
      <w:r w:rsidR="00DF3BAA">
        <w:t xml:space="preserve">низкой </w:t>
      </w:r>
      <w:r w:rsidRPr="00395347">
        <w:t xml:space="preserve">ликвидностью </w:t>
      </w:r>
      <w:r w:rsidR="00DF3BAA">
        <w:t>не стоит</w:t>
      </w:r>
      <w:r w:rsidR="00334048">
        <w:t>, более того, есть основания говорить об избыточных оборотных активах, которые могут быть не вовлечены в операционный оборот.</w:t>
      </w:r>
    </w:p>
    <w:p w14:paraId="4797C5D0" w14:textId="25EEBEB6" w:rsidR="006C3480" w:rsidRPr="00395347" w:rsidRDefault="005A3F38">
      <w:pPr>
        <w:pStyle w:val="a4"/>
      </w:pPr>
      <w:r w:rsidRPr="00395347">
        <w:t xml:space="preserve">Коэффициент покрытия </w:t>
      </w:r>
      <w:r w:rsidR="008864D5">
        <w:t xml:space="preserve">среднедневных </w:t>
      </w:r>
      <w:r w:rsidRPr="00395347">
        <w:t xml:space="preserve">платежей у компании </w:t>
      </w:r>
      <w:r w:rsidR="00DF3BAA" w:rsidRPr="00DF3BAA">
        <w:t>30</w:t>
      </w:r>
      <w:r w:rsidR="00DF3BAA">
        <w:t>.</w:t>
      </w:r>
      <w:r w:rsidR="00DF3BAA" w:rsidRPr="00DF3BAA">
        <w:t>77</w:t>
      </w:r>
      <w:r w:rsidR="00DF3BAA">
        <w:t xml:space="preserve">, </w:t>
      </w:r>
      <w:r w:rsidR="00334048">
        <w:t>то есть</w:t>
      </w:r>
      <w:r w:rsidRPr="00395347">
        <w:t xml:space="preserve"> </w:t>
      </w:r>
      <w:r w:rsidR="00334048" w:rsidRPr="00334048">
        <w:t>компания способна погасить свои краткосрочные обязательства почти 31 раз за счёт чистого денежного потока. Это высокий показатель — значительно выше среднего уровня</w:t>
      </w:r>
      <w:r w:rsidR="00334048">
        <w:t xml:space="preserve">. </w:t>
      </w:r>
      <w:r w:rsidRPr="00395347">
        <w:t>Дефицита денежных средств нет</w:t>
      </w:r>
      <w:r w:rsidR="00832CE5">
        <w:t>.</w:t>
      </w:r>
    </w:p>
    <w:p w14:paraId="248C9E7F" w14:textId="24267848" w:rsidR="006C3480" w:rsidRPr="00395347" w:rsidRDefault="005A3F38">
      <w:pPr>
        <w:pStyle w:val="a4"/>
      </w:pPr>
      <w:r w:rsidRPr="00395347">
        <w:t>Коэффициент абсолютной ликвидности больше средне</w:t>
      </w:r>
      <w:r w:rsidR="00832CE5">
        <w:t xml:space="preserve">го по </w:t>
      </w:r>
      <w:r w:rsidRPr="00395347">
        <w:t>отрасл</w:t>
      </w:r>
      <w:r w:rsidR="00832CE5">
        <w:t>и</w:t>
      </w:r>
      <w:r w:rsidRPr="00395347">
        <w:t xml:space="preserve"> (0,</w:t>
      </w:r>
      <w:r w:rsidR="00DF3BAA">
        <w:t>3</w:t>
      </w:r>
      <w:r w:rsidRPr="00395347">
        <w:t>&gt;0,</w:t>
      </w:r>
      <w:r w:rsidR="00DF3BAA">
        <w:t>04</w:t>
      </w:r>
      <w:r w:rsidRPr="00395347">
        <w:t>). Значит компания может расплатиться по обязательствам.</w:t>
      </w:r>
    </w:p>
    <w:p w14:paraId="41A9311F" w14:textId="6BF327C5" w:rsidR="006C3480" w:rsidRPr="00395347" w:rsidRDefault="005A3F38">
      <w:pPr>
        <w:pStyle w:val="a4"/>
      </w:pPr>
      <w:r w:rsidRPr="00395347">
        <w:t xml:space="preserve">ВЫВОД ПО ПРОБЛЕМЕ: </w:t>
      </w:r>
      <w:r w:rsidR="00DF3BAA">
        <w:t>Проблема низкой ликвидности отсутствует. Компания имеет очень высокий показатель коэффициента текущей ликвидности. Проблема неплатежеспособности также не стоит.</w:t>
      </w:r>
    </w:p>
    <w:p w14:paraId="12CE5AF1" w14:textId="0170A7EC" w:rsidR="006C3480" w:rsidRPr="00395347" w:rsidRDefault="005957C5">
      <w:pPr>
        <w:pStyle w:val="22"/>
        <w:numPr>
          <w:ilvl w:val="0"/>
          <w:numId w:val="3"/>
        </w:numPr>
      </w:pPr>
      <w:r>
        <w:t>Ф</w:t>
      </w:r>
      <w:r w:rsidR="005A3F38" w:rsidRPr="00395347">
        <w:t>инансовая устойчивость</w:t>
      </w:r>
    </w:p>
    <w:p w14:paraId="11837984" w14:textId="4D822D99" w:rsidR="006C3480" w:rsidRPr="00395347" w:rsidRDefault="005A3F38">
      <w:pPr>
        <w:pStyle w:val="a4"/>
      </w:pPr>
      <w:r w:rsidRPr="00395347">
        <w:t xml:space="preserve">Коэффициент автономии (отношение собственного и заемного капитала) </w:t>
      </w:r>
      <w:r w:rsidR="00832CE5">
        <w:t xml:space="preserve">равен 8.98, что заметно выше, чем минимально допустимый 0.29, который вычисляется по принципу полного покрытия неликвидных активов за счет собственного капитала. Наш фактический показатель также выше нормативного значения 1 и среднеотраслевого значения </w:t>
      </w:r>
      <w:r w:rsidR="00832CE5" w:rsidRPr="00832CE5">
        <w:t>0,27</w:t>
      </w:r>
      <w:r w:rsidR="00832CE5">
        <w:t>. Компания абсолютно финансово устойчива, собственный капитал в несколько раз превышает заемный.</w:t>
      </w:r>
      <w:r w:rsidR="003772FD">
        <w:t xml:space="preserve"> Но это также может свидетельствовать о слишком консервативном методе управления долгом.</w:t>
      </w:r>
    </w:p>
    <w:p w14:paraId="7BD965A3" w14:textId="1EC81B92" w:rsidR="006C3480" w:rsidRPr="00395347" w:rsidRDefault="00387467">
      <w:pPr>
        <w:pStyle w:val="a4"/>
      </w:pPr>
      <w:r>
        <w:t>Коэффициент покрытия процентов не может быть вычислен, у организации отсутствуют проценты к уплате.</w:t>
      </w:r>
    </w:p>
    <w:p w14:paraId="5E1D1041" w14:textId="1E733D5E" w:rsidR="006C3480" w:rsidRPr="00395347" w:rsidRDefault="005A3F38">
      <w:pPr>
        <w:pStyle w:val="a4"/>
      </w:pPr>
      <w:r w:rsidRPr="00395347">
        <w:t xml:space="preserve">ВЫВОД ПО ПРОБЛЕМЕ: </w:t>
      </w:r>
      <w:r w:rsidR="00A9349D">
        <w:t>К</w:t>
      </w:r>
      <w:r w:rsidRPr="00395347">
        <w:t xml:space="preserve">омпания </w:t>
      </w:r>
      <w:r w:rsidR="00387467">
        <w:t xml:space="preserve">является </w:t>
      </w:r>
      <w:r w:rsidR="003772FD">
        <w:t xml:space="preserve">полностью </w:t>
      </w:r>
      <w:r w:rsidR="00387467">
        <w:t>финансово устойчивой.</w:t>
      </w:r>
    </w:p>
    <w:p w14:paraId="1C057923" w14:textId="355C7119" w:rsidR="006C3480" w:rsidRPr="00395347" w:rsidRDefault="005957C5">
      <w:pPr>
        <w:pStyle w:val="22"/>
        <w:numPr>
          <w:ilvl w:val="0"/>
          <w:numId w:val="3"/>
        </w:numPr>
      </w:pPr>
      <w:r>
        <w:t>Р</w:t>
      </w:r>
      <w:r w:rsidR="005A3F38" w:rsidRPr="00395347">
        <w:t>ентабельность</w:t>
      </w:r>
    </w:p>
    <w:p w14:paraId="019575CB" w14:textId="0B9E892C" w:rsidR="004F37B4" w:rsidRPr="0022368D" w:rsidRDefault="005A3F38" w:rsidP="003E0A7E">
      <w:pPr>
        <w:pStyle w:val="a4"/>
      </w:pPr>
      <w:r w:rsidRPr="00395347">
        <w:t>Рентабельность собственного капитала</w:t>
      </w:r>
      <w:r w:rsidR="004F37B4">
        <w:t xml:space="preserve"> (</w:t>
      </w:r>
      <w:r w:rsidR="004F37B4" w:rsidRPr="003E0A7E">
        <w:t>ROE</w:t>
      </w:r>
      <w:r w:rsidR="004F37B4" w:rsidRPr="004F37B4">
        <w:t>)</w:t>
      </w:r>
      <w:r w:rsidRPr="00395347">
        <w:t xml:space="preserve"> </w:t>
      </w:r>
      <w:r w:rsidR="004F37B4">
        <w:t xml:space="preserve">«Сургутнефтегаз» равна 17.85% при среднем по отрасли </w:t>
      </w:r>
      <w:r w:rsidR="003E0A7E" w:rsidRPr="003E0A7E">
        <w:t>13.9</w:t>
      </w:r>
      <w:r w:rsidR="004F37B4">
        <w:t xml:space="preserve">%. Рентабельность активов – 16.06% при среднем по отрасли </w:t>
      </w:r>
      <w:r w:rsidR="003E0A7E" w:rsidRPr="003E0A7E">
        <w:t>6.4</w:t>
      </w:r>
      <w:r w:rsidR="004F37B4">
        <w:t xml:space="preserve">%. Показатели компании </w:t>
      </w:r>
      <w:r w:rsidR="008B4340">
        <w:t>лучше отраслевых</w:t>
      </w:r>
      <w:r w:rsidR="004F37B4">
        <w:t>, то есть она способна приносить доход собственникам и инвесторам.</w:t>
      </w:r>
      <w:r w:rsidR="008B4340">
        <w:t xml:space="preserve"> Наблюдается резкий скачок </w:t>
      </w:r>
      <w:r w:rsidR="008B4340">
        <w:rPr>
          <w:lang w:val="en-US"/>
        </w:rPr>
        <w:t>ROE</w:t>
      </w:r>
      <w:r w:rsidR="008B4340" w:rsidRPr="008B4340">
        <w:t xml:space="preserve"> </w:t>
      </w:r>
      <w:r w:rsidR="008B4340">
        <w:t xml:space="preserve">по сравнению с 2022 годом </w:t>
      </w:r>
      <w:r w:rsidR="008B4340">
        <w:lastRenderedPageBreak/>
        <w:t>(была 0.97%</w:t>
      </w:r>
      <w:r w:rsidR="003E0A7E">
        <w:t xml:space="preserve"> – очень низкий показатель</w:t>
      </w:r>
      <w:r w:rsidR="008B4340">
        <w:t>)</w:t>
      </w:r>
      <w:r w:rsidR="003E0A7E">
        <w:t xml:space="preserve">. Это </w:t>
      </w:r>
      <w:r w:rsidR="008B4340">
        <w:t>связано с значительным увеличением чистой прибыли</w:t>
      </w:r>
      <w:r w:rsidR="003E0A7E">
        <w:t>, что произошло в основном за счет снижения прочих расходов более чем в шесть ра</w:t>
      </w:r>
      <w:r w:rsidR="0022368D">
        <w:t>з</w:t>
      </w:r>
      <w:r w:rsidR="003E0A7E">
        <w:t xml:space="preserve">. Прибыль от продаж с 2022 года снизилась: с 524 млрд до 373 млрд рублей – то есть кратное увеличение </w:t>
      </w:r>
      <w:r w:rsidR="003E0A7E">
        <w:rPr>
          <w:lang w:val="en-US"/>
        </w:rPr>
        <w:t>ROE</w:t>
      </w:r>
      <w:r w:rsidR="003E0A7E" w:rsidRPr="003E0A7E">
        <w:t xml:space="preserve"> </w:t>
      </w:r>
      <w:r w:rsidR="003E0A7E">
        <w:t>не отражает улучшение основной деятельности компании</w:t>
      </w:r>
      <w:r w:rsidR="0022368D">
        <w:t xml:space="preserve">. Значительный показатель рентабельности продаж по чистой прибыли (60.14% при среднем по отрасли 12.7%) так же «искажен» </w:t>
      </w:r>
      <w:r w:rsidR="001F0D70">
        <w:t>доходами от прочей деятельности</w:t>
      </w:r>
      <w:r w:rsidR="0022368D">
        <w:t>. Если рассматривать рентабельность продаж по прибыли от продаж (операционная маржа) показатель будет ниже, чем средний по отрасли: 12.6% против 12.8%.</w:t>
      </w:r>
    </w:p>
    <w:p w14:paraId="3D5FC245" w14:textId="040B791F" w:rsidR="0022368D" w:rsidRDefault="0022368D">
      <w:pPr>
        <w:pStyle w:val="a4"/>
      </w:pPr>
      <w:r>
        <w:t xml:space="preserve">Кроме того, </w:t>
      </w:r>
      <w:r w:rsidR="004F37B4">
        <w:rPr>
          <w:lang w:val="en-US"/>
        </w:rPr>
        <w:t>ROE</w:t>
      </w:r>
      <w:r w:rsidR="004F37B4" w:rsidRPr="004F37B4">
        <w:t xml:space="preserve"> </w:t>
      </w:r>
      <w:r w:rsidR="008B4340">
        <w:t xml:space="preserve">остается </w:t>
      </w:r>
      <w:r w:rsidR="004F37B4">
        <w:t>меньше</w:t>
      </w:r>
      <w:r w:rsidR="005A3F38" w:rsidRPr="00395347">
        <w:t xml:space="preserve"> ставки затрат на собственный капитал </w:t>
      </w:r>
      <w:proofErr w:type="spellStart"/>
      <w:r w:rsidR="005A3F38" w:rsidRPr="00395347">
        <w:t>Ke</w:t>
      </w:r>
      <w:proofErr w:type="spellEnd"/>
      <w:r w:rsidR="004F37B4">
        <w:t xml:space="preserve"> (23</w:t>
      </w:r>
      <w:r w:rsidR="005A3F38" w:rsidRPr="00395347">
        <w:t>,</w:t>
      </w:r>
      <w:r w:rsidR="004F37B4">
        <w:t>37</w:t>
      </w:r>
      <w:r w:rsidR="005A3F38" w:rsidRPr="00395347">
        <w:t xml:space="preserve">%), т.е. альтернативная доходность инвесторов по вложениям аналогичного риска </w:t>
      </w:r>
      <w:r w:rsidR="004F37B4">
        <w:t>может быть выше.</w:t>
      </w:r>
      <w:r w:rsidR="008B4340">
        <w:rPr>
          <w:rFonts w:eastAsia="Times New Roman" w:cs="Times New Roman"/>
        </w:rPr>
        <w:t xml:space="preserve"> </w:t>
      </w:r>
      <w:r w:rsidR="005A3F38" w:rsidRPr="00395347">
        <w:t>Экономическая прибыль</w:t>
      </w:r>
      <w:r w:rsidR="008B4340">
        <w:t xml:space="preserve"> </w:t>
      </w:r>
      <w:r w:rsidR="004F37B4">
        <w:t>отрицательная</w:t>
      </w:r>
      <w:r>
        <w:t xml:space="preserve">: </w:t>
      </w:r>
      <w:r w:rsidR="004F37B4" w:rsidRPr="004F37B4">
        <w:t>-</w:t>
      </w:r>
      <w:r w:rsidR="00A9349D">
        <w:t xml:space="preserve">412 </w:t>
      </w:r>
      <w:r>
        <w:t>млрд</w:t>
      </w:r>
      <w:r w:rsidR="004F37B4">
        <w:t xml:space="preserve"> руб</w:t>
      </w:r>
      <w:r w:rsidR="008B4340">
        <w:t>.</w:t>
      </w:r>
      <w:r w:rsidR="003772FD">
        <w:t xml:space="preserve"> Э</w:t>
      </w:r>
      <w:r w:rsidR="008B4340">
        <w:t>то</w:t>
      </w:r>
      <w:r w:rsidR="008B4340" w:rsidRPr="008B4340">
        <w:t xml:space="preserve"> свидетельствует о том, что, несмотря на </w:t>
      </w:r>
      <w:r w:rsidR="008B4340">
        <w:t xml:space="preserve">нормальную </w:t>
      </w:r>
      <w:r w:rsidR="008B4340" w:rsidRPr="008B4340">
        <w:t>рентабельность собственного капитала в 17</w:t>
      </w:r>
      <w:r>
        <w:t>.</w:t>
      </w:r>
      <w:r w:rsidR="008B4340" w:rsidRPr="008B4340">
        <w:t xml:space="preserve">85%, компания не покрывает </w:t>
      </w:r>
      <w:r w:rsidRPr="0022368D">
        <w:t>требуемую инвесторами доходность на вложения сопоставимого риска. С точки зрения экономической эффективности компания разрушает стоимость для акционеров.</w:t>
      </w:r>
    </w:p>
    <w:p w14:paraId="5223FB7C" w14:textId="5171CC81" w:rsidR="006C3480" w:rsidRDefault="005A3F38">
      <w:pPr>
        <w:pStyle w:val="a4"/>
        <w:rPr>
          <w:rFonts w:eastAsia="Times New Roman" w:cs="Times New Roman"/>
        </w:rPr>
      </w:pPr>
      <w:r w:rsidRPr="00395347">
        <w:t xml:space="preserve">ВЫВОД ПО ПРОБЛЕМЕ: Проблема низкой рентабельности </w:t>
      </w:r>
      <w:r w:rsidR="008B4340">
        <w:t>существует</w:t>
      </w:r>
      <w:r w:rsidR="0022368D">
        <w:t xml:space="preserve"> и в части операционной деятельности стоит остро. </w:t>
      </w:r>
      <w:r w:rsidR="0022368D" w:rsidRPr="0022368D">
        <w:t xml:space="preserve">Формально высокая </w:t>
      </w:r>
      <w:r w:rsidR="0022368D">
        <w:rPr>
          <w:lang w:val="en-US"/>
        </w:rPr>
        <w:t>ROE</w:t>
      </w:r>
      <w:r w:rsidR="0022368D" w:rsidRPr="0022368D">
        <w:t xml:space="preserve"> </w:t>
      </w:r>
      <w:r w:rsidR="0022368D">
        <w:t xml:space="preserve">в </w:t>
      </w:r>
      <w:r w:rsidR="0022368D" w:rsidRPr="0022368D">
        <w:t>2023</w:t>
      </w:r>
      <w:r w:rsidR="0022368D">
        <w:t xml:space="preserve"> году –</w:t>
      </w:r>
      <w:r w:rsidR="0022368D" w:rsidRPr="0022368D">
        <w:t xml:space="preserve"> это эффект </w:t>
      </w:r>
      <w:r w:rsidR="00433C06">
        <w:t>высоких прочих доходов</w:t>
      </w:r>
      <w:r w:rsidR="0022368D">
        <w:t xml:space="preserve">, что </w:t>
      </w:r>
      <w:r w:rsidR="001F0D70">
        <w:t xml:space="preserve">вероятно </w:t>
      </w:r>
      <w:r w:rsidR="0022368D">
        <w:t xml:space="preserve">связано с </w:t>
      </w:r>
      <w:r w:rsidR="0022368D" w:rsidRPr="0022368D">
        <w:t>валютной переоценк</w:t>
      </w:r>
      <w:r w:rsidR="0022368D">
        <w:t xml:space="preserve">ой </w:t>
      </w:r>
      <w:r w:rsidR="0022368D" w:rsidRPr="0022368D">
        <w:t xml:space="preserve">депозитов </w:t>
      </w:r>
      <w:r w:rsidR="001F0D70">
        <w:t xml:space="preserve">(в которых компания хранит значительную часть активов) </w:t>
      </w:r>
      <w:r w:rsidR="0022368D">
        <w:t xml:space="preserve">и </w:t>
      </w:r>
      <w:r w:rsidR="0022368D" w:rsidRPr="0022368D">
        <w:t xml:space="preserve">не отражает устойчивую эффективность </w:t>
      </w:r>
      <w:r w:rsidR="00763B53">
        <w:t xml:space="preserve">основного </w:t>
      </w:r>
      <w:r w:rsidR="0022368D" w:rsidRPr="0022368D">
        <w:t>бизнеса.</w:t>
      </w:r>
    </w:p>
    <w:p w14:paraId="49739951" w14:textId="44548FB1" w:rsidR="006C3480" w:rsidRDefault="006C3480">
      <w:pPr>
        <w:pStyle w:val="a4"/>
        <w:ind w:firstLine="0"/>
      </w:pPr>
    </w:p>
    <w:p w14:paraId="72CD8706" w14:textId="5B5037C8" w:rsidR="006C3480" w:rsidRDefault="005A3F38" w:rsidP="00953AA1">
      <w:pPr>
        <w:pStyle w:val="22"/>
        <w:jc w:val="center"/>
      </w:pPr>
      <w:r w:rsidRPr="00375E06">
        <w:t>Причины проблем</w:t>
      </w:r>
      <w:r w:rsidR="00953AA1">
        <w:t>ы</w:t>
      </w:r>
      <w:r w:rsidRPr="00375E06">
        <w:t>:</w:t>
      </w:r>
    </w:p>
    <w:p w14:paraId="51C1DFC6" w14:textId="2D826884" w:rsidR="006C3480" w:rsidRDefault="001F0D70">
      <w:pPr>
        <w:pStyle w:val="a4"/>
      </w:pPr>
      <w:r>
        <w:t>Выявленная</w:t>
      </w:r>
      <w:r w:rsidR="005A3F38">
        <w:t xml:space="preserve"> проблем</w:t>
      </w:r>
      <w:r>
        <w:t xml:space="preserve">а может </w:t>
      </w:r>
      <w:r w:rsidR="00A9349D">
        <w:t xml:space="preserve">быть </w:t>
      </w:r>
      <w:r w:rsidR="005A3F38">
        <w:t>вызван</w:t>
      </w:r>
      <w:r>
        <w:t xml:space="preserve">а </w:t>
      </w:r>
      <w:r w:rsidR="005A3F38">
        <w:t xml:space="preserve">2 </w:t>
      </w:r>
      <w:r w:rsidR="005C0746">
        <w:t>общими</w:t>
      </w:r>
      <w:r w:rsidR="005A3F38">
        <w:t xml:space="preserve"> причинами:</w:t>
      </w:r>
    </w:p>
    <w:p w14:paraId="15B28CAB" w14:textId="77777777" w:rsidR="006C3480" w:rsidRDefault="005A3F38">
      <w:pPr>
        <w:pStyle w:val="a4"/>
        <w:numPr>
          <w:ilvl w:val="0"/>
          <w:numId w:val="8"/>
        </w:numPr>
      </w:pPr>
      <w:r>
        <w:t>Недостаток прибыли</w:t>
      </w:r>
    </w:p>
    <w:p w14:paraId="7DCB3883" w14:textId="77777777" w:rsidR="006C3480" w:rsidRDefault="005A3F38">
      <w:pPr>
        <w:pStyle w:val="a4"/>
        <w:numPr>
          <w:ilvl w:val="0"/>
          <w:numId w:val="8"/>
        </w:numPr>
      </w:pPr>
      <w:r>
        <w:t>Нерациональное управление финансами</w:t>
      </w:r>
    </w:p>
    <w:p w14:paraId="7843E2DC" w14:textId="192FB79B" w:rsidR="006C3480" w:rsidRDefault="005C0746">
      <w:pPr>
        <w:pStyle w:val="a4"/>
      </w:pPr>
      <w:r>
        <w:t>Проверим наличие</w:t>
      </w:r>
      <w:r w:rsidR="005A3F38">
        <w:t xml:space="preserve"> перв</w:t>
      </w:r>
      <w:r>
        <w:t xml:space="preserve">ой </w:t>
      </w:r>
      <w:r w:rsidR="005A3F38">
        <w:t>общ</w:t>
      </w:r>
      <w:r>
        <w:t xml:space="preserve">ей </w:t>
      </w:r>
      <w:r w:rsidR="005A3F38">
        <w:t>причин</w:t>
      </w:r>
      <w:r>
        <w:t>ы (</w:t>
      </w:r>
      <w:r w:rsidR="005A3F38">
        <w:t>недостаток прибыли</w:t>
      </w:r>
      <w:r>
        <w:t>)</w:t>
      </w:r>
      <w:r w:rsidR="005A3F38">
        <w:t xml:space="preserve">: </w:t>
      </w:r>
    </w:p>
    <w:p w14:paraId="5F631A11" w14:textId="77777777" w:rsidR="006C3480" w:rsidRDefault="005A3F38">
      <w:pPr>
        <w:pStyle w:val="22"/>
        <w:numPr>
          <w:ilvl w:val="1"/>
          <w:numId w:val="4"/>
        </w:numPr>
      </w:pPr>
      <w:r>
        <w:t>Изучение достаточности выручки:</w:t>
      </w:r>
    </w:p>
    <w:p w14:paraId="77EBD9A9" w14:textId="6E9AFFDD" w:rsidR="006C3480" w:rsidRDefault="005A3F38">
      <w:pPr>
        <w:pStyle w:val="a4"/>
      </w:pPr>
      <w:r>
        <w:t xml:space="preserve">Выручка компании упала на </w:t>
      </w:r>
      <w:r w:rsidR="00A27A54">
        <w:t xml:space="preserve">114 317 265 </w:t>
      </w:r>
      <w:r>
        <w:t>(</w:t>
      </w:r>
      <w:r w:rsidR="00A27A54">
        <w:t>4</w:t>
      </w:r>
      <w:r w:rsidR="00A27A54" w:rsidRPr="00A27A54">
        <w:t>,9</w:t>
      </w:r>
      <w:r>
        <w:t>%) рублей, что объясняет недостаток прибыли.</w:t>
      </w:r>
    </w:p>
    <w:p w14:paraId="2E0A2048" w14:textId="46D67832" w:rsidR="006C3480" w:rsidRDefault="005A3F38">
      <w:pPr>
        <w:pStyle w:val="a4"/>
      </w:pPr>
      <w:r>
        <w:t xml:space="preserve">Деловая активность значительно ниже среднеотраслевой (почти в </w:t>
      </w:r>
      <w:r w:rsidR="008E76A4" w:rsidRPr="008E76A4">
        <w:t>4</w:t>
      </w:r>
      <w:r>
        <w:t xml:space="preserve"> раза), то есть активы превращаются в выручку менее раза в год (</w:t>
      </w:r>
      <w:r w:rsidR="00B4381E">
        <w:t>123</w:t>
      </w:r>
      <w:r w:rsidR="008E76A4" w:rsidRPr="008E76A4">
        <w:t>2</w:t>
      </w:r>
      <w:r>
        <w:t xml:space="preserve"> дней, по отрасли всего </w:t>
      </w:r>
      <w:r w:rsidR="008E76A4" w:rsidRPr="008E76A4">
        <w:t>37</w:t>
      </w:r>
      <w:r w:rsidR="00B4381E">
        <w:t>3</w:t>
      </w:r>
      <w:r>
        <w:t xml:space="preserve"> дней). </w:t>
      </w:r>
    </w:p>
    <w:p w14:paraId="1A2E6F77" w14:textId="6BC85462" w:rsidR="00A51708" w:rsidRDefault="00A51708">
      <w:pPr>
        <w:pStyle w:val="a4"/>
      </w:pPr>
      <w:r w:rsidRPr="00A51708">
        <w:lastRenderedPageBreak/>
        <w:t xml:space="preserve">Динамика ценового коэффициента положительная: с 68% до 79% (+11 </w:t>
      </w:r>
      <w:proofErr w:type="spellStart"/>
      <w:r w:rsidRPr="00A51708">
        <w:t>п.п</w:t>
      </w:r>
      <w:proofErr w:type="spellEnd"/>
      <w:r w:rsidRPr="00A51708">
        <w:t xml:space="preserve">.). Это означает, что цены на продукцию растут быстрее, чем затраты на ресурсы и рабочую силу </w:t>
      </w:r>
      <w:r>
        <w:t>–</w:t>
      </w:r>
      <w:r w:rsidRPr="00A51708">
        <w:t xml:space="preserve"> благоприятная тенденция для маржинальности бизнеса.</w:t>
      </w:r>
    </w:p>
    <w:p w14:paraId="72667823" w14:textId="0BE92090" w:rsidR="006C3480" w:rsidRDefault="005A3F38">
      <w:pPr>
        <w:pStyle w:val="a4"/>
      </w:pPr>
      <w:r w:rsidRPr="005F6A45">
        <w:t xml:space="preserve">ВЫВОД: </w:t>
      </w:r>
      <w:r w:rsidR="00A51708" w:rsidRPr="00A51708">
        <w:t>выручка снизилась незначительно (-4,9%), но при этом ценовой коэффициент улучшается. Недостаток выручки сам по себе не является основной причиной проблем.</w:t>
      </w:r>
    </w:p>
    <w:p w14:paraId="601BC814" w14:textId="77777777" w:rsidR="006C3480" w:rsidRDefault="006C3480">
      <w:pPr>
        <w:pStyle w:val="a4"/>
      </w:pPr>
    </w:p>
    <w:p w14:paraId="24D7A0BA" w14:textId="77777777" w:rsidR="006C3480" w:rsidRDefault="005A3F38">
      <w:pPr>
        <w:pStyle w:val="22"/>
      </w:pPr>
      <w:r>
        <w:t>1.2. Изучение величины затрат и соотношение доходов и расходов</w:t>
      </w:r>
    </w:p>
    <w:p w14:paraId="7F3DC3E7" w14:textId="1057900E" w:rsidR="006C3480" w:rsidRDefault="005A3F38">
      <w:pPr>
        <w:pStyle w:val="a4"/>
      </w:pPr>
      <w:r>
        <w:t>Прибыльность продаж компании намного выше среднеотраслевого (</w:t>
      </w:r>
      <w:r w:rsidR="00B4381E">
        <w:t>16</w:t>
      </w:r>
      <w:r w:rsidR="00B4381E" w:rsidRPr="00B4381E">
        <w:t>,83</w:t>
      </w:r>
      <w:proofErr w:type="gramStart"/>
      <w:r>
        <w:t>% &gt;</w:t>
      </w:r>
      <w:proofErr w:type="gramEnd"/>
      <w:r>
        <w:t xml:space="preserve"> </w:t>
      </w:r>
      <w:r w:rsidR="00B4381E">
        <w:t>5</w:t>
      </w:r>
      <w:r>
        <w:t xml:space="preserve">,7%). У компании нет проблем с эффективностью производственной деятельности и величиной затрат. </w:t>
      </w:r>
    </w:p>
    <w:p w14:paraId="7F9167EE" w14:textId="03EC5269" w:rsidR="006C3480" w:rsidRDefault="005A3F38">
      <w:pPr>
        <w:pStyle w:val="a4"/>
      </w:pPr>
      <w:r>
        <w:t xml:space="preserve">Запас прочности составляет </w:t>
      </w:r>
      <w:r w:rsidR="00B4381E">
        <w:t>2</w:t>
      </w:r>
      <w:r w:rsidR="00B4381E" w:rsidRPr="00B4381E">
        <w:t>1,40</w:t>
      </w:r>
      <w:r>
        <w:t xml:space="preserve">%, что означает, что компания находится в зоне низкого риска. </w:t>
      </w:r>
    </w:p>
    <w:p w14:paraId="084D0EC6" w14:textId="22D72F61" w:rsidR="006C3480" w:rsidRDefault="005957C5">
      <w:pPr>
        <w:pStyle w:val="a4"/>
      </w:pPr>
      <w:r>
        <w:t>ВЫВОД: Причина</w:t>
      </w:r>
      <w:r w:rsidR="005A3F38">
        <w:t xml:space="preserve"> </w:t>
      </w:r>
      <w:r>
        <w:t>неблагоприятного</w:t>
      </w:r>
      <w:r w:rsidR="005A3F38">
        <w:t xml:space="preserve"> соотношения доходов и расходов не стоит, компания безубыточна и в сравнении с отраслью прибыль от продаж высокая.</w:t>
      </w:r>
    </w:p>
    <w:p w14:paraId="0F3C7868" w14:textId="77777777" w:rsidR="006C3480" w:rsidRDefault="005A3F38">
      <w:pPr>
        <w:pStyle w:val="22"/>
      </w:pPr>
      <w:r>
        <w:t>1.3. Изучение убытков прочих видов деятельности</w:t>
      </w:r>
    </w:p>
    <w:p w14:paraId="15E7ADFA" w14:textId="77777777" w:rsidR="00790D2E" w:rsidRDefault="005A3F38" w:rsidP="00790D2E">
      <w:pPr>
        <w:pStyle w:val="a4"/>
      </w:pPr>
      <w:r>
        <w:t xml:space="preserve">Прочая деятельность </w:t>
      </w:r>
      <w:r w:rsidR="00B4381E">
        <w:t>не</w:t>
      </w:r>
      <w:r>
        <w:t xml:space="preserve">убыточна, т.к. прибыль до налогообложения </w:t>
      </w:r>
      <w:r w:rsidR="00B4381E">
        <w:t>выше</w:t>
      </w:r>
      <w:r>
        <w:t>, чем прибыль от продаж (</w:t>
      </w:r>
      <w:r w:rsidR="00B4381E">
        <w:t>1 604 024 </w:t>
      </w:r>
      <w:proofErr w:type="gramStart"/>
      <w:r w:rsidR="00B4381E">
        <w:t xml:space="preserve">318 </w:t>
      </w:r>
      <w:r w:rsidR="00B4381E" w:rsidRPr="00B4381E">
        <w:t>&gt;</w:t>
      </w:r>
      <w:proofErr w:type="gramEnd"/>
      <w:r w:rsidR="00B4381E" w:rsidRPr="00B4381E">
        <w:t xml:space="preserve"> </w:t>
      </w:r>
      <w:r w:rsidR="00B4381E">
        <w:t>373 402 094</w:t>
      </w:r>
      <w:r>
        <w:t>)</w:t>
      </w:r>
      <w:r w:rsidR="00790D2E" w:rsidRPr="00790D2E">
        <w:t xml:space="preserve">. Превышение прибыли до налогообложения над прибылью от продаж составляет около 1,23 трлн </w:t>
      </w:r>
      <w:r w:rsidR="00790D2E">
        <w:t>руб.</w:t>
      </w:r>
      <w:r w:rsidR="00790D2E" w:rsidRPr="00790D2E">
        <w:t xml:space="preserve"> </w:t>
      </w:r>
      <w:r w:rsidR="00790D2E">
        <w:t xml:space="preserve">– </w:t>
      </w:r>
      <w:r w:rsidR="00790D2E" w:rsidRPr="00790D2E">
        <w:t xml:space="preserve">сумма, сопоставимая с половиной годовой выручки компании. Структура прочих финансовых результатов в 2023 году: </w:t>
      </w:r>
    </w:p>
    <w:p w14:paraId="0C4DB445" w14:textId="6DA8864D" w:rsidR="00790D2E" w:rsidRDefault="00790D2E" w:rsidP="00790D2E">
      <w:pPr>
        <w:pStyle w:val="a4"/>
        <w:numPr>
          <w:ilvl w:val="0"/>
          <w:numId w:val="16"/>
        </w:numPr>
      </w:pPr>
      <w:r w:rsidRPr="00790D2E">
        <w:t xml:space="preserve">прочие доходы: 1 778,7 млрд </w:t>
      </w:r>
      <w:proofErr w:type="spellStart"/>
      <w:r w:rsidR="001F0D70">
        <w:t>руб</w:t>
      </w:r>
      <w:proofErr w:type="spellEnd"/>
      <w:r w:rsidRPr="00790D2E">
        <w:t xml:space="preserve"> (преимущественно валютная переоценка долларовых депозитов);</w:t>
      </w:r>
    </w:p>
    <w:p w14:paraId="23D98A44" w14:textId="0992F834" w:rsidR="00790D2E" w:rsidRDefault="00790D2E" w:rsidP="00790D2E">
      <w:pPr>
        <w:pStyle w:val="a4"/>
        <w:numPr>
          <w:ilvl w:val="0"/>
          <w:numId w:val="16"/>
        </w:numPr>
      </w:pPr>
      <w:r w:rsidRPr="00790D2E">
        <w:t xml:space="preserve">прочие расходы: 800,7 млрд </w:t>
      </w:r>
      <w:proofErr w:type="spellStart"/>
      <w:r>
        <w:t>руб</w:t>
      </w:r>
      <w:proofErr w:type="spellEnd"/>
      <w:r>
        <w:rPr>
          <w:lang w:val="en-US"/>
        </w:rPr>
        <w:t>;</w:t>
      </w:r>
    </w:p>
    <w:p w14:paraId="26A3AB75" w14:textId="7E9E363F" w:rsidR="00790D2E" w:rsidRDefault="00790D2E" w:rsidP="00790D2E">
      <w:pPr>
        <w:pStyle w:val="a4"/>
        <w:numPr>
          <w:ilvl w:val="0"/>
          <w:numId w:val="16"/>
        </w:numPr>
      </w:pPr>
      <w:r w:rsidRPr="00790D2E">
        <w:t xml:space="preserve">проценты к получению: 248,6 млрд </w:t>
      </w:r>
      <w:proofErr w:type="spellStart"/>
      <w:r>
        <w:t>руб</w:t>
      </w:r>
      <w:proofErr w:type="spellEnd"/>
      <w:r w:rsidRPr="00790D2E">
        <w:t xml:space="preserve"> (доход от размещения депозитов);</w:t>
      </w:r>
    </w:p>
    <w:p w14:paraId="6DFA1780" w14:textId="7A77AB4C" w:rsidR="00790D2E" w:rsidRDefault="00790D2E" w:rsidP="00790D2E">
      <w:pPr>
        <w:pStyle w:val="a4"/>
        <w:numPr>
          <w:ilvl w:val="0"/>
          <w:numId w:val="16"/>
        </w:numPr>
      </w:pPr>
      <w:r w:rsidRPr="00790D2E">
        <w:t xml:space="preserve">доходы от участия: 4,1 млрд </w:t>
      </w:r>
      <w:r>
        <w:t>руб</w:t>
      </w:r>
      <w:r w:rsidRPr="00790D2E">
        <w:t>.</w:t>
      </w:r>
    </w:p>
    <w:p w14:paraId="2556351C" w14:textId="0EF9D5D0" w:rsidR="00790D2E" w:rsidRPr="00790D2E" w:rsidRDefault="00790D2E" w:rsidP="00790D2E">
      <w:pPr>
        <w:pStyle w:val="a4"/>
      </w:pPr>
      <w:r w:rsidRPr="00790D2E">
        <w:t>Таким образом, около 74% чистой прибыли компании в 2023 году получено не от операционной деятельности</w:t>
      </w:r>
      <w:r w:rsidR="0042468C">
        <w:t xml:space="preserve">, </w:t>
      </w:r>
      <w:r w:rsidRPr="00790D2E">
        <w:t xml:space="preserve">а от управления валютной ликвидностью. Это критически важно для интерпретации показателей рентабельности (ROE, ROA, ROS): высокие значения являются </w:t>
      </w:r>
      <w:r>
        <w:t>следствием результатом</w:t>
      </w:r>
      <w:r w:rsidRPr="00790D2E">
        <w:t xml:space="preserve"> </w:t>
      </w:r>
      <w:r w:rsidR="0042468C">
        <w:t xml:space="preserve">прочих </w:t>
      </w:r>
      <w:r w:rsidRPr="00790D2E">
        <w:t>доходов 2023 года, а не отражают устойчивое улучшение основной деятельности.</w:t>
      </w:r>
    </w:p>
    <w:p w14:paraId="4A930F28" w14:textId="24C140FF" w:rsidR="006C3480" w:rsidRDefault="00790D2E">
      <w:pPr>
        <w:pStyle w:val="a4"/>
      </w:pPr>
      <w:r w:rsidRPr="00790D2E">
        <w:lastRenderedPageBreak/>
        <w:t>ВЫВОД: формально прочая деятельность не убыточна, но именно она формирует большую часть финансового результата. Это качественно меняет интерпретацию остальных показателей рентабельности компании.</w:t>
      </w:r>
    </w:p>
    <w:p w14:paraId="62650594" w14:textId="41BF2134" w:rsidR="006C3480" w:rsidRDefault="005A3F38" w:rsidP="00B4381E">
      <w:pPr>
        <w:pStyle w:val="a4"/>
      </w:pPr>
      <w:r w:rsidRPr="00582476">
        <w:rPr>
          <w:b/>
          <w:bCs/>
        </w:rPr>
        <w:t>Общий вывод</w:t>
      </w:r>
      <w:r w:rsidR="00D565F1" w:rsidRPr="00D565F1">
        <w:rPr>
          <w:b/>
          <w:bCs/>
        </w:rPr>
        <w:t xml:space="preserve"> </w:t>
      </w:r>
      <w:r w:rsidR="00D565F1">
        <w:rPr>
          <w:b/>
          <w:bCs/>
        </w:rPr>
        <w:t>по причине</w:t>
      </w:r>
      <w:r w:rsidR="00790D2E" w:rsidRPr="00582476">
        <w:rPr>
          <w:b/>
          <w:bCs/>
        </w:rPr>
        <w:t>:</w:t>
      </w:r>
      <w:r w:rsidRPr="00582476">
        <w:rPr>
          <w:b/>
          <w:bCs/>
        </w:rPr>
        <w:t xml:space="preserve"> </w:t>
      </w:r>
      <w:r w:rsidRPr="00D565F1">
        <w:t>Недостат</w:t>
      </w:r>
      <w:r w:rsidR="00790D2E" w:rsidRPr="00D565F1">
        <w:t xml:space="preserve">ок </w:t>
      </w:r>
      <w:r w:rsidRPr="00D565F1">
        <w:t>прибыли</w:t>
      </w:r>
      <w:r w:rsidR="00790D2E" w:rsidRPr="00D565F1">
        <w:t xml:space="preserve"> отсутствует</w:t>
      </w:r>
    </w:p>
    <w:p w14:paraId="1D3C68E7" w14:textId="77777777" w:rsidR="0042468C" w:rsidRPr="00582476" w:rsidRDefault="0042468C" w:rsidP="00B4381E">
      <w:pPr>
        <w:pStyle w:val="a4"/>
        <w:rPr>
          <w:b/>
          <w:bCs/>
        </w:rPr>
      </w:pPr>
    </w:p>
    <w:p w14:paraId="5893EBDC" w14:textId="55A03C43" w:rsidR="006C3480" w:rsidRDefault="005A3F38">
      <w:pPr>
        <w:pStyle w:val="a4"/>
      </w:pPr>
      <w:r>
        <w:t xml:space="preserve">Рассмотрим вторую </w:t>
      </w:r>
      <w:r w:rsidR="0042468C">
        <w:t>потенциальную</w:t>
      </w:r>
      <w:r>
        <w:t xml:space="preserve"> причину проблемы: нерациональное управление финансами.</w:t>
      </w:r>
    </w:p>
    <w:p w14:paraId="3DCC42BF" w14:textId="1453E235" w:rsidR="006C3480" w:rsidRDefault="005A3F38">
      <w:pPr>
        <w:pStyle w:val="22"/>
      </w:pPr>
      <w:r>
        <w:t xml:space="preserve">2.1. Снижение скорости оборота </w:t>
      </w:r>
      <w:r w:rsidR="006661FC">
        <w:t>капитала</w:t>
      </w:r>
    </w:p>
    <w:p w14:paraId="472E7326" w14:textId="0FC4A15A" w:rsidR="00406E32" w:rsidRPr="00406E32" w:rsidRDefault="00406E32" w:rsidP="00406E32">
      <w:pPr>
        <w:pStyle w:val="a4"/>
      </w:pPr>
      <w:r w:rsidRPr="00406E32">
        <w:t xml:space="preserve">Коэффициент оборачиваемости активов (К2) в 2023 году составил 0,296, период оборота </w:t>
      </w:r>
      <w:r w:rsidR="00254D85">
        <w:t>–</w:t>
      </w:r>
      <w:r w:rsidRPr="00406E32">
        <w:t xml:space="preserve"> 1 232 дн</w:t>
      </w:r>
      <w:r w:rsidR="00254D85">
        <w:t>я</w:t>
      </w:r>
      <w:r w:rsidRPr="00406E32">
        <w:t xml:space="preserve"> при среднеотраслевом значении </w:t>
      </w:r>
      <w:r>
        <w:t>373</w:t>
      </w:r>
      <w:r w:rsidRPr="00406E32">
        <w:t xml:space="preserve"> дня </w:t>
      </w:r>
      <w:r w:rsidR="00254D85">
        <w:t>–</w:t>
      </w:r>
      <w:r w:rsidR="00254D85" w:rsidRPr="00406E32">
        <w:t xml:space="preserve"> </w:t>
      </w:r>
      <w:r w:rsidRPr="00406E32">
        <w:t xml:space="preserve">у компании показатель в </w:t>
      </w:r>
      <w:r>
        <w:t>4</w:t>
      </w:r>
      <w:r w:rsidRPr="00406E32">
        <w:t xml:space="preserve"> раза медленнее. </w:t>
      </w:r>
    </w:p>
    <w:p w14:paraId="5C0456C3" w14:textId="6482B04C" w:rsidR="00406E32" w:rsidRPr="00406E32" w:rsidRDefault="00406E32" w:rsidP="00406E32">
      <w:pPr>
        <w:pStyle w:val="a4"/>
      </w:pPr>
      <w:r w:rsidRPr="00406E32">
        <w:t xml:space="preserve">Коэффициент оборачиваемости текущих активов (К1) в 2023 году составил 0,947, период оборота </w:t>
      </w:r>
      <w:r w:rsidR="00254D85">
        <w:t>–</w:t>
      </w:r>
      <w:r w:rsidR="00254D85" w:rsidRPr="00406E32">
        <w:t xml:space="preserve"> </w:t>
      </w:r>
      <w:r w:rsidRPr="00406E32">
        <w:t xml:space="preserve">386 дней при среднеотраслевом </w:t>
      </w:r>
      <w:r w:rsidR="00254D85">
        <w:t>9</w:t>
      </w:r>
      <w:r w:rsidRPr="00406E32">
        <w:t xml:space="preserve">7 </w:t>
      </w:r>
      <w:r w:rsidR="00254D85">
        <w:t>–</w:t>
      </w:r>
      <w:r w:rsidR="00254D85" w:rsidRPr="00406E32">
        <w:t xml:space="preserve"> </w:t>
      </w:r>
      <w:r w:rsidRPr="00406E32">
        <w:t xml:space="preserve">также медленнее </w:t>
      </w:r>
      <w:r w:rsidR="00254D85">
        <w:t xml:space="preserve">примерно </w:t>
      </w:r>
      <w:r w:rsidRPr="00406E32">
        <w:t xml:space="preserve">в </w:t>
      </w:r>
      <w:r w:rsidR="00254D85">
        <w:t>4</w:t>
      </w:r>
      <w:r w:rsidRPr="00406E32">
        <w:t xml:space="preserve"> раза.</w:t>
      </w:r>
    </w:p>
    <w:p w14:paraId="2D816E80" w14:textId="77777777" w:rsidR="00406E32" w:rsidRPr="00406E32" w:rsidRDefault="00406E32" w:rsidP="00406E32">
      <w:pPr>
        <w:pStyle w:val="a4"/>
      </w:pPr>
      <w:r w:rsidRPr="00406E32">
        <w:t>Анализ компонентов производственно-коммерческого цикла:</w:t>
      </w:r>
    </w:p>
    <w:p w14:paraId="59790169" w14:textId="52C1059B" w:rsidR="00406E32" w:rsidRPr="00406E32" w:rsidRDefault="00406E32" w:rsidP="00406E32">
      <w:pPr>
        <w:pStyle w:val="a4"/>
        <w:numPr>
          <w:ilvl w:val="0"/>
          <w:numId w:val="18"/>
        </w:numPr>
      </w:pPr>
      <w:r w:rsidRPr="00406E32">
        <w:t xml:space="preserve">период оборота материальных запасов </w:t>
      </w:r>
      <w:r w:rsidR="00254D85">
        <w:t>–</w:t>
      </w:r>
      <w:r w:rsidR="00254D85" w:rsidRPr="00406E32">
        <w:t xml:space="preserve"> </w:t>
      </w:r>
      <w:r w:rsidRPr="00406E32">
        <w:t xml:space="preserve">15,9 дня (среднеотраслевое </w:t>
      </w:r>
      <w:r w:rsidR="00254D85">
        <w:t>8</w:t>
      </w:r>
      <w:r w:rsidRPr="00406E32">
        <w:t xml:space="preserve"> дней) </w:t>
      </w:r>
      <w:r w:rsidR="00254D85">
        <w:t>–</w:t>
      </w:r>
      <w:r w:rsidR="00254D85" w:rsidRPr="00406E32">
        <w:t xml:space="preserve"> </w:t>
      </w:r>
      <w:r w:rsidRPr="00406E32">
        <w:t>компании необходимо оптимизировать политику управления запасами;</w:t>
      </w:r>
    </w:p>
    <w:p w14:paraId="1237FBFA" w14:textId="7A64F945" w:rsidR="00406E32" w:rsidRPr="00406E32" w:rsidRDefault="00406E32" w:rsidP="00406E32">
      <w:pPr>
        <w:pStyle w:val="a4"/>
        <w:numPr>
          <w:ilvl w:val="0"/>
          <w:numId w:val="18"/>
        </w:numPr>
      </w:pPr>
      <w:r w:rsidRPr="00406E32">
        <w:t xml:space="preserve">период оборота незавершённого производства </w:t>
      </w:r>
      <w:r w:rsidR="00254D85">
        <w:t>–</w:t>
      </w:r>
      <w:r w:rsidR="00254D85" w:rsidRPr="00406E32">
        <w:t xml:space="preserve"> </w:t>
      </w:r>
      <w:r w:rsidRPr="00406E32">
        <w:t>2,4 дня;</w:t>
      </w:r>
    </w:p>
    <w:p w14:paraId="08CA6FB4" w14:textId="0A6EB16F" w:rsidR="00406E32" w:rsidRPr="00406E32" w:rsidRDefault="00406E32" w:rsidP="00406E32">
      <w:pPr>
        <w:pStyle w:val="a4"/>
        <w:numPr>
          <w:ilvl w:val="0"/>
          <w:numId w:val="18"/>
        </w:numPr>
      </w:pPr>
      <w:r w:rsidRPr="00406E32">
        <w:t xml:space="preserve">период оборота готовой продукции </w:t>
      </w:r>
      <w:r w:rsidR="00254D85">
        <w:t>–</w:t>
      </w:r>
      <w:r w:rsidR="00254D85" w:rsidRPr="00406E32">
        <w:t xml:space="preserve"> </w:t>
      </w:r>
      <w:r w:rsidRPr="00406E32">
        <w:t>5,7 дня;</w:t>
      </w:r>
    </w:p>
    <w:p w14:paraId="592C039D" w14:textId="2869DB47" w:rsidR="00406E32" w:rsidRPr="00406E32" w:rsidRDefault="00406E32" w:rsidP="00406E32">
      <w:pPr>
        <w:pStyle w:val="a4"/>
        <w:numPr>
          <w:ilvl w:val="0"/>
          <w:numId w:val="18"/>
        </w:numPr>
      </w:pPr>
      <w:r w:rsidRPr="00406E32">
        <w:t xml:space="preserve">период оборота дебиторской задолженности </w:t>
      </w:r>
      <w:bookmarkStart w:id="0" w:name="_Hlk231004913"/>
      <w:r w:rsidR="00254D85">
        <w:t>–</w:t>
      </w:r>
      <w:r w:rsidR="00254D85" w:rsidRPr="00406E32">
        <w:t xml:space="preserve"> </w:t>
      </w:r>
      <w:bookmarkEnd w:id="0"/>
      <w:r w:rsidRPr="00406E32">
        <w:t xml:space="preserve">58,3 дня (среднеотраслевое </w:t>
      </w:r>
      <w:r w:rsidR="00254D85">
        <w:t>51</w:t>
      </w:r>
      <w:r w:rsidRPr="00406E32">
        <w:t xml:space="preserve"> дня) </w:t>
      </w:r>
      <w:r w:rsidR="00254D85">
        <w:t>–</w:t>
      </w:r>
      <w:r w:rsidR="00254D85" w:rsidRPr="00406E32">
        <w:t xml:space="preserve"> </w:t>
      </w:r>
      <w:r w:rsidR="00254D85">
        <w:t>лучше</w:t>
      </w:r>
      <w:r w:rsidRPr="00406E32">
        <w:t xml:space="preserve"> отрасли, эффективная кредитная политика.</w:t>
      </w:r>
    </w:p>
    <w:p w14:paraId="089372DC" w14:textId="29BFFCD2" w:rsidR="00406E32" w:rsidRPr="00406E32" w:rsidRDefault="00406E32" w:rsidP="00406E32">
      <w:pPr>
        <w:pStyle w:val="a4"/>
      </w:pPr>
      <w:r w:rsidRPr="00406E32">
        <w:t xml:space="preserve">Производственно-коммерческий цикл (ПКЦ) составляет 83,7 дня, кредиторский цикл </w:t>
      </w:r>
      <w:r w:rsidR="00254D85">
        <w:t>–</w:t>
      </w:r>
      <w:r w:rsidR="00254D85" w:rsidRPr="00406E32">
        <w:t xml:space="preserve"> </w:t>
      </w:r>
      <w:r w:rsidRPr="00406E32">
        <w:t xml:space="preserve">52,4 дня, чистый цикл </w:t>
      </w:r>
      <w:r w:rsidR="00254D85">
        <w:t>–</w:t>
      </w:r>
      <w:r w:rsidR="00254D85" w:rsidRPr="00406E32">
        <w:t xml:space="preserve"> </w:t>
      </w:r>
      <w:r w:rsidRPr="00406E32">
        <w:t>31,2 дня. На уровне отдельных компонентов операционного цикла компания работает в</w:t>
      </w:r>
      <w:r w:rsidR="00254D85">
        <w:t xml:space="preserve"> целом в</w:t>
      </w:r>
      <w:r w:rsidRPr="00406E32">
        <w:t xml:space="preserve"> норме отрасли.</w:t>
      </w:r>
    </w:p>
    <w:p w14:paraId="34B723A8" w14:textId="2AD7456B" w:rsidR="00254D85" w:rsidRDefault="00254D85">
      <w:pPr>
        <w:pStyle w:val="a4"/>
      </w:pPr>
      <w:r w:rsidRPr="00254D85">
        <w:t xml:space="preserve">Однако ключевая проблема оборачиваемости проявляется не в операционных компонентах, а в структуре активов в целом. На долгосрочные финансовые вложения приходится 4 157 млрд </w:t>
      </w:r>
      <w:r>
        <w:t>руб.</w:t>
      </w:r>
      <w:r w:rsidRPr="00254D85">
        <w:t xml:space="preserve"> </w:t>
      </w:r>
      <w:r>
        <w:t>–</w:t>
      </w:r>
      <w:r w:rsidRPr="00406E32">
        <w:t xml:space="preserve"> </w:t>
      </w:r>
      <w:r w:rsidRPr="00254D85">
        <w:t>около 50% всех активов компании</w:t>
      </w:r>
      <w:r w:rsidR="008E76A4">
        <w:t>,</w:t>
      </w:r>
      <w:r w:rsidRPr="00254D85">
        <w:t xml:space="preserve"> эти активы не генерируют операционную выручку. Таким образом, проблема медленной оборачиваемости общих активов имеет преимущественно структурный характер: огромная доля непроизводственных финансовых вложений «распыляет» совокупную выручку по балансу и снижает консолидированный показатель.</w:t>
      </w:r>
    </w:p>
    <w:p w14:paraId="6757E683" w14:textId="286CAE67" w:rsidR="00254D85" w:rsidRDefault="005A3F38" w:rsidP="00254D85">
      <w:pPr>
        <w:pStyle w:val="a4"/>
      </w:pPr>
      <w:r>
        <w:t xml:space="preserve">ВЫВОД: </w:t>
      </w:r>
      <w:r w:rsidR="00254D85" w:rsidRPr="00254D85">
        <w:t>проблема низкой скорости оборота активов присутствует</w:t>
      </w:r>
      <w:r w:rsidR="00254D85">
        <w:t>. Во</w:t>
      </w:r>
      <w:r w:rsidR="00254D85" w:rsidRPr="00254D85">
        <w:t>-первых, наблюдается превышение периода оборота материальных запасов над среднеотраслевым (15,9 дн</w:t>
      </w:r>
      <w:r w:rsidR="00B97664">
        <w:t>ей</w:t>
      </w:r>
      <w:r w:rsidR="00254D85" w:rsidRPr="00254D85">
        <w:t xml:space="preserve"> против </w:t>
      </w:r>
      <w:r w:rsidR="00254D85">
        <w:t>8</w:t>
      </w:r>
      <w:r w:rsidR="00254D85" w:rsidRPr="00254D85">
        <w:t xml:space="preserve">) </w:t>
      </w:r>
      <w:r w:rsidR="00254D85">
        <w:t>–</w:t>
      </w:r>
      <w:r w:rsidR="00254D85" w:rsidRPr="00406E32">
        <w:t xml:space="preserve"> </w:t>
      </w:r>
      <w:r w:rsidR="00254D85" w:rsidRPr="00254D85">
        <w:t>это операционная неэффективность управления запасами. Во-вторых, общая оборачиваемость активов значительно ниже отраслевой (1 232 дн</w:t>
      </w:r>
      <w:r w:rsidR="00B97664">
        <w:t>я</w:t>
      </w:r>
      <w:r w:rsidR="00254D85" w:rsidRPr="00254D85">
        <w:t xml:space="preserve"> против </w:t>
      </w:r>
      <w:r w:rsidR="00254D85">
        <w:lastRenderedPageBreak/>
        <w:t>373</w:t>
      </w:r>
      <w:r w:rsidR="00254D85" w:rsidRPr="00254D85">
        <w:t xml:space="preserve">), преимущественно за счёт структуры активов с большой долей долгосрочных финансовых вложений. Низкое значение коэффициента оборачиваемости активов в Дюпон-разложении (ATO = 0,267 в 2023 против 0,349 в 2022) </w:t>
      </w:r>
      <w:r w:rsidR="00254D85">
        <w:t>–</w:t>
      </w:r>
      <w:r w:rsidR="00254D85" w:rsidRPr="00406E32">
        <w:t xml:space="preserve"> </w:t>
      </w:r>
      <w:r w:rsidR="00254D85" w:rsidRPr="00254D85">
        <w:t>один из главных факторов низкого операционного ROE и отрицательной экономической прибыли.</w:t>
      </w:r>
    </w:p>
    <w:p w14:paraId="0E9D0728" w14:textId="32331378" w:rsidR="006C3480" w:rsidRPr="00254D85" w:rsidRDefault="005A3F38" w:rsidP="00254D85">
      <w:pPr>
        <w:pStyle w:val="22"/>
      </w:pPr>
      <w:r w:rsidRPr="00254D85">
        <w:t>2.2. Недостаточное или чрезмерное инвестирование</w:t>
      </w:r>
    </w:p>
    <w:p w14:paraId="3928403B" w14:textId="719F7D7D" w:rsidR="006C3480" w:rsidRDefault="005A3F38">
      <w:pPr>
        <w:pStyle w:val="a4"/>
      </w:pPr>
      <w:r>
        <w:t>Коэффициент ОДАСС составляет 1</w:t>
      </w:r>
      <w:r w:rsidR="005F6A45" w:rsidRPr="005F6A45">
        <w:t>,264</w:t>
      </w:r>
      <w:r>
        <w:t xml:space="preserve"> что больше минимально допустимого 1.</w:t>
      </w:r>
    </w:p>
    <w:p w14:paraId="5834E1D6" w14:textId="77777777" w:rsidR="006C3480" w:rsidRDefault="005A3F38">
      <w:pPr>
        <w:pStyle w:val="a4"/>
      </w:pPr>
      <w:r>
        <w:t xml:space="preserve"> Это свидетельствует о том, что общий объем инвестиций соответствует возможностям компании. </w:t>
      </w:r>
    </w:p>
    <w:p w14:paraId="7FC8B6BD" w14:textId="447390FD" w:rsidR="006C3480" w:rsidRDefault="005A3F38">
      <w:pPr>
        <w:pStyle w:val="a4"/>
      </w:pPr>
      <w:r>
        <w:t xml:space="preserve">Согласно коэффициенту самофинансирования </w:t>
      </w:r>
      <w:r w:rsidR="005F6A45">
        <w:t>97</w:t>
      </w:r>
      <w:r w:rsidR="005F6A45" w:rsidRPr="005F6A45">
        <w:t>,80</w:t>
      </w:r>
      <w:r>
        <w:t xml:space="preserve">% прибыли текущего года было направлено на развитие. </w:t>
      </w:r>
    </w:p>
    <w:p w14:paraId="5217755B" w14:textId="77777777" w:rsidR="006C3480" w:rsidRDefault="005A3F38">
      <w:pPr>
        <w:pStyle w:val="a4"/>
      </w:pPr>
      <w:r>
        <w:t>ВЫВОД: Недостаточного или чрезмерного инвестирования нет.</w:t>
      </w:r>
    </w:p>
    <w:p w14:paraId="68FE1845" w14:textId="77777777" w:rsidR="006C3480" w:rsidRDefault="006C3480">
      <w:pPr>
        <w:pStyle w:val="a4"/>
      </w:pPr>
    </w:p>
    <w:p w14:paraId="571F4DF9" w14:textId="0B1B79FA" w:rsidR="006C3480" w:rsidRPr="008B46F1" w:rsidRDefault="005A3F38" w:rsidP="008B46F1">
      <w:pPr>
        <w:pStyle w:val="22"/>
        <w:rPr>
          <w:rFonts w:eastAsia="Times New Roman" w:cs="Times New Roman"/>
        </w:rPr>
      </w:pPr>
      <w:r>
        <w:t>2.3. Нерациональное использование заемного капитала</w:t>
      </w:r>
    </w:p>
    <w:p w14:paraId="567428BF" w14:textId="75A58598" w:rsidR="000D2E4B" w:rsidRDefault="005A3F38" w:rsidP="000D2E4B">
      <w:pPr>
        <w:pStyle w:val="a4"/>
      </w:pPr>
      <w:r w:rsidRPr="008864D5">
        <w:t>Коэффициент автономии (0,</w:t>
      </w:r>
      <w:r w:rsidR="005F6A45" w:rsidRPr="008864D5">
        <w:t>9</w:t>
      </w:r>
      <w:r w:rsidRPr="008864D5">
        <w:t xml:space="preserve">) получился </w:t>
      </w:r>
      <w:r w:rsidR="005F6A45" w:rsidRPr="008864D5">
        <w:t>выше</w:t>
      </w:r>
      <w:r w:rsidRPr="008864D5">
        <w:t xml:space="preserve"> минимально допустимого (0,</w:t>
      </w:r>
      <w:r w:rsidR="005F6A45" w:rsidRPr="008864D5">
        <w:t>29</w:t>
      </w:r>
      <w:r w:rsidRPr="008864D5">
        <w:t>) и среднеотраслевого (</w:t>
      </w:r>
      <w:r w:rsidR="005F6A45" w:rsidRPr="008864D5">
        <w:t>0</w:t>
      </w:r>
      <w:r w:rsidRPr="008864D5">
        <w:t>,</w:t>
      </w:r>
      <w:r w:rsidR="005F6A45" w:rsidRPr="008864D5">
        <w:t>2</w:t>
      </w:r>
      <w:r w:rsidRPr="008864D5">
        <w:t xml:space="preserve">), </w:t>
      </w:r>
      <w:r w:rsidR="005F6A45" w:rsidRPr="008864D5">
        <w:t>указывает на избыточную долю собственного капитала и недозагрузку финансового рычага.  </w:t>
      </w:r>
      <w:r w:rsidR="000D2E4B">
        <w:t>К</w:t>
      </w:r>
      <w:r w:rsidR="000D2E4B" w:rsidRPr="000D2E4B">
        <w:t>оэффициент финансового рычага (D/E) = 0</w:t>
      </w:r>
      <w:r w:rsidR="000D2E4B">
        <w:t>.</w:t>
      </w:r>
      <w:r w:rsidR="000D2E4B" w:rsidRPr="000D2E4B">
        <w:t>11, что в 4 раз</w:t>
      </w:r>
      <w:r w:rsidR="000D2E4B">
        <w:t>а</w:t>
      </w:r>
      <w:r w:rsidR="000D2E4B" w:rsidRPr="000D2E4B">
        <w:t xml:space="preserve"> ниже отраслевого ориентира</w:t>
      </w:r>
      <w:r w:rsidR="000D2E4B">
        <w:t xml:space="preserve"> (0.4)</w:t>
      </w:r>
      <w:r w:rsidR="000D2E4B" w:rsidRPr="000D2E4B">
        <w:t>. </w:t>
      </w:r>
      <w:r w:rsidR="000D2E4B">
        <w:t xml:space="preserve">Эффект рычага положительный = 0.0179 т.е. </w:t>
      </w:r>
      <w:r w:rsidR="000D2E4B" w:rsidRPr="000D2E4B">
        <w:t>при текущей структуре капитала привлечение заёмных средств увеличило бы рентабельность собственного капитала на 1,79 процентных пункта.</w:t>
      </w:r>
    </w:p>
    <w:p w14:paraId="65C3233A" w14:textId="50F7F33A" w:rsidR="006C3480" w:rsidRPr="008864D5" w:rsidRDefault="005F6A45" w:rsidP="000D2E4B">
      <w:pPr>
        <w:pStyle w:val="a4"/>
        <w:ind w:firstLine="708"/>
      </w:pPr>
      <w:r w:rsidRPr="008864D5">
        <w:t>Рекомендуется рассмотреть возможность привлечения заемных средств для повышения эффективности использования собственного капитала</w:t>
      </w:r>
      <w:r w:rsidR="000D2E4B">
        <w:t xml:space="preserve"> – к</w:t>
      </w:r>
      <w:r w:rsidR="000D2E4B" w:rsidRPr="000D2E4B">
        <w:t>омпания имеет значительный неиспользованный резерв повышения доходности для собственников.</w:t>
      </w:r>
    </w:p>
    <w:p w14:paraId="0A2B53E5" w14:textId="3E3F109E" w:rsidR="006C3480" w:rsidRDefault="005A3F38">
      <w:pPr>
        <w:pStyle w:val="a4"/>
      </w:pPr>
      <w:r>
        <w:t xml:space="preserve">ВЫВОД: </w:t>
      </w:r>
      <w:r w:rsidR="000D2E4B" w:rsidRPr="000D2E4B">
        <w:t>проблема нерационального использования заёмного капитала присутствует и является одной из главных причин отрицательной экономической прибыли.</w:t>
      </w:r>
    </w:p>
    <w:p w14:paraId="3B3E3A47" w14:textId="642B5298" w:rsidR="006C3480" w:rsidRPr="00582476" w:rsidRDefault="005A3F38">
      <w:pPr>
        <w:pStyle w:val="a4"/>
        <w:rPr>
          <w:b/>
          <w:bCs/>
        </w:rPr>
      </w:pPr>
      <w:r w:rsidRPr="00582476">
        <w:rPr>
          <w:b/>
          <w:bCs/>
        </w:rPr>
        <w:t xml:space="preserve">Общий вывод по причине: </w:t>
      </w:r>
      <w:r w:rsidRPr="00D565F1">
        <w:t xml:space="preserve">Нерациональное управление финансами </w:t>
      </w:r>
      <w:r w:rsidR="005F6A45" w:rsidRPr="00D565F1">
        <w:t>присутствует</w:t>
      </w:r>
      <w:r w:rsidRPr="00D565F1">
        <w:t xml:space="preserve"> и конкретно выражается в низкой скорости оборота </w:t>
      </w:r>
      <w:r w:rsidR="000D2E4B">
        <w:t xml:space="preserve">активов и </w:t>
      </w:r>
      <w:r w:rsidRPr="00D565F1">
        <w:t>запасов</w:t>
      </w:r>
      <w:r w:rsidR="000D2E4B">
        <w:t>, а также в</w:t>
      </w:r>
      <w:r w:rsidR="005F6A45" w:rsidRPr="00D565F1">
        <w:t xml:space="preserve"> нерациональном использовании заемного капитала</w:t>
      </w:r>
      <w:r w:rsidRPr="00D565F1">
        <w:t>.</w:t>
      </w:r>
      <w:r w:rsidRPr="00582476">
        <w:rPr>
          <w:b/>
          <w:bCs/>
        </w:rPr>
        <w:t xml:space="preserve"> </w:t>
      </w:r>
    </w:p>
    <w:p w14:paraId="5D4E9793" w14:textId="4D31B861" w:rsidR="006C3480" w:rsidRDefault="006C3480">
      <w:pPr>
        <w:pStyle w:val="22"/>
        <w:jc w:val="center"/>
      </w:pPr>
    </w:p>
    <w:p w14:paraId="2B19BDD1" w14:textId="77777777" w:rsidR="006C3480" w:rsidRDefault="005A3F38">
      <w:pPr>
        <w:pStyle w:val="22"/>
        <w:jc w:val="center"/>
      </w:pPr>
      <w:r w:rsidRPr="008864D5">
        <w:t>Рекомендации и ключевые показатели эффективности:</w:t>
      </w:r>
    </w:p>
    <w:p w14:paraId="6EF7C9D7" w14:textId="04863D62" w:rsidR="001D1C66" w:rsidRDefault="001D1C66" w:rsidP="001D1C66">
      <w:pPr>
        <w:pStyle w:val="a4"/>
      </w:pPr>
      <w:r w:rsidRPr="001D1C66">
        <w:t xml:space="preserve">На основании проведённого анализа главной проблемой компании является </w:t>
      </w:r>
      <w:r w:rsidR="00861035">
        <w:t xml:space="preserve">низкая операционная маржа и </w:t>
      </w:r>
      <w:r w:rsidRPr="001D1C66">
        <w:t>разрушение акционерной стоимости (отрицательная экономическая прибыль</w:t>
      </w:r>
      <w:r>
        <w:t xml:space="preserve">), </w:t>
      </w:r>
      <w:r w:rsidRPr="001D1C66">
        <w:t>обусловленное низкой рентабельностью собственного капитала</w:t>
      </w:r>
      <w:r w:rsidR="00861035">
        <w:t xml:space="preserve">. </w:t>
      </w:r>
    </w:p>
    <w:p w14:paraId="197E85E0" w14:textId="1DE13B7A" w:rsidR="00861035" w:rsidRDefault="00861035" w:rsidP="001D1C66">
      <w:pPr>
        <w:pStyle w:val="a4"/>
      </w:pPr>
      <w:r>
        <w:t>Среди возможных причин возникновения данной проблемы можно выделить две основных: нерациональная структура капитала (слишком низкая доля заемного капитала) и крайне низкая скорость оборота активов.</w:t>
      </w:r>
      <w:r w:rsidR="003420BB">
        <w:t xml:space="preserve"> Рекомендовано следующее:</w:t>
      </w:r>
    </w:p>
    <w:p w14:paraId="05A5D4F0" w14:textId="64B366E6" w:rsidR="006C3480" w:rsidRPr="0078029F" w:rsidRDefault="003420BB" w:rsidP="003420BB">
      <w:pPr>
        <w:pStyle w:val="a4"/>
        <w:ind w:firstLine="708"/>
      </w:pPr>
      <w:r w:rsidRPr="003420BB">
        <w:rPr>
          <w:rFonts w:eastAsia="Times New Roman" w:cs="Times New Roman"/>
        </w:rPr>
        <w:t>1.</w:t>
      </w:r>
      <w:r>
        <w:t xml:space="preserve"> </w:t>
      </w:r>
      <w:r w:rsidR="005A3F38" w:rsidRPr="00FB2E18">
        <w:rPr>
          <w:b/>
          <w:bCs/>
        </w:rPr>
        <w:t xml:space="preserve">Необходимо </w:t>
      </w:r>
      <w:r w:rsidR="0078029F" w:rsidRPr="00FB2E18">
        <w:rPr>
          <w:b/>
          <w:bCs/>
        </w:rPr>
        <w:t>привлечь дополнительное количество заемного капитала</w:t>
      </w:r>
      <w:r w:rsidR="0078029F" w:rsidRPr="0078029F">
        <w:t xml:space="preserve"> для увеличения рентабельности собственного капитала</w:t>
      </w:r>
      <w:r>
        <w:t>.</w:t>
      </w:r>
    </w:p>
    <w:p w14:paraId="447B881A" w14:textId="0DB20F7D" w:rsidR="0078029F" w:rsidRPr="0078029F" w:rsidRDefault="0078029F" w:rsidP="0078029F">
      <w:pPr>
        <w:pStyle w:val="a4"/>
      </w:pPr>
      <w:r w:rsidRPr="0078029F">
        <w:t>Для этого Сургутнефтегаз может разместить корпоративные облигации на Московской бирже или привлечь синдицированный кредит через консорциум банков. Эти проверенные способы позволят получить крупное финансирование под конкурентную ставку без рисков, характерных для новых финансовых инструментов.</w:t>
      </w:r>
    </w:p>
    <w:p w14:paraId="0C527DCF" w14:textId="517F6C81" w:rsidR="001D1C66" w:rsidRDefault="001D1C66" w:rsidP="001D1C66">
      <w:pPr>
        <w:pStyle w:val="a4"/>
        <w:ind w:firstLine="708"/>
        <w:rPr>
          <w:lang w:eastAsia="zh-CN"/>
        </w:rPr>
      </w:pPr>
      <w:r w:rsidRPr="001D1C66">
        <w:rPr>
          <w:lang w:eastAsia="zh-CN"/>
        </w:rPr>
        <w:t xml:space="preserve">Гипотетически, если бы </w:t>
      </w:r>
      <w:r>
        <w:rPr>
          <w:lang w:eastAsia="zh-CN"/>
        </w:rPr>
        <w:t>соотношение</w:t>
      </w:r>
      <w:r w:rsidRPr="001D1C66">
        <w:rPr>
          <w:lang w:eastAsia="zh-CN"/>
        </w:rPr>
        <w:t xml:space="preserve"> D/E был</w:t>
      </w:r>
      <w:r>
        <w:rPr>
          <w:lang w:eastAsia="zh-CN"/>
        </w:rPr>
        <w:t>о</w:t>
      </w:r>
      <w:r w:rsidRPr="001D1C66">
        <w:rPr>
          <w:lang w:eastAsia="zh-CN"/>
        </w:rPr>
        <w:t xml:space="preserve"> увеличен</w:t>
      </w:r>
      <w:r>
        <w:rPr>
          <w:lang w:eastAsia="zh-CN"/>
        </w:rPr>
        <w:t xml:space="preserve">о </w:t>
      </w:r>
      <w:r w:rsidRPr="001D1C66">
        <w:rPr>
          <w:lang w:eastAsia="zh-CN"/>
        </w:rPr>
        <w:t>до отраслевого уровня (0,</w:t>
      </w:r>
      <w:r>
        <w:rPr>
          <w:lang w:eastAsia="zh-CN"/>
        </w:rPr>
        <w:t>4</w:t>
      </w:r>
      <w:r w:rsidRPr="001D1C66">
        <w:rPr>
          <w:lang w:eastAsia="zh-CN"/>
        </w:rPr>
        <w:t>) при сохранении текущей рентабельности активов эффект рычага мог бы увеличиться до 6–</w:t>
      </w:r>
      <w:r>
        <w:rPr>
          <w:lang w:eastAsia="zh-CN"/>
        </w:rPr>
        <w:t>7</w:t>
      </w:r>
      <w:r w:rsidRPr="001D1C66">
        <w:rPr>
          <w:lang w:eastAsia="zh-CN"/>
        </w:rPr>
        <w:t xml:space="preserve"> процентных пунктов. Это позволило бы повысить ROE существенно</w:t>
      </w:r>
      <w:r>
        <w:rPr>
          <w:lang w:eastAsia="zh-CN"/>
        </w:rPr>
        <w:t xml:space="preserve"> ближе к</w:t>
      </w:r>
      <w:r w:rsidRPr="001D1C66">
        <w:rPr>
          <w:lang w:eastAsia="zh-CN"/>
        </w:rPr>
        <w:t xml:space="preserve"> стоимости собственного капитала (</w:t>
      </w:r>
      <w:proofErr w:type="spellStart"/>
      <w:r w:rsidRPr="001D1C66">
        <w:rPr>
          <w:lang w:eastAsia="zh-CN"/>
        </w:rPr>
        <w:t>Ke</w:t>
      </w:r>
      <w:proofErr w:type="spellEnd"/>
      <w:r w:rsidRPr="001D1C66">
        <w:rPr>
          <w:lang w:eastAsia="zh-CN"/>
        </w:rPr>
        <w:t xml:space="preserve"> = 23,37%) и </w:t>
      </w:r>
      <w:r>
        <w:rPr>
          <w:lang w:eastAsia="zh-CN"/>
        </w:rPr>
        <w:t xml:space="preserve">в перспективе </w:t>
      </w:r>
      <w:r w:rsidRPr="001D1C66">
        <w:rPr>
          <w:lang w:eastAsia="zh-CN"/>
        </w:rPr>
        <w:t>привести к положительной экономической прибыли</w:t>
      </w:r>
      <w:r>
        <w:rPr>
          <w:lang w:eastAsia="zh-CN"/>
        </w:rPr>
        <w:t xml:space="preserve">. </w:t>
      </w:r>
      <w:r w:rsidRPr="001D1C66">
        <w:rPr>
          <w:lang w:eastAsia="zh-CN"/>
        </w:rPr>
        <w:t xml:space="preserve">Следует учитывать, что увеличение долговой нагрузки также повысит </w:t>
      </w:r>
      <w:proofErr w:type="spellStart"/>
      <w:r w:rsidRPr="001D1C66">
        <w:rPr>
          <w:lang w:eastAsia="zh-CN"/>
        </w:rPr>
        <w:t>beta</w:t>
      </w:r>
      <w:proofErr w:type="spellEnd"/>
      <w:r w:rsidRPr="001D1C66">
        <w:rPr>
          <w:lang w:eastAsia="zh-CN"/>
        </w:rPr>
        <w:t xml:space="preserve"> </w:t>
      </w:r>
      <w:proofErr w:type="spellStart"/>
      <w:r w:rsidRPr="001D1C66">
        <w:rPr>
          <w:lang w:eastAsia="zh-CN"/>
        </w:rPr>
        <w:t>levered</w:t>
      </w:r>
      <w:proofErr w:type="spellEnd"/>
      <w:r w:rsidRPr="001D1C66">
        <w:rPr>
          <w:lang w:eastAsia="zh-CN"/>
        </w:rPr>
        <w:t xml:space="preserve"> (через формулу B = </w:t>
      </w:r>
      <w:proofErr w:type="spellStart"/>
      <w:r w:rsidRPr="001D1C66">
        <w:rPr>
          <w:lang w:eastAsia="zh-CN"/>
        </w:rPr>
        <w:t>Bu</w:t>
      </w:r>
      <w:proofErr w:type="spellEnd"/>
      <w:r w:rsidRPr="001D1C66">
        <w:rPr>
          <w:lang w:eastAsia="zh-CN"/>
        </w:rPr>
        <w:t>·(1+(1-</w:t>
      </w:r>
      <w:proofErr w:type="gramStart"/>
      <w:r w:rsidRPr="001D1C66">
        <w:rPr>
          <w:lang w:eastAsia="zh-CN"/>
        </w:rPr>
        <w:t>t)·</w:t>
      </w:r>
      <w:proofErr w:type="gramEnd"/>
      <w:r w:rsidRPr="001D1C66">
        <w:rPr>
          <w:lang w:eastAsia="zh-CN"/>
        </w:rPr>
        <w:t xml:space="preserve">D/E)) и, как следствие, саму стоимость собственного капитала </w:t>
      </w:r>
      <w:r>
        <w:rPr>
          <w:lang w:eastAsia="zh-CN"/>
        </w:rPr>
        <w:t>(</w:t>
      </w:r>
      <w:proofErr w:type="spellStart"/>
      <w:r w:rsidRPr="001D1C66">
        <w:rPr>
          <w:lang w:eastAsia="zh-CN"/>
        </w:rPr>
        <w:t>Ke</w:t>
      </w:r>
      <w:proofErr w:type="spellEnd"/>
      <w:r>
        <w:rPr>
          <w:lang w:eastAsia="zh-CN"/>
        </w:rPr>
        <w:t xml:space="preserve"> = </w:t>
      </w:r>
      <w:r w:rsidRPr="001D1C66">
        <w:rPr>
          <w:lang w:eastAsia="zh-CN"/>
        </w:rPr>
        <w:t>25.67%</w:t>
      </w:r>
      <w:r>
        <w:rPr>
          <w:lang w:eastAsia="zh-CN"/>
        </w:rPr>
        <w:t xml:space="preserve"> при </w:t>
      </w:r>
      <w:r>
        <w:rPr>
          <w:lang w:val="en-US" w:eastAsia="zh-CN"/>
        </w:rPr>
        <w:t>D</w:t>
      </w:r>
      <w:r w:rsidRPr="001D1C66">
        <w:rPr>
          <w:lang w:eastAsia="zh-CN"/>
        </w:rPr>
        <w:t>/</w:t>
      </w:r>
      <w:r>
        <w:rPr>
          <w:lang w:val="en-US" w:eastAsia="zh-CN"/>
        </w:rPr>
        <w:t>E</w:t>
      </w:r>
      <w:r w:rsidRPr="001D1C66">
        <w:rPr>
          <w:lang w:eastAsia="zh-CN"/>
        </w:rPr>
        <w:t xml:space="preserve"> = 0.4), однако при умеренном увеличении D/E положительный эффект рычага </w:t>
      </w:r>
      <w:r>
        <w:rPr>
          <w:lang w:eastAsia="zh-CN"/>
        </w:rPr>
        <w:t xml:space="preserve">может </w:t>
      </w:r>
      <w:r w:rsidRPr="001D1C66">
        <w:rPr>
          <w:lang w:eastAsia="zh-CN"/>
        </w:rPr>
        <w:t>превысит</w:t>
      </w:r>
      <w:r>
        <w:rPr>
          <w:lang w:eastAsia="zh-CN"/>
        </w:rPr>
        <w:t xml:space="preserve">ь </w:t>
      </w:r>
      <w:r w:rsidRPr="001D1C66">
        <w:rPr>
          <w:lang w:eastAsia="zh-CN"/>
        </w:rPr>
        <w:t xml:space="preserve">этот рост </w:t>
      </w:r>
      <w:proofErr w:type="spellStart"/>
      <w:r w:rsidRPr="001D1C66">
        <w:rPr>
          <w:lang w:eastAsia="zh-CN"/>
        </w:rPr>
        <w:t>Ke</w:t>
      </w:r>
      <w:proofErr w:type="spellEnd"/>
      <w:r>
        <w:rPr>
          <w:lang w:eastAsia="zh-CN"/>
        </w:rPr>
        <w:t>.</w:t>
      </w:r>
    </w:p>
    <w:p w14:paraId="358B7A65" w14:textId="77777777" w:rsidR="00FB2E18" w:rsidRDefault="001D1C66" w:rsidP="003420BB">
      <w:pPr>
        <w:pStyle w:val="a4"/>
        <w:ind w:firstLine="708"/>
        <w:rPr>
          <w:lang w:eastAsia="zh-CN"/>
        </w:rPr>
      </w:pPr>
      <w:r>
        <w:t>В качестве ключевых метрик можно использовать: коэффициент автономии</w:t>
      </w:r>
      <w:r w:rsidRPr="008864D5">
        <w:t>,</w:t>
      </w:r>
      <w:r>
        <w:t xml:space="preserve"> </w:t>
      </w:r>
      <w:r w:rsidR="003420BB">
        <w:rPr>
          <w:lang w:val="en-US"/>
        </w:rPr>
        <w:t>D</w:t>
      </w:r>
      <w:r w:rsidR="003420BB" w:rsidRPr="003420BB">
        <w:t>/</w:t>
      </w:r>
      <w:r w:rsidR="003420BB">
        <w:rPr>
          <w:lang w:val="en-US"/>
        </w:rPr>
        <w:t>E</w:t>
      </w:r>
      <w:r w:rsidR="003420BB">
        <w:t xml:space="preserve">, </w:t>
      </w:r>
      <w:r>
        <w:t>эффект рычага</w:t>
      </w:r>
      <w:r>
        <w:rPr>
          <w:lang w:eastAsia="zh-CN"/>
        </w:rPr>
        <w:t>,</w:t>
      </w:r>
      <w:r w:rsidR="003420BB">
        <w:rPr>
          <w:lang w:eastAsia="zh-CN"/>
        </w:rPr>
        <w:t xml:space="preserve"> </w:t>
      </w:r>
      <w:r w:rsidR="003420BB">
        <w:rPr>
          <w:lang w:val="en-US" w:eastAsia="zh-CN"/>
        </w:rPr>
        <w:t>ROE</w:t>
      </w:r>
      <w:r w:rsidR="003420BB" w:rsidRPr="003420BB">
        <w:rPr>
          <w:lang w:eastAsia="zh-CN"/>
        </w:rPr>
        <w:t xml:space="preserve">, </w:t>
      </w:r>
      <w:r w:rsidR="003420BB">
        <w:rPr>
          <w:lang w:val="en-US" w:eastAsia="zh-CN"/>
        </w:rPr>
        <w:t>Ke</w:t>
      </w:r>
      <w:r w:rsidR="003420BB">
        <w:rPr>
          <w:lang w:eastAsia="zh-CN"/>
        </w:rPr>
        <w:t>.</w:t>
      </w:r>
    </w:p>
    <w:p w14:paraId="2667FC26" w14:textId="77777777" w:rsidR="00FB2E18" w:rsidRDefault="00FB2E18" w:rsidP="003420BB">
      <w:pPr>
        <w:pStyle w:val="a4"/>
        <w:ind w:firstLine="708"/>
        <w:rPr>
          <w:lang w:eastAsia="zh-CN"/>
        </w:rPr>
      </w:pPr>
    </w:p>
    <w:p w14:paraId="193DB2B2" w14:textId="466AA04A" w:rsidR="006C3480" w:rsidRDefault="00FB2E18" w:rsidP="003420BB">
      <w:pPr>
        <w:pStyle w:val="a4"/>
        <w:ind w:firstLine="708"/>
        <w:rPr>
          <w:lang w:val="en-US" w:eastAsia="zh-CN"/>
        </w:rPr>
      </w:pPr>
      <w:r>
        <w:rPr>
          <w:lang w:eastAsia="zh-CN"/>
        </w:rPr>
        <w:t xml:space="preserve">2. </w:t>
      </w:r>
      <w:r w:rsidRPr="00FB2E18">
        <w:rPr>
          <w:b/>
          <w:bCs/>
          <w:lang w:eastAsia="zh-CN"/>
        </w:rPr>
        <w:t>Оптимизация операционной эффективности</w:t>
      </w:r>
      <w:r>
        <w:rPr>
          <w:lang w:val="en-US" w:eastAsia="zh-CN"/>
        </w:rPr>
        <w:t>:</w:t>
      </w:r>
    </w:p>
    <w:p w14:paraId="65CDA449" w14:textId="77777777" w:rsidR="00FB2E18" w:rsidRPr="00FB2E18" w:rsidRDefault="00FB2E18" w:rsidP="00FB2E18">
      <w:pPr>
        <w:pStyle w:val="a4"/>
        <w:numPr>
          <w:ilvl w:val="0"/>
          <w:numId w:val="22"/>
        </w:numPr>
        <w:rPr>
          <w:lang w:eastAsia="zh-CN"/>
        </w:rPr>
      </w:pPr>
      <w:r w:rsidRPr="00FB2E18">
        <w:rPr>
          <w:lang w:eastAsia="zh-CN"/>
        </w:rPr>
        <w:t>оптимизация управления запасами: ABC-анализ номенклатуры, пересмотр норм страховых запасов, согласование графиков поставок с производственными планами;</w:t>
      </w:r>
    </w:p>
    <w:p w14:paraId="2C5144C4" w14:textId="77777777" w:rsidR="00FB2E18" w:rsidRDefault="00FB2E18" w:rsidP="00FB2E18">
      <w:pPr>
        <w:pStyle w:val="a4"/>
        <w:numPr>
          <w:ilvl w:val="0"/>
          <w:numId w:val="22"/>
        </w:numPr>
        <w:rPr>
          <w:lang w:eastAsia="zh-CN"/>
        </w:rPr>
      </w:pPr>
      <w:r w:rsidRPr="00FB2E18">
        <w:rPr>
          <w:lang w:eastAsia="zh-CN"/>
        </w:rPr>
        <w:t>контроль операционных расходов: бенчмаркинг управленческих и коммерческих расходов с лучшими практиками отрасли (Лукойл, Татнефть);</w:t>
      </w:r>
    </w:p>
    <w:p w14:paraId="413A3A92" w14:textId="77777777" w:rsidR="00FB2E18" w:rsidRDefault="00FB2E18" w:rsidP="00FB2E18">
      <w:pPr>
        <w:pStyle w:val="a4"/>
        <w:numPr>
          <w:ilvl w:val="0"/>
          <w:numId w:val="22"/>
        </w:numPr>
        <w:rPr>
          <w:lang w:eastAsia="zh-CN"/>
        </w:rPr>
      </w:pPr>
      <w:r w:rsidRPr="00FB2E18">
        <w:rPr>
          <w:lang w:eastAsia="zh-CN"/>
        </w:rPr>
        <w:t>программа повышения операционной эффективности с целевым возвратом маржи к уровню 2022 года (22%) в течение 2–3 лет.</w:t>
      </w:r>
    </w:p>
    <w:p w14:paraId="2AED9834" w14:textId="1343B767" w:rsidR="00FB2E18" w:rsidRDefault="00FB2E18" w:rsidP="00FB2E18">
      <w:pPr>
        <w:pStyle w:val="a4"/>
        <w:ind w:firstLine="708"/>
        <w:rPr>
          <w:lang w:eastAsia="zh-CN"/>
        </w:rPr>
      </w:pPr>
      <w:r w:rsidRPr="00FB2E18">
        <w:rPr>
          <w:lang w:eastAsia="zh-CN"/>
        </w:rPr>
        <w:lastRenderedPageBreak/>
        <w:t xml:space="preserve">Ожидаемый эффект: повышение операционной маржи на 1,5–2 процентных пункта, </w:t>
      </w:r>
      <w:r>
        <w:rPr>
          <w:lang w:eastAsia="zh-CN"/>
        </w:rPr>
        <w:t xml:space="preserve">повышение скорости оборота запасов. </w:t>
      </w:r>
      <w:r w:rsidRPr="00FB2E18">
        <w:rPr>
          <w:lang w:eastAsia="zh-CN"/>
        </w:rPr>
        <w:t>Ключевые показатели: операционная маржа (ПОД/</w:t>
      </w:r>
      <w:r>
        <w:rPr>
          <w:lang w:eastAsia="zh-CN"/>
        </w:rPr>
        <w:t xml:space="preserve"> </w:t>
      </w:r>
      <w:r w:rsidRPr="00FB2E18">
        <w:rPr>
          <w:lang w:eastAsia="zh-CN"/>
        </w:rPr>
        <w:t>Выручка), период оборота запасов</w:t>
      </w:r>
      <w:r>
        <w:rPr>
          <w:lang w:eastAsia="zh-CN"/>
        </w:rPr>
        <w:t>.</w:t>
      </w:r>
    </w:p>
    <w:p w14:paraId="13483692" w14:textId="77777777" w:rsidR="00FB2E18" w:rsidRPr="00FB2E18" w:rsidRDefault="00FB2E18" w:rsidP="00FB2E18">
      <w:pPr>
        <w:pStyle w:val="a4"/>
        <w:ind w:firstLine="708"/>
        <w:rPr>
          <w:lang w:eastAsia="zh-CN"/>
        </w:rPr>
      </w:pPr>
    </w:p>
    <w:p w14:paraId="01F62E6A" w14:textId="77777777" w:rsidR="00FB2E18" w:rsidRPr="00FB2E18" w:rsidRDefault="00FB2E18" w:rsidP="00FB2E18">
      <w:pPr>
        <w:pStyle w:val="a4"/>
        <w:ind w:firstLine="708"/>
      </w:pPr>
      <w:r>
        <w:rPr>
          <w:lang w:eastAsia="zh-CN"/>
        </w:rPr>
        <w:t xml:space="preserve">3. </w:t>
      </w:r>
      <w:r w:rsidRPr="00FB2E18">
        <w:t>Выручка в 2023 году снизилась на 4,9% по сравнению с 2022 годом. Меры по восстановлению и наращиванию выручки:</w:t>
      </w:r>
    </w:p>
    <w:p w14:paraId="5C5F3AD3" w14:textId="77777777" w:rsidR="00FB2E18" w:rsidRPr="00FB2E18" w:rsidRDefault="00FB2E18" w:rsidP="00FB2E18">
      <w:pPr>
        <w:pStyle w:val="a4"/>
        <w:numPr>
          <w:ilvl w:val="0"/>
          <w:numId w:val="23"/>
        </w:numPr>
        <w:rPr>
          <w:lang w:eastAsia="zh-CN"/>
        </w:rPr>
      </w:pPr>
      <w:r w:rsidRPr="00FB2E18">
        <w:rPr>
          <w:b/>
          <w:bCs/>
          <w:lang w:eastAsia="zh-CN"/>
        </w:rPr>
        <w:t>диверсификация</w:t>
      </w:r>
      <w:r w:rsidRPr="00FB2E18">
        <w:rPr>
          <w:lang w:eastAsia="zh-CN"/>
        </w:rPr>
        <w:t xml:space="preserve"> экспортных потоков в направлении растущих рынков Азиатско-Тихоокеанского региона (Индия, Вьетнам, КНР) с целью снижения зависимости от европейских рынков;</w:t>
      </w:r>
    </w:p>
    <w:p w14:paraId="2FC79FC7" w14:textId="6B7714C8" w:rsidR="00FB2E18" w:rsidRPr="00FB2E18" w:rsidRDefault="00FB2E18" w:rsidP="00FB2E18">
      <w:pPr>
        <w:pStyle w:val="a4"/>
        <w:numPr>
          <w:ilvl w:val="0"/>
          <w:numId w:val="23"/>
        </w:numPr>
        <w:rPr>
          <w:lang w:eastAsia="zh-CN"/>
        </w:rPr>
      </w:pPr>
      <w:r w:rsidRPr="00FB2E18">
        <w:rPr>
          <w:b/>
          <w:bCs/>
          <w:lang w:eastAsia="zh-CN"/>
        </w:rPr>
        <w:t>расширение нефтехимического сегмента</w:t>
      </w:r>
      <w:r w:rsidRPr="00FB2E18">
        <w:rPr>
          <w:lang w:eastAsia="zh-CN"/>
        </w:rPr>
        <w:t xml:space="preserve"> (полипропилен, полиэтилен, сжиженные углеводородные газы) </w:t>
      </w:r>
      <w:r>
        <w:rPr>
          <w:lang w:eastAsia="zh-CN"/>
        </w:rPr>
        <w:t>–</w:t>
      </w:r>
      <w:r w:rsidRPr="00FB2E18">
        <w:rPr>
          <w:lang w:eastAsia="zh-CN"/>
        </w:rPr>
        <w:t xml:space="preserve"> </w:t>
      </w:r>
      <w:r>
        <w:rPr>
          <w:lang w:eastAsia="zh-CN"/>
        </w:rPr>
        <w:t>волатильность ниже</w:t>
      </w:r>
      <w:r w:rsidRPr="00FB2E18">
        <w:rPr>
          <w:lang w:eastAsia="zh-CN"/>
        </w:rPr>
        <w:t xml:space="preserve"> по сравнению с сырой нефтью</w:t>
      </w:r>
      <w:r>
        <w:rPr>
          <w:lang w:eastAsia="zh-CN"/>
        </w:rPr>
        <w:t>,</w:t>
      </w:r>
      <w:r w:rsidRPr="00FB2E18">
        <w:rPr>
          <w:lang w:eastAsia="zh-CN"/>
        </w:rPr>
        <w:t xml:space="preserve"> ориентир </w:t>
      </w:r>
      <w:r>
        <w:rPr>
          <w:lang w:eastAsia="zh-CN"/>
        </w:rPr>
        <w:t>–</w:t>
      </w:r>
      <w:r w:rsidRPr="00FB2E18">
        <w:rPr>
          <w:lang w:eastAsia="zh-CN"/>
        </w:rPr>
        <w:t xml:space="preserve"> увеличение доли нефтехимии в выручке с текущих уровней до 8–10% в горизонте 5 лет.</w:t>
      </w:r>
    </w:p>
    <w:p w14:paraId="4FC4105D" w14:textId="0C112CD2" w:rsidR="00FB2E18" w:rsidRPr="00FB2E18" w:rsidRDefault="00FB2E18" w:rsidP="00FB2E18">
      <w:pPr>
        <w:pStyle w:val="a4"/>
        <w:ind w:firstLine="708"/>
        <w:rPr>
          <w:lang w:eastAsia="zh-CN"/>
        </w:rPr>
      </w:pPr>
      <w:r w:rsidRPr="00FB2E18">
        <w:rPr>
          <w:lang w:eastAsia="zh-CN"/>
        </w:rPr>
        <w:t>Ожидаемый эффект: рост выручки на 5–10% в среднесрочной перспективе.</w:t>
      </w:r>
      <w:r>
        <w:rPr>
          <w:lang w:eastAsia="zh-CN"/>
        </w:rPr>
        <w:t xml:space="preserve"> </w:t>
      </w:r>
      <w:r w:rsidRPr="00FB2E18">
        <w:rPr>
          <w:lang w:eastAsia="zh-CN"/>
        </w:rPr>
        <w:t>Ключевые показатели: объём выручки, доля экспорта в АТР, доля нефтехимии в выручке, средняя цена реализации.</w:t>
      </w:r>
    </w:p>
    <w:p w14:paraId="0D9AD40F" w14:textId="2FB4B1FA" w:rsidR="003420BB" w:rsidRDefault="003420BB" w:rsidP="003420BB">
      <w:pPr>
        <w:pStyle w:val="a4"/>
        <w:ind w:firstLine="708"/>
        <w:rPr>
          <w:lang w:eastAsia="zh-CN"/>
        </w:rPr>
      </w:pPr>
    </w:p>
    <w:p w14:paraId="531BF7EC" w14:textId="1F11F087" w:rsidR="00C776A1" w:rsidRPr="00C776A1" w:rsidRDefault="00FB2E18" w:rsidP="00C776A1">
      <w:pPr>
        <w:pStyle w:val="a4"/>
      </w:pPr>
      <w:r>
        <w:t>4</w:t>
      </w:r>
      <w:r w:rsidR="005A3F38">
        <w:t xml:space="preserve">.  </w:t>
      </w:r>
      <w:r w:rsidR="00C776A1" w:rsidRPr="00C776A1">
        <w:rPr>
          <w:b/>
          <w:bCs/>
        </w:rPr>
        <w:t>Повышение оборачиваемости активов</w:t>
      </w:r>
      <w:r w:rsidR="00C776A1" w:rsidRPr="00C776A1">
        <w:t xml:space="preserve"> возможно </w:t>
      </w:r>
      <w:r w:rsidR="00C776A1">
        <w:t xml:space="preserve">только с помощью структурных мер, так как причина – высокая доля долгосрочных финансовых вложений, </w:t>
      </w:r>
      <w:proofErr w:type="spellStart"/>
      <w:r w:rsidR="00C776A1">
        <w:t>негенерирующих</w:t>
      </w:r>
      <w:proofErr w:type="spellEnd"/>
      <w:r w:rsidR="00C776A1">
        <w:t xml:space="preserve"> выручку, в активах.</w:t>
      </w:r>
    </w:p>
    <w:p w14:paraId="7302EC6D" w14:textId="46542AE4" w:rsidR="00C776A1" w:rsidRDefault="00C776A1" w:rsidP="00C776A1">
      <w:pPr>
        <w:pStyle w:val="a4"/>
      </w:pPr>
      <w:r>
        <w:t xml:space="preserve">Требуется </w:t>
      </w:r>
      <w:r w:rsidRPr="00C776A1">
        <w:t xml:space="preserve">реструктуризация портфеля активов с уменьшением доли долгосрочных финансовых вложений в пользу операционных. Постепенный сдвиг части накопленного капитала из финансовых вложений (текущая доля </w:t>
      </w:r>
      <w:r>
        <w:t xml:space="preserve">– </w:t>
      </w:r>
      <w:r w:rsidRPr="00C776A1">
        <w:t>50% активов) в производственные активы (нефтепереработка, нефтехимия, разведка) или его частичное распределение акционерам через дивиденды позволит существенно повысить коэффициент К2</w:t>
      </w:r>
      <w:r>
        <w:t>. Также полезным будет размещение части вложений в более доходные инструменты.</w:t>
      </w:r>
    </w:p>
    <w:p w14:paraId="706420F9" w14:textId="4C51D41C" w:rsidR="00C776A1" w:rsidRPr="00C776A1" w:rsidRDefault="00C776A1" w:rsidP="00C776A1">
      <w:pPr>
        <w:spacing w:after="0" w:line="240" w:lineRule="auto"/>
        <w:rPr>
          <w:rFonts w:ascii="Times New Roman" w:hAnsi="Times New Roman"/>
          <w:sz w:val="24"/>
        </w:rPr>
      </w:pPr>
      <w:r>
        <w:br w:type="page"/>
      </w:r>
    </w:p>
    <w:p w14:paraId="37A98650" w14:textId="79A3E8CC" w:rsidR="006C3480" w:rsidRDefault="00C776A1" w:rsidP="00C776A1">
      <w:pPr>
        <w:pStyle w:val="12"/>
      </w:pPr>
      <w:r>
        <w:lastRenderedPageBreak/>
        <w:t xml:space="preserve">2. </w:t>
      </w:r>
      <w:r w:rsidR="005A3F38">
        <w:t xml:space="preserve">расчеты </w:t>
      </w:r>
    </w:p>
    <w:p w14:paraId="7D928E0A" w14:textId="77777777" w:rsidR="006C3480" w:rsidRPr="00402A8C" w:rsidRDefault="005A3F38">
      <w:pPr>
        <w:pStyle w:val="22"/>
        <w:numPr>
          <w:ilvl w:val="1"/>
          <w:numId w:val="5"/>
        </w:numPr>
        <w:jc w:val="center"/>
      </w:pPr>
      <w:r>
        <w:t>Жизненный цикл организации</w:t>
      </w:r>
    </w:p>
    <w:p w14:paraId="7A6013CF" w14:textId="23EC1286" w:rsidR="006C3480" w:rsidRDefault="006C3480">
      <w:pPr>
        <w:spacing w:after="0"/>
      </w:pPr>
    </w:p>
    <w:p w14:paraId="7DBC8D7F" w14:textId="64892267" w:rsidR="006C3480" w:rsidRDefault="0B5CDACD" w:rsidP="398E3A57">
      <w:pPr>
        <w:spacing w:after="0"/>
        <w:jc w:val="center"/>
      </w:pPr>
      <w:r>
        <w:rPr>
          <w:noProof/>
        </w:rPr>
        <w:drawing>
          <wp:inline distT="0" distB="0" distL="0" distR="0" wp14:anchorId="370A677C" wp14:editId="20BABB08">
            <wp:extent cx="4723071" cy="3090498"/>
            <wp:effectExtent l="0" t="0" r="0" b="0"/>
            <wp:docPr id="20804146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14604" name="Picture 2080414604"/>
                    <pic:cNvPicPr/>
                  </pic:nvPicPr>
                  <pic:blipFill>
                    <a:blip r:embed="rId8">
                      <a:extLst>
                        <a:ext uri="{28A0092B-C50C-407E-A947-70E740481C1C}">
                          <a14:useLocalDpi xmlns:a14="http://schemas.microsoft.com/office/drawing/2010/main"/>
                        </a:ext>
                      </a:extLst>
                    </a:blip>
                    <a:stretch>
                      <a:fillRect/>
                    </a:stretch>
                  </pic:blipFill>
                  <pic:spPr>
                    <a:xfrm>
                      <a:off x="0" y="0"/>
                      <a:ext cx="4723071" cy="3090498"/>
                    </a:xfrm>
                    <a:prstGeom prst="rect">
                      <a:avLst/>
                    </a:prstGeom>
                  </pic:spPr>
                </pic:pic>
              </a:graphicData>
            </a:graphic>
          </wp:inline>
        </w:drawing>
      </w:r>
    </w:p>
    <w:p w14:paraId="32A184ED" w14:textId="77777777" w:rsidR="006C3480" w:rsidRDefault="006C3480">
      <w:pPr>
        <w:spacing w:after="0"/>
      </w:pPr>
    </w:p>
    <w:p w14:paraId="7975432C" w14:textId="77777777" w:rsidR="006C3480" w:rsidRDefault="005A3F38">
      <w:pPr>
        <w:pStyle w:val="a4"/>
        <w:ind w:firstLine="0"/>
        <w:jc w:val="center"/>
      </w:pPr>
      <w:r>
        <w:t>Рисунок 1. Жизненный цикл организации</w:t>
      </w:r>
    </w:p>
    <w:p w14:paraId="229EEF57" w14:textId="77777777" w:rsidR="006C3480" w:rsidRDefault="005A3F38">
      <w:pPr>
        <w:pStyle w:val="a4"/>
        <w:ind w:firstLine="0"/>
        <w:jc w:val="right"/>
      </w:pPr>
      <w:r>
        <w:t>Таблица 1. Потоки организации</w:t>
      </w:r>
    </w:p>
    <w:tbl>
      <w:tblPr>
        <w:tblStyle w:val="af2"/>
        <w:tblW w:w="9345" w:type="dxa"/>
        <w:jc w:val="center"/>
        <w:tblLayout w:type="fixed"/>
        <w:tblLook w:val="06A0" w:firstRow="1" w:lastRow="0" w:firstColumn="1" w:lastColumn="0" w:noHBand="1" w:noVBand="1"/>
      </w:tblPr>
      <w:tblGrid>
        <w:gridCol w:w="3115"/>
        <w:gridCol w:w="3164"/>
        <w:gridCol w:w="3066"/>
      </w:tblGrid>
      <w:tr w:rsidR="006C3480" w14:paraId="64DFE3D3" w14:textId="77777777">
        <w:trPr>
          <w:trHeight w:val="300"/>
          <w:jc w:val="center"/>
        </w:trPr>
        <w:tc>
          <w:tcPr>
            <w:tcW w:w="3115" w:type="dxa"/>
          </w:tcPr>
          <w:p w14:paraId="465095ED" w14:textId="77777777" w:rsidR="006C3480" w:rsidRDefault="005A3F38">
            <w:pPr>
              <w:pStyle w:val="a4"/>
              <w:jc w:val="left"/>
              <w:rPr>
                <w:b/>
                <w:bCs/>
              </w:rPr>
            </w:pPr>
            <w:r>
              <w:rPr>
                <w:rFonts w:eastAsia="Aptos"/>
                <w:b/>
                <w:bCs/>
              </w:rPr>
              <w:t>Деятельность/Год</w:t>
            </w:r>
          </w:p>
        </w:tc>
        <w:tc>
          <w:tcPr>
            <w:tcW w:w="3164" w:type="dxa"/>
          </w:tcPr>
          <w:p w14:paraId="1C947D37" w14:textId="15C21E9E" w:rsidR="006C3480" w:rsidRDefault="005A3F38">
            <w:pPr>
              <w:pStyle w:val="a4"/>
              <w:ind w:firstLine="0"/>
              <w:jc w:val="center"/>
              <w:rPr>
                <w:b/>
                <w:bCs/>
              </w:rPr>
            </w:pPr>
            <w:r>
              <w:rPr>
                <w:rFonts w:eastAsia="Aptos"/>
                <w:b/>
                <w:bCs/>
              </w:rPr>
              <w:t>202</w:t>
            </w:r>
            <w:r w:rsidR="000A108F">
              <w:rPr>
                <w:rFonts w:eastAsia="Aptos"/>
                <w:b/>
                <w:bCs/>
              </w:rPr>
              <w:t>3</w:t>
            </w:r>
          </w:p>
        </w:tc>
        <w:tc>
          <w:tcPr>
            <w:tcW w:w="3066" w:type="dxa"/>
          </w:tcPr>
          <w:p w14:paraId="079471D6" w14:textId="270C3BD7" w:rsidR="006C3480" w:rsidRDefault="005A3F38">
            <w:pPr>
              <w:pStyle w:val="a4"/>
              <w:ind w:firstLine="0"/>
              <w:jc w:val="center"/>
              <w:rPr>
                <w:b/>
                <w:bCs/>
              </w:rPr>
            </w:pPr>
            <w:r>
              <w:rPr>
                <w:rFonts w:eastAsia="Aptos"/>
                <w:b/>
                <w:bCs/>
              </w:rPr>
              <w:t>202</w:t>
            </w:r>
            <w:r w:rsidR="000A108F">
              <w:rPr>
                <w:rFonts w:eastAsia="Aptos"/>
                <w:b/>
                <w:bCs/>
              </w:rPr>
              <w:t>2</w:t>
            </w:r>
          </w:p>
        </w:tc>
      </w:tr>
      <w:tr w:rsidR="006C3480" w14:paraId="41492A35" w14:textId="77777777">
        <w:trPr>
          <w:trHeight w:val="300"/>
          <w:jc w:val="center"/>
        </w:trPr>
        <w:tc>
          <w:tcPr>
            <w:tcW w:w="3115" w:type="dxa"/>
          </w:tcPr>
          <w:p w14:paraId="7C34019F" w14:textId="77777777" w:rsidR="006C3480" w:rsidRDefault="005A3F38">
            <w:pPr>
              <w:pStyle w:val="a4"/>
              <w:jc w:val="left"/>
              <w:rPr>
                <w:b/>
                <w:bCs/>
              </w:rPr>
            </w:pPr>
            <w:r>
              <w:rPr>
                <w:rFonts w:eastAsia="Aptos"/>
                <w:b/>
                <w:bCs/>
              </w:rPr>
              <w:t>Операционная</w:t>
            </w:r>
          </w:p>
        </w:tc>
        <w:tc>
          <w:tcPr>
            <w:tcW w:w="3164" w:type="dxa"/>
          </w:tcPr>
          <w:p w14:paraId="722F2725" w14:textId="7C152AEE" w:rsidR="006C3480" w:rsidRDefault="005A3F38">
            <w:pPr>
              <w:pStyle w:val="a4"/>
              <w:jc w:val="left"/>
              <w:rPr>
                <w:rFonts w:eastAsia="Times New Roman" w:cs="Times New Roman"/>
              </w:rPr>
            </w:pPr>
            <w:r>
              <w:rPr>
                <w:rFonts w:eastAsia="Times New Roman" w:cs="Times New Roman"/>
                <w:color w:val="000000" w:themeColor="text1"/>
              </w:rPr>
              <w:t>4</w:t>
            </w:r>
            <w:r w:rsidR="000A108F">
              <w:rPr>
                <w:rFonts w:eastAsia="Times New Roman" w:cs="Times New Roman"/>
                <w:color w:val="000000" w:themeColor="text1"/>
              </w:rPr>
              <w:t>00 724 700</w:t>
            </w:r>
          </w:p>
        </w:tc>
        <w:tc>
          <w:tcPr>
            <w:tcW w:w="3066" w:type="dxa"/>
          </w:tcPr>
          <w:p w14:paraId="15FDB659" w14:textId="690F9C95" w:rsidR="006C3480" w:rsidRDefault="000A108F">
            <w:pPr>
              <w:pStyle w:val="a4"/>
              <w:jc w:val="left"/>
              <w:rPr>
                <w:rFonts w:eastAsia="Aptos"/>
              </w:rPr>
            </w:pPr>
            <w:r>
              <w:rPr>
                <w:rFonts w:eastAsia="Aptos"/>
              </w:rPr>
              <w:t>541 101 345</w:t>
            </w:r>
          </w:p>
        </w:tc>
      </w:tr>
      <w:tr w:rsidR="006C3480" w14:paraId="798D0380" w14:textId="77777777">
        <w:trPr>
          <w:trHeight w:val="300"/>
          <w:jc w:val="center"/>
        </w:trPr>
        <w:tc>
          <w:tcPr>
            <w:tcW w:w="3115" w:type="dxa"/>
          </w:tcPr>
          <w:p w14:paraId="2EE4FDBC" w14:textId="77777777" w:rsidR="006C3480" w:rsidRDefault="005A3F38">
            <w:pPr>
              <w:pStyle w:val="a4"/>
              <w:jc w:val="left"/>
              <w:rPr>
                <w:b/>
                <w:bCs/>
              </w:rPr>
            </w:pPr>
            <w:r>
              <w:rPr>
                <w:rFonts w:eastAsia="Aptos"/>
                <w:b/>
                <w:bCs/>
              </w:rPr>
              <w:t>Инвестиционная</w:t>
            </w:r>
          </w:p>
        </w:tc>
        <w:tc>
          <w:tcPr>
            <w:tcW w:w="3164" w:type="dxa"/>
          </w:tcPr>
          <w:p w14:paraId="21E6DDE8" w14:textId="0E924067" w:rsidR="006C3480" w:rsidRDefault="005A3F38">
            <w:pPr>
              <w:pStyle w:val="a4"/>
              <w:jc w:val="left"/>
              <w:rPr>
                <w:rFonts w:eastAsia="Aptos"/>
              </w:rPr>
            </w:pPr>
            <w:r>
              <w:rPr>
                <w:rFonts w:eastAsia="Aptos"/>
              </w:rPr>
              <w:t>-</w:t>
            </w:r>
            <w:r w:rsidR="000A108F">
              <w:rPr>
                <w:rFonts w:eastAsia="Aptos"/>
              </w:rPr>
              <w:t xml:space="preserve">360 217 222 </w:t>
            </w:r>
          </w:p>
        </w:tc>
        <w:tc>
          <w:tcPr>
            <w:tcW w:w="3066" w:type="dxa"/>
          </w:tcPr>
          <w:p w14:paraId="30DBC122" w14:textId="670BF5ED" w:rsidR="006C3480" w:rsidRDefault="005A3F38">
            <w:pPr>
              <w:pStyle w:val="a4"/>
              <w:jc w:val="left"/>
              <w:rPr>
                <w:rFonts w:eastAsia="Aptos"/>
              </w:rPr>
            </w:pPr>
            <w:r>
              <w:rPr>
                <w:rFonts w:eastAsia="Aptos"/>
              </w:rPr>
              <w:t>-</w:t>
            </w:r>
            <w:r w:rsidR="000A108F">
              <w:rPr>
                <w:rFonts w:eastAsia="Aptos"/>
              </w:rPr>
              <w:t>528 405 949</w:t>
            </w:r>
          </w:p>
        </w:tc>
      </w:tr>
      <w:tr w:rsidR="006C3480" w14:paraId="06C402ED" w14:textId="77777777">
        <w:trPr>
          <w:trHeight w:val="300"/>
          <w:jc w:val="center"/>
        </w:trPr>
        <w:tc>
          <w:tcPr>
            <w:tcW w:w="3115" w:type="dxa"/>
          </w:tcPr>
          <w:p w14:paraId="31CC30A6" w14:textId="77777777" w:rsidR="006C3480" w:rsidRDefault="005A3F38">
            <w:pPr>
              <w:pStyle w:val="a4"/>
              <w:jc w:val="left"/>
              <w:rPr>
                <w:b/>
                <w:bCs/>
              </w:rPr>
            </w:pPr>
            <w:r>
              <w:rPr>
                <w:rFonts w:eastAsia="Aptos"/>
                <w:b/>
                <w:bCs/>
              </w:rPr>
              <w:t>Финансовая</w:t>
            </w:r>
          </w:p>
        </w:tc>
        <w:tc>
          <w:tcPr>
            <w:tcW w:w="3164" w:type="dxa"/>
          </w:tcPr>
          <w:p w14:paraId="0173208F" w14:textId="4AD65E83" w:rsidR="006C3480" w:rsidRDefault="000A108F">
            <w:pPr>
              <w:pStyle w:val="a4"/>
              <w:jc w:val="left"/>
              <w:rPr>
                <w:rFonts w:eastAsia="Aptos"/>
              </w:rPr>
            </w:pPr>
            <w:r>
              <w:rPr>
                <w:rFonts w:eastAsia="Aptos"/>
              </w:rPr>
              <w:t>-31 469 089</w:t>
            </w:r>
          </w:p>
        </w:tc>
        <w:tc>
          <w:tcPr>
            <w:tcW w:w="3066" w:type="dxa"/>
          </w:tcPr>
          <w:p w14:paraId="38B4AFAB" w14:textId="60D6CB4F" w:rsidR="006C3480" w:rsidRDefault="005A3F38">
            <w:pPr>
              <w:pStyle w:val="a4"/>
              <w:jc w:val="left"/>
              <w:rPr>
                <w:rFonts w:eastAsia="Aptos"/>
              </w:rPr>
            </w:pPr>
            <w:r>
              <w:rPr>
                <w:rFonts w:eastAsia="Aptos"/>
              </w:rPr>
              <w:t>-</w:t>
            </w:r>
            <w:r w:rsidR="000A108F">
              <w:rPr>
                <w:rFonts w:eastAsia="Aptos"/>
              </w:rPr>
              <w:t>57 558 191</w:t>
            </w:r>
          </w:p>
        </w:tc>
      </w:tr>
    </w:tbl>
    <w:p w14:paraId="5E788492" w14:textId="77777777" w:rsidR="00D908AD" w:rsidRDefault="00D908AD" w:rsidP="3BC7839D">
      <w:pPr>
        <w:pStyle w:val="a4"/>
      </w:pPr>
    </w:p>
    <w:p w14:paraId="5B7D5EE0" w14:textId="7627586F" w:rsidR="3BC7839D" w:rsidRDefault="30A366B2" w:rsidP="3BC7839D">
      <w:pPr>
        <w:pStyle w:val="a4"/>
      </w:pPr>
      <w:r>
        <w:t>Анализ потоков деятельности</w:t>
      </w:r>
      <w:r w:rsidR="3285D031">
        <w:t xml:space="preserve"> </w:t>
      </w:r>
      <w:r w:rsidR="78BB0716">
        <w:t xml:space="preserve">показывает, что </w:t>
      </w:r>
      <w:r w:rsidR="597B2D04">
        <w:t xml:space="preserve">организация в </w:t>
      </w:r>
      <w:r w:rsidR="79BB5085">
        <w:t xml:space="preserve">2022 и 2023 </w:t>
      </w:r>
      <w:r w:rsidR="5AB6253F">
        <w:t xml:space="preserve">годах находится в </w:t>
      </w:r>
      <w:r w:rsidR="25A7BDEA" w:rsidRPr="1FB2391D">
        <w:rPr>
          <w:b/>
        </w:rPr>
        <w:t xml:space="preserve">стадии классической </w:t>
      </w:r>
      <w:r w:rsidR="452B59FD" w:rsidRPr="1FB2391D">
        <w:rPr>
          <w:b/>
        </w:rPr>
        <w:t>зрелости</w:t>
      </w:r>
      <w:r w:rsidR="7DCE5651" w:rsidRPr="1FB2391D">
        <w:rPr>
          <w:b/>
        </w:rPr>
        <w:t>.</w:t>
      </w:r>
      <w:r w:rsidR="7DCE5651">
        <w:t xml:space="preserve"> </w:t>
      </w:r>
    </w:p>
    <w:p w14:paraId="65D97461" w14:textId="16044C5F" w:rsidR="3BC7839D" w:rsidRDefault="7E0452C0" w:rsidP="3BC7839D">
      <w:pPr>
        <w:pStyle w:val="a4"/>
      </w:pPr>
      <w:r w:rsidRPr="59D9DF34">
        <w:rPr>
          <w:b/>
        </w:rPr>
        <w:t>Операционный поток</w:t>
      </w:r>
      <w:r>
        <w:t xml:space="preserve"> устойчиво положительный</w:t>
      </w:r>
      <w:r w:rsidR="68E45018">
        <w:t>,</w:t>
      </w:r>
      <w:r>
        <w:t xml:space="preserve"> что подтверждает стабильную генерирующую способность бизнеса и наличие сформированной клиентской базы.</w:t>
      </w:r>
    </w:p>
    <w:p w14:paraId="7BDD85EA" w14:textId="2F4A36C9" w:rsidR="3BC7839D" w:rsidRDefault="7E0452C0" w:rsidP="3BC7839D">
      <w:pPr>
        <w:pStyle w:val="a4"/>
      </w:pPr>
      <w:r w:rsidRPr="247B5562">
        <w:rPr>
          <w:b/>
        </w:rPr>
        <w:t>Инвестиционный поток</w:t>
      </w:r>
      <w:r>
        <w:t xml:space="preserve"> значимо отрицателен</w:t>
      </w:r>
      <w:r w:rsidR="4EC02CDF">
        <w:t>,</w:t>
      </w:r>
      <w:r>
        <w:t xml:space="preserve"> однако его абсолютная величина уступает операционному потоку, что характерно для зрелых компаний: инвестиции ещё осуществляются, но не в больших масштабах, без агрессивного расширения.</w:t>
      </w:r>
    </w:p>
    <w:p w14:paraId="36CC3D14" w14:textId="6C298C0B" w:rsidR="3BC7839D" w:rsidRDefault="7E0452C0" w:rsidP="3BC7839D">
      <w:pPr>
        <w:pStyle w:val="a4"/>
      </w:pPr>
      <w:r w:rsidRPr="0FAD43F7">
        <w:rPr>
          <w:b/>
        </w:rPr>
        <w:t>Финансовая деятельность</w:t>
      </w:r>
      <w:r>
        <w:t xml:space="preserve"> также отрицательна</w:t>
      </w:r>
      <w:r w:rsidR="7EC055F1">
        <w:t>,</w:t>
      </w:r>
      <w:r>
        <w:t xml:space="preserve"> что свидетельствует о том, что организация погашает обязательства, снижает долговую нагрузку и выплачивает дивиденды.</w:t>
      </w:r>
    </w:p>
    <w:p w14:paraId="0A2519FA" w14:textId="4CB37841" w:rsidR="006C3480" w:rsidRDefault="006C3480">
      <w:pPr>
        <w:pStyle w:val="a4"/>
      </w:pPr>
    </w:p>
    <w:p w14:paraId="5A365D3F" w14:textId="1CFDAD71" w:rsidR="7E0452C0" w:rsidRDefault="7E0452C0" w:rsidP="7E0452C0">
      <w:pPr>
        <w:pStyle w:val="a4"/>
      </w:pPr>
    </w:p>
    <w:p w14:paraId="31C5111D" w14:textId="531CDCE5" w:rsidR="006C3480" w:rsidRPr="00402A8C" w:rsidRDefault="008B46F1" w:rsidP="008B46F1">
      <w:pPr>
        <w:pStyle w:val="22"/>
        <w:ind w:left="1069" w:firstLine="0"/>
        <w:jc w:val="center"/>
        <w:rPr>
          <w:highlight w:val="yellow"/>
        </w:rPr>
      </w:pPr>
      <w:r>
        <w:lastRenderedPageBreak/>
        <w:t xml:space="preserve">2.2. </w:t>
      </w:r>
      <w:r w:rsidR="03B862DE" w:rsidRPr="008B46F1">
        <w:t>Таб</w:t>
      </w:r>
      <w:r w:rsidR="03B862DE">
        <w:t>лица</w:t>
      </w:r>
      <w:r w:rsidR="00D908AD">
        <w:t xml:space="preserve"> финансовых показателей</w:t>
      </w:r>
    </w:p>
    <w:p w14:paraId="702E4EBD" w14:textId="77777777" w:rsidR="006C3480" w:rsidRDefault="005A3F38">
      <w:pPr>
        <w:pStyle w:val="a4"/>
        <w:keepNext/>
        <w:keepLines/>
        <w:jc w:val="right"/>
      </w:pPr>
      <w:r>
        <w:t>Таблица 2. Сводная таблица</w:t>
      </w:r>
    </w:p>
    <w:tbl>
      <w:tblPr>
        <w:tblStyle w:val="af2"/>
        <w:tblW w:w="9345" w:type="dxa"/>
        <w:tblLayout w:type="fixed"/>
        <w:tblLook w:val="04A0" w:firstRow="1" w:lastRow="0" w:firstColumn="1" w:lastColumn="0" w:noHBand="0" w:noVBand="1"/>
      </w:tblPr>
      <w:tblGrid>
        <w:gridCol w:w="2856"/>
        <w:gridCol w:w="1965"/>
        <w:gridCol w:w="1891"/>
        <w:gridCol w:w="1155"/>
        <w:gridCol w:w="1478"/>
      </w:tblGrid>
      <w:tr w:rsidR="006C3480" w14:paraId="1EB9C1CC" w14:textId="77777777" w:rsidTr="6C609E68">
        <w:tc>
          <w:tcPr>
            <w:tcW w:w="2856" w:type="dxa"/>
          </w:tcPr>
          <w:p w14:paraId="3B8F9442" w14:textId="77777777" w:rsidR="006C3480" w:rsidRDefault="005A3F38">
            <w:pPr>
              <w:pStyle w:val="a4"/>
              <w:keepNext/>
              <w:keepLines/>
              <w:ind w:firstLine="0"/>
              <w:jc w:val="center"/>
              <w:rPr>
                <w:rFonts w:eastAsia="Aptos"/>
              </w:rPr>
            </w:pPr>
            <w:r>
              <w:rPr>
                <w:rFonts w:eastAsia="Aptos"/>
              </w:rPr>
              <w:t>Показатель</w:t>
            </w:r>
          </w:p>
        </w:tc>
        <w:tc>
          <w:tcPr>
            <w:tcW w:w="1965" w:type="dxa"/>
          </w:tcPr>
          <w:p w14:paraId="0E377B86" w14:textId="77777777" w:rsidR="006C3480" w:rsidRDefault="005A3F38">
            <w:pPr>
              <w:pStyle w:val="a4"/>
              <w:keepNext/>
              <w:keepLines/>
              <w:ind w:firstLine="0"/>
              <w:jc w:val="center"/>
              <w:rPr>
                <w:rFonts w:eastAsia="Aptos"/>
              </w:rPr>
            </w:pPr>
            <w:r>
              <w:rPr>
                <w:rFonts w:eastAsia="Aptos"/>
              </w:rPr>
              <w:t>Единица измерения</w:t>
            </w:r>
          </w:p>
        </w:tc>
        <w:tc>
          <w:tcPr>
            <w:tcW w:w="1891" w:type="dxa"/>
          </w:tcPr>
          <w:p w14:paraId="018A8B77" w14:textId="54B5F7CA" w:rsidR="006C3480" w:rsidRDefault="072164E0">
            <w:pPr>
              <w:pStyle w:val="a4"/>
              <w:keepNext/>
              <w:keepLines/>
              <w:ind w:firstLine="0"/>
              <w:jc w:val="center"/>
              <w:rPr>
                <w:rFonts w:eastAsia="Aptos"/>
              </w:rPr>
            </w:pPr>
            <w:r w:rsidRPr="072164E0">
              <w:rPr>
                <w:rFonts w:eastAsia="Aptos"/>
              </w:rPr>
              <w:t>Сургутнефтегаз</w:t>
            </w:r>
          </w:p>
        </w:tc>
        <w:tc>
          <w:tcPr>
            <w:tcW w:w="1155" w:type="dxa"/>
          </w:tcPr>
          <w:p w14:paraId="3B150828" w14:textId="77777777" w:rsidR="006C3480" w:rsidRDefault="005A3F38">
            <w:pPr>
              <w:pStyle w:val="a4"/>
              <w:keepNext/>
              <w:keepLines/>
              <w:ind w:firstLine="0"/>
              <w:jc w:val="center"/>
              <w:rPr>
                <w:rFonts w:eastAsia="Aptos"/>
              </w:rPr>
            </w:pPr>
            <w:r>
              <w:rPr>
                <w:rFonts w:eastAsia="Aptos"/>
              </w:rPr>
              <w:t>Отрасль</w:t>
            </w:r>
          </w:p>
        </w:tc>
        <w:tc>
          <w:tcPr>
            <w:tcW w:w="1478" w:type="dxa"/>
          </w:tcPr>
          <w:p w14:paraId="30E6BBA7" w14:textId="77777777" w:rsidR="006C3480" w:rsidRDefault="005A3F38">
            <w:pPr>
              <w:pStyle w:val="a4"/>
              <w:keepNext/>
              <w:keepLines/>
              <w:ind w:firstLine="0"/>
              <w:jc w:val="center"/>
              <w:rPr>
                <w:rFonts w:eastAsia="Aptos"/>
              </w:rPr>
            </w:pPr>
            <w:r>
              <w:rPr>
                <w:rFonts w:eastAsia="Aptos"/>
              </w:rPr>
              <w:t>Мин. доп.</w:t>
            </w:r>
          </w:p>
        </w:tc>
      </w:tr>
      <w:tr w:rsidR="006C3480" w14:paraId="0F468FAE" w14:textId="77777777" w:rsidTr="6C609E68">
        <w:tc>
          <w:tcPr>
            <w:tcW w:w="2856" w:type="dxa"/>
          </w:tcPr>
          <w:p w14:paraId="574C7790" w14:textId="77777777" w:rsidR="006C3480" w:rsidRDefault="005A3F38">
            <w:pPr>
              <w:pStyle w:val="a4"/>
              <w:keepNext/>
              <w:keepLines/>
              <w:ind w:firstLine="0"/>
              <w:jc w:val="left"/>
              <w:rPr>
                <w:rFonts w:eastAsia="Aptos"/>
              </w:rPr>
            </w:pPr>
            <w:r>
              <w:rPr>
                <w:rFonts w:eastAsia="Aptos"/>
              </w:rPr>
              <w:t>Коэффициент оборачиваемости текущих активов (К1)</w:t>
            </w:r>
          </w:p>
        </w:tc>
        <w:tc>
          <w:tcPr>
            <w:tcW w:w="1965" w:type="dxa"/>
          </w:tcPr>
          <w:p w14:paraId="2B93C1F4" w14:textId="77777777" w:rsidR="006C3480" w:rsidRDefault="005A3F38">
            <w:pPr>
              <w:pStyle w:val="a4"/>
              <w:keepNext/>
              <w:keepLines/>
              <w:ind w:firstLine="0"/>
              <w:jc w:val="center"/>
              <w:rPr>
                <w:rFonts w:eastAsia="Aptos"/>
              </w:rPr>
            </w:pPr>
            <w:r>
              <w:rPr>
                <w:rFonts w:eastAsia="Aptos"/>
              </w:rPr>
              <w:t>В разах</w:t>
            </w:r>
          </w:p>
        </w:tc>
        <w:tc>
          <w:tcPr>
            <w:tcW w:w="1891" w:type="dxa"/>
          </w:tcPr>
          <w:p w14:paraId="5E848408" w14:textId="26AE6A71" w:rsidR="006C3480" w:rsidRDefault="005A3F38">
            <w:pPr>
              <w:pStyle w:val="a4"/>
              <w:keepNext/>
              <w:keepLines/>
              <w:ind w:firstLine="0"/>
              <w:jc w:val="center"/>
              <w:rPr>
                <w:rFonts w:eastAsia="Aptos"/>
              </w:rPr>
            </w:pPr>
            <w:r>
              <w:rPr>
                <w:rFonts w:eastAsia="Aptos"/>
              </w:rPr>
              <w:t>0,</w:t>
            </w:r>
            <w:r w:rsidR="36636D68" w:rsidRPr="36636D68">
              <w:rPr>
                <w:rFonts w:eastAsia="Aptos"/>
              </w:rPr>
              <w:t>9</w:t>
            </w:r>
            <w:r w:rsidR="009503CC">
              <w:rPr>
                <w:rFonts w:eastAsia="Aptos"/>
              </w:rPr>
              <w:t>47</w:t>
            </w:r>
          </w:p>
        </w:tc>
        <w:tc>
          <w:tcPr>
            <w:tcW w:w="1155" w:type="dxa"/>
          </w:tcPr>
          <w:p w14:paraId="1CCA114F" w14:textId="77777777" w:rsidR="006C3480" w:rsidRDefault="005A3F38">
            <w:pPr>
              <w:pStyle w:val="a4"/>
              <w:keepNext/>
              <w:keepLines/>
              <w:ind w:firstLine="0"/>
              <w:jc w:val="center"/>
              <w:rPr>
                <w:rFonts w:eastAsia="Aptos"/>
              </w:rPr>
            </w:pPr>
            <w:r>
              <w:rPr>
                <w:rFonts w:eastAsia="Aptos"/>
              </w:rPr>
              <w:t>нет</w:t>
            </w:r>
          </w:p>
        </w:tc>
        <w:tc>
          <w:tcPr>
            <w:tcW w:w="1478" w:type="dxa"/>
          </w:tcPr>
          <w:p w14:paraId="0F06B47B" w14:textId="77777777" w:rsidR="006C3480" w:rsidRDefault="005A3F38">
            <w:pPr>
              <w:pStyle w:val="a4"/>
              <w:keepNext/>
              <w:keepLines/>
              <w:ind w:firstLine="0"/>
              <w:jc w:val="center"/>
              <w:rPr>
                <w:rFonts w:eastAsia="Aptos"/>
              </w:rPr>
            </w:pPr>
            <w:r>
              <w:rPr>
                <w:rFonts w:eastAsia="Aptos"/>
              </w:rPr>
              <w:t>нет</w:t>
            </w:r>
          </w:p>
        </w:tc>
      </w:tr>
      <w:tr w:rsidR="006C3480" w14:paraId="53962FE8" w14:textId="77777777" w:rsidTr="6C609E68">
        <w:trPr>
          <w:trHeight w:val="300"/>
        </w:trPr>
        <w:tc>
          <w:tcPr>
            <w:tcW w:w="2856" w:type="dxa"/>
          </w:tcPr>
          <w:p w14:paraId="2102B425" w14:textId="77777777" w:rsidR="006C3480" w:rsidRDefault="005A3F38">
            <w:pPr>
              <w:pStyle w:val="a4"/>
              <w:ind w:firstLine="0"/>
              <w:jc w:val="left"/>
              <w:rPr>
                <w:rFonts w:eastAsia="Aptos"/>
              </w:rPr>
            </w:pPr>
            <w:r>
              <w:rPr>
                <w:rFonts w:eastAsia="Aptos"/>
              </w:rPr>
              <w:t>Оборачиваемость текущих активов</w:t>
            </w:r>
          </w:p>
        </w:tc>
        <w:tc>
          <w:tcPr>
            <w:tcW w:w="1965" w:type="dxa"/>
          </w:tcPr>
          <w:p w14:paraId="7FC5B02D" w14:textId="77777777" w:rsidR="006C3480" w:rsidRDefault="005A3F38">
            <w:pPr>
              <w:pStyle w:val="a4"/>
              <w:ind w:firstLine="0"/>
              <w:jc w:val="center"/>
              <w:rPr>
                <w:rFonts w:eastAsia="Aptos"/>
              </w:rPr>
            </w:pPr>
            <w:r>
              <w:rPr>
                <w:rFonts w:eastAsia="Aptos"/>
              </w:rPr>
              <w:t>В днях</w:t>
            </w:r>
          </w:p>
        </w:tc>
        <w:tc>
          <w:tcPr>
            <w:tcW w:w="1891" w:type="dxa"/>
          </w:tcPr>
          <w:p w14:paraId="5E04AC27" w14:textId="41B4E61C" w:rsidR="006C3480" w:rsidRDefault="009503CC">
            <w:pPr>
              <w:pStyle w:val="a4"/>
              <w:ind w:firstLine="0"/>
              <w:jc w:val="center"/>
              <w:rPr>
                <w:rFonts w:eastAsia="Aptos"/>
              </w:rPr>
            </w:pPr>
            <w:r>
              <w:rPr>
                <w:rFonts w:eastAsia="Aptos"/>
              </w:rPr>
              <w:t>386</w:t>
            </w:r>
          </w:p>
        </w:tc>
        <w:tc>
          <w:tcPr>
            <w:tcW w:w="1155" w:type="dxa"/>
          </w:tcPr>
          <w:p w14:paraId="744D2D1B" w14:textId="5DC2E945" w:rsidR="006C3480" w:rsidRDefault="009503CC">
            <w:pPr>
              <w:pStyle w:val="a4"/>
              <w:ind w:firstLine="0"/>
              <w:jc w:val="center"/>
              <w:rPr>
                <w:rFonts w:eastAsia="Aptos"/>
              </w:rPr>
            </w:pPr>
            <w:r>
              <w:rPr>
                <w:rFonts w:eastAsia="Aptos"/>
              </w:rPr>
              <w:t>9</w:t>
            </w:r>
            <w:r w:rsidR="00177225">
              <w:rPr>
                <w:rFonts w:eastAsia="Aptos"/>
              </w:rPr>
              <w:t>7</w:t>
            </w:r>
          </w:p>
        </w:tc>
        <w:tc>
          <w:tcPr>
            <w:tcW w:w="1478" w:type="dxa"/>
          </w:tcPr>
          <w:p w14:paraId="4FC855F3" w14:textId="77777777" w:rsidR="006C3480" w:rsidRDefault="005A3F38">
            <w:pPr>
              <w:pStyle w:val="a4"/>
              <w:ind w:firstLine="0"/>
              <w:jc w:val="center"/>
              <w:rPr>
                <w:rFonts w:eastAsia="Aptos"/>
              </w:rPr>
            </w:pPr>
            <w:r>
              <w:rPr>
                <w:rFonts w:eastAsia="Aptos"/>
              </w:rPr>
              <w:t>нет</w:t>
            </w:r>
          </w:p>
        </w:tc>
      </w:tr>
      <w:tr w:rsidR="006C3480" w14:paraId="3FE71E6B" w14:textId="77777777" w:rsidTr="6C609E68">
        <w:tc>
          <w:tcPr>
            <w:tcW w:w="2856" w:type="dxa"/>
          </w:tcPr>
          <w:p w14:paraId="43B8AEF3" w14:textId="77777777" w:rsidR="006C3480" w:rsidRDefault="005A3F38">
            <w:pPr>
              <w:pStyle w:val="a4"/>
              <w:keepNext/>
              <w:keepLines/>
              <w:ind w:firstLine="0"/>
              <w:jc w:val="left"/>
              <w:rPr>
                <w:rFonts w:eastAsia="Aptos"/>
              </w:rPr>
            </w:pPr>
            <w:r>
              <w:rPr>
                <w:rFonts w:eastAsia="Aptos"/>
              </w:rPr>
              <w:t>Коэффициент оборачиваемости (деловой активности, К2)</w:t>
            </w:r>
          </w:p>
        </w:tc>
        <w:tc>
          <w:tcPr>
            <w:tcW w:w="1965" w:type="dxa"/>
          </w:tcPr>
          <w:p w14:paraId="1F1C67B0" w14:textId="77777777" w:rsidR="006C3480" w:rsidRDefault="005A3F38">
            <w:pPr>
              <w:pStyle w:val="a4"/>
              <w:keepNext/>
              <w:keepLines/>
              <w:ind w:firstLine="0"/>
              <w:jc w:val="center"/>
              <w:rPr>
                <w:rFonts w:eastAsia="Aptos"/>
              </w:rPr>
            </w:pPr>
            <w:r>
              <w:rPr>
                <w:rFonts w:eastAsia="Aptos"/>
              </w:rPr>
              <w:t>В разах</w:t>
            </w:r>
          </w:p>
        </w:tc>
        <w:tc>
          <w:tcPr>
            <w:tcW w:w="1891" w:type="dxa"/>
          </w:tcPr>
          <w:p w14:paraId="1FC28263" w14:textId="4BC48ED4" w:rsidR="006C3480" w:rsidRDefault="005A3F38">
            <w:pPr>
              <w:pStyle w:val="a4"/>
              <w:keepNext/>
              <w:keepLines/>
              <w:ind w:firstLine="0"/>
              <w:jc w:val="center"/>
              <w:rPr>
                <w:rFonts w:eastAsia="Aptos"/>
              </w:rPr>
            </w:pPr>
            <w:r>
              <w:rPr>
                <w:rFonts w:eastAsia="Aptos"/>
              </w:rPr>
              <w:t>0,</w:t>
            </w:r>
            <w:r w:rsidR="7195BD28" w:rsidRPr="7195BD28">
              <w:rPr>
                <w:rFonts w:eastAsia="Aptos"/>
              </w:rPr>
              <w:t>2962</w:t>
            </w:r>
          </w:p>
        </w:tc>
        <w:tc>
          <w:tcPr>
            <w:tcW w:w="1155" w:type="dxa"/>
          </w:tcPr>
          <w:p w14:paraId="0410D354" w14:textId="77777777" w:rsidR="006C3480" w:rsidRDefault="005A3F38">
            <w:pPr>
              <w:pStyle w:val="a4"/>
              <w:keepNext/>
              <w:keepLines/>
              <w:ind w:firstLine="0"/>
              <w:jc w:val="center"/>
              <w:rPr>
                <w:rFonts w:eastAsia="Aptos"/>
              </w:rPr>
            </w:pPr>
            <w:r>
              <w:rPr>
                <w:rFonts w:eastAsia="Aptos"/>
              </w:rPr>
              <w:t>нет</w:t>
            </w:r>
          </w:p>
        </w:tc>
        <w:tc>
          <w:tcPr>
            <w:tcW w:w="1478" w:type="dxa"/>
          </w:tcPr>
          <w:p w14:paraId="1487FC4F" w14:textId="77777777" w:rsidR="006C3480" w:rsidRDefault="005A3F38">
            <w:pPr>
              <w:pStyle w:val="a4"/>
              <w:keepNext/>
              <w:keepLines/>
              <w:ind w:firstLine="0"/>
              <w:jc w:val="center"/>
              <w:rPr>
                <w:rFonts w:eastAsia="Aptos"/>
              </w:rPr>
            </w:pPr>
            <w:r>
              <w:rPr>
                <w:rFonts w:eastAsia="Aptos"/>
              </w:rPr>
              <w:t>нет</w:t>
            </w:r>
          </w:p>
        </w:tc>
      </w:tr>
      <w:tr w:rsidR="006C3480" w14:paraId="4C440748" w14:textId="77777777" w:rsidTr="6C609E68">
        <w:trPr>
          <w:trHeight w:val="300"/>
        </w:trPr>
        <w:tc>
          <w:tcPr>
            <w:tcW w:w="2856" w:type="dxa"/>
          </w:tcPr>
          <w:p w14:paraId="2086BFCC" w14:textId="77777777" w:rsidR="006C3480" w:rsidRDefault="005A3F38">
            <w:pPr>
              <w:pStyle w:val="a4"/>
              <w:ind w:firstLine="0"/>
              <w:jc w:val="left"/>
              <w:rPr>
                <w:rFonts w:eastAsia="Aptos"/>
              </w:rPr>
            </w:pPr>
            <w:r>
              <w:rPr>
                <w:rFonts w:eastAsia="Aptos"/>
              </w:rPr>
              <w:t>Оборачиваемость активов</w:t>
            </w:r>
          </w:p>
        </w:tc>
        <w:tc>
          <w:tcPr>
            <w:tcW w:w="1965" w:type="dxa"/>
          </w:tcPr>
          <w:p w14:paraId="6C78AF2D" w14:textId="77777777" w:rsidR="006C3480" w:rsidRDefault="005A3F38">
            <w:pPr>
              <w:pStyle w:val="a4"/>
              <w:ind w:firstLine="0"/>
              <w:jc w:val="center"/>
              <w:rPr>
                <w:rFonts w:eastAsia="Aptos"/>
              </w:rPr>
            </w:pPr>
            <w:r>
              <w:rPr>
                <w:rFonts w:eastAsia="Aptos"/>
              </w:rPr>
              <w:t>В днях</w:t>
            </w:r>
          </w:p>
        </w:tc>
        <w:tc>
          <w:tcPr>
            <w:tcW w:w="1891" w:type="dxa"/>
          </w:tcPr>
          <w:p w14:paraId="6CE548C8" w14:textId="696F1CA3" w:rsidR="006C3480" w:rsidRPr="00E25510" w:rsidRDefault="0A3B9250">
            <w:pPr>
              <w:pStyle w:val="a4"/>
              <w:ind w:firstLine="0"/>
              <w:jc w:val="center"/>
              <w:rPr>
                <w:rFonts w:eastAsia="Aptos"/>
                <w:lang w:val="en-US"/>
              </w:rPr>
            </w:pPr>
            <w:r w:rsidRPr="0A3B9250">
              <w:rPr>
                <w:rFonts w:eastAsia="Aptos"/>
              </w:rPr>
              <w:t>123</w:t>
            </w:r>
            <w:r w:rsidR="00E25510">
              <w:rPr>
                <w:rFonts w:eastAsia="Aptos"/>
                <w:lang w:val="en-US"/>
              </w:rPr>
              <w:t>3</w:t>
            </w:r>
          </w:p>
        </w:tc>
        <w:tc>
          <w:tcPr>
            <w:tcW w:w="1155" w:type="dxa"/>
          </w:tcPr>
          <w:p w14:paraId="33260F2D" w14:textId="13334981" w:rsidR="006C3480" w:rsidRDefault="009503CC">
            <w:pPr>
              <w:pStyle w:val="a4"/>
              <w:ind w:firstLine="0"/>
              <w:jc w:val="center"/>
              <w:rPr>
                <w:rFonts w:eastAsia="Aptos"/>
              </w:rPr>
            </w:pPr>
            <w:r>
              <w:rPr>
                <w:rFonts w:eastAsia="Aptos"/>
              </w:rPr>
              <w:t>373</w:t>
            </w:r>
          </w:p>
        </w:tc>
        <w:tc>
          <w:tcPr>
            <w:tcW w:w="1478" w:type="dxa"/>
          </w:tcPr>
          <w:p w14:paraId="56210830" w14:textId="77777777" w:rsidR="006C3480" w:rsidRDefault="005A3F38">
            <w:pPr>
              <w:pStyle w:val="a4"/>
              <w:ind w:firstLine="0"/>
              <w:jc w:val="center"/>
              <w:rPr>
                <w:rFonts w:eastAsia="Aptos"/>
              </w:rPr>
            </w:pPr>
            <w:r>
              <w:rPr>
                <w:rFonts w:eastAsia="Aptos"/>
              </w:rPr>
              <w:t>нет</w:t>
            </w:r>
          </w:p>
        </w:tc>
      </w:tr>
      <w:tr w:rsidR="006C3480" w14:paraId="2AA6E36C" w14:textId="77777777" w:rsidTr="6C609E68">
        <w:tc>
          <w:tcPr>
            <w:tcW w:w="2856" w:type="dxa"/>
          </w:tcPr>
          <w:p w14:paraId="68D839EF" w14:textId="77777777" w:rsidR="006C3480" w:rsidRDefault="005A3F38">
            <w:pPr>
              <w:pStyle w:val="a4"/>
              <w:keepNext/>
              <w:keepLines/>
              <w:ind w:firstLine="0"/>
              <w:jc w:val="left"/>
              <w:rPr>
                <w:rFonts w:eastAsia="Aptos"/>
              </w:rPr>
            </w:pPr>
            <w:r>
              <w:rPr>
                <w:rFonts w:eastAsia="Aptos"/>
              </w:rPr>
              <w:t>Коэффициент текущей ликвидности</w:t>
            </w:r>
          </w:p>
        </w:tc>
        <w:tc>
          <w:tcPr>
            <w:tcW w:w="1965" w:type="dxa"/>
          </w:tcPr>
          <w:p w14:paraId="4A336B6D" w14:textId="77777777" w:rsidR="006C3480" w:rsidRDefault="005A3F38">
            <w:pPr>
              <w:pStyle w:val="a4"/>
              <w:keepNext/>
              <w:keepLines/>
              <w:ind w:firstLine="0"/>
              <w:jc w:val="center"/>
              <w:rPr>
                <w:rFonts w:eastAsia="Aptos"/>
              </w:rPr>
            </w:pPr>
            <w:r>
              <w:rPr>
                <w:rFonts w:eastAsia="Aptos"/>
              </w:rPr>
              <w:t>Безразмерная</w:t>
            </w:r>
          </w:p>
        </w:tc>
        <w:tc>
          <w:tcPr>
            <w:tcW w:w="1891" w:type="dxa"/>
          </w:tcPr>
          <w:p w14:paraId="31AD1A20" w14:textId="2C2DD9E6" w:rsidR="006C3480" w:rsidRDefault="5B33D0CC">
            <w:pPr>
              <w:pStyle w:val="a4"/>
              <w:keepNext/>
              <w:keepLines/>
              <w:ind w:firstLine="0"/>
              <w:jc w:val="center"/>
              <w:rPr>
                <w:rFonts w:eastAsia="Aptos"/>
              </w:rPr>
            </w:pPr>
            <w:r w:rsidRPr="5B33D0CC">
              <w:rPr>
                <w:rFonts w:eastAsia="Aptos"/>
              </w:rPr>
              <w:t>5,45</w:t>
            </w:r>
          </w:p>
        </w:tc>
        <w:tc>
          <w:tcPr>
            <w:tcW w:w="1155" w:type="dxa"/>
          </w:tcPr>
          <w:p w14:paraId="58D01C2F" w14:textId="0B906440" w:rsidR="006C3480" w:rsidRDefault="005A3F38">
            <w:pPr>
              <w:pStyle w:val="a4"/>
              <w:keepNext/>
              <w:keepLines/>
              <w:ind w:firstLine="0"/>
              <w:jc w:val="center"/>
              <w:rPr>
                <w:rFonts w:eastAsia="Aptos"/>
              </w:rPr>
            </w:pPr>
            <w:r>
              <w:rPr>
                <w:rFonts w:eastAsia="Aptos"/>
              </w:rPr>
              <w:t>1,</w:t>
            </w:r>
            <w:r w:rsidR="00177225">
              <w:rPr>
                <w:rFonts w:eastAsia="Aptos"/>
              </w:rPr>
              <w:t>0</w:t>
            </w:r>
            <w:r w:rsidR="10AD2FFC" w:rsidRPr="10AD2FFC">
              <w:rPr>
                <w:rFonts w:eastAsia="Aptos"/>
              </w:rPr>
              <w:t>4</w:t>
            </w:r>
          </w:p>
        </w:tc>
        <w:tc>
          <w:tcPr>
            <w:tcW w:w="1478" w:type="dxa"/>
          </w:tcPr>
          <w:p w14:paraId="42D619C1" w14:textId="4E73CB77" w:rsidR="006C3480" w:rsidRDefault="005A3F38">
            <w:pPr>
              <w:pStyle w:val="a4"/>
              <w:keepNext/>
              <w:keepLines/>
              <w:ind w:firstLine="0"/>
              <w:jc w:val="center"/>
              <w:rPr>
                <w:rFonts w:eastAsia="Aptos"/>
              </w:rPr>
            </w:pPr>
            <w:r>
              <w:rPr>
                <w:rFonts w:eastAsia="Aptos"/>
              </w:rPr>
              <w:t>1,</w:t>
            </w:r>
            <w:r w:rsidR="10AD2FFC" w:rsidRPr="10AD2FFC">
              <w:rPr>
                <w:rFonts w:eastAsia="Aptos"/>
              </w:rPr>
              <w:t>05</w:t>
            </w:r>
          </w:p>
        </w:tc>
      </w:tr>
      <w:tr w:rsidR="006C3480" w14:paraId="6CF17B86" w14:textId="77777777" w:rsidTr="6C609E68">
        <w:trPr>
          <w:trHeight w:val="300"/>
        </w:trPr>
        <w:tc>
          <w:tcPr>
            <w:tcW w:w="2856" w:type="dxa"/>
          </w:tcPr>
          <w:p w14:paraId="5F6F65B2" w14:textId="77777777" w:rsidR="006C3480" w:rsidRDefault="005A3F38">
            <w:pPr>
              <w:pStyle w:val="a4"/>
              <w:ind w:firstLine="0"/>
              <w:jc w:val="left"/>
              <w:rPr>
                <w:rFonts w:eastAsia="Aptos"/>
              </w:rPr>
            </w:pPr>
            <w:r>
              <w:rPr>
                <w:rFonts w:eastAsia="Aptos"/>
              </w:rPr>
              <w:t>Коэффициент покрытия платежей</w:t>
            </w:r>
          </w:p>
        </w:tc>
        <w:tc>
          <w:tcPr>
            <w:tcW w:w="1965" w:type="dxa"/>
          </w:tcPr>
          <w:p w14:paraId="4F9D5819" w14:textId="77777777" w:rsidR="006C3480" w:rsidRDefault="005A3F38">
            <w:pPr>
              <w:pStyle w:val="a4"/>
              <w:ind w:firstLine="0"/>
              <w:jc w:val="center"/>
              <w:rPr>
                <w:rFonts w:eastAsia="Aptos"/>
              </w:rPr>
            </w:pPr>
            <w:r>
              <w:rPr>
                <w:rFonts w:eastAsia="Aptos"/>
              </w:rPr>
              <w:t>В днях</w:t>
            </w:r>
          </w:p>
        </w:tc>
        <w:tc>
          <w:tcPr>
            <w:tcW w:w="1891" w:type="dxa"/>
          </w:tcPr>
          <w:p w14:paraId="62498947" w14:textId="11956803" w:rsidR="006C3480" w:rsidRDefault="4F6B6C6B">
            <w:pPr>
              <w:pStyle w:val="a4"/>
              <w:ind w:firstLine="0"/>
              <w:jc w:val="center"/>
              <w:rPr>
                <w:rFonts w:eastAsia="Aptos"/>
              </w:rPr>
            </w:pPr>
            <w:r w:rsidRPr="4F6B6C6B">
              <w:rPr>
                <w:rFonts w:eastAsia="Aptos"/>
              </w:rPr>
              <w:t>-</w:t>
            </w:r>
          </w:p>
        </w:tc>
        <w:tc>
          <w:tcPr>
            <w:tcW w:w="1155" w:type="dxa"/>
          </w:tcPr>
          <w:p w14:paraId="3A244C99" w14:textId="77777777" w:rsidR="006C3480" w:rsidRDefault="005A3F38">
            <w:pPr>
              <w:pStyle w:val="a4"/>
              <w:ind w:firstLine="0"/>
              <w:jc w:val="center"/>
              <w:rPr>
                <w:rFonts w:eastAsia="Aptos"/>
              </w:rPr>
            </w:pPr>
            <w:r>
              <w:rPr>
                <w:rFonts w:eastAsia="Aptos"/>
              </w:rPr>
              <w:t>нет</w:t>
            </w:r>
          </w:p>
        </w:tc>
        <w:tc>
          <w:tcPr>
            <w:tcW w:w="1478" w:type="dxa"/>
          </w:tcPr>
          <w:p w14:paraId="1D9B6153" w14:textId="20B245BF" w:rsidR="006C3480" w:rsidRDefault="69FF79D1">
            <w:pPr>
              <w:pStyle w:val="a4"/>
              <w:ind w:firstLine="0"/>
              <w:jc w:val="center"/>
              <w:rPr>
                <w:rFonts w:eastAsia="Aptos"/>
              </w:rPr>
            </w:pPr>
            <w:r w:rsidRPr="69FF79D1">
              <w:rPr>
                <w:rFonts w:eastAsia="Aptos"/>
              </w:rPr>
              <w:t>-</w:t>
            </w:r>
          </w:p>
        </w:tc>
      </w:tr>
      <w:tr w:rsidR="006C3480" w14:paraId="0E4796CA" w14:textId="77777777" w:rsidTr="6C609E68">
        <w:tc>
          <w:tcPr>
            <w:tcW w:w="2856" w:type="dxa"/>
          </w:tcPr>
          <w:p w14:paraId="071CC3BC" w14:textId="77777777" w:rsidR="006C3480" w:rsidRDefault="005A3F38">
            <w:pPr>
              <w:pStyle w:val="a4"/>
              <w:keepNext/>
              <w:keepLines/>
              <w:ind w:firstLine="0"/>
              <w:jc w:val="left"/>
              <w:rPr>
                <w:rFonts w:eastAsia="Aptos"/>
              </w:rPr>
            </w:pPr>
            <w:r>
              <w:rPr>
                <w:rFonts w:eastAsia="Aptos"/>
              </w:rPr>
              <w:t>Коэффициент абсолютной ликвидности</w:t>
            </w:r>
          </w:p>
        </w:tc>
        <w:tc>
          <w:tcPr>
            <w:tcW w:w="1965" w:type="dxa"/>
          </w:tcPr>
          <w:p w14:paraId="758DC71B" w14:textId="77777777" w:rsidR="006C3480" w:rsidRDefault="005A3F38">
            <w:pPr>
              <w:pStyle w:val="a4"/>
              <w:keepNext/>
              <w:keepLines/>
              <w:ind w:firstLine="0"/>
              <w:jc w:val="center"/>
              <w:rPr>
                <w:rFonts w:eastAsia="Aptos"/>
              </w:rPr>
            </w:pPr>
            <w:r>
              <w:rPr>
                <w:rFonts w:eastAsia="Aptos"/>
              </w:rPr>
              <w:t>Безразмерная</w:t>
            </w:r>
          </w:p>
        </w:tc>
        <w:tc>
          <w:tcPr>
            <w:tcW w:w="1891" w:type="dxa"/>
          </w:tcPr>
          <w:p w14:paraId="5B1C3F68" w14:textId="797C15F0" w:rsidR="006C3480" w:rsidRDefault="005A3F38">
            <w:pPr>
              <w:pStyle w:val="a4"/>
              <w:keepNext/>
              <w:keepLines/>
              <w:ind w:firstLine="0"/>
              <w:jc w:val="center"/>
              <w:rPr>
                <w:rFonts w:eastAsia="Aptos"/>
              </w:rPr>
            </w:pPr>
            <w:r>
              <w:rPr>
                <w:rFonts w:eastAsia="Aptos"/>
              </w:rPr>
              <w:t>0,</w:t>
            </w:r>
            <w:r w:rsidR="1539C2D3" w:rsidRPr="1539C2D3">
              <w:rPr>
                <w:rFonts w:eastAsia="Aptos"/>
              </w:rPr>
              <w:t>3</w:t>
            </w:r>
          </w:p>
        </w:tc>
        <w:tc>
          <w:tcPr>
            <w:tcW w:w="1155" w:type="dxa"/>
          </w:tcPr>
          <w:p w14:paraId="65B9687F" w14:textId="1B065536" w:rsidR="006C3480" w:rsidRDefault="005A3F38">
            <w:pPr>
              <w:pStyle w:val="a4"/>
              <w:keepNext/>
              <w:keepLines/>
              <w:ind w:firstLine="0"/>
              <w:jc w:val="center"/>
              <w:rPr>
                <w:rFonts w:eastAsia="Aptos"/>
              </w:rPr>
            </w:pPr>
            <w:r>
              <w:rPr>
                <w:rFonts w:eastAsia="Aptos"/>
              </w:rPr>
              <w:t>0,</w:t>
            </w:r>
            <w:r w:rsidR="68B53DB0" w:rsidRPr="68B53DB0">
              <w:rPr>
                <w:rFonts w:eastAsia="Aptos"/>
              </w:rPr>
              <w:t>04</w:t>
            </w:r>
          </w:p>
        </w:tc>
        <w:tc>
          <w:tcPr>
            <w:tcW w:w="1478" w:type="dxa"/>
          </w:tcPr>
          <w:p w14:paraId="14EAC9AC" w14:textId="77777777" w:rsidR="006C3480" w:rsidRDefault="005A3F38">
            <w:pPr>
              <w:pStyle w:val="a4"/>
              <w:keepNext/>
              <w:keepLines/>
              <w:ind w:firstLine="0"/>
              <w:jc w:val="center"/>
              <w:rPr>
                <w:rFonts w:eastAsia="Aptos"/>
              </w:rPr>
            </w:pPr>
            <w:r>
              <w:rPr>
                <w:rFonts w:eastAsia="Aptos"/>
              </w:rPr>
              <w:t>нет</w:t>
            </w:r>
          </w:p>
        </w:tc>
      </w:tr>
      <w:tr w:rsidR="006C3480" w14:paraId="0CD74F98" w14:textId="77777777" w:rsidTr="6C609E68">
        <w:trPr>
          <w:trHeight w:val="561"/>
        </w:trPr>
        <w:tc>
          <w:tcPr>
            <w:tcW w:w="2856" w:type="dxa"/>
          </w:tcPr>
          <w:p w14:paraId="6B708BE9" w14:textId="77777777" w:rsidR="006C3480" w:rsidRDefault="005A3F38">
            <w:pPr>
              <w:pStyle w:val="a4"/>
              <w:keepNext/>
              <w:keepLines/>
              <w:ind w:firstLine="0"/>
              <w:jc w:val="left"/>
              <w:rPr>
                <w:rFonts w:eastAsia="Aptos"/>
              </w:rPr>
            </w:pPr>
            <w:r>
              <w:rPr>
                <w:rFonts w:eastAsia="Aptos"/>
              </w:rPr>
              <w:t>Коэффициент автономии</w:t>
            </w:r>
          </w:p>
        </w:tc>
        <w:tc>
          <w:tcPr>
            <w:tcW w:w="1965" w:type="dxa"/>
          </w:tcPr>
          <w:p w14:paraId="57B46341" w14:textId="77777777" w:rsidR="006C3480" w:rsidRDefault="005A3F38">
            <w:pPr>
              <w:pStyle w:val="a4"/>
              <w:keepNext/>
              <w:keepLines/>
              <w:ind w:firstLine="0"/>
              <w:jc w:val="center"/>
              <w:rPr>
                <w:rFonts w:eastAsia="Aptos"/>
              </w:rPr>
            </w:pPr>
            <w:r>
              <w:rPr>
                <w:rFonts w:eastAsia="Aptos"/>
              </w:rPr>
              <w:t>Безразмерная</w:t>
            </w:r>
          </w:p>
        </w:tc>
        <w:tc>
          <w:tcPr>
            <w:tcW w:w="1891" w:type="dxa"/>
          </w:tcPr>
          <w:p w14:paraId="3E5086F6" w14:textId="1AD9E9F2" w:rsidR="006C3480" w:rsidRDefault="005A3F38">
            <w:pPr>
              <w:pStyle w:val="a4"/>
              <w:keepNext/>
              <w:keepLines/>
              <w:ind w:firstLine="0"/>
              <w:jc w:val="center"/>
              <w:rPr>
                <w:rFonts w:eastAsia="Aptos"/>
              </w:rPr>
            </w:pPr>
            <w:r>
              <w:rPr>
                <w:rFonts w:eastAsia="Aptos"/>
              </w:rPr>
              <w:t>0,</w:t>
            </w:r>
            <w:r w:rsidR="32FFCAC1" w:rsidRPr="32FFCAC1">
              <w:rPr>
                <w:rFonts w:eastAsia="Aptos"/>
              </w:rPr>
              <w:t>9</w:t>
            </w:r>
          </w:p>
        </w:tc>
        <w:tc>
          <w:tcPr>
            <w:tcW w:w="1155" w:type="dxa"/>
          </w:tcPr>
          <w:p w14:paraId="325656BF" w14:textId="46403931" w:rsidR="006C3480" w:rsidRDefault="45375A1B">
            <w:pPr>
              <w:pStyle w:val="a4"/>
              <w:keepNext/>
              <w:keepLines/>
              <w:ind w:firstLine="0"/>
              <w:jc w:val="center"/>
              <w:rPr>
                <w:rFonts w:eastAsia="Aptos"/>
              </w:rPr>
            </w:pPr>
            <w:r w:rsidRPr="45375A1B">
              <w:rPr>
                <w:rFonts w:eastAsia="Aptos"/>
              </w:rPr>
              <w:t>0,2</w:t>
            </w:r>
          </w:p>
        </w:tc>
        <w:tc>
          <w:tcPr>
            <w:tcW w:w="1478" w:type="dxa"/>
          </w:tcPr>
          <w:p w14:paraId="354AACE3" w14:textId="1263795D" w:rsidR="006C3480" w:rsidRDefault="005A3F38">
            <w:pPr>
              <w:pStyle w:val="a4"/>
              <w:keepNext/>
              <w:keepLines/>
              <w:ind w:firstLine="0"/>
              <w:jc w:val="center"/>
              <w:rPr>
                <w:rFonts w:eastAsia="Aptos"/>
              </w:rPr>
            </w:pPr>
            <w:r>
              <w:rPr>
                <w:rFonts w:eastAsia="Aptos"/>
              </w:rPr>
              <w:t>0</w:t>
            </w:r>
            <w:r w:rsidR="5EC97DDD" w:rsidRPr="5EC97DDD">
              <w:rPr>
                <w:rFonts w:eastAsia="Aptos"/>
              </w:rPr>
              <w:t>,29</w:t>
            </w:r>
          </w:p>
        </w:tc>
      </w:tr>
      <w:tr w:rsidR="006C3480" w14:paraId="3828E3C7" w14:textId="77777777" w:rsidTr="6C609E68">
        <w:trPr>
          <w:trHeight w:val="300"/>
        </w:trPr>
        <w:tc>
          <w:tcPr>
            <w:tcW w:w="2856" w:type="dxa"/>
          </w:tcPr>
          <w:p w14:paraId="3B152681" w14:textId="77777777" w:rsidR="006C3480" w:rsidRDefault="005A3F38">
            <w:pPr>
              <w:pStyle w:val="a4"/>
              <w:ind w:firstLine="0"/>
              <w:jc w:val="left"/>
              <w:rPr>
                <w:rFonts w:eastAsia="Aptos"/>
              </w:rPr>
            </w:pPr>
            <w:r>
              <w:rPr>
                <w:rFonts w:eastAsia="Aptos"/>
              </w:rPr>
              <w:t>Рентабельность собственного капитала</w:t>
            </w:r>
          </w:p>
        </w:tc>
        <w:tc>
          <w:tcPr>
            <w:tcW w:w="1965" w:type="dxa"/>
          </w:tcPr>
          <w:p w14:paraId="3572E3C1" w14:textId="77777777" w:rsidR="006C3480" w:rsidRDefault="005A3F38">
            <w:pPr>
              <w:pStyle w:val="a4"/>
              <w:ind w:firstLine="0"/>
              <w:jc w:val="center"/>
              <w:rPr>
                <w:rFonts w:eastAsia="Aptos"/>
              </w:rPr>
            </w:pPr>
            <w:r>
              <w:rPr>
                <w:rFonts w:eastAsia="Aptos"/>
              </w:rPr>
              <w:t>Безразмерная</w:t>
            </w:r>
          </w:p>
        </w:tc>
        <w:tc>
          <w:tcPr>
            <w:tcW w:w="1891" w:type="dxa"/>
          </w:tcPr>
          <w:p w14:paraId="13982222" w14:textId="3F5C7E73" w:rsidR="006C3480" w:rsidRDefault="58C027A3">
            <w:pPr>
              <w:pStyle w:val="a4"/>
              <w:ind w:firstLine="0"/>
              <w:jc w:val="center"/>
              <w:rPr>
                <w:rFonts w:eastAsia="Aptos"/>
              </w:rPr>
            </w:pPr>
            <w:r w:rsidRPr="58C027A3">
              <w:rPr>
                <w:rFonts w:eastAsia="Aptos"/>
              </w:rPr>
              <w:t>0,1785</w:t>
            </w:r>
          </w:p>
        </w:tc>
        <w:tc>
          <w:tcPr>
            <w:tcW w:w="1155" w:type="dxa"/>
          </w:tcPr>
          <w:p w14:paraId="4E621C9C" w14:textId="7247C43C" w:rsidR="006C3480" w:rsidRDefault="005A3F38">
            <w:pPr>
              <w:pStyle w:val="a4"/>
              <w:ind w:firstLine="0"/>
              <w:jc w:val="center"/>
              <w:rPr>
                <w:rFonts w:eastAsia="Aptos"/>
              </w:rPr>
            </w:pPr>
            <w:r>
              <w:rPr>
                <w:rFonts w:eastAsia="Aptos"/>
              </w:rPr>
              <w:t>0,</w:t>
            </w:r>
            <w:r w:rsidR="0A3ECF80" w:rsidRPr="0A3ECF80">
              <w:rPr>
                <w:rFonts w:eastAsia="Aptos"/>
              </w:rPr>
              <w:t>1</w:t>
            </w:r>
            <w:r w:rsidR="00177225">
              <w:rPr>
                <w:rFonts w:eastAsia="Aptos"/>
              </w:rPr>
              <w:t>42</w:t>
            </w:r>
          </w:p>
        </w:tc>
        <w:tc>
          <w:tcPr>
            <w:tcW w:w="1478" w:type="dxa"/>
          </w:tcPr>
          <w:p w14:paraId="24F07799" w14:textId="77777777" w:rsidR="006C3480" w:rsidRDefault="005A3F38">
            <w:pPr>
              <w:pStyle w:val="a4"/>
              <w:ind w:firstLine="0"/>
              <w:jc w:val="center"/>
              <w:rPr>
                <w:rFonts w:eastAsia="Aptos"/>
              </w:rPr>
            </w:pPr>
            <w:r>
              <w:rPr>
                <w:rFonts w:eastAsia="Aptos"/>
              </w:rPr>
              <w:t>нет</w:t>
            </w:r>
          </w:p>
        </w:tc>
      </w:tr>
      <w:tr w:rsidR="006C3480" w14:paraId="16076F83" w14:textId="77777777" w:rsidTr="6C609E68">
        <w:tc>
          <w:tcPr>
            <w:tcW w:w="2856" w:type="dxa"/>
          </w:tcPr>
          <w:p w14:paraId="13B70FCE" w14:textId="77777777" w:rsidR="006C3480" w:rsidRDefault="005A3F38">
            <w:pPr>
              <w:pStyle w:val="a4"/>
              <w:keepNext/>
              <w:keepLines/>
              <w:ind w:firstLine="0"/>
              <w:jc w:val="left"/>
              <w:rPr>
                <w:rFonts w:eastAsia="Aptos"/>
              </w:rPr>
            </w:pPr>
            <w:r>
              <w:rPr>
                <w:rFonts w:eastAsia="Aptos"/>
              </w:rPr>
              <w:t>Рентабельность активов</w:t>
            </w:r>
          </w:p>
        </w:tc>
        <w:tc>
          <w:tcPr>
            <w:tcW w:w="1965" w:type="dxa"/>
          </w:tcPr>
          <w:p w14:paraId="70E60263" w14:textId="77777777" w:rsidR="006C3480" w:rsidRDefault="005A3F38">
            <w:pPr>
              <w:pStyle w:val="a4"/>
              <w:keepNext/>
              <w:keepLines/>
              <w:ind w:firstLine="0"/>
              <w:jc w:val="center"/>
              <w:rPr>
                <w:rFonts w:eastAsia="Aptos"/>
              </w:rPr>
            </w:pPr>
            <w:r>
              <w:rPr>
                <w:rFonts w:eastAsia="Aptos"/>
              </w:rPr>
              <w:t>Безразмерная</w:t>
            </w:r>
          </w:p>
        </w:tc>
        <w:tc>
          <w:tcPr>
            <w:tcW w:w="1891" w:type="dxa"/>
          </w:tcPr>
          <w:p w14:paraId="42F684C7" w14:textId="44AD9E26" w:rsidR="006C3480" w:rsidRDefault="005A3F38">
            <w:pPr>
              <w:pStyle w:val="a4"/>
              <w:keepNext/>
              <w:keepLines/>
              <w:ind w:firstLine="0"/>
              <w:jc w:val="center"/>
              <w:rPr>
                <w:rFonts w:eastAsia="Aptos"/>
              </w:rPr>
            </w:pPr>
            <w:r>
              <w:rPr>
                <w:rFonts w:eastAsia="Aptos"/>
              </w:rPr>
              <w:t>0,</w:t>
            </w:r>
            <w:r w:rsidR="20315960" w:rsidRPr="20315960">
              <w:rPr>
                <w:rFonts w:eastAsia="Aptos"/>
              </w:rPr>
              <w:t>1606</w:t>
            </w:r>
          </w:p>
        </w:tc>
        <w:tc>
          <w:tcPr>
            <w:tcW w:w="1155" w:type="dxa"/>
          </w:tcPr>
          <w:p w14:paraId="0650A707" w14:textId="4EF5F9D0" w:rsidR="006C3480" w:rsidRDefault="005A3F38">
            <w:pPr>
              <w:pStyle w:val="a4"/>
              <w:keepNext/>
              <w:keepLines/>
              <w:ind w:firstLine="0"/>
              <w:jc w:val="center"/>
              <w:rPr>
                <w:rFonts w:eastAsia="Aptos"/>
              </w:rPr>
            </w:pPr>
            <w:r>
              <w:rPr>
                <w:rFonts w:eastAsia="Aptos"/>
              </w:rPr>
              <w:t>0,</w:t>
            </w:r>
            <w:r w:rsidR="6CFAAC14" w:rsidRPr="6CFAAC14">
              <w:rPr>
                <w:rFonts w:eastAsia="Aptos"/>
              </w:rPr>
              <w:t>01</w:t>
            </w:r>
            <w:r w:rsidR="00177225">
              <w:rPr>
                <w:rFonts w:eastAsia="Aptos"/>
              </w:rPr>
              <w:t>3</w:t>
            </w:r>
          </w:p>
        </w:tc>
        <w:tc>
          <w:tcPr>
            <w:tcW w:w="1478" w:type="dxa"/>
          </w:tcPr>
          <w:p w14:paraId="5F247E20" w14:textId="77777777" w:rsidR="006C3480" w:rsidRDefault="005A3F38">
            <w:pPr>
              <w:pStyle w:val="a4"/>
              <w:keepNext/>
              <w:keepLines/>
              <w:ind w:firstLine="0"/>
              <w:jc w:val="center"/>
              <w:rPr>
                <w:rFonts w:eastAsia="Aptos"/>
              </w:rPr>
            </w:pPr>
            <w:r>
              <w:rPr>
                <w:rFonts w:eastAsia="Aptos"/>
              </w:rPr>
              <w:t>нет</w:t>
            </w:r>
          </w:p>
        </w:tc>
      </w:tr>
      <w:tr w:rsidR="00177225" w14:paraId="3358D2C9" w14:textId="77777777" w:rsidTr="6C609E68">
        <w:tc>
          <w:tcPr>
            <w:tcW w:w="2856" w:type="dxa"/>
          </w:tcPr>
          <w:p w14:paraId="16800FF1" w14:textId="2192ECF8" w:rsidR="00177225" w:rsidRDefault="00177225">
            <w:pPr>
              <w:pStyle w:val="a4"/>
              <w:keepNext/>
              <w:keepLines/>
              <w:ind w:firstLine="0"/>
              <w:jc w:val="left"/>
              <w:rPr>
                <w:rFonts w:eastAsia="Aptos"/>
              </w:rPr>
            </w:pPr>
            <w:r>
              <w:rPr>
                <w:rFonts w:eastAsia="Aptos"/>
              </w:rPr>
              <w:t>Рентабельность продаж</w:t>
            </w:r>
          </w:p>
        </w:tc>
        <w:tc>
          <w:tcPr>
            <w:tcW w:w="1965" w:type="dxa"/>
          </w:tcPr>
          <w:p w14:paraId="49F0521D" w14:textId="3D53A225" w:rsidR="00177225" w:rsidRDefault="00177225">
            <w:pPr>
              <w:pStyle w:val="a4"/>
              <w:keepNext/>
              <w:keepLines/>
              <w:ind w:firstLine="0"/>
              <w:jc w:val="center"/>
              <w:rPr>
                <w:rFonts w:eastAsia="Aptos"/>
              </w:rPr>
            </w:pPr>
            <w:r>
              <w:rPr>
                <w:rFonts w:eastAsia="Aptos"/>
              </w:rPr>
              <w:t>Безразмерная</w:t>
            </w:r>
          </w:p>
        </w:tc>
        <w:tc>
          <w:tcPr>
            <w:tcW w:w="1891" w:type="dxa"/>
          </w:tcPr>
          <w:p w14:paraId="238AF9E7" w14:textId="6322A2D6" w:rsidR="00177225" w:rsidRPr="00387467" w:rsidRDefault="00387467" w:rsidP="008703BD">
            <w:pPr>
              <w:pStyle w:val="a4"/>
              <w:keepNext/>
              <w:keepLines/>
              <w:ind w:firstLine="0"/>
              <w:jc w:val="center"/>
              <w:rPr>
                <w:rFonts w:ascii="Calibri" w:hAnsi="Calibri" w:cs="Calibri"/>
                <w:color w:val="000000"/>
              </w:rPr>
            </w:pPr>
            <w:r w:rsidRPr="008703BD">
              <w:rPr>
                <w:rFonts w:eastAsia="Aptos"/>
              </w:rPr>
              <w:t>0.601</w:t>
            </w:r>
          </w:p>
        </w:tc>
        <w:tc>
          <w:tcPr>
            <w:tcW w:w="1155" w:type="dxa"/>
          </w:tcPr>
          <w:p w14:paraId="25A1E4D1" w14:textId="445CF971" w:rsidR="00177225" w:rsidRDefault="00177225">
            <w:pPr>
              <w:pStyle w:val="a4"/>
              <w:keepNext/>
              <w:keepLines/>
              <w:ind w:firstLine="0"/>
              <w:jc w:val="center"/>
              <w:rPr>
                <w:rFonts w:eastAsia="Aptos"/>
              </w:rPr>
            </w:pPr>
            <w:r>
              <w:rPr>
                <w:rFonts w:eastAsia="Aptos"/>
              </w:rPr>
              <w:t>0.061</w:t>
            </w:r>
          </w:p>
        </w:tc>
        <w:tc>
          <w:tcPr>
            <w:tcW w:w="1478" w:type="dxa"/>
          </w:tcPr>
          <w:p w14:paraId="4ED3EDDB" w14:textId="42206C9A" w:rsidR="00177225" w:rsidRDefault="00177225">
            <w:pPr>
              <w:pStyle w:val="a4"/>
              <w:keepNext/>
              <w:keepLines/>
              <w:ind w:firstLine="0"/>
              <w:jc w:val="center"/>
              <w:rPr>
                <w:rFonts w:eastAsia="Aptos"/>
              </w:rPr>
            </w:pPr>
            <w:r>
              <w:rPr>
                <w:rFonts w:eastAsia="Aptos"/>
              </w:rPr>
              <w:t>нет</w:t>
            </w:r>
          </w:p>
        </w:tc>
      </w:tr>
      <w:tr w:rsidR="006C3480" w14:paraId="7910BF34" w14:textId="77777777" w:rsidTr="6C609E68">
        <w:tc>
          <w:tcPr>
            <w:tcW w:w="2856" w:type="dxa"/>
          </w:tcPr>
          <w:p w14:paraId="364DBEEB" w14:textId="77777777" w:rsidR="006C3480" w:rsidRDefault="005A3F38">
            <w:pPr>
              <w:pStyle w:val="a4"/>
              <w:keepNext/>
              <w:keepLines/>
              <w:ind w:firstLine="0"/>
              <w:jc w:val="left"/>
              <w:rPr>
                <w:rFonts w:eastAsia="Aptos"/>
              </w:rPr>
            </w:pPr>
            <w:r w:rsidRPr="758B88B1">
              <w:rPr>
                <w:rFonts w:eastAsia="Aptos"/>
              </w:rPr>
              <w:t>Темп роста выручки</w:t>
            </w:r>
          </w:p>
        </w:tc>
        <w:tc>
          <w:tcPr>
            <w:tcW w:w="1965" w:type="dxa"/>
          </w:tcPr>
          <w:p w14:paraId="5FA21E67" w14:textId="77777777" w:rsidR="006C3480" w:rsidRDefault="005A3F38">
            <w:pPr>
              <w:pStyle w:val="a4"/>
              <w:keepNext/>
              <w:keepLines/>
              <w:ind w:firstLine="0"/>
              <w:jc w:val="center"/>
              <w:rPr>
                <w:rFonts w:eastAsia="Aptos"/>
              </w:rPr>
            </w:pPr>
            <w:r w:rsidRPr="758B88B1">
              <w:rPr>
                <w:rFonts w:eastAsia="Aptos"/>
              </w:rPr>
              <w:t>Безразмерная</w:t>
            </w:r>
          </w:p>
        </w:tc>
        <w:tc>
          <w:tcPr>
            <w:tcW w:w="1891" w:type="dxa"/>
          </w:tcPr>
          <w:p w14:paraId="697537DF" w14:textId="38615D59" w:rsidR="006C3480" w:rsidRDefault="005A3F38">
            <w:pPr>
              <w:pStyle w:val="a4"/>
              <w:keepNext/>
              <w:keepLines/>
              <w:ind w:firstLine="0"/>
              <w:jc w:val="center"/>
              <w:rPr>
                <w:rFonts w:eastAsia="Aptos"/>
              </w:rPr>
            </w:pPr>
            <w:r w:rsidRPr="758B88B1">
              <w:rPr>
                <w:rFonts w:eastAsia="Aptos"/>
              </w:rPr>
              <w:t>-</w:t>
            </w:r>
            <w:r w:rsidR="39B02492" w:rsidRPr="758B88B1">
              <w:rPr>
                <w:rFonts w:eastAsia="Aptos"/>
              </w:rPr>
              <w:t>4</w:t>
            </w:r>
            <w:r w:rsidR="1187DE47" w:rsidRPr="758B88B1">
              <w:rPr>
                <w:rFonts w:eastAsia="Aptos"/>
              </w:rPr>
              <w:t>,9</w:t>
            </w:r>
          </w:p>
        </w:tc>
        <w:tc>
          <w:tcPr>
            <w:tcW w:w="1155" w:type="dxa"/>
          </w:tcPr>
          <w:p w14:paraId="50ED59C6" w14:textId="77777777" w:rsidR="006C3480" w:rsidRDefault="005A3F38">
            <w:pPr>
              <w:pStyle w:val="a4"/>
              <w:keepNext/>
              <w:keepLines/>
              <w:ind w:firstLine="0"/>
              <w:jc w:val="center"/>
              <w:rPr>
                <w:rFonts w:eastAsia="Aptos"/>
              </w:rPr>
            </w:pPr>
            <w:r w:rsidRPr="758B88B1">
              <w:rPr>
                <w:rFonts w:eastAsia="Aptos"/>
              </w:rPr>
              <w:t>нет</w:t>
            </w:r>
          </w:p>
        </w:tc>
        <w:tc>
          <w:tcPr>
            <w:tcW w:w="1478" w:type="dxa"/>
          </w:tcPr>
          <w:p w14:paraId="3C99F31F" w14:textId="77777777" w:rsidR="006C3480" w:rsidRDefault="005A3F38">
            <w:pPr>
              <w:pStyle w:val="a4"/>
              <w:keepNext/>
              <w:keepLines/>
              <w:ind w:firstLine="0"/>
              <w:jc w:val="center"/>
              <w:rPr>
                <w:rFonts w:eastAsia="Aptos"/>
              </w:rPr>
            </w:pPr>
            <w:r w:rsidRPr="758B88B1">
              <w:rPr>
                <w:rFonts w:eastAsia="Aptos"/>
              </w:rPr>
              <w:t>нет</w:t>
            </w:r>
          </w:p>
        </w:tc>
      </w:tr>
      <w:tr w:rsidR="006C3480" w14:paraId="7146F53E" w14:textId="77777777" w:rsidTr="6C609E68">
        <w:tc>
          <w:tcPr>
            <w:tcW w:w="2856" w:type="dxa"/>
          </w:tcPr>
          <w:p w14:paraId="12843105" w14:textId="77777777" w:rsidR="006C3480" w:rsidRDefault="005A3F38">
            <w:pPr>
              <w:pStyle w:val="a4"/>
              <w:keepNext/>
              <w:keepLines/>
              <w:ind w:firstLine="0"/>
              <w:jc w:val="left"/>
              <w:rPr>
                <w:rFonts w:eastAsia="Aptos"/>
              </w:rPr>
            </w:pPr>
            <w:r>
              <w:rPr>
                <w:rFonts w:eastAsia="Aptos"/>
              </w:rPr>
              <w:t>Прибыльность продаж</w:t>
            </w:r>
          </w:p>
        </w:tc>
        <w:tc>
          <w:tcPr>
            <w:tcW w:w="1965" w:type="dxa"/>
          </w:tcPr>
          <w:p w14:paraId="74593B7E" w14:textId="77777777" w:rsidR="006C3480" w:rsidRDefault="005A3F38">
            <w:pPr>
              <w:pStyle w:val="a4"/>
              <w:keepNext/>
              <w:keepLines/>
              <w:ind w:firstLine="0"/>
              <w:jc w:val="center"/>
              <w:rPr>
                <w:rFonts w:eastAsia="Aptos"/>
              </w:rPr>
            </w:pPr>
            <w:r>
              <w:rPr>
                <w:rFonts w:eastAsia="Aptos"/>
              </w:rPr>
              <w:t>В процентах</w:t>
            </w:r>
          </w:p>
        </w:tc>
        <w:tc>
          <w:tcPr>
            <w:tcW w:w="1891" w:type="dxa"/>
          </w:tcPr>
          <w:p w14:paraId="1E4C5732" w14:textId="3C57B52E" w:rsidR="006C3480" w:rsidRDefault="3BC69143">
            <w:pPr>
              <w:pStyle w:val="a4"/>
              <w:keepNext/>
              <w:keepLines/>
              <w:ind w:firstLine="0"/>
              <w:jc w:val="center"/>
              <w:rPr>
                <w:rFonts w:eastAsia="Aptos"/>
              </w:rPr>
            </w:pPr>
            <w:r w:rsidRPr="3BC69143">
              <w:rPr>
                <w:rFonts w:eastAsia="Aptos"/>
              </w:rPr>
              <w:t>16,83</w:t>
            </w:r>
          </w:p>
        </w:tc>
        <w:tc>
          <w:tcPr>
            <w:tcW w:w="1155" w:type="dxa"/>
          </w:tcPr>
          <w:p w14:paraId="71B9EDE8" w14:textId="6AC098E0" w:rsidR="006C3480" w:rsidRPr="00B4381E" w:rsidRDefault="00B4381E">
            <w:pPr>
              <w:pStyle w:val="a4"/>
              <w:keepNext/>
              <w:keepLines/>
              <w:ind w:firstLine="0"/>
              <w:jc w:val="center"/>
              <w:rPr>
                <w:highlight w:val="yellow"/>
                <w:lang w:eastAsia="zh-CN"/>
              </w:rPr>
            </w:pPr>
            <w:r>
              <w:rPr>
                <w:rFonts w:eastAsia="Aptos"/>
                <w:lang w:val="en-US"/>
              </w:rPr>
              <w:t>57</w:t>
            </w:r>
          </w:p>
        </w:tc>
        <w:tc>
          <w:tcPr>
            <w:tcW w:w="1478" w:type="dxa"/>
          </w:tcPr>
          <w:p w14:paraId="04E8C7D5" w14:textId="7DE7A11F" w:rsidR="006C3480" w:rsidRPr="00B4381E" w:rsidRDefault="00B4381E">
            <w:pPr>
              <w:pStyle w:val="a4"/>
              <w:keepNext/>
              <w:keepLines/>
              <w:ind w:firstLine="0"/>
              <w:jc w:val="center"/>
              <w:rPr>
                <w:rFonts w:eastAsia="Aptos"/>
              </w:rPr>
            </w:pPr>
            <w:r w:rsidRPr="00B4381E">
              <w:rPr>
                <w:rFonts w:eastAsia="Aptos"/>
              </w:rPr>
              <w:t>нет</w:t>
            </w:r>
          </w:p>
        </w:tc>
      </w:tr>
      <w:tr w:rsidR="006C3480" w14:paraId="7E1F74B7" w14:textId="77777777" w:rsidTr="6C609E68">
        <w:tc>
          <w:tcPr>
            <w:tcW w:w="2856" w:type="dxa"/>
          </w:tcPr>
          <w:p w14:paraId="4A3B3493" w14:textId="77777777" w:rsidR="006C3480" w:rsidRDefault="005A3F38">
            <w:pPr>
              <w:pStyle w:val="a4"/>
              <w:keepNext/>
              <w:keepLines/>
              <w:ind w:firstLine="0"/>
              <w:jc w:val="left"/>
              <w:rPr>
                <w:rFonts w:eastAsia="Aptos"/>
              </w:rPr>
            </w:pPr>
            <w:r>
              <w:rPr>
                <w:rFonts w:eastAsia="Aptos"/>
              </w:rPr>
              <w:t>Изменение ценового коэффициент</w:t>
            </w:r>
          </w:p>
        </w:tc>
        <w:tc>
          <w:tcPr>
            <w:tcW w:w="1965" w:type="dxa"/>
          </w:tcPr>
          <w:p w14:paraId="5C5CB85A" w14:textId="77777777" w:rsidR="006C3480" w:rsidRDefault="005A3F38">
            <w:pPr>
              <w:pStyle w:val="a4"/>
              <w:keepNext/>
              <w:keepLines/>
              <w:ind w:firstLine="0"/>
              <w:jc w:val="center"/>
              <w:rPr>
                <w:rFonts w:eastAsia="Aptos"/>
              </w:rPr>
            </w:pPr>
            <w:r>
              <w:rPr>
                <w:rFonts w:eastAsia="Aptos"/>
              </w:rPr>
              <w:t>В процентах</w:t>
            </w:r>
          </w:p>
        </w:tc>
        <w:tc>
          <w:tcPr>
            <w:tcW w:w="1891" w:type="dxa"/>
          </w:tcPr>
          <w:p w14:paraId="6C194370" w14:textId="1395B7D5" w:rsidR="006C3480" w:rsidRDefault="7B1901ED">
            <w:pPr>
              <w:pStyle w:val="a4"/>
              <w:keepNext/>
              <w:keepLines/>
              <w:ind w:firstLine="0"/>
              <w:jc w:val="center"/>
              <w:rPr>
                <w:rFonts w:eastAsia="Aptos"/>
              </w:rPr>
            </w:pPr>
            <w:r w:rsidRPr="7B1901ED">
              <w:rPr>
                <w:rFonts w:eastAsia="Aptos"/>
              </w:rPr>
              <w:t>11</w:t>
            </w:r>
          </w:p>
        </w:tc>
        <w:tc>
          <w:tcPr>
            <w:tcW w:w="1155" w:type="dxa"/>
          </w:tcPr>
          <w:p w14:paraId="203D0B5D" w14:textId="77777777" w:rsidR="006C3480" w:rsidRDefault="005A3F38">
            <w:pPr>
              <w:pStyle w:val="a4"/>
              <w:keepNext/>
              <w:keepLines/>
              <w:ind w:firstLine="0"/>
              <w:jc w:val="center"/>
              <w:rPr>
                <w:rFonts w:eastAsia="Aptos"/>
              </w:rPr>
            </w:pPr>
            <w:r>
              <w:rPr>
                <w:rFonts w:eastAsia="Aptos"/>
              </w:rPr>
              <w:t>нет</w:t>
            </w:r>
          </w:p>
        </w:tc>
        <w:tc>
          <w:tcPr>
            <w:tcW w:w="1478" w:type="dxa"/>
          </w:tcPr>
          <w:p w14:paraId="60E9A302" w14:textId="77777777" w:rsidR="006C3480" w:rsidRDefault="005A3F38">
            <w:pPr>
              <w:pStyle w:val="a4"/>
              <w:keepNext/>
              <w:keepLines/>
              <w:ind w:firstLine="0"/>
              <w:jc w:val="center"/>
              <w:rPr>
                <w:rFonts w:eastAsia="Aptos"/>
              </w:rPr>
            </w:pPr>
            <w:r>
              <w:rPr>
                <w:rFonts w:eastAsia="Aptos"/>
              </w:rPr>
              <w:t>нет</w:t>
            </w:r>
          </w:p>
        </w:tc>
      </w:tr>
      <w:tr w:rsidR="006C3480" w14:paraId="37EAC281" w14:textId="77777777" w:rsidTr="6C609E68">
        <w:trPr>
          <w:trHeight w:val="300"/>
        </w:trPr>
        <w:tc>
          <w:tcPr>
            <w:tcW w:w="2856" w:type="dxa"/>
          </w:tcPr>
          <w:p w14:paraId="17CD8D64" w14:textId="77777777" w:rsidR="006C3480" w:rsidRDefault="005A3F38">
            <w:pPr>
              <w:pStyle w:val="a4"/>
              <w:ind w:firstLine="0"/>
              <w:jc w:val="left"/>
              <w:rPr>
                <w:rFonts w:eastAsia="Aptos"/>
              </w:rPr>
            </w:pPr>
            <w:r>
              <w:rPr>
                <w:rFonts w:eastAsia="Aptos"/>
              </w:rPr>
              <w:t>Убыточность прочей деятельности</w:t>
            </w:r>
          </w:p>
        </w:tc>
        <w:tc>
          <w:tcPr>
            <w:tcW w:w="1965" w:type="dxa"/>
          </w:tcPr>
          <w:p w14:paraId="43B5E103" w14:textId="77777777" w:rsidR="006C3480" w:rsidRDefault="005A3F38">
            <w:pPr>
              <w:pStyle w:val="a4"/>
              <w:ind w:firstLine="0"/>
              <w:jc w:val="center"/>
              <w:rPr>
                <w:rFonts w:eastAsia="Aptos"/>
              </w:rPr>
            </w:pPr>
            <w:r>
              <w:rPr>
                <w:rFonts w:eastAsia="Aptos"/>
              </w:rPr>
              <w:t>Млрд. руб.</w:t>
            </w:r>
          </w:p>
        </w:tc>
        <w:tc>
          <w:tcPr>
            <w:tcW w:w="1891" w:type="dxa"/>
          </w:tcPr>
          <w:p w14:paraId="338605F5" w14:textId="4B3F2501" w:rsidR="006C3480" w:rsidRDefault="00B4381E">
            <w:pPr>
              <w:pStyle w:val="a4"/>
              <w:ind w:firstLine="0"/>
              <w:jc w:val="center"/>
              <w:rPr>
                <w:rFonts w:eastAsia="Aptos"/>
                <w:highlight w:val="yellow"/>
              </w:rPr>
            </w:pPr>
            <w:r w:rsidRPr="00B4381E">
              <w:rPr>
                <w:rFonts w:eastAsia="Times New Roman" w:cs="Times New Roman"/>
                <w:color w:val="000000" w:themeColor="text1"/>
              </w:rPr>
              <w:t>1604 больше 3</w:t>
            </w:r>
            <w:r w:rsidR="008703BD">
              <w:rPr>
                <w:rFonts w:eastAsia="Times New Roman" w:cs="Times New Roman"/>
                <w:color w:val="000000" w:themeColor="text1"/>
              </w:rPr>
              <w:t>73</w:t>
            </w:r>
          </w:p>
        </w:tc>
        <w:tc>
          <w:tcPr>
            <w:tcW w:w="1155" w:type="dxa"/>
          </w:tcPr>
          <w:p w14:paraId="379F67FD" w14:textId="77777777" w:rsidR="006C3480" w:rsidRDefault="005A3F38">
            <w:pPr>
              <w:pStyle w:val="a4"/>
              <w:ind w:firstLine="0"/>
              <w:jc w:val="center"/>
              <w:rPr>
                <w:rFonts w:eastAsia="Aptos"/>
              </w:rPr>
            </w:pPr>
            <w:r>
              <w:rPr>
                <w:rFonts w:eastAsia="Aptos"/>
              </w:rPr>
              <w:t>нет</w:t>
            </w:r>
          </w:p>
        </w:tc>
        <w:tc>
          <w:tcPr>
            <w:tcW w:w="1478" w:type="dxa"/>
          </w:tcPr>
          <w:p w14:paraId="79652288" w14:textId="77777777" w:rsidR="006C3480" w:rsidRDefault="005A3F38">
            <w:pPr>
              <w:pStyle w:val="a4"/>
              <w:ind w:firstLine="0"/>
              <w:jc w:val="center"/>
              <w:rPr>
                <w:rFonts w:eastAsia="Aptos"/>
              </w:rPr>
            </w:pPr>
            <w:r>
              <w:rPr>
                <w:rFonts w:eastAsia="Aptos"/>
              </w:rPr>
              <w:t>нет</w:t>
            </w:r>
          </w:p>
        </w:tc>
      </w:tr>
      <w:tr w:rsidR="006C3480" w14:paraId="26156BAC" w14:textId="77777777" w:rsidTr="6C609E68">
        <w:trPr>
          <w:trHeight w:val="300"/>
        </w:trPr>
        <w:tc>
          <w:tcPr>
            <w:tcW w:w="2856" w:type="dxa"/>
          </w:tcPr>
          <w:p w14:paraId="44349585" w14:textId="77777777" w:rsidR="006C3480" w:rsidRDefault="005A3F38">
            <w:pPr>
              <w:pStyle w:val="a4"/>
              <w:ind w:firstLine="0"/>
              <w:jc w:val="left"/>
              <w:rPr>
                <w:rFonts w:eastAsia="Aptos"/>
              </w:rPr>
            </w:pPr>
            <w:r>
              <w:rPr>
                <w:rFonts w:eastAsia="Aptos"/>
              </w:rPr>
              <w:t>Стадия жизненного цикла</w:t>
            </w:r>
          </w:p>
        </w:tc>
        <w:tc>
          <w:tcPr>
            <w:tcW w:w="1965" w:type="dxa"/>
          </w:tcPr>
          <w:p w14:paraId="3058F42C" w14:textId="77777777" w:rsidR="006C3480" w:rsidRDefault="005A3F38">
            <w:pPr>
              <w:pStyle w:val="a4"/>
              <w:ind w:firstLine="0"/>
              <w:jc w:val="center"/>
              <w:rPr>
                <w:rFonts w:eastAsia="Aptos"/>
              </w:rPr>
            </w:pPr>
            <w:r>
              <w:rPr>
                <w:rFonts w:eastAsia="Aptos"/>
              </w:rPr>
              <w:t>-</w:t>
            </w:r>
          </w:p>
        </w:tc>
        <w:tc>
          <w:tcPr>
            <w:tcW w:w="1891" w:type="dxa"/>
          </w:tcPr>
          <w:p w14:paraId="5F9C0231" w14:textId="77777777" w:rsidR="006C3480" w:rsidRDefault="005A3F38">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t>
            </w:r>
          </w:p>
        </w:tc>
        <w:tc>
          <w:tcPr>
            <w:tcW w:w="1155" w:type="dxa"/>
          </w:tcPr>
          <w:p w14:paraId="7F0CF334" w14:textId="77777777" w:rsidR="006C3480" w:rsidRDefault="005A3F38">
            <w:pPr>
              <w:pStyle w:val="a4"/>
              <w:ind w:firstLine="0"/>
              <w:jc w:val="center"/>
              <w:rPr>
                <w:rFonts w:eastAsia="Aptos"/>
              </w:rPr>
            </w:pPr>
            <w:r>
              <w:rPr>
                <w:rFonts w:eastAsia="Aptos"/>
              </w:rPr>
              <w:t>-</w:t>
            </w:r>
          </w:p>
        </w:tc>
        <w:tc>
          <w:tcPr>
            <w:tcW w:w="1478" w:type="dxa"/>
          </w:tcPr>
          <w:p w14:paraId="2EDB1730" w14:textId="77777777" w:rsidR="006C3480" w:rsidRDefault="005A3F38">
            <w:pPr>
              <w:pStyle w:val="a4"/>
              <w:ind w:firstLine="0"/>
              <w:jc w:val="center"/>
              <w:rPr>
                <w:rFonts w:eastAsia="Aptos"/>
              </w:rPr>
            </w:pPr>
            <w:r w:rsidRPr="5CFBE71F">
              <w:rPr>
                <w:rFonts w:eastAsia="Aptos"/>
              </w:rPr>
              <w:t>Классическая зрелость</w:t>
            </w:r>
          </w:p>
        </w:tc>
      </w:tr>
      <w:tr w:rsidR="006C3480" w14:paraId="1BBCC04D" w14:textId="77777777" w:rsidTr="6C609E68">
        <w:trPr>
          <w:trHeight w:val="300"/>
        </w:trPr>
        <w:tc>
          <w:tcPr>
            <w:tcW w:w="2856" w:type="dxa"/>
          </w:tcPr>
          <w:p w14:paraId="1ED07A28" w14:textId="77777777" w:rsidR="006C3480" w:rsidRDefault="005A3F38">
            <w:pPr>
              <w:pStyle w:val="a4"/>
              <w:ind w:firstLine="0"/>
              <w:jc w:val="left"/>
              <w:rPr>
                <w:rFonts w:eastAsia="Aptos"/>
              </w:rPr>
            </w:pPr>
            <w:r w:rsidRPr="7088D840">
              <w:rPr>
                <w:rFonts w:eastAsia="Aptos"/>
              </w:rPr>
              <w:t>Коэффициент ОДАСС</w:t>
            </w:r>
          </w:p>
        </w:tc>
        <w:tc>
          <w:tcPr>
            <w:tcW w:w="1965" w:type="dxa"/>
          </w:tcPr>
          <w:p w14:paraId="3EEB0DC0" w14:textId="77777777" w:rsidR="006C3480" w:rsidRDefault="005A3F38">
            <w:pPr>
              <w:pStyle w:val="a4"/>
              <w:ind w:firstLine="0"/>
              <w:jc w:val="center"/>
              <w:rPr>
                <w:rFonts w:eastAsia="Aptos"/>
              </w:rPr>
            </w:pPr>
            <w:r w:rsidRPr="7088D840">
              <w:rPr>
                <w:rFonts w:eastAsia="Aptos"/>
              </w:rPr>
              <w:t>Безразмерная</w:t>
            </w:r>
          </w:p>
        </w:tc>
        <w:tc>
          <w:tcPr>
            <w:tcW w:w="1891" w:type="dxa"/>
          </w:tcPr>
          <w:p w14:paraId="5A7B4196" w14:textId="1184FB33" w:rsidR="006C3480" w:rsidRDefault="7088D840">
            <w:pPr>
              <w:pStyle w:val="a4"/>
              <w:ind w:firstLine="0"/>
              <w:jc w:val="center"/>
              <w:rPr>
                <w:rFonts w:eastAsia="Aptos"/>
              </w:rPr>
            </w:pPr>
            <w:r w:rsidRPr="7088D840">
              <w:rPr>
                <w:rFonts w:eastAsia="Aptos"/>
              </w:rPr>
              <w:t>1,264</w:t>
            </w:r>
          </w:p>
        </w:tc>
        <w:tc>
          <w:tcPr>
            <w:tcW w:w="1155" w:type="dxa"/>
          </w:tcPr>
          <w:p w14:paraId="458FF23B" w14:textId="5AF2D814" w:rsidR="006C3480" w:rsidRDefault="7088D840">
            <w:pPr>
              <w:pStyle w:val="a4"/>
              <w:ind w:firstLine="0"/>
              <w:jc w:val="center"/>
              <w:rPr>
                <w:rFonts w:eastAsia="Aptos"/>
              </w:rPr>
            </w:pPr>
            <w:r w:rsidRPr="7088D840">
              <w:rPr>
                <w:rFonts w:eastAsia="Aptos"/>
              </w:rPr>
              <w:t>0,07</w:t>
            </w:r>
            <w:r w:rsidR="008864D5">
              <w:rPr>
                <w:rFonts w:eastAsia="Aptos"/>
              </w:rPr>
              <w:t xml:space="preserve"> </w:t>
            </w:r>
            <w:r w:rsidR="008864D5" w:rsidRPr="008B46F1">
              <w:rPr>
                <w:rFonts w:eastAsia="Aptos"/>
              </w:rPr>
              <w:lastRenderedPageBreak/>
              <w:t>НЕТ</w:t>
            </w:r>
          </w:p>
        </w:tc>
        <w:tc>
          <w:tcPr>
            <w:tcW w:w="1478" w:type="dxa"/>
          </w:tcPr>
          <w:p w14:paraId="3E4C9A00" w14:textId="0329F773" w:rsidR="006C3480" w:rsidRPr="005F6A45" w:rsidRDefault="005F6A45">
            <w:pPr>
              <w:pStyle w:val="a4"/>
              <w:ind w:firstLine="0"/>
              <w:jc w:val="center"/>
              <w:rPr>
                <w:rFonts w:eastAsia="Aptos"/>
                <w:color w:val="000000" w:themeColor="text1"/>
                <w:highlight w:val="yellow"/>
              </w:rPr>
            </w:pPr>
            <w:r w:rsidRPr="008864D5">
              <w:rPr>
                <w:rFonts w:eastAsia="Aptos"/>
                <w:color w:val="000000" w:themeColor="text1"/>
                <w:lang w:val="en-US"/>
              </w:rPr>
              <w:lastRenderedPageBreak/>
              <w:t>1</w:t>
            </w:r>
          </w:p>
        </w:tc>
      </w:tr>
      <w:tr w:rsidR="006C3480" w14:paraId="0B45432F" w14:textId="77777777" w:rsidTr="6C609E68">
        <w:trPr>
          <w:trHeight w:val="300"/>
        </w:trPr>
        <w:tc>
          <w:tcPr>
            <w:tcW w:w="2856" w:type="dxa"/>
          </w:tcPr>
          <w:p w14:paraId="332A1CB2" w14:textId="77777777" w:rsidR="006C3480" w:rsidRDefault="005A3F38">
            <w:pPr>
              <w:pStyle w:val="a4"/>
              <w:ind w:firstLine="0"/>
              <w:jc w:val="left"/>
              <w:rPr>
                <w:rFonts w:eastAsia="Aptos"/>
              </w:rPr>
            </w:pPr>
            <w:r>
              <w:rPr>
                <w:rFonts w:eastAsia="Aptos"/>
              </w:rPr>
              <w:t>Коэффициент самофинансирования</w:t>
            </w:r>
          </w:p>
        </w:tc>
        <w:tc>
          <w:tcPr>
            <w:tcW w:w="1965" w:type="dxa"/>
          </w:tcPr>
          <w:p w14:paraId="719BA085" w14:textId="77777777" w:rsidR="006C3480" w:rsidRDefault="005A3F38">
            <w:pPr>
              <w:pStyle w:val="a4"/>
              <w:ind w:firstLine="0"/>
              <w:jc w:val="center"/>
              <w:rPr>
                <w:rFonts w:eastAsia="Aptos"/>
              </w:rPr>
            </w:pPr>
            <w:r>
              <w:rPr>
                <w:rFonts w:eastAsia="Aptos"/>
              </w:rPr>
              <w:t>В процентах</w:t>
            </w:r>
          </w:p>
        </w:tc>
        <w:tc>
          <w:tcPr>
            <w:tcW w:w="1891" w:type="dxa"/>
          </w:tcPr>
          <w:p w14:paraId="7A69EF92" w14:textId="6C62BF1D" w:rsidR="006C3480" w:rsidRDefault="4EC02CDF">
            <w:pPr>
              <w:pStyle w:val="a4"/>
              <w:ind w:firstLine="0"/>
              <w:jc w:val="center"/>
              <w:rPr>
                <w:rFonts w:eastAsia="Aptos"/>
              </w:rPr>
            </w:pPr>
            <w:r w:rsidRPr="4EC02CDF">
              <w:rPr>
                <w:rFonts w:eastAsia="Aptos"/>
              </w:rPr>
              <w:t>97,80</w:t>
            </w:r>
          </w:p>
        </w:tc>
        <w:tc>
          <w:tcPr>
            <w:tcW w:w="1155" w:type="dxa"/>
          </w:tcPr>
          <w:p w14:paraId="4D18AB8D" w14:textId="77777777" w:rsidR="006C3480" w:rsidRDefault="005A3F38">
            <w:pPr>
              <w:pStyle w:val="a4"/>
              <w:ind w:firstLine="0"/>
              <w:jc w:val="center"/>
              <w:rPr>
                <w:rFonts w:eastAsia="Aptos"/>
              </w:rPr>
            </w:pPr>
            <w:r>
              <w:rPr>
                <w:rFonts w:eastAsia="Aptos"/>
              </w:rPr>
              <w:t>нет</w:t>
            </w:r>
          </w:p>
        </w:tc>
        <w:tc>
          <w:tcPr>
            <w:tcW w:w="1478" w:type="dxa"/>
          </w:tcPr>
          <w:p w14:paraId="467A0F46" w14:textId="77777777" w:rsidR="006C3480" w:rsidRDefault="005A3F38">
            <w:pPr>
              <w:pStyle w:val="a4"/>
              <w:ind w:firstLine="0"/>
              <w:jc w:val="center"/>
              <w:rPr>
                <w:rFonts w:eastAsia="Aptos"/>
              </w:rPr>
            </w:pPr>
            <w:r>
              <w:rPr>
                <w:rFonts w:eastAsia="Aptos"/>
              </w:rPr>
              <w:t>Нет</w:t>
            </w:r>
          </w:p>
          <w:p w14:paraId="53A8BC1B" w14:textId="77777777" w:rsidR="006C3480" w:rsidRDefault="006C3480">
            <w:pPr>
              <w:pStyle w:val="a4"/>
              <w:ind w:firstLine="0"/>
              <w:jc w:val="center"/>
              <w:rPr>
                <w:rFonts w:eastAsia="Aptos"/>
              </w:rPr>
            </w:pPr>
          </w:p>
        </w:tc>
      </w:tr>
      <w:tr w:rsidR="006C3480" w14:paraId="156DB5CE" w14:textId="77777777" w:rsidTr="6C609E68">
        <w:trPr>
          <w:trHeight w:val="300"/>
        </w:trPr>
        <w:tc>
          <w:tcPr>
            <w:tcW w:w="2856" w:type="dxa"/>
          </w:tcPr>
          <w:p w14:paraId="7B2F20B6" w14:textId="77777777" w:rsidR="006C3480" w:rsidRDefault="005A3F38">
            <w:pPr>
              <w:pStyle w:val="a4"/>
              <w:ind w:firstLine="0"/>
              <w:jc w:val="left"/>
              <w:rPr>
                <w:rFonts w:eastAsia="Aptos"/>
              </w:rPr>
            </w:pPr>
            <w:r>
              <w:rPr>
                <w:rFonts w:eastAsia="Aptos"/>
              </w:rPr>
              <w:t>Запас прочности</w:t>
            </w:r>
          </w:p>
        </w:tc>
        <w:tc>
          <w:tcPr>
            <w:tcW w:w="1965" w:type="dxa"/>
          </w:tcPr>
          <w:p w14:paraId="5A06E0A0" w14:textId="77777777" w:rsidR="006C3480" w:rsidRDefault="005A3F38">
            <w:pPr>
              <w:pStyle w:val="a4"/>
              <w:ind w:firstLine="0"/>
              <w:jc w:val="center"/>
              <w:rPr>
                <w:rFonts w:eastAsia="Aptos"/>
              </w:rPr>
            </w:pPr>
            <w:r>
              <w:rPr>
                <w:rFonts w:eastAsia="Aptos"/>
              </w:rPr>
              <w:t>В процентах</w:t>
            </w:r>
          </w:p>
        </w:tc>
        <w:tc>
          <w:tcPr>
            <w:tcW w:w="1891" w:type="dxa"/>
          </w:tcPr>
          <w:p w14:paraId="54E4335D" w14:textId="7EC32176" w:rsidR="006C3480" w:rsidRDefault="0FAD43F7">
            <w:pPr>
              <w:pStyle w:val="a4"/>
              <w:ind w:firstLine="0"/>
              <w:jc w:val="center"/>
              <w:rPr>
                <w:rFonts w:eastAsia="Aptos"/>
              </w:rPr>
            </w:pPr>
            <w:r w:rsidRPr="0FAD43F7">
              <w:rPr>
                <w:rFonts w:eastAsia="Aptos"/>
              </w:rPr>
              <w:t>21,40</w:t>
            </w:r>
          </w:p>
        </w:tc>
        <w:tc>
          <w:tcPr>
            <w:tcW w:w="1155" w:type="dxa"/>
          </w:tcPr>
          <w:p w14:paraId="51935D70" w14:textId="77777777" w:rsidR="006C3480" w:rsidRDefault="005A3F38">
            <w:pPr>
              <w:pStyle w:val="a4"/>
              <w:ind w:firstLine="0"/>
              <w:jc w:val="center"/>
              <w:rPr>
                <w:rFonts w:eastAsia="Aptos"/>
              </w:rPr>
            </w:pPr>
            <w:r>
              <w:rPr>
                <w:rFonts w:eastAsia="Aptos"/>
              </w:rPr>
              <w:t>нет</w:t>
            </w:r>
          </w:p>
        </w:tc>
        <w:tc>
          <w:tcPr>
            <w:tcW w:w="1478" w:type="dxa"/>
          </w:tcPr>
          <w:p w14:paraId="1D7465AF" w14:textId="77777777" w:rsidR="006C3480" w:rsidRDefault="005A3F38">
            <w:pPr>
              <w:pStyle w:val="a4"/>
              <w:ind w:firstLine="0"/>
              <w:jc w:val="center"/>
              <w:rPr>
                <w:rFonts w:eastAsia="Aptos"/>
              </w:rPr>
            </w:pPr>
            <w:r>
              <w:rPr>
                <w:rFonts w:eastAsia="Aptos"/>
              </w:rPr>
              <w:t>нет</w:t>
            </w:r>
          </w:p>
        </w:tc>
      </w:tr>
      <w:tr w:rsidR="006C3480" w14:paraId="3564F88E" w14:textId="77777777" w:rsidTr="6C609E68">
        <w:trPr>
          <w:trHeight w:val="300"/>
        </w:trPr>
        <w:tc>
          <w:tcPr>
            <w:tcW w:w="2856" w:type="dxa"/>
          </w:tcPr>
          <w:p w14:paraId="2CE46166" w14:textId="77777777" w:rsidR="006C3480" w:rsidRDefault="005A3F38">
            <w:pPr>
              <w:pStyle w:val="a4"/>
              <w:ind w:firstLine="0"/>
              <w:jc w:val="left"/>
              <w:rPr>
                <w:rFonts w:eastAsia="Aptos"/>
              </w:rPr>
            </w:pPr>
            <w:r>
              <w:rPr>
                <w:rFonts w:eastAsia="Aptos"/>
              </w:rPr>
              <w:t>Значение эффекта рычага</w:t>
            </w:r>
          </w:p>
        </w:tc>
        <w:tc>
          <w:tcPr>
            <w:tcW w:w="1965" w:type="dxa"/>
          </w:tcPr>
          <w:p w14:paraId="50795D6C" w14:textId="77777777" w:rsidR="006C3480" w:rsidRDefault="005A3F38">
            <w:pPr>
              <w:pStyle w:val="a4"/>
              <w:ind w:firstLine="0"/>
              <w:jc w:val="center"/>
              <w:rPr>
                <w:rFonts w:eastAsia="Aptos"/>
              </w:rPr>
            </w:pPr>
            <w:r>
              <w:rPr>
                <w:rFonts w:eastAsia="Aptos"/>
              </w:rPr>
              <w:t>В процентах</w:t>
            </w:r>
          </w:p>
        </w:tc>
        <w:tc>
          <w:tcPr>
            <w:tcW w:w="1891" w:type="dxa"/>
          </w:tcPr>
          <w:p w14:paraId="5B01CA21" w14:textId="6FE4EF3E" w:rsidR="006C3480" w:rsidRDefault="54360636">
            <w:pPr>
              <w:pStyle w:val="a4"/>
              <w:ind w:firstLine="0"/>
              <w:jc w:val="center"/>
              <w:rPr>
                <w:rFonts w:eastAsia="Aptos"/>
              </w:rPr>
            </w:pPr>
            <w:r w:rsidRPr="54360636">
              <w:rPr>
                <w:rFonts w:eastAsia="Aptos"/>
              </w:rPr>
              <w:t>1,79</w:t>
            </w:r>
          </w:p>
        </w:tc>
        <w:tc>
          <w:tcPr>
            <w:tcW w:w="1155" w:type="dxa"/>
          </w:tcPr>
          <w:p w14:paraId="6EB44248" w14:textId="77777777" w:rsidR="006C3480" w:rsidRDefault="005A3F38">
            <w:pPr>
              <w:pStyle w:val="a4"/>
              <w:ind w:firstLine="0"/>
              <w:jc w:val="center"/>
              <w:rPr>
                <w:rFonts w:eastAsia="Aptos"/>
              </w:rPr>
            </w:pPr>
            <w:r>
              <w:rPr>
                <w:rFonts w:eastAsia="Aptos"/>
              </w:rPr>
              <w:t>нет</w:t>
            </w:r>
          </w:p>
        </w:tc>
        <w:tc>
          <w:tcPr>
            <w:tcW w:w="1478" w:type="dxa"/>
          </w:tcPr>
          <w:p w14:paraId="145FAC62" w14:textId="77777777" w:rsidR="006C3480" w:rsidRDefault="005A3F38">
            <w:pPr>
              <w:pStyle w:val="a4"/>
              <w:ind w:firstLine="0"/>
              <w:jc w:val="center"/>
              <w:rPr>
                <w:rFonts w:eastAsia="Aptos"/>
              </w:rPr>
            </w:pPr>
            <w:r>
              <w:rPr>
                <w:rFonts w:eastAsia="Aptos"/>
              </w:rPr>
              <w:t>нет</w:t>
            </w:r>
          </w:p>
        </w:tc>
      </w:tr>
      <w:tr w:rsidR="006C3480" w14:paraId="51802745" w14:textId="77777777" w:rsidTr="6C609E68">
        <w:trPr>
          <w:trHeight w:val="475"/>
        </w:trPr>
        <w:tc>
          <w:tcPr>
            <w:tcW w:w="2856" w:type="dxa"/>
          </w:tcPr>
          <w:p w14:paraId="7DA027F7" w14:textId="77777777" w:rsidR="006C3480" w:rsidRDefault="005A3F38">
            <w:pPr>
              <w:pStyle w:val="a4"/>
              <w:ind w:firstLine="0"/>
              <w:jc w:val="left"/>
              <w:rPr>
                <w:rFonts w:eastAsia="Aptos"/>
              </w:rPr>
            </w:pPr>
            <w:r>
              <w:rPr>
                <w:rFonts w:eastAsia="Aptos"/>
              </w:rPr>
              <w:t>Экономическая прибыль</w:t>
            </w:r>
          </w:p>
        </w:tc>
        <w:tc>
          <w:tcPr>
            <w:tcW w:w="1965" w:type="dxa"/>
          </w:tcPr>
          <w:p w14:paraId="042A1A68" w14:textId="77777777" w:rsidR="006C3480" w:rsidRDefault="005A3F38">
            <w:pPr>
              <w:pStyle w:val="a4"/>
              <w:ind w:firstLine="0"/>
              <w:jc w:val="center"/>
              <w:rPr>
                <w:rFonts w:eastAsia="Aptos"/>
              </w:rPr>
            </w:pPr>
            <w:r>
              <w:rPr>
                <w:rFonts w:eastAsia="Aptos"/>
              </w:rPr>
              <w:t>Млрд. руб.</w:t>
            </w:r>
          </w:p>
        </w:tc>
        <w:tc>
          <w:tcPr>
            <w:tcW w:w="1891" w:type="dxa"/>
          </w:tcPr>
          <w:p w14:paraId="6790635A" w14:textId="263041DC" w:rsidR="006C3480" w:rsidRDefault="0015005D">
            <w:pPr>
              <w:pStyle w:val="a4"/>
              <w:ind w:firstLine="0"/>
              <w:jc w:val="center"/>
              <w:rPr>
                <w:rFonts w:eastAsia="Aptos"/>
              </w:rPr>
            </w:pPr>
            <w:r w:rsidRPr="00402A8C">
              <w:t>-</w:t>
            </w:r>
            <w:r w:rsidRPr="00CE6C29">
              <w:t>412</w:t>
            </w:r>
          </w:p>
        </w:tc>
        <w:tc>
          <w:tcPr>
            <w:tcW w:w="1155" w:type="dxa"/>
          </w:tcPr>
          <w:p w14:paraId="2940709A" w14:textId="77777777" w:rsidR="006C3480" w:rsidRDefault="005A3F38">
            <w:pPr>
              <w:pStyle w:val="a4"/>
              <w:ind w:firstLine="0"/>
              <w:jc w:val="center"/>
              <w:rPr>
                <w:rFonts w:eastAsia="Aptos"/>
              </w:rPr>
            </w:pPr>
            <w:r>
              <w:rPr>
                <w:rFonts w:eastAsia="Aptos"/>
              </w:rPr>
              <w:t>нет</w:t>
            </w:r>
          </w:p>
        </w:tc>
        <w:tc>
          <w:tcPr>
            <w:tcW w:w="1478" w:type="dxa"/>
          </w:tcPr>
          <w:p w14:paraId="282C95EB" w14:textId="77777777" w:rsidR="006C3480" w:rsidRDefault="005A3F38">
            <w:pPr>
              <w:pStyle w:val="a4"/>
              <w:ind w:firstLine="0"/>
              <w:jc w:val="center"/>
              <w:rPr>
                <w:rFonts w:eastAsia="Aptos"/>
              </w:rPr>
            </w:pPr>
            <w:r>
              <w:rPr>
                <w:rFonts w:eastAsia="Aptos"/>
              </w:rPr>
              <w:t>нет</w:t>
            </w:r>
          </w:p>
        </w:tc>
      </w:tr>
    </w:tbl>
    <w:p w14:paraId="3C6F662C" w14:textId="77777777" w:rsidR="006C3480" w:rsidRDefault="006C3480">
      <w:pPr>
        <w:pStyle w:val="a4"/>
      </w:pPr>
    </w:p>
    <w:p w14:paraId="024BF0A9" w14:textId="60E1165D" w:rsidR="006C3480" w:rsidRDefault="005A3F38" w:rsidP="00D908AD">
      <w:pPr>
        <w:pStyle w:val="22"/>
        <w:numPr>
          <w:ilvl w:val="1"/>
          <w:numId w:val="15"/>
        </w:numPr>
        <w:ind w:left="1276" w:hanging="425"/>
        <w:jc w:val="center"/>
      </w:pPr>
      <w:r>
        <w:t>Агрегирование баланса</w:t>
      </w:r>
    </w:p>
    <w:p w14:paraId="365C38F8" w14:textId="77777777" w:rsidR="006C3480" w:rsidRDefault="005A3F38">
      <w:pPr>
        <w:pStyle w:val="a4"/>
        <w:keepNext/>
        <w:keepLines/>
        <w:jc w:val="right"/>
      </w:pPr>
      <w:r>
        <w:t>Таблица 3. Агрегированный баланс</w:t>
      </w:r>
    </w:p>
    <w:tbl>
      <w:tblPr>
        <w:tblW w:w="8499" w:type="dxa"/>
        <w:tblLayout w:type="fixed"/>
        <w:tblLook w:val="04A0" w:firstRow="1" w:lastRow="0" w:firstColumn="1" w:lastColumn="0" w:noHBand="0" w:noVBand="1"/>
      </w:tblPr>
      <w:tblGrid>
        <w:gridCol w:w="3016"/>
        <w:gridCol w:w="3016"/>
        <w:gridCol w:w="2461"/>
        <w:gridCol w:w="6"/>
      </w:tblGrid>
      <w:tr w:rsidR="006C3480" w14:paraId="47195E99" w14:textId="77777777" w:rsidTr="65FA4B54">
        <w:trPr>
          <w:trHeight w:val="316"/>
        </w:trPr>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025711" w14:textId="77777777" w:rsidR="006C3480" w:rsidRDefault="005A3F38">
            <w:pPr>
              <w:keepNext/>
              <w:keepLines/>
              <w:spacing w:after="0" w:line="240" w:lineRule="auto"/>
              <w:jc w:val="center"/>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Наименование показателя</w:t>
            </w:r>
          </w:p>
        </w:tc>
        <w:tc>
          <w:tcPr>
            <w:tcW w:w="3016" w:type="dxa"/>
            <w:tcBorders>
              <w:top w:val="single" w:sz="4" w:space="0" w:color="000000" w:themeColor="text1"/>
              <w:bottom w:val="single" w:sz="4" w:space="0" w:color="000000" w:themeColor="text1"/>
              <w:right w:val="single" w:sz="4" w:space="0" w:color="000000" w:themeColor="text1"/>
            </w:tcBorders>
            <w:vAlign w:val="center"/>
          </w:tcPr>
          <w:p w14:paraId="73D2F0E7" w14:textId="0C0E9AD2" w:rsidR="006C3480" w:rsidRDefault="005A3F38">
            <w:pPr>
              <w:keepNext/>
              <w:keepLines/>
              <w:spacing w:after="0" w:line="240" w:lineRule="auto"/>
              <w:jc w:val="center"/>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На 31 декабря 202</w:t>
            </w:r>
            <w:r w:rsidR="000A108F">
              <w:rPr>
                <w:rFonts w:ascii="Times New Roman" w:eastAsia="Times New Roman" w:hAnsi="Times New Roman" w:cs="Times New Roman"/>
                <w:color w:val="000000"/>
                <w:kern w:val="0"/>
                <w:sz w:val="24"/>
                <w:szCs w:val="24"/>
                <w:lang w:eastAsia="ru-RU"/>
                <w14:ligatures w14:val="none"/>
              </w:rPr>
              <w:t>3</w:t>
            </w:r>
            <w:r>
              <w:rPr>
                <w:rFonts w:ascii="Times New Roman" w:eastAsia="Times New Roman" w:hAnsi="Times New Roman" w:cs="Times New Roman"/>
                <w:color w:val="000000"/>
                <w:kern w:val="0"/>
                <w:sz w:val="24"/>
                <w:szCs w:val="24"/>
                <w:lang w:eastAsia="ru-RU"/>
                <w14:ligatures w14:val="none"/>
              </w:rPr>
              <w:t xml:space="preserve"> года</w:t>
            </w:r>
          </w:p>
        </w:tc>
        <w:tc>
          <w:tcPr>
            <w:tcW w:w="2467" w:type="dxa"/>
            <w:gridSpan w:val="2"/>
            <w:tcBorders>
              <w:top w:val="single" w:sz="4" w:space="0" w:color="000000" w:themeColor="text1"/>
              <w:bottom w:val="single" w:sz="4" w:space="0" w:color="000000" w:themeColor="text1"/>
              <w:right w:val="single" w:sz="4" w:space="0" w:color="000000" w:themeColor="text1"/>
            </w:tcBorders>
            <w:vAlign w:val="center"/>
          </w:tcPr>
          <w:p w14:paraId="7E70C3ED" w14:textId="7CE7E44D" w:rsidR="006C3480" w:rsidRDefault="005A3F38">
            <w:pPr>
              <w:keepNext/>
              <w:keepLines/>
              <w:spacing w:after="0" w:line="240" w:lineRule="auto"/>
              <w:jc w:val="center"/>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На 31 декабря 202</w:t>
            </w:r>
            <w:r w:rsidR="00470A04">
              <w:rPr>
                <w:rFonts w:ascii="Times New Roman" w:eastAsia="Times New Roman" w:hAnsi="Times New Roman" w:cs="Times New Roman"/>
                <w:color w:val="000000"/>
                <w:kern w:val="0"/>
                <w:sz w:val="24"/>
                <w:szCs w:val="24"/>
                <w:lang w:eastAsia="ru-RU"/>
                <w14:ligatures w14:val="none"/>
              </w:rPr>
              <w:t>2</w:t>
            </w:r>
            <w:r>
              <w:rPr>
                <w:rFonts w:ascii="Times New Roman" w:eastAsia="Times New Roman" w:hAnsi="Times New Roman" w:cs="Times New Roman"/>
                <w:color w:val="000000"/>
                <w:kern w:val="0"/>
                <w:sz w:val="24"/>
                <w:szCs w:val="24"/>
                <w:lang w:eastAsia="ru-RU"/>
                <w14:ligatures w14:val="none"/>
              </w:rPr>
              <w:t xml:space="preserve"> года</w:t>
            </w:r>
          </w:p>
        </w:tc>
      </w:tr>
      <w:tr w:rsidR="006C3480" w14:paraId="74B52863" w14:textId="77777777" w:rsidTr="65FA4B54">
        <w:trPr>
          <w:trHeight w:val="316"/>
        </w:trPr>
        <w:tc>
          <w:tcPr>
            <w:tcW w:w="8499"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4EE508" w14:textId="77777777" w:rsidR="006C3480" w:rsidRDefault="005A3F38">
            <w:pPr>
              <w:keepNext/>
              <w:keepLines/>
              <w:spacing w:after="0" w:line="240" w:lineRule="auto"/>
              <w:jc w:val="center"/>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Актив</w:t>
            </w:r>
          </w:p>
        </w:tc>
      </w:tr>
      <w:tr w:rsidR="006C3480" w14:paraId="4ED52813" w14:textId="77777777" w:rsidTr="65FA4B54">
        <w:trPr>
          <w:trHeight w:val="286"/>
        </w:trPr>
        <w:tc>
          <w:tcPr>
            <w:tcW w:w="8499"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DB5EEA" w14:textId="77777777" w:rsidR="006C3480" w:rsidRDefault="005A3F38">
            <w:pPr>
              <w:keepNext/>
              <w:keepLines/>
              <w:spacing w:after="0" w:line="240" w:lineRule="auto"/>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1. Внеоборотные активы</w:t>
            </w:r>
          </w:p>
        </w:tc>
      </w:tr>
      <w:tr w:rsidR="006C3480" w14:paraId="1C732B40" w14:textId="77777777" w:rsidTr="00D908AD">
        <w:trPr>
          <w:trHeight w:val="286"/>
        </w:trPr>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6F3E69" w14:textId="77777777" w:rsidR="006C3480" w:rsidRDefault="005A3F38">
            <w:pPr>
              <w:keepNext/>
              <w:keepLines/>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Нематериальные активы</w:t>
            </w:r>
          </w:p>
        </w:tc>
        <w:tc>
          <w:tcPr>
            <w:tcW w:w="3016" w:type="dxa"/>
            <w:tcBorders>
              <w:bottom w:val="single" w:sz="4" w:space="0" w:color="000000" w:themeColor="text1"/>
              <w:right w:val="single" w:sz="4" w:space="0" w:color="000000" w:themeColor="text1"/>
            </w:tcBorders>
            <w:vAlign w:val="center"/>
          </w:tcPr>
          <w:p w14:paraId="60BA365B" w14:textId="0B0D0377" w:rsidR="006C3480" w:rsidRDefault="005A3F38" w:rsidP="00D908AD">
            <w:pPr>
              <w:keepNext/>
              <w:keepLines/>
              <w:spacing w:after="0" w:line="240" w:lineRule="auto"/>
              <w:jc w:val="center"/>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1</w:t>
            </w:r>
            <w:r w:rsidR="000A108F">
              <w:rPr>
                <w:rFonts w:ascii="Times New Roman" w:eastAsia="Times New Roman" w:hAnsi="Times New Roman" w:cs="Times New Roman"/>
                <w:color w:val="000000"/>
                <w:kern w:val="0"/>
                <w:sz w:val="24"/>
                <w:szCs w:val="24"/>
                <w:lang w:eastAsia="ru-RU"/>
                <w14:ligatures w14:val="none"/>
              </w:rPr>
              <w:t>18 483 185</w:t>
            </w:r>
          </w:p>
        </w:tc>
        <w:tc>
          <w:tcPr>
            <w:tcW w:w="2467" w:type="dxa"/>
            <w:gridSpan w:val="2"/>
            <w:tcBorders>
              <w:bottom w:val="single" w:sz="4" w:space="0" w:color="000000" w:themeColor="text1"/>
              <w:right w:val="single" w:sz="4" w:space="0" w:color="000000" w:themeColor="text1"/>
            </w:tcBorders>
            <w:vAlign w:val="center"/>
          </w:tcPr>
          <w:p w14:paraId="0C1BDDBF" w14:textId="3E96FB52" w:rsidR="22233CFB" w:rsidRDefault="22233CFB" w:rsidP="00D908AD">
            <w:pPr>
              <w:spacing w:after="0"/>
              <w:jc w:val="center"/>
            </w:pPr>
            <w:r w:rsidRPr="22233CFB">
              <w:rPr>
                <w:rFonts w:ascii="Times New Roman" w:eastAsia="Times New Roman" w:hAnsi="Times New Roman" w:cs="Times New Roman"/>
                <w:color w:val="000000" w:themeColor="text1"/>
                <w:sz w:val="24"/>
                <w:szCs w:val="24"/>
              </w:rPr>
              <w:t>100 441 138</w:t>
            </w:r>
          </w:p>
        </w:tc>
      </w:tr>
      <w:tr w:rsidR="006C3480" w14:paraId="6B30BA39" w14:textId="77777777" w:rsidTr="00D908AD">
        <w:trPr>
          <w:trHeight w:val="286"/>
        </w:trPr>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4EEEE6" w14:textId="77777777" w:rsidR="006C3480" w:rsidRDefault="005A3F38">
            <w:pPr>
              <w:keepNext/>
              <w:keepLines/>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Основные средства</w:t>
            </w:r>
          </w:p>
        </w:tc>
        <w:tc>
          <w:tcPr>
            <w:tcW w:w="3016" w:type="dxa"/>
            <w:tcBorders>
              <w:bottom w:val="single" w:sz="4" w:space="0" w:color="000000" w:themeColor="text1"/>
              <w:right w:val="single" w:sz="4" w:space="0" w:color="000000" w:themeColor="text1"/>
            </w:tcBorders>
            <w:vAlign w:val="center"/>
          </w:tcPr>
          <w:p w14:paraId="342FAD52" w14:textId="3F0CB68B" w:rsidR="006C3480" w:rsidRPr="005B010D" w:rsidRDefault="000C43FF" w:rsidP="00D908AD">
            <w:pPr>
              <w:spacing w:after="0" w:line="240" w:lineRule="auto"/>
              <w:jc w:val="center"/>
              <w:rPr>
                <w:rFonts w:ascii="Calibri" w:hAnsi="Calibri" w:cs="Calibri"/>
                <w:color w:val="000000"/>
                <w:lang w:val="en-US"/>
              </w:rPr>
            </w:pPr>
            <w:r w:rsidRPr="005B010D">
              <w:rPr>
                <w:rFonts w:ascii="Times New Roman" w:eastAsia="Times New Roman" w:hAnsi="Times New Roman" w:cs="Times New Roman"/>
                <w:color w:val="000000"/>
                <w:kern w:val="0"/>
                <w:sz w:val="24"/>
                <w:szCs w:val="24"/>
                <w:lang w:eastAsia="ru-RU"/>
                <w14:ligatures w14:val="none"/>
              </w:rPr>
              <w:t>1 683 733 571</w:t>
            </w:r>
          </w:p>
        </w:tc>
        <w:tc>
          <w:tcPr>
            <w:tcW w:w="2467" w:type="dxa"/>
            <w:gridSpan w:val="2"/>
            <w:tcBorders>
              <w:bottom w:val="single" w:sz="4" w:space="0" w:color="000000" w:themeColor="text1"/>
              <w:right w:val="single" w:sz="4" w:space="0" w:color="000000" w:themeColor="text1"/>
            </w:tcBorders>
            <w:vAlign w:val="center"/>
          </w:tcPr>
          <w:p w14:paraId="4010565C" w14:textId="69471C97" w:rsidR="22233CFB" w:rsidRDefault="22233CFB" w:rsidP="00D908AD">
            <w:pPr>
              <w:spacing w:after="0"/>
              <w:jc w:val="center"/>
            </w:pPr>
            <w:r w:rsidRPr="22233CFB">
              <w:rPr>
                <w:rFonts w:ascii="Times New Roman" w:eastAsia="Times New Roman" w:hAnsi="Times New Roman" w:cs="Times New Roman"/>
                <w:color w:val="000000" w:themeColor="text1"/>
                <w:sz w:val="24"/>
                <w:szCs w:val="24"/>
              </w:rPr>
              <w:t>1 554 602 062</w:t>
            </w:r>
          </w:p>
        </w:tc>
      </w:tr>
      <w:tr w:rsidR="006C3480" w14:paraId="59C35B5B" w14:textId="77777777" w:rsidTr="00D908AD">
        <w:trPr>
          <w:trHeight w:val="286"/>
        </w:trPr>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bottom"/>
          </w:tcPr>
          <w:p w14:paraId="47650203"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Незавершенные капитальные вложения</w:t>
            </w:r>
          </w:p>
        </w:tc>
        <w:tc>
          <w:tcPr>
            <w:tcW w:w="3016" w:type="dxa"/>
            <w:vAlign w:val="center"/>
          </w:tcPr>
          <w:p w14:paraId="090AF6BF" w14:textId="78BB5D63" w:rsidR="006C3480" w:rsidRDefault="00470A04" w:rsidP="00D908AD">
            <w:pPr>
              <w:spacing w:after="0" w:line="240" w:lineRule="auto"/>
              <w:jc w:val="center"/>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97 265 288</w:t>
            </w:r>
          </w:p>
        </w:tc>
        <w:tc>
          <w:tcPr>
            <w:tcW w:w="2467" w:type="dxa"/>
            <w:gridSpan w:val="2"/>
            <w:tcBorders>
              <w:left w:val="single" w:sz="4" w:space="0" w:color="000000" w:themeColor="text1"/>
              <w:bottom w:val="single" w:sz="4" w:space="0" w:color="000000" w:themeColor="text1"/>
              <w:right w:val="single" w:sz="4" w:space="0" w:color="000000" w:themeColor="text1"/>
            </w:tcBorders>
            <w:vAlign w:val="center"/>
          </w:tcPr>
          <w:p w14:paraId="671C3CD0" w14:textId="79919451" w:rsidR="22233CFB" w:rsidRDefault="22233CFB" w:rsidP="00D908AD">
            <w:pPr>
              <w:spacing w:after="0"/>
              <w:jc w:val="center"/>
            </w:pPr>
            <w:r w:rsidRPr="22233CFB">
              <w:rPr>
                <w:rFonts w:ascii="Times New Roman" w:eastAsia="Times New Roman" w:hAnsi="Times New Roman" w:cs="Times New Roman"/>
                <w:color w:val="000000" w:themeColor="text1"/>
                <w:sz w:val="24"/>
                <w:szCs w:val="24"/>
              </w:rPr>
              <w:t>88 890 783</w:t>
            </w:r>
          </w:p>
        </w:tc>
      </w:tr>
      <w:tr w:rsidR="006C3480" w14:paraId="6BABF446" w14:textId="77777777" w:rsidTr="00D908AD">
        <w:trPr>
          <w:trHeight w:val="286"/>
        </w:trPr>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94A274"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Долгосрочные финансовые вложения</w:t>
            </w:r>
          </w:p>
        </w:tc>
        <w:tc>
          <w:tcPr>
            <w:tcW w:w="3016" w:type="dxa"/>
            <w:tcBorders>
              <w:top w:val="single" w:sz="4" w:space="0" w:color="000000" w:themeColor="text1"/>
              <w:bottom w:val="single" w:sz="4" w:space="0" w:color="000000" w:themeColor="text1"/>
              <w:right w:val="single" w:sz="4" w:space="0" w:color="000000" w:themeColor="text1"/>
            </w:tcBorders>
            <w:vAlign w:val="center"/>
          </w:tcPr>
          <w:p w14:paraId="7F29014C" w14:textId="243DA883" w:rsidR="006C3480" w:rsidRPr="005B010D" w:rsidRDefault="000C43FF" w:rsidP="00D908AD">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5B010D">
              <w:rPr>
                <w:rFonts w:ascii="Times New Roman" w:eastAsia="Times New Roman" w:hAnsi="Times New Roman" w:cs="Times New Roman"/>
                <w:color w:val="000000"/>
                <w:kern w:val="0"/>
                <w:sz w:val="24"/>
                <w:szCs w:val="24"/>
                <w:lang w:eastAsia="ru-RU"/>
                <w14:ligatures w14:val="none"/>
              </w:rPr>
              <w:t>4 157 418 676</w:t>
            </w:r>
          </w:p>
        </w:tc>
        <w:tc>
          <w:tcPr>
            <w:tcW w:w="2467" w:type="dxa"/>
            <w:gridSpan w:val="2"/>
            <w:tcBorders>
              <w:bottom w:val="single" w:sz="4" w:space="0" w:color="000000" w:themeColor="text1"/>
              <w:right w:val="single" w:sz="4" w:space="0" w:color="000000" w:themeColor="text1"/>
            </w:tcBorders>
            <w:vAlign w:val="center"/>
          </w:tcPr>
          <w:p w14:paraId="7BAAAECC" w14:textId="57B83D2D" w:rsidR="22233CFB" w:rsidRDefault="22233CFB" w:rsidP="00D908AD">
            <w:pPr>
              <w:spacing w:after="0"/>
              <w:jc w:val="center"/>
            </w:pPr>
            <w:r w:rsidRPr="22233CFB">
              <w:rPr>
                <w:rFonts w:ascii="Times New Roman" w:eastAsia="Times New Roman" w:hAnsi="Times New Roman" w:cs="Times New Roman"/>
                <w:color w:val="000000" w:themeColor="text1"/>
                <w:sz w:val="24"/>
                <w:szCs w:val="24"/>
              </w:rPr>
              <w:t>2 147 558 760</w:t>
            </w:r>
          </w:p>
        </w:tc>
      </w:tr>
      <w:tr w:rsidR="006C3480" w14:paraId="1F8875CC" w14:textId="77777777" w:rsidTr="00D908AD">
        <w:trPr>
          <w:trHeight w:val="286"/>
        </w:trPr>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C70948"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Прочие внеоборотные активы</w:t>
            </w:r>
          </w:p>
        </w:tc>
        <w:tc>
          <w:tcPr>
            <w:tcW w:w="3016" w:type="dxa"/>
            <w:tcBorders>
              <w:bottom w:val="single" w:sz="4" w:space="0" w:color="000000" w:themeColor="text1"/>
              <w:right w:val="single" w:sz="4" w:space="0" w:color="000000" w:themeColor="text1"/>
            </w:tcBorders>
            <w:vAlign w:val="center"/>
          </w:tcPr>
          <w:p w14:paraId="74BBDFB4" w14:textId="3360AF4F" w:rsidR="006C3480" w:rsidRDefault="00470A04" w:rsidP="00D908AD">
            <w:pPr>
              <w:spacing w:after="0" w:line="240" w:lineRule="auto"/>
              <w:jc w:val="center"/>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202 484 994</w:t>
            </w:r>
          </w:p>
        </w:tc>
        <w:tc>
          <w:tcPr>
            <w:tcW w:w="2467" w:type="dxa"/>
            <w:gridSpan w:val="2"/>
            <w:tcBorders>
              <w:bottom w:val="single" w:sz="4" w:space="0" w:color="000000" w:themeColor="text1"/>
              <w:right w:val="single" w:sz="4" w:space="0" w:color="000000" w:themeColor="text1"/>
            </w:tcBorders>
            <w:vAlign w:val="center"/>
          </w:tcPr>
          <w:p w14:paraId="20DC2453" w14:textId="2A6B23F7" w:rsidR="22233CFB" w:rsidRDefault="22233CFB" w:rsidP="00D908AD">
            <w:pPr>
              <w:spacing w:after="0"/>
              <w:jc w:val="center"/>
            </w:pPr>
            <w:r w:rsidRPr="22233CFB">
              <w:rPr>
                <w:rFonts w:ascii="Times New Roman" w:eastAsia="Times New Roman" w:hAnsi="Times New Roman" w:cs="Times New Roman"/>
                <w:color w:val="000000" w:themeColor="text1"/>
                <w:sz w:val="24"/>
                <w:szCs w:val="24"/>
              </w:rPr>
              <w:t>144 158 282</w:t>
            </w:r>
          </w:p>
        </w:tc>
      </w:tr>
      <w:tr w:rsidR="006C3480" w14:paraId="6F2B94BB" w14:textId="77777777" w:rsidTr="00D908AD">
        <w:trPr>
          <w:trHeight w:val="286"/>
        </w:trPr>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1BE72E" w14:textId="77777777" w:rsidR="006C3480" w:rsidRDefault="005A3F38">
            <w:pPr>
              <w:spacing w:after="0" w:line="240" w:lineRule="auto"/>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Итого по разделу 1</w:t>
            </w:r>
          </w:p>
        </w:tc>
        <w:tc>
          <w:tcPr>
            <w:tcW w:w="3016" w:type="dxa"/>
            <w:tcBorders>
              <w:bottom w:val="single" w:sz="4" w:space="0" w:color="000000" w:themeColor="text1"/>
              <w:right w:val="single" w:sz="4" w:space="0" w:color="000000" w:themeColor="text1"/>
            </w:tcBorders>
            <w:vAlign w:val="center"/>
          </w:tcPr>
          <w:p w14:paraId="3680A1E8" w14:textId="2ECFE1CC" w:rsidR="006C3480" w:rsidRDefault="00470A04" w:rsidP="00D908AD">
            <w:pPr>
              <w:spacing w:after="0" w:line="240" w:lineRule="auto"/>
              <w:jc w:val="center"/>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6 259 385 714</w:t>
            </w:r>
          </w:p>
        </w:tc>
        <w:tc>
          <w:tcPr>
            <w:tcW w:w="2467" w:type="dxa"/>
            <w:gridSpan w:val="2"/>
            <w:tcBorders>
              <w:bottom w:val="single" w:sz="4" w:space="0" w:color="000000" w:themeColor="text1"/>
              <w:right w:val="single" w:sz="4" w:space="0" w:color="000000" w:themeColor="text1"/>
            </w:tcBorders>
            <w:vAlign w:val="center"/>
          </w:tcPr>
          <w:p w14:paraId="10E4AA28" w14:textId="197670A9" w:rsidR="22233CFB" w:rsidRDefault="22233CFB" w:rsidP="00D908AD">
            <w:pPr>
              <w:spacing w:after="0"/>
              <w:jc w:val="center"/>
            </w:pPr>
            <w:r w:rsidRPr="22233CFB">
              <w:rPr>
                <w:rFonts w:ascii="Times New Roman" w:eastAsia="Times New Roman" w:hAnsi="Times New Roman" w:cs="Times New Roman"/>
                <w:b/>
                <w:bCs/>
                <w:color w:val="000000" w:themeColor="text1"/>
                <w:sz w:val="24"/>
                <w:szCs w:val="24"/>
              </w:rPr>
              <w:t>4 035 651 025</w:t>
            </w:r>
          </w:p>
        </w:tc>
      </w:tr>
      <w:tr w:rsidR="006C3480" w14:paraId="6FA3861E" w14:textId="77777777" w:rsidTr="00D908AD">
        <w:trPr>
          <w:trHeight w:val="286"/>
        </w:trPr>
        <w:tc>
          <w:tcPr>
            <w:tcW w:w="8499"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F5BEBE" w14:textId="77777777" w:rsidR="006C3480" w:rsidRDefault="005A3F38" w:rsidP="00D908AD">
            <w:pPr>
              <w:spacing w:after="0" w:line="240" w:lineRule="auto"/>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2. Оборотные активы</w:t>
            </w:r>
          </w:p>
        </w:tc>
      </w:tr>
      <w:tr w:rsidR="006C3480" w14:paraId="54A282F6" w14:textId="77777777" w:rsidTr="00D908AD">
        <w:trPr>
          <w:trHeight w:val="286"/>
        </w:trPr>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5D19EB"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Авансы поставщикам</w:t>
            </w:r>
          </w:p>
        </w:tc>
        <w:tc>
          <w:tcPr>
            <w:tcW w:w="3016" w:type="dxa"/>
            <w:tcBorders>
              <w:bottom w:val="single" w:sz="4" w:space="0" w:color="000000" w:themeColor="text1"/>
              <w:right w:val="single" w:sz="4" w:space="0" w:color="000000" w:themeColor="text1"/>
            </w:tcBorders>
            <w:vAlign w:val="center"/>
          </w:tcPr>
          <w:p w14:paraId="61B8314C" w14:textId="63D4ABAE" w:rsidR="006C3480" w:rsidRDefault="00470A04" w:rsidP="00D908AD">
            <w:pPr>
              <w:spacing w:after="0" w:line="240" w:lineRule="auto"/>
              <w:jc w:val="center"/>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6 483 299</w:t>
            </w:r>
          </w:p>
        </w:tc>
        <w:tc>
          <w:tcPr>
            <w:tcW w:w="2467" w:type="dxa"/>
            <w:gridSpan w:val="2"/>
            <w:tcBorders>
              <w:bottom w:val="single" w:sz="4" w:space="0" w:color="000000" w:themeColor="text1"/>
              <w:right w:val="single" w:sz="4" w:space="0" w:color="000000" w:themeColor="text1"/>
            </w:tcBorders>
            <w:vAlign w:val="center"/>
          </w:tcPr>
          <w:p w14:paraId="38F48872" w14:textId="55480EA8" w:rsidR="56F2C69C" w:rsidRPr="56F2C69C" w:rsidRDefault="56F2C69C" w:rsidP="00D908AD">
            <w:pPr>
              <w:spacing w:after="0"/>
              <w:jc w:val="center"/>
              <w:rPr>
                <w:rFonts w:ascii="Times New Roman" w:eastAsia="Times New Roman" w:hAnsi="Times New Roman" w:cs="Times New Roman"/>
                <w:color w:val="000000" w:themeColor="text1"/>
                <w:sz w:val="24"/>
                <w:szCs w:val="24"/>
              </w:rPr>
            </w:pPr>
            <w:r w:rsidRPr="56F2C69C">
              <w:rPr>
                <w:rFonts w:ascii="Times New Roman" w:eastAsia="Times New Roman" w:hAnsi="Times New Roman" w:cs="Times New Roman"/>
                <w:color w:val="000000" w:themeColor="text1"/>
                <w:sz w:val="24"/>
                <w:szCs w:val="24"/>
              </w:rPr>
              <w:t>6 995 927</w:t>
            </w:r>
          </w:p>
        </w:tc>
      </w:tr>
      <w:tr w:rsidR="00470A04" w14:paraId="7E7082B9" w14:textId="77777777" w:rsidTr="00D908AD">
        <w:trPr>
          <w:trHeight w:val="286"/>
        </w:trPr>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B056A27" w14:textId="3E108964" w:rsidR="00470A04" w:rsidRDefault="6304FA25">
            <w:pPr>
              <w:spacing w:after="0" w:line="240" w:lineRule="auto"/>
              <w:rPr>
                <w:rFonts w:ascii="Times New Roman" w:eastAsia="Times New Roman" w:hAnsi="Times New Roman" w:cs="Times New Roman"/>
                <w:color w:val="000000"/>
                <w:kern w:val="0"/>
                <w:sz w:val="24"/>
                <w:szCs w:val="24"/>
                <w:lang w:eastAsia="ru-RU"/>
                <w14:ligatures w14:val="none"/>
              </w:rPr>
            </w:pPr>
            <w:r w:rsidRPr="6304FA25">
              <w:rPr>
                <w:rFonts w:ascii="Times New Roman" w:eastAsia="Times New Roman" w:hAnsi="Times New Roman" w:cs="Times New Roman"/>
                <w:color w:val="000000" w:themeColor="text1"/>
                <w:sz w:val="24"/>
                <w:szCs w:val="24"/>
                <w:lang w:eastAsia="ru-RU"/>
              </w:rPr>
              <w:t>Производственные запасы</w:t>
            </w:r>
          </w:p>
        </w:tc>
        <w:tc>
          <w:tcPr>
            <w:tcW w:w="3016" w:type="dxa"/>
            <w:tcBorders>
              <w:bottom w:val="single" w:sz="4" w:space="0" w:color="000000" w:themeColor="text1"/>
              <w:right w:val="single" w:sz="4" w:space="0" w:color="000000" w:themeColor="text1"/>
            </w:tcBorders>
            <w:vAlign w:val="center"/>
          </w:tcPr>
          <w:p w14:paraId="19C65773" w14:textId="178E6B06" w:rsidR="00470A04" w:rsidRDefault="00470A04" w:rsidP="00D908AD">
            <w:pPr>
              <w:spacing w:after="0" w:line="240" w:lineRule="auto"/>
              <w:jc w:val="center"/>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79 925 250</w:t>
            </w:r>
          </w:p>
        </w:tc>
        <w:tc>
          <w:tcPr>
            <w:tcW w:w="2467" w:type="dxa"/>
            <w:gridSpan w:val="2"/>
            <w:tcBorders>
              <w:bottom w:val="single" w:sz="4" w:space="0" w:color="000000" w:themeColor="text1"/>
              <w:right w:val="single" w:sz="4" w:space="0" w:color="000000" w:themeColor="text1"/>
            </w:tcBorders>
            <w:vAlign w:val="center"/>
          </w:tcPr>
          <w:p w14:paraId="6E94E63D" w14:textId="6A3F6824" w:rsidR="56F2C69C" w:rsidRPr="56F2C69C" w:rsidRDefault="56F2C69C" w:rsidP="00D908AD">
            <w:pPr>
              <w:spacing w:after="0"/>
              <w:jc w:val="center"/>
              <w:rPr>
                <w:rFonts w:ascii="Times New Roman" w:eastAsia="Times New Roman" w:hAnsi="Times New Roman" w:cs="Times New Roman"/>
                <w:color w:val="000000" w:themeColor="text1"/>
                <w:sz w:val="24"/>
                <w:szCs w:val="24"/>
              </w:rPr>
            </w:pPr>
            <w:r w:rsidRPr="56F2C69C">
              <w:rPr>
                <w:rFonts w:ascii="Times New Roman" w:eastAsia="Times New Roman" w:hAnsi="Times New Roman" w:cs="Times New Roman"/>
                <w:color w:val="000000" w:themeColor="text1"/>
                <w:sz w:val="24"/>
                <w:szCs w:val="24"/>
              </w:rPr>
              <w:t>67 831 061</w:t>
            </w:r>
          </w:p>
        </w:tc>
      </w:tr>
      <w:tr w:rsidR="006C3480" w14:paraId="2EEC5D6F" w14:textId="77777777" w:rsidTr="00D908AD">
        <w:trPr>
          <w:trHeight w:val="286"/>
        </w:trPr>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86F2B4" w14:textId="2547C29C" w:rsidR="006C3480" w:rsidRDefault="00470A04">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Незавершенное производство</w:t>
            </w:r>
          </w:p>
        </w:tc>
        <w:tc>
          <w:tcPr>
            <w:tcW w:w="3016" w:type="dxa"/>
            <w:tcBorders>
              <w:bottom w:val="single" w:sz="4" w:space="0" w:color="000000" w:themeColor="text1"/>
              <w:right w:val="single" w:sz="4" w:space="0" w:color="000000" w:themeColor="text1"/>
            </w:tcBorders>
            <w:vAlign w:val="center"/>
          </w:tcPr>
          <w:p w14:paraId="4919CD57" w14:textId="79A20B2A" w:rsidR="006C3480" w:rsidRDefault="000C43FF" w:rsidP="00D908AD">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156FD3">
              <w:rPr>
                <w:rFonts w:ascii="Times New Roman" w:eastAsia="Times New Roman" w:hAnsi="Times New Roman" w:cs="Times New Roman"/>
                <w:color w:val="000000"/>
                <w:kern w:val="0"/>
                <w:sz w:val="24"/>
                <w:szCs w:val="24"/>
                <w:lang w:eastAsia="ru-RU"/>
                <w14:ligatures w14:val="none"/>
              </w:rPr>
              <w:t>13 793 551</w:t>
            </w:r>
          </w:p>
        </w:tc>
        <w:tc>
          <w:tcPr>
            <w:tcW w:w="2467" w:type="dxa"/>
            <w:gridSpan w:val="2"/>
            <w:tcBorders>
              <w:bottom w:val="single" w:sz="4" w:space="0" w:color="000000" w:themeColor="text1"/>
              <w:right w:val="single" w:sz="4" w:space="0" w:color="000000" w:themeColor="text1"/>
            </w:tcBorders>
            <w:vAlign w:val="center"/>
          </w:tcPr>
          <w:p w14:paraId="0CA6D0D7" w14:textId="43F9F1DC" w:rsidR="56F2C69C" w:rsidRPr="56F2C69C" w:rsidRDefault="56F2C69C" w:rsidP="00D908AD">
            <w:pPr>
              <w:spacing w:after="0"/>
              <w:jc w:val="center"/>
              <w:rPr>
                <w:rFonts w:ascii="Times New Roman" w:eastAsia="Times New Roman" w:hAnsi="Times New Roman" w:cs="Times New Roman"/>
                <w:color w:val="000000" w:themeColor="text1"/>
                <w:sz w:val="24"/>
                <w:szCs w:val="24"/>
              </w:rPr>
            </w:pPr>
            <w:r w:rsidRPr="56F2C69C">
              <w:rPr>
                <w:rFonts w:ascii="Times New Roman" w:eastAsia="Times New Roman" w:hAnsi="Times New Roman" w:cs="Times New Roman"/>
                <w:color w:val="000000" w:themeColor="text1"/>
                <w:sz w:val="24"/>
                <w:szCs w:val="24"/>
              </w:rPr>
              <w:t>8 801 022</w:t>
            </w:r>
          </w:p>
        </w:tc>
      </w:tr>
      <w:tr w:rsidR="006C3480" w14:paraId="028FFA70" w14:textId="77777777" w:rsidTr="00D908AD">
        <w:trPr>
          <w:trHeight w:val="286"/>
        </w:trPr>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CC93547"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Готовая продукция и товары</w:t>
            </w:r>
          </w:p>
        </w:tc>
        <w:tc>
          <w:tcPr>
            <w:tcW w:w="3016" w:type="dxa"/>
            <w:tcBorders>
              <w:bottom w:val="single" w:sz="4" w:space="0" w:color="000000" w:themeColor="text1"/>
              <w:right w:val="single" w:sz="4" w:space="0" w:color="000000" w:themeColor="text1"/>
            </w:tcBorders>
            <w:vAlign w:val="center"/>
          </w:tcPr>
          <w:p w14:paraId="0E0DC95A" w14:textId="58934DE8" w:rsidR="006C3480" w:rsidRDefault="00470A04" w:rsidP="00D908AD">
            <w:pPr>
              <w:spacing w:after="0" w:line="240" w:lineRule="auto"/>
              <w:jc w:val="center"/>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32 227 924</w:t>
            </w:r>
          </w:p>
        </w:tc>
        <w:tc>
          <w:tcPr>
            <w:tcW w:w="2467" w:type="dxa"/>
            <w:gridSpan w:val="2"/>
            <w:tcBorders>
              <w:bottom w:val="single" w:sz="4" w:space="0" w:color="000000" w:themeColor="text1"/>
              <w:right w:val="single" w:sz="4" w:space="0" w:color="000000" w:themeColor="text1"/>
            </w:tcBorders>
            <w:vAlign w:val="center"/>
          </w:tcPr>
          <w:p w14:paraId="53716FF5" w14:textId="0E7B3B95" w:rsidR="56F2C69C" w:rsidRPr="56F2C69C" w:rsidRDefault="56F2C69C" w:rsidP="00D908AD">
            <w:pPr>
              <w:spacing w:after="0"/>
              <w:jc w:val="center"/>
              <w:rPr>
                <w:rFonts w:ascii="Times New Roman" w:eastAsia="Times New Roman" w:hAnsi="Times New Roman" w:cs="Times New Roman"/>
                <w:color w:val="000000" w:themeColor="text1"/>
                <w:sz w:val="24"/>
                <w:szCs w:val="24"/>
              </w:rPr>
            </w:pPr>
            <w:r w:rsidRPr="56F2C69C">
              <w:rPr>
                <w:rFonts w:ascii="Times New Roman" w:eastAsia="Times New Roman" w:hAnsi="Times New Roman" w:cs="Times New Roman"/>
                <w:color w:val="000000" w:themeColor="text1"/>
                <w:sz w:val="24"/>
                <w:szCs w:val="24"/>
              </w:rPr>
              <w:t>25 431 978</w:t>
            </w:r>
          </w:p>
        </w:tc>
      </w:tr>
      <w:tr w:rsidR="006C3480" w14:paraId="1C421474" w14:textId="77777777" w:rsidTr="00D908AD">
        <w:trPr>
          <w:trHeight w:val="286"/>
        </w:trPr>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8751C2"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Дебиторская задолженность</w:t>
            </w:r>
          </w:p>
        </w:tc>
        <w:tc>
          <w:tcPr>
            <w:tcW w:w="3016" w:type="dxa"/>
            <w:tcBorders>
              <w:bottom w:val="single" w:sz="4" w:space="0" w:color="000000" w:themeColor="text1"/>
              <w:right w:val="single" w:sz="4" w:space="0" w:color="000000" w:themeColor="text1"/>
            </w:tcBorders>
            <w:vAlign w:val="center"/>
          </w:tcPr>
          <w:p w14:paraId="2A586CBA" w14:textId="4C27085D" w:rsidR="006C3480" w:rsidRDefault="000C43FF" w:rsidP="00D908AD">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156FD3">
              <w:rPr>
                <w:rFonts w:ascii="Times New Roman" w:eastAsia="Times New Roman" w:hAnsi="Times New Roman" w:cs="Times New Roman"/>
                <w:color w:val="000000"/>
                <w:kern w:val="0"/>
                <w:sz w:val="24"/>
                <w:szCs w:val="24"/>
                <w:lang w:eastAsia="ru-RU"/>
                <w14:ligatures w14:val="none"/>
              </w:rPr>
              <w:t>278 470 794</w:t>
            </w:r>
          </w:p>
        </w:tc>
        <w:tc>
          <w:tcPr>
            <w:tcW w:w="2467" w:type="dxa"/>
            <w:gridSpan w:val="2"/>
            <w:tcBorders>
              <w:bottom w:val="single" w:sz="4" w:space="0" w:color="000000" w:themeColor="text1"/>
              <w:right w:val="single" w:sz="4" w:space="0" w:color="000000" w:themeColor="text1"/>
            </w:tcBorders>
            <w:vAlign w:val="center"/>
          </w:tcPr>
          <w:p w14:paraId="7AC33C1B" w14:textId="1582BCA7" w:rsidR="56F2C69C" w:rsidRPr="56F2C69C" w:rsidRDefault="56F2C69C" w:rsidP="00D908AD">
            <w:pPr>
              <w:spacing w:after="0"/>
              <w:jc w:val="center"/>
              <w:rPr>
                <w:rFonts w:ascii="Times New Roman" w:eastAsia="Times New Roman" w:hAnsi="Times New Roman" w:cs="Times New Roman"/>
                <w:color w:val="000000" w:themeColor="text1"/>
                <w:sz w:val="24"/>
                <w:szCs w:val="24"/>
              </w:rPr>
            </w:pPr>
            <w:r w:rsidRPr="56F2C69C">
              <w:rPr>
                <w:rFonts w:ascii="Times New Roman" w:eastAsia="Times New Roman" w:hAnsi="Times New Roman" w:cs="Times New Roman"/>
                <w:color w:val="000000" w:themeColor="text1"/>
                <w:sz w:val="24"/>
                <w:szCs w:val="24"/>
              </w:rPr>
              <w:t>241 855 930</w:t>
            </w:r>
          </w:p>
        </w:tc>
      </w:tr>
      <w:tr w:rsidR="006C3480" w14:paraId="62BB3570" w14:textId="77777777" w:rsidTr="00D908AD">
        <w:trPr>
          <w:trHeight w:val="286"/>
        </w:trPr>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176322"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Денежные средства и денежные эквиваленты</w:t>
            </w:r>
          </w:p>
        </w:tc>
        <w:tc>
          <w:tcPr>
            <w:tcW w:w="3016" w:type="dxa"/>
            <w:tcBorders>
              <w:bottom w:val="single" w:sz="4" w:space="0" w:color="000000" w:themeColor="text1"/>
              <w:right w:val="single" w:sz="4" w:space="0" w:color="000000" w:themeColor="text1"/>
            </w:tcBorders>
            <w:vAlign w:val="center"/>
          </w:tcPr>
          <w:p w14:paraId="5242E3A5" w14:textId="11716A62" w:rsidR="006C3480" w:rsidRDefault="00470A04" w:rsidP="00D908AD">
            <w:pPr>
              <w:spacing w:after="0" w:line="240" w:lineRule="auto"/>
              <w:jc w:val="center"/>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117 322 239</w:t>
            </w:r>
          </w:p>
        </w:tc>
        <w:tc>
          <w:tcPr>
            <w:tcW w:w="2467" w:type="dxa"/>
            <w:gridSpan w:val="2"/>
            <w:tcBorders>
              <w:bottom w:val="single" w:sz="4" w:space="0" w:color="000000" w:themeColor="text1"/>
              <w:right w:val="single" w:sz="4" w:space="0" w:color="000000" w:themeColor="text1"/>
            </w:tcBorders>
            <w:vAlign w:val="center"/>
          </w:tcPr>
          <w:p w14:paraId="6BB6B67C" w14:textId="340071EA" w:rsidR="56F2C69C" w:rsidRPr="56F2C69C" w:rsidRDefault="56F2C69C" w:rsidP="00D908AD">
            <w:pPr>
              <w:spacing w:after="0"/>
              <w:jc w:val="center"/>
              <w:rPr>
                <w:rFonts w:ascii="Times New Roman" w:eastAsia="Times New Roman" w:hAnsi="Times New Roman" w:cs="Times New Roman"/>
                <w:color w:val="000000" w:themeColor="text1"/>
                <w:sz w:val="24"/>
                <w:szCs w:val="24"/>
              </w:rPr>
            </w:pPr>
            <w:r w:rsidRPr="56F2C69C">
              <w:rPr>
                <w:rFonts w:ascii="Times New Roman" w:eastAsia="Times New Roman" w:hAnsi="Times New Roman" w:cs="Times New Roman"/>
                <w:color w:val="000000" w:themeColor="text1"/>
                <w:sz w:val="24"/>
                <w:szCs w:val="24"/>
              </w:rPr>
              <w:t>103 639 491</w:t>
            </w:r>
          </w:p>
        </w:tc>
      </w:tr>
      <w:tr w:rsidR="006C3480" w14:paraId="339562CE" w14:textId="77777777" w:rsidTr="00D908AD">
        <w:trPr>
          <w:trHeight w:val="286"/>
        </w:trPr>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FDE2A1"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Прочие оборотные активы</w:t>
            </w:r>
          </w:p>
        </w:tc>
        <w:tc>
          <w:tcPr>
            <w:tcW w:w="3016" w:type="dxa"/>
            <w:tcBorders>
              <w:bottom w:val="single" w:sz="4" w:space="0" w:color="000000" w:themeColor="text1"/>
              <w:right w:val="single" w:sz="4" w:space="0" w:color="000000" w:themeColor="text1"/>
            </w:tcBorders>
            <w:vAlign w:val="center"/>
          </w:tcPr>
          <w:p w14:paraId="20EC0545" w14:textId="158DF269" w:rsidR="006C3480" w:rsidRDefault="007469D0" w:rsidP="00D908AD">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156FD3">
              <w:rPr>
                <w:rFonts w:ascii="Times New Roman" w:eastAsia="Times New Roman" w:hAnsi="Times New Roman" w:cs="Times New Roman"/>
                <w:color w:val="000000"/>
                <w:kern w:val="0"/>
                <w:sz w:val="24"/>
                <w:szCs w:val="24"/>
                <w:lang w:eastAsia="ru-RU"/>
                <w14:ligatures w14:val="none"/>
              </w:rPr>
              <w:t>1 518 516 883</w:t>
            </w:r>
          </w:p>
        </w:tc>
        <w:tc>
          <w:tcPr>
            <w:tcW w:w="2467" w:type="dxa"/>
            <w:gridSpan w:val="2"/>
            <w:tcBorders>
              <w:bottom w:val="single" w:sz="4" w:space="0" w:color="000000" w:themeColor="text1"/>
              <w:right w:val="single" w:sz="4" w:space="0" w:color="000000" w:themeColor="text1"/>
            </w:tcBorders>
            <w:vAlign w:val="center"/>
          </w:tcPr>
          <w:p w14:paraId="3931D4D9" w14:textId="6662F13D" w:rsidR="56F2C69C" w:rsidRPr="56F2C69C" w:rsidRDefault="56F2C69C" w:rsidP="00D908AD">
            <w:pPr>
              <w:spacing w:after="0"/>
              <w:jc w:val="center"/>
              <w:rPr>
                <w:rFonts w:ascii="Times New Roman" w:eastAsia="Times New Roman" w:hAnsi="Times New Roman" w:cs="Times New Roman"/>
                <w:color w:val="000000" w:themeColor="text1"/>
                <w:sz w:val="24"/>
                <w:szCs w:val="24"/>
              </w:rPr>
            </w:pPr>
            <w:r w:rsidRPr="56F2C69C">
              <w:rPr>
                <w:rFonts w:ascii="Times New Roman" w:eastAsia="Times New Roman" w:hAnsi="Times New Roman" w:cs="Times New Roman"/>
                <w:color w:val="000000" w:themeColor="text1"/>
                <w:sz w:val="24"/>
                <w:szCs w:val="24"/>
              </w:rPr>
              <w:t>2 186 644 582</w:t>
            </w:r>
          </w:p>
        </w:tc>
      </w:tr>
      <w:tr w:rsidR="006C3480" w14:paraId="0FBE6568" w14:textId="77777777" w:rsidTr="00D908AD">
        <w:trPr>
          <w:trHeight w:val="316"/>
        </w:trPr>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4FC487D" w14:textId="77777777" w:rsidR="006C3480" w:rsidRDefault="005A3F38">
            <w:pPr>
              <w:spacing w:after="0" w:line="240" w:lineRule="auto"/>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Итого по разделу 2</w:t>
            </w:r>
          </w:p>
        </w:tc>
        <w:tc>
          <w:tcPr>
            <w:tcW w:w="3016" w:type="dxa"/>
            <w:tcBorders>
              <w:bottom w:val="single" w:sz="4" w:space="0" w:color="000000" w:themeColor="text1"/>
              <w:right w:val="single" w:sz="4" w:space="0" w:color="000000" w:themeColor="text1"/>
            </w:tcBorders>
            <w:vAlign w:val="center"/>
          </w:tcPr>
          <w:p w14:paraId="5D759A1B" w14:textId="1078B320" w:rsidR="006C3480" w:rsidRDefault="000C43FF" w:rsidP="00D908AD">
            <w:pPr>
              <w:spacing w:after="0" w:line="240" w:lineRule="auto"/>
              <w:jc w:val="center"/>
              <w:rPr>
                <w:rFonts w:ascii="Times New Roman" w:eastAsia="Times New Roman" w:hAnsi="Times New Roman" w:cs="Times New Roman"/>
                <w:b/>
                <w:color w:val="000000"/>
                <w:kern w:val="0"/>
                <w:sz w:val="24"/>
                <w:szCs w:val="24"/>
                <w:lang w:eastAsia="ru-RU"/>
                <w14:ligatures w14:val="none"/>
              </w:rPr>
            </w:pPr>
            <w:r w:rsidRPr="00156FD3">
              <w:rPr>
                <w:rFonts w:ascii="Times New Roman" w:eastAsia="Times New Roman" w:hAnsi="Times New Roman" w:cs="Times New Roman"/>
                <w:b/>
                <w:color w:val="000000"/>
                <w:kern w:val="0"/>
                <w:sz w:val="24"/>
                <w:szCs w:val="24"/>
                <w:lang w:eastAsia="ru-RU"/>
                <w14:ligatures w14:val="none"/>
              </w:rPr>
              <w:t>2 046 739 940</w:t>
            </w:r>
          </w:p>
        </w:tc>
        <w:tc>
          <w:tcPr>
            <w:tcW w:w="2467" w:type="dxa"/>
            <w:gridSpan w:val="2"/>
            <w:tcBorders>
              <w:bottom w:val="single" w:sz="4" w:space="0" w:color="000000" w:themeColor="text1"/>
              <w:right w:val="single" w:sz="4" w:space="0" w:color="000000" w:themeColor="text1"/>
            </w:tcBorders>
            <w:vAlign w:val="center"/>
          </w:tcPr>
          <w:p w14:paraId="37C2883A" w14:textId="638800EF" w:rsidR="56F2C69C" w:rsidRPr="56F2C69C" w:rsidRDefault="56F2C69C" w:rsidP="00D908AD">
            <w:pPr>
              <w:spacing w:after="0"/>
              <w:jc w:val="center"/>
              <w:rPr>
                <w:rFonts w:ascii="Times New Roman" w:eastAsia="Times New Roman" w:hAnsi="Times New Roman" w:cs="Times New Roman"/>
                <w:b/>
                <w:bCs/>
                <w:color w:val="000000" w:themeColor="text1"/>
                <w:sz w:val="24"/>
                <w:szCs w:val="24"/>
              </w:rPr>
            </w:pPr>
            <w:r w:rsidRPr="56F2C69C">
              <w:rPr>
                <w:rFonts w:ascii="Times New Roman" w:eastAsia="Times New Roman" w:hAnsi="Times New Roman" w:cs="Times New Roman"/>
                <w:b/>
                <w:bCs/>
                <w:color w:val="000000" w:themeColor="text1"/>
                <w:sz w:val="24"/>
                <w:szCs w:val="24"/>
              </w:rPr>
              <w:t>2 641 199 991</w:t>
            </w:r>
          </w:p>
        </w:tc>
      </w:tr>
      <w:tr w:rsidR="006C3480" w14:paraId="4B527B21" w14:textId="77777777" w:rsidTr="00D908AD">
        <w:trPr>
          <w:trHeight w:val="316"/>
        </w:trPr>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644FEC1" w14:textId="77777777" w:rsidR="006C3480" w:rsidRDefault="005A3F38">
            <w:pPr>
              <w:spacing w:after="0" w:line="240" w:lineRule="auto"/>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Баланс</w:t>
            </w:r>
          </w:p>
        </w:tc>
        <w:tc>
          <w:tcPr>
            <w:tcW w:w="3016" w:type="dxa"/>
            <w:tcBorders>
              <w:bottom w:val="single" w:sz="4" w:space="0" w:color="000000" w:themeColor="text1"/>
              <w:right w:val="single" w:sz="4" w:space="0" w:color="000000" w:themeColor="text1"/>
            </w:tcBorders>
            <w:vAlign w:val="center"/>
          </w:tcPr>
          <w:p w14:paraId="6FEDFFE3" w14:textId="17B551C1" w:rsidR="006C3480" w:rsidRDefault="00470A04" w:rsidP="00D908AD">
            <w:pPr>
              <w:spacing w:after="0" w:line="240" w:lineRule="auto"/>
              <w:jc w:val="center"/>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8 306 125 654</w:t>
            </w:r>
          </w:p>
        </w:tc>
        <w:tc>
          <w:tcPr>
            <w:tcW w:w="2467" w:type="dxa"/>
            <w:gridSpan w:val="2"/>
            <w:tcBorders>
              <w:bottom w:val="single" w:sz="4" w:space="0" w:color="000000" w:themeColor="text1"/>
              <w:right w:val="single" w:sz="4" w:space="0" w:color="000000" w:themeColor="text1"/>
            </w:tcBorders>
            <w:vAlign w:val="center"/>
          </w:tcPr>
          <w:p w14:paraId="198FA946" w14:textId="2ABBCAAE" w:rsidR="56F2C69C" w:rsidRPr="56F2C69C" w:rsidRDefault="56F2C69C" w:rsidP="00D908AD">
            <w:pPr>
              <w:spacing w:after="0"/>
              <w:jc w:val="center"/>
              <w:rPr>
                <w:rFonts w:ascii="Times New Roman" w:eastAsia="Times New Roman" w:hAnsi="Times New Roman" w:cs="Times New Roman"/>
                <w:b/>
                <w:bCs/>
                <w:color w:val="000000" w:themeColor="text1"/>
                <w:sz w:val="24"/>
                <w:szCs w:val="24"/>
              </w:rPr>
            </w:pPr>
            <w:r w:rsidRPr="56F2C69C">
              <w:rPr>
                <w:rFonts w:ascii="Times New Roman" w:eastAsia="Times New Roman" w:hAnsi="Times New Roman" w:cs="Times New Roman"/>
                <w:b/>
                <w:bCs/>
                <w:color w:val="000000" w:themeColor="text1"/>
                <w:sz w:val="24"/>
                <w:szCs w:val="24"/>
              </w:rPr>
              <w:t>6 676 851 016</w:t>
            </w:r>
          </w:p>
        </w:tc>
      </w:tr>
      <w:tr w:rsidR="006C3480" w14:paraId="641A3462" w14:textId="77777777" w:rsidTr="65FA4B54">
        <w:trPr>
          <w:trHeight w:val="316"/>
        </w:trPr>
        <w:tc>
          <w:tcPr>
            <w:tcW w:w="8499"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4A8698" w14:textId="77777777" w:rsidR="006C3480" w:rsidRDefault="005A3F38">
            <w:pPr>
              <w:spacing w:after="0" w:line="240" w:lineRule="auto"/>
              <w:jc w:val="center"/>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Пассив</w:t>
            </w:r>
          </w:p>
        </w:tc>
      </w:tr>
      <w:tr w:rsidR="006C3480" w14:paraId="48207193" w14:textId="77777777" w:rsidTr="00D908AD">
        <w:trPr>
          <w:trHeight w:val="316"/>
        </w:trPr>
        <w:tc>
          <w:tcPr>
            <w:tcW w:w="8499"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587229" w14:textId="77777777" w:rsidR="006C3480" w:rsidRDefault="005A3F38" w:rsidP="00D908AD">
            <w:pPr>
              <w:spacing w:after="0" w:line="240" w:lineRule="auto"/>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Собственные средства</w:t>
            </w:r>
          </w:p>
        </w:tc>
      </w:tr>
      <w:tr w:rsidR="006C3480" w14:paraId="3090B9BA" w14:textId="77777777" w:rsidTr="65FA4B54">
        <w:trPr>
          <w:trHeight w:val="316"/>
        </w:trPr>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FB1F6B6"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 xml:space="preserve">Уставный капитал </w:t>
            </w:r>
          </w:p>
        </w:tc>
        <w:tc>
          <w:tcPr>
            <w:tcW w:w="3016" w:type="dxa"/>
            <w:tcBorders>
              <w:bottom w:val="single" w:sz="4" w:space="0" w:color="000000" w:themeColor="text1"/>
              <w:right w:val="single" w:sz="4" w:space="0" w:color="000000" w:themeColor="text1"/>
            </w:tcBorders>
            <w:vAlign w:val="bottom"/>
          </w:tcPr>
          <w:p w14:paraId="09526396" w14:textId="332DA34C" w:rsidR="006C3480" w:rsidRDefault="00470A04" w:rsidP="00156FD3">
            <w:pPr>
              <w:spacing w:after="0" w:line="240" w:lineRule="auto"/>
              <w:jc w:val="center"/>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553 103 424</w:t>
            </w:r>
          </w:p>
        </w:tc>
        <w:tc>
          <w:tcPr>
            <w:tcW w:w="2467" w:type="dxa"/>
            <w:gridSpan w:val="2"/>
            <w:tcBorders>
              <w:bottom w:val="single" w:sz="4" w:space="0" w:color="000000" w:themeColor="text1"/>
              <w:right w:val="single" w:sz="4" w:space="0" w:color="000000" w:themeColor="text1"/>
            </w:tcBorders>
            <w:vAlign w:val="bottom"/>
          </w:tcPr>
          <w:p w14:paraId="38C31F33" w14:textId="1E716A6C" w:rsidR="006C3480" w:rsidRDefault="005B010D" w:rsidP="005B010D">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5B010D">
              <w:rPr>
                <w:rFonts w:ascii="Times New Roman" w:eastAsia="Times New Roman" w:hAnsi="Times New Roman" w:cs="Times New Roman"/>
                <w:color w:val="000000"/>
                <w:kern w:val="0"/>
                <w:sz w:val="24"/>
                <w:szCs w:val="24"/>
                <w:lang w:eastAsia="ru-RU"/>
                <w14:ligatures w14:val="none"/>
              </w:rPr>
              <w:t>540 262</w:t>
            </w:r>
            <w:r>
              <w:rPr>
                <w:rFonts w:ascii="Times New Roman" w:eastAsia="Times New Roman" w:hAnsi="Times New Roman" w:cs="Times New Roman"/>
                <w:color w:val="000000"/>
                <w:kern w:val="0"/>
                <w:sz w:val="24"/>
                <w:szCs w:val="24"/>
                <w:lang w:eastAsia="ru-RU"/>
                <w14:ligatures w14:val="none"/>
              </w:rPr>
              <w:t> </w:t>
            </w:r>
            <w:r w:rsidRPr="005B010D">
              <w:rPr>
                <w:rFonts w:ascii="Times New Roman" w:eastAsia="Times New Roman" w:hAnsi="Times New Roman" w:cs="Times New Roman"/>
                <w:color w:val="000000"/>
                <w:kern w:val="0"/>
                <w:sz w:val="24"/>
                <w:szCs w:val="24"/>
                <w:lang w:eastAsia="ru-RU"/>
                <w14:ligatures w14:val="none"/>
              </w:rPr>
              <w:t>471</w:t>
            </w:r>
          </w:p>
        </w:tc>
      </w:tr>
      <w:tr w:rsidR="006C3480" w14:paraId="0AF92ECF" w14:textId="77777777" w:rsidTr="65FA4B54">
        <w:trPr>
          <w:trHeight w:val="286"/>
        </w:trPr>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31D203"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Накопленный капитал</w:t>
            </w:r>
          </w:p>
        </w:tc>
        <w:tc>
          <w:tcPr>
            <w:tcW w:w="3016" w:type="dxa"/>
            <w:tcBorders>
              <w:bottom w:val="single" w:sz="4" w:space="0" w:color="000000" w:themeColor="text1"/>
              <w:right w:val="single" w:sz="4" w:space="0" w:color="000000" w:themeColor="text1"/>
            </w:tcBorders>
            <w:vAlign w:val="bottom"/>
          </w:tcPr>
          <w:p w14:paraId="015294D6" w14:textId="67CBE517" w:rsidR="006C3480" w:rsidRDefault="00470A04" w:rsidP="00156FD3">
            <w:pPr>
              <w:spacing w:after="0" w:line="240" w:lineRule="auto"/>
              <w:jc w:val="center"/>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6 920 376 127</w:t>
            </w:r>
          </w:p>
        </w:tc>
        <w:tc>
          <w:tcPr>
            <w:tcW w:w="2467" w:type="dxa"/>
            <w:gridSpan w:val="2"/>
            <w:tcBorders>
              <w:bottom w:val="single" w:sz="4" w:space="0" w:color="000000" w:themeColor="text1"/>
              <w:right w:val="single" w:sz="4" w:space="0" w:color="000000" w:themeColor="text1"/>
            </w:tcBorders>
            <w:vAlign w:val="bottom"/>
          </w:tcPr>
          <w:p w14:paraId="58247DC1" w14:textId="6473C8EA" w:rsidR="006C3480" w:rsidRDefault="005B010D" w:rsidP="005B010D">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5B010D">
              <w:rPr>
                <w:rFonts w:ascii="Times New Roman" w:eastAsia="Times New Roman" w:hAnsi="Times New Roman" w:cs="Times New Roman"/>
                <w:color w:val="000000"/>
                <w:kern w:val="0"/>
                <w:sz w:val="24"/>
                <w:szCs w:val="24"/>
                <w:lang w:eastAsia="ru-RU"/>
                <w14:ligatures w14:val="none"/>
              </w:rPr>
              <w:t>5 616 029</w:t>
            </w:r>
            <w:r>
              <w:rPr>
                <w:rFonts w:ascii="Times New Roman" w:eastAsia="Times New Roman" w:hAnsi="Times New Roman" w:cs="Times New Roman"/>
                <w:color w:val="000000"/>
                <w:kern w:val="0"/>
                <w:sz w:val="24"/>
                <w:szCs w:val="24"/>
                <w:lang w:eastAsia="ru-RU"/>
                <w14:ligatures w14:val="none"/>
              </w:rPr>
              <w:t> </w:t>
            </w:r>
            <w:r w:rsidRPr="005B010D">
              <w:rPr>
                <w:rFonts w:ascii="Times New Roman" w:eastAsia="Times New Roman" w:hAnsi="Times New Roman" w:cs="Times New Roman"/>
                <w:color w:val="000000"/>
                <w:kern w:val="0"/>
                <w:sz w:val="24"/>
                <w:szCs w:val="24"/>
                <w:lang w:eastAsia="ru-RU"/>
                <w14:ligatures w14:val="none"/>
              </w:rPr>
              <w:t>413</w:t>
            </w:r>
          </w:p>
        </w:tc>
      </w:tr>
      <w:tr w:rsidR="006C3480" w14:paraId="7B82102F" w14:textId="77777777" w:rsidTr="00D908AD">
        <w:trPr>
          <w:trHeight w:val="286"/>
        </w:trPr>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485640A" w14:textId="77777777" w:rsidR="006C3480" w:rsidRDefault="005A3F38">
            <w:pPr>
              <w:spacing w:after="0" w:line="240" w:lineRule="auto"/>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Итого собственных средств</w:t>
            </w:r>
          </w:p>
        </w:tc>
        <w:tc>
          <w:tcPr>
            <w:tcW w:w="3016" w:type="dxa"/>
            <w:tcBorders>
              <w:bottom w:val="single" w:sz="4" w:space="0" w:color="000000" w:themeColor="text1"/>
              <w:right w:val="single" w:sz="4" w:space="0" w:color="000000" w:themeColor="text1"/>
            </w:tcBorders>
            <w:vAlign w:val="center"/>
          </w:tcPr>
          <w:p w14:paraId="5C5B86E2" w14:textId="65E6091F" w:rsidR="006C3480" w:rsidRDefault="00470A04" w:rsidP="00D908AD">
            <w:pPr>
              <w:spacing w:after="0" w:line="240" w:lineRule="auto"/>
              <w:jc w:val="center"/>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7 473 479 551</w:t>
            </w:r>
          </w:p>
        </w:tc>
        <w:tc>
          <w:tcPr>
            <w:tcW w:w="2467" w:type="dxa"/>
            <w:gridSpan w:val="2"/>
            <w:tcBorders>
              <w:bottom w:val="single" w:sz="4" w:space="0" w:color="000000" w:themeColor="text1"/>
              <w:right w:val="single" w:sz="4" w:space="0" w:color="000000" w:themeColor="text1"/>
            </w:tcBorders>
            <w:vAlign w:val="center"/>
          </w:tcPr>
          <w:p w14:paraId="3E526F3B" w14:textId="0813CB3B" w:rsidR="006C3480" w:rsidRDefault="005B010D" w:rsidP="00D908AD">
            <w:pPr>
              <w:spacing w:after="0" w:line="240" w:lineRule="auto"/>
              <w:jc w:val="center"/>
              <w:rPr>
                <w:rFonts w:ascii="Times New Roman" w:eastAsia="Times New Roman" w:hAnsi="Times New Roman" w:cs="Times New Roman"/>
                <w:b/>
                <w:color w:val="000000"/>
                <w:kern w:val="0"/>
                <w:sz w:val="24"/>
                <w:szCs w:val="24"/>
                <w:lang w:eastAsia="ru-RU"/>
                <w14:ligatures w14:val="none"/>
              </w:rPr>
            </w:pPr>
            <w:r w:rsidRPr="005B010D">
              <w:rPr>
                <w:rFonts w:ascii="Times New Roman" w:eastAsia="Times New Roman" w:hAnsi="Times New Roman" w:cs="Times New Roman"/>
                <w:b/>
                <w:bCs/>
                <w:color w:val="000000"/>
                <w:kern w:val="0"/>
                <w:sz w:val="24"/>
                <w:szCs w:val="24"/>
                <w:lang w:eastAsia="ru-RU"/>
                <w14:ligatures w14:val="none"/>
              </w:rPr>
              <w:t>6</w:t>
            </w:r>
            <w:r>
              <w:rPr>
                <w:rFonts w:ascii="Times New Roman" w:eastAsia="Times New Roman" w:hAnsi="Times New Roman" w:cs="Times New Roman"/>
                <w:b/>
                <w:bCs/>
                <w:color w:val="000000"/>
                <w:kern w:val="0"/>
                <w:sz w:val="24"/>
                <w:szCs w:val="24"/>
                <w:lang w:val="en-US" w:eastAsia="ru-RU"/>
                <w14:ligatures w14:val="none"/>
              </w:rPr>
              <w:t xml:space="preserve"> </w:t>
            </w:r>
            <w:r w:rsidRPr="005B010D">
              <w:rPr>
                <w:rFonts w:ascii="Times New Roman" w:eastAsia="Times New Roman" w:hAnsi="Times New Roman" w:cs="Times New Roman"/>
                <w:b/>
                <w:bCs/>
                <w:color w:val="000000"/>
                <w:kern w:val="0"/>
                <w:sz w:val="24"/>
                <w:szCs w:val="24"/>
                <w:lang w:eastAsia="ru-RU"/>
                <w14:ligatures w14:val="none"/>
              </w:rPr>
              <w:t>156</w:t>
            </w:r>
            <w:r>
              <w:rPr>
                <w:rFonts w:ascii="Times New Roman" w:eastAsia="Times New Roman" w:hAnsi="Times New Roman" w:cs="Times New Roman"/>
                <w:b/>
                <w:bCs/>
                <w:color w:val="000000"/>
                <w:kern w:val="0"/>
                <w:sz w:val="24"/>
                <w:szCs w:val="24"/>
                <w:lang w:val="en-US" w:eastAsia="ru-RU"/>
                <w14:ligatures w14:val="none"/>
              </w:rPr>
              <w:t xml:space="preserve"> </w:t>
            </w:r>
            <w:r w:rsidRPr="005B010D">
              <w:rPr>
                <w:rFonts w:ascii="Times New Roman" w:eastAsia="Times New Roman" w:hAnsi="Times New Roman" w:cs="Times New Roman"/>
                <w:b/>
                <w:bCs/>
                <w:color w:val="000000"/>
                <w:kern w:val="0"/>
                <w:sz w:val="24"/>
                <w:szCs w:val="24"/>
                <w:lang w:eastAsia="ru-RU"/>
                <w14:ligatures w14:val="none"/>
              </w:rPr>
              <w:t>291</w:t>
            </w:r>
            <w:r>
              <w:rPr>
                <w:rFonts w:ascii="Times New Roman" w:eastAsia="Times New Roman" w:hAnsi="Times New Roman" w:cs="Times New Roman"/>
                <w:b/>
                <w:bCs/>
                <w:color w:val="000000"/>
                <w:kern w:val="0"/>
                <w:sz w:val="24"/>
                <w:szCs w:val="24"/>
                <w:lang w:val="en-US" w:eastAsia="ru-RU"/>
                <w14:ligatures w14:val="none"/>
              </w:rPr>
              <w:t xml:space="preserve"> </w:t>
            </w:r>
            <w:r w:rsidRPr="005B010D">
              <w:rPr>
                <w:rFonts w:ascii="Times New Roman" w:eastAsia="Times New Roman" w:hAnsi="Times New Roman" w:cs="Times New Roman"/>
                <w:b/>
                <w:bCs/>
                <w:color w:val="000000"/>
                <w:kern w:val="0"/>
                <w:sz w:val="24"/>
                <w:szCs w:val="24"/>
                <w:lang w:eastAsia="ru-RU"/>
                <w14:ligatures w14:val="none"/>
              </w:rPr>
              <w:t>884</w:t>
            </w:r>
          </w:p>
        </w:tc>
      </w:tr>
      <w:tr w:rsidR="006C3480" w14:paraId="58075A86" w14:textId="77777777" w:rsidTr="00D908AD">
        <w:trPr>
          <w:trHeight w:val="286"/>
        </w:trPr>
        <w:tc>
          <w:tcPr>
            <w:tcW w:w="8499"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B3CE8A" w14:textId="77777777" w:rsidR="006C3480" w:rsidRDefault="005A3F38" w:rsidP="00D908AD">
            <w:pPr>
              <w:spacing w:after="0" w:line="240" w:lineRule="auto"/>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Заемные средства</w:t>
            </w:r>
          </w:p>
        </w:tc>
      </w:tr>
      <w:tr w:rsidR="006C3480" w14:paraId="57E08302" w14:textId="77777777" w:rsidTr="00D908AD">
        <w:trPr>
          <w:trHeight w:val="286"/>
        </w:trPr>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D28B114"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 xml:space="preserve">Долгосрочные </w:t>
            </w:r>
            <w:r>
              <w:rPr>
                <w:rFonts w:ascii="Times New Roman" w:eastAsia="Times New Roman" w:hAnsi="Times New Roman" w:cs="Times New Roman"/>
                <w:color w:val="000000"/>
                <w:kern w:val="0"/>
                <w:sz w:val="24"/>
                <w:szCs w:val="24"/>
                <w:lang w:eastAsia="ru-RU"/>
                <w14:ligatures w14:val="none"/>
              </w:rPr>
              <w:lastRenderedPageBreak/>
              <w:t>обязательства</w:t>
            </w:r>
          </w:p>
        </w:tc>
        <w:tc>
          <w:tcPr>
            <w:tcW w:w="3016" w:type="dxa"/>
            <w:tcBorders>
              <w:bottom w:val="single" w:sz="4" w:space="0" w:color="000000" w:themeColor="text1"/>
              <w:right w:val="single" w:sz="4" w:space="0" w:color="000000" w:themeColor="text1"/>
            </w:tcBorders>
            <w:vAlign w:val="center"/>
          </w:tcPr>
          <w:p w14:paraId="0D1E2369" w14:textId="625AD819" w:rsidR="006C3480" w:rsidRPr="000C43FF" w:rsidRDefault="000C43FF" w:rsidP="00D908AD">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5B010D">
              <w:rPr>
                <w:rFonts w:ascii="Times New Roman" w:eastAsia="Times New Roman" w:hAnsi="Times New Roman" w:cs="Times New Roman"/>
                <w:color w:val="000000"/>
                <w:kern w:val="0"/>
                <w:sz w:val="24"/>
                <w:szCs w:val="24"/>
                <w:lang w:eastAsia="ru-RU"/>
                <w14:ligatures w14:val="none"/>
              </w:rPr>
              <w:lastRenderedPageBreak/>
              <w:t>438 844 622</w:t>
            </w:r>
          </w:p>
        </w:tc>
        <w:tc>
          <w:tcPr>
            <w:tcW w:w="2467" w:type="dxa"/>
            <w:gridSpan w:val="2"/>
            <w:tcBorders>
              <w:bottom w:val="single" w:sz="4" w:space="0" w:color="000000" w:themeColor="text1"/>
              <w:right w:val="single" w:sz="4" w:space="0" w:color="000000" w:themeColor="text1"/>
            </w:tcBorders>
            <w:vAlign w:val="center"/>
          </w:tcPr>
          <w:p w14:paraId="58413023" w14:textId="64734B98" w:rsidR="006C3480" w:rsidRPr="005B010D" w:rsidRDefault="005B010D" w:rsidP="00D908AD">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5B010D">
              <w:rPr>
                <w:rFonts w:ascii="Times New Roman" w:eastAsia="Times New Roman" w:hAnsi="Times New Roman" w:cs="Times New Roman"/>
                <w:color w:val="000000"/>
                <w:kern w:val="0"/>
                <w:sz w:val="24"/>
                <w:szCs w:val="24"/>
                <w:lang w:eastAsia="ru-RU"/>
                <w14:ligatures w14:val="none"/>
              </w:rPr>
              <w:t>254 061 278</w:t>
            </w:r>
          </w:p>
        </w:tc>
      </w:tr>
      <w:tr w:rsidR="006C3480" w14:paraId="6187FE75" w14:textId="77777777" w:rsidTr="00D908AD">
        <w:trPr>
          <w:trHeight w:val="286"/>
        </w:trPr>
        <w:tc>
          <w:tcPr>
            <w:tcW w:w="8499"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0ECAD4" w14:textId="77777777" w:rsidR="006C3480" w:rsidRDefault="005A3F38" w:rsidP="00D908AD">
            <w:pPr>
              <w:spacing w:after="0" w:line="240" w:lineRule="auto"/>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Краткосрочные обязательства</w:t>
            </w:r>
          </w:p>
        </w:tc>
      </w:tr>
      <w:tr w:rsidR="006C3480" w14:paraId="357A32AF" w14:textId="77777777" w:rsidTr="00D908AD">
        <w:trPr>
          <w:trHeight w:val="286"/>
        </w:trPr>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39A75F"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Краткосрочные кредиты</w:t>
            </w:r>
          </w:p>
        </w:tc>
        <w:tc>
          <w:tcPr>
            <w:tcW w:w="3016" w:type="dxa"/>
            <w:tcBorders>
              <w:bottom w:val="single" w:sz="4" w:space="0" w:color="000000" w:themeColor="text1"/>
              <w:right w:val="single" w:sz="4" w:space="0" w:color="000000" w:themeColor="text1"/>
            </w:tcBorders>
            <w:vAlign w:val="center"/>
          </w:tcPr>
          <w:p w14:paraId="73D6AB52" w14:textId="427445B9" w:rsidR="006C3480" w:rsidRDefault="00470A04" w:rsidP="00D908AD">
            <w:pPr>
              <w:spacing w:after="0" w:line="240" w:lineRule="auto"/>
              <w:jc w:val="center"/>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w:t>
            </w:r>
          </w:p>
        </w:tc>
        <w:tc>
          <w:tcPr>
            <w:tcW w:w="2467" w:type="dxa"/>
            <w:gridSpan w:val="2"/>
            <w:tcBorders>
              <w:bottom w:val="single" w:sz="4" w:space="0" w:color="000000" w:themeColor="text1"/>
              <w:right w:val="single" w:sz="4" w:space="0" w:color="000000" w:themeColor="text1"/>
            </w:tcBorders>
            <w:vAlign w:val="center"/>
          </w:tcPr>
          <w:p w14:paraId="0D775164" w14:textId="3627F50A" w:rsidR="006C3480" w:rsidRPr="005B010D" w:rsidRDefault="005B010D" w:rsidP="00D908AD">
            <w:pPr>
              <w:spacing w:after="0" w:line="240" w:lineRule="auto"/>
              <w:jc w:val="center"/>
              <w:rPr>
                <w:rFonts w:ascii="Times New Roman" w:eastAsia="Times New Roman" w:hAnsi="Times New Roman" w:cs="Times New Roman"/>
                <w:color w:val="000000"/>
                <w:kern w:val="0"/>
                <w:sz w:val="24"/>
                <w:szCs w:val="24"/>
                <w:lang w:val="en-US" w:eastAsia="ru-RU"/>
                <w14:ligatures w14:val="none"/>
              </w:rPr>
            </w:pPr>
            <w:r>
              <w:rPr>
                <w:rFonts w:ascii="Times New Roman" w:eastAsia="Times New Roman" w:hAnsi="Times New Roman" w:cs="Times New Roman"/>
                <w:color w:val="000000"/>
                <w:kern w:val="0"/>
                <w:sz w:val="24"/>
                <w:szCs w:val="24"/>
                <w:lang w:val="en-US" w:eastAsia="ru-RU"/>
                <w14:ligatures w14:val="none"/>
              </w:rPr>
              <w:t>-</w:t>
            </w:r>
          </w:p>
        </w:tc>
      </w:tr>
      <w:tr w:rsidR="006C3480" w14:paraId="4AD25CA0" w14:textId="77777777" w:rsidTr="00D908AD">
        <w:trPr>
          <w:trHeight w:val="286"/>
        </w:trPr>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F736BF"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 xml:space="preserve">Кредиторская задолженность (счета к оплате) </w:t>
            </w:r>
          </w:p>
        </w:tc>
        <w:tc>
          <w:tcPr>
            <w:tcW w:w="3016" w:type="dxa"/>
            <w:tcBorders>
              <w:bottom w:val="single" w:sz="4" w:space="0" w:color="000000" w:themeColor="text1"/>
              <w:right w:val="single" w:sz="4" w:space="0" w:color="000000" w:themeColor="text1"/>
            </w:tcBorders>
            <w:vAlign w:val="center"/>
          </w:tcPr>
          <w:p w14:paraId="45FC08B1" w14:textId="4E81A217" w:rsidR="006C3480" w:rsidRDefault="00470A04" w:rsidP="00D908AD">
            <w:pPr>
              <w:spacing w:after="0" w:line="240" w:lineRule="auto"/>
              <w:jc w:val="center"/>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27 666 147</w:t>
            </w:r>
          </w:p>
        </w:tc>
        <w:tc>
          <w:tcPr>
            <w:tcW w:w="2467" w:type="dxa"/>
            <w:gridSpan w:val="2"/>
            <w:tcBorders>
              <w:bottom w:val="single" w:sz="4" w:space="0" w:color="000000" w:themeColor="text1"/>
              <w:right w:val="single" w:sz="4" w:space="0" w:color="000000" w:themeColor="text1"/>
            </w:tcBorders>
            <w:vAlign w:val="center"/>
          </w:tcPr>
          <w:p w14:paraId="35B62F6E" w14:textId="2FE69FE0" w:rsidR="43D9A11C" w:rsidRPr="43D9A11C" w:rsidRDefault="43D9A11C" w:rsidP="00D908AD">
            <w:pPr>
              <w:spacing w:after="0"/>
              <w:jc w:val="center"/>
              <w:rPr>
                <w:rFonts w:ascii="Times New Roman" w:eastAsia="Times New Roman" w:hAnsi="Times New Roman" w:cs="Times New Roman"/>
                <w:color w:val="000000" w:themeColor="text1"/>
                <w:sz w:val="24"/>
                <w:szCs w:val="24"/>
              </w:rPr>
            </w:pPr>
            <w:r w:rsidRPr="43D9A11C">
              <w:rPr>
                <w:rFonts w:ascii="Times New Roman" w:eastAsia="Times New Roman" w:hAnsi="Times New Roman" w:cs="Times New Roman"/>
                <w:color w:val="000000" w:themeColor="text1"/>
                <w:sz w:val="24"/>
                <w:szCs w:val="24"/>
              </w:rPr>
              <w:t>25 064 417</w:t>
            </w:r>
          </w:p>
        </w:tc>
      </w:tr>
      <w:tr w:rsidR="006C3480" w14:paraId="5B053626" w14:textId="77777777" w:rsidTr="00D908AD">
        <w:trPr>
          <w:trHeight w:val="286"/>
        </w:trPr>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338387A"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Авансы полученные</w:t>
            </w:r>
          </w:p>
        </w:tc>
        <w:tc>
          <w:tcPr>
            <w:tcW w:w="3016" w:type="dxa"/>
            <w:tcBorders>
              <w:bottom w:val="single" w:sz="4" w:space="0" w:color="000000" w:themeColor="text1"/>
              <w:right w:val="single" w:sz="4" w:space="0" w:color="000000" w:themeColor="text1"/>
            </w:tcBorders>
            <w:vAlign w:val="center"/>
          </w:tcPr>
          <w:p w14:paraId="1EDB4556" w14:textId="3246DA4F" w:rsidR="006C3480" w:rsidRDefault="00470A04" w:rsidP="00D908AD">
            <w:pPr>
              <w:spacing w:after="0" w:line="240" w:lineRule="auto"/>
              <w:jc w:val="center"/>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73 860 933</w:t>
            </w:r>
          </w:p>
        </w:tc>
        <w:tc>
          <w:tcPr>
            <w:tcW w:w="2467" w:type="dxa"/>
            <w:gridSpan w:val="2"/>
            <w:tcBorders>
              <w:bottom w:val="single" w:sz="4" w:space="0" w:color="000000" w:themeColor="text1"/>
              <w:right w:val="single" w:sz="4" w:space="0" w:color="000000" w:themeColor="text1"/>
            </w:tcBorders>
            <w:vAlign w:val="center"/>
          </w:tcPr>
          <w:p w14:paraId="29C48B6F" w14:textId="3348E91F" w:rsidR="43D9A11C" w:rsidRPr="43D9A11C" w:rsidRDefault="43D9A11C" w:rsidP="00D908AD">
            <w:pPr>
              <w:spacing w:after="0"/>
              <w:jc w:val="center"/>
              <w:rPr>
                <w:rFonts w:ascii="Times New Roman" w:eastAsia="Times New Roman" w:hAnsi="Times New Roman" w:cs="Times New Roman"/>
                <w:color w:val="000000" w:themeColor="text1"/>
                <w:sz w:val="24"/>
                <w:szCs w:val="24"/>
              </w:rPr>
            </w:pPr>
            <w:r w:rsidRPr="43D9A11C">
              <w:rPr>
                <w:rFonts w:ascii="Times New Roman" w:eastAsia="Times New Roman" w:hAnsi="Times New Roman" w:cs="Times New Roman"/>
                <w:color w:val="000000" w:themeColor="text1"/>
                <w:sz w:val="24"/>
                <w:szCs w:val="24"/>
              </w:rPr>
              <w:t>44 466 308</w:t>
            </w:r>
          </w:p>
        </w:tc>
      </w:tr>
      <w:tr w:rsidR="006C3480" w14:paraId="24903F83" w14:textId="77777777" w:rsidTr="00D908AD">
        <w:trPr>
          <w:trHeight w:val="286"/>
        </w:trPr>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FB3FBF"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Расчеты с бюджетом и внебюджетными фондами</w:t>
            </w:r>
          </w:p>
        </w:tc>
        <w:tc>
          <w:tcPr>
            <w:tcW w:w="3016" w:type="dxa"/>
            <w:tcBorders>
              <w:bottom w:val="single" w:sz="4" w:space="0" w:color="000000" w:themeColor="text1"/>
              <w:right w:val="single" w:sz="4" w:space="0" w:color="000000" w:themeColor="text1"/>
            </w:tcBorders>
            <w:vAlign w:val="center"/>
          </w:tcPr>
          <w:p w14:paraId="4EC96A76" w14:textId="129CE745" w:rsidR="006C3480" w:rsidRDefault="00470A04" w:rsidP="00D908AD">
            <w:pPr>
              <w:spacing w:after="0" w:line="240" w:lineRule="auto"/>
              <w:jc w:val="center"/>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229 813 465</w:t>
            </w:r>
          </w:p>
        </w:tc>
        <w:tc>
          <w:tcPr>
            <w:tcW w:w="2467" w:type="dxa"/>
            <w:gridSpan w:val="2"/>
            <w:tcBorders>
              <w:bottom w:val="single" w:sz="4" w:space="0" w:color="000000" w:themeColor="text1"/>
              <w:right w:val="single" w:sz="4" w:space="0" w:color="000000" w:themeColor="text1"/>
            </w:tcBorders>
            <w:vAlign w:val="center"/>
          </w:tcPr>
          <w:p w14:paraId="4B73B8A9" w14:textId="716FC17F" w:rsidR="43D9A11C" w:rsidRPr="43D9A11C" w:rsidRDefault="43D9A11C" w:rsidP="00D908AD">
            <w:pPr>
              <w:spacing w:after="0"/>
              <w:jc w:val="center"/>
              <w:rPr>
                <w:rFonts w:ascii="Times New Roman" w:eastAsia="Times New Roman" w:hAnsi="Times New Roman" w:cs="Times New Roman"/>
                <w:color w:val="000000" w:themeColor="text1"/>
                <w:sz w:val="24"/>
                <w:szCs w:val="24"/>
              </w:rPr>
            </w:pPr>
            <w:r w:rsidRPr="43D9A11C">
              <w:rPr>
                <w:rFonts w:ascii="Times New Roman" w:eastAsia="Times New Roman" w:hAnsi="Times New Roman" w:cs="Times New Roman"/>
                <w:color w:val="000000" w:themeColor="text1"/>
                <w:sz w:val="24"/>
                <w:szCs w:val="24"/>
              </w:rPr>
              <w:t>149 277 468</w:t>
            </w:r>
          </w:p>
        </w:tc>
      </w:tr>
      <w:tr w:rsidR="006C3480" w14:paraId="3C5B0A3D" w14:textId="77777777" w:rsidTr="00D908AD">
        <w:trPr>
          <w:trHeight w:val="286"/>
        </w:trPr>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E14926"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Расчеты по заработной плате</w:t>
            </w:r>
          </w:p>
        </w:tc>
        <w:tc>
          <w:tcPr>
            <w:tcW w:w="3016" w:type="dxa"/>
            <w:tcBorders>
              <w:bottom w:val="single" w:sz="4" w:space="0" w:color="000000" w:themeColor="text1"/>
              <w:right w:val="single" w:sz="4" w:space="0" w:color="000000" w:themeColor="text1"/>
            </w:tcBorders>
            <w:vAlign w:val="center"/>
          </w:tcPr>
          <w:p w14:paraId="79C0185C" w14:textId="5A1814AB" w:rsidR="006C3480" w:rsidRPr="005B010D" w:rsidRDefault="005B010D" w:rsidP="00D908AD">
            <w:pPr>
              <w:spacing w:after="0" w:line="240" w:lineRule="auto"/>
              <w:jc w:val="center"/>
              <w:rPr>
                <w:rFonts w:ascii="Times New Roman" w:eastAsia="Times New Roman" w:hAnsi="Times New Roman" w:cs="Times New Roman"/>
                <w:color w:val="000000"/>
                <w:kern w:val="0"/>
                <w:sz w:val="24"/>
                <w:szCs w:val="24"/>
                <w:lang w:val="en-US" w:eastAsia="ru-RU"/>
                <w14:ligatures w14:val="none"/>
              </w:rPr>
            </w:pPr>
            <w:r>
              <w:rPr>
                <w:rFonts w:ascii="Times New Roman" w:eastAsia="Times New Roman" w:hAnsi="Times New Roman" w:cs="Times New Roman"/>
                <w:color w:val="000000"/>
                <w:kern w:val="0"/>
                <w:sz w:val="24"/>
                <w:szCs w:val="24"/>
                <w:lang w:val="en-US" w:eastAsia="ru-RU"/>
                <w14:ligatures w14:val="none"/>
              </w:rPr>
              <w:t>-</w:t>
            </w:r>
          </w:p>
        </w:tc>
        <w:tc>
          <w:tcPr>
            <w:tcW w:w="2467" w:type="dxa"/>
            <w:gridSpan w:val="2"/>
            <w:tcBorders>
              <w:bottom w:val="single" w:sz="4" w:space="0" w:color="000000" w:themeColor="text1"/>
              <w:right w:val="single" w:sz="4" w:space="0" w:color="000000" w:themeColor="text1"/>
            </w:tcBorders>
            <w:vAlign w:val="center"/>
          </w:tcPr>
          <w:p w14:paraId="59736E4B" w14:textId="5F69ED7F" w:rsidR="006C3480" w:rsidRPr="005B010D" w:rsidRDefault="65FA4B54" w:rsidP="00D908AD">
            <w:pPr>
              <w:spacing w:after="0" w:line="240" w:lineRule="auto"/>
              <w:jc w:val="center"/>
            </w:pPr>
            <w:r w:rsidRPr="65FA4B54">
              <w:rPr>
                <w:rFonts w:ascii="Times New Roman" w:eastAsia="Times New Roman" w:hAnsi="Times New Roman" w:cs="Times New Roman"/>
                <w:color w:val="000000" w:themeColor="text1"/>
                <w:sz w:val="24"/>
                <w:szCs w:val="24"/>
                <w:lang w:val="en-US" w:eastAsia="ru-RU"/>
              </w:rPr>
              <w:t>-</w:t>
            </w:r>
          </w:p>
        </w:tc>
      </w:tr>
      <w:tr w:rsidR="006C3480" w14:paraId="4ACDDFA3" w14:textId="77777777" w:rsidTr="00D908AD">
        <w:trPr>
          <w:gridAfter w:val="1"/>
          <w:wAfter w:w="6" w:type="dxa"/>
          <w:trHeight w:val="286"/>
        </w:trPr>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A49B95"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Прочие краткосрочные обязательства</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B37E88" w14:textId="7652A91D" w:rsidR="53E77CBC" w:rsidRPr="53E77CBC" w:rsidRDefault="53E77CBC" w:rsidP="00D908AD">
            <w:pPr>
              <w:spacing w:after="0"/>
              <w:jc w:val="center"/>
              <w:rPr>
                <w:rFonts w:ascii="Times New Roman" w:eastAsia="Times New Roman" w:hAnsi="Times New Roman" w:cs="Times New Roman"/>
                <w:color w:val="000000" w:themeColor="text1"/>
                <w:sz w:val="24"/>
                <w:szCs w:val="24"/>
              </w:rPr>
            </w:pPr>
            <w:r w:rsidRPr="53E77CBC">
              <w:rPr>
                <w:rFonts w:ascii="Times New Roman" w:eastAsia="Times New Roman" w:hAnsi="Times New Roman" w:cs="Times New Roman"/>
                <w:color w:val="000000" w:themeColor="text1"/>
                <w:sz w:val="24"/>
                <w:szCs w:val="24"/>
              </w:rPr>
              <w:t>62 460 936</w:t>
            </w:r>
          </w:p>
        </w:tc>
        <w:tc>
          <w:tcPr>
            <w:tcW w:w="2461" w:type="dxa"/>
            <w:tcBorders>
              <w:bottom w:val="single" w:sz="4" w:space="0" w:color="000000" w:themeColor="text1"/>
              <w:right w:val="single" w:sz="4" w:space="0" w:color="000000" w:themeColor="text1"/>
            </w:tcBorders>
            <w:vAlign w:val="center"/>
          </w:tcPr>
          <w:p w14:paraId="0D693913" w14:textId="141546AC" w:rsidR="5EB7AF2A" w:rsidRPr="5EB7AF2A" w:rsidRDefault="5EB7AF2A" w:rsidP="00D908AD">
            <w:pPr>
              <w:spacing w:after="0"/>
              <w:jc w:val="center"/>
              <w:rPr>
                <w:rFonts w:ascii="Times New Roman" w:eastAsia="Times New Roman" w:hAnsi="Times New Roman" w:cs="Times New Roman"/>
                <w:color w:val="000000" w:themeColor="text1"/>
                <w:sz w:val="24"/>
                <w:szCs w:val="24"/>
              </w:rPr>
            </w:pPr>
            <w:r w:rsidRPr="5EB7AF2A">
              <w:rPr>
                <w:rFonts w:ascii="Times New Roman" w:eastAsia="Times New Roman" w:hAnsi="Times New Roman" w:cs="Times New Roman"/>
                <w:color w:val="000000" w:themeColor="text1"/>
                <w:sz w:val="24"/>
                <w:szCs w:val="24"/>
              </w:rPr>
              <w:t>47 689 661</w:t>
            </w:r>
          </w:p>
        </w:tc>
      </w:tr>
      <w:tr w:rsidR="006C3480" w14:paraId="5280C325" w14:textId="77777777" w:rsidTr="00D908AD">
        <w:trPr>
          <w:trHeight w:val="316"/>
        </w:trPr>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094C00"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Итого краткосрочных обязательств</w:t>
            </w:r>
          </w:p>
        </w:tc>
        <w:tc>
          <w:tcPr>
            <w:tcW w:w="3016" w:type="dxa"/>
            <w:tcBorders>
              <w:bottom w:val="single" w:sz="4" w:space="0" w:color="000000" w:themeColor="text1"/>
              <w:right w:val="single" w:sz="4" w:space="0" w:color="000000" w:themeColor="text1"/>
            </w:tcBorders>
            <w:vAlign w:val="center"/>
          </w:tcPr>
          <w:p w14:paraId="1AB58966" w14:textId="55BE976D" w:rsidR="006C3480" w:rsidRPr="000C43FF" w:rsidRDefault="00470A04" w:rsidP="00D908AD">
            <w:pPr>
              <w:spacing w:after="0" w:line="240" w:lineRule="auto"/>
              <w:jc w:val="center"/>
              <w:rPr>
                <w:rFonts w:ascii="Times New Roman" w:eastAsia="Times New Roman" w:hAnsi="Times New Roman" w:cs="Times New Roman"/>
                <w:b/>
                <w:bCs/>
                <w:color w:val="000000"/>
                <w:kern w:val="0"/>
                <w:sz w:val="24"/>
                <w:szCs w:val="24"/>
                <w:lang w:eastAsia="ru-RU"/>
                <w14:ligatures w14:val="none"/>
              </w:rPr>
            </w:pPr>
            <w:r w:rsidRPr="000C43FF">
              <w:rPr>
                <w:rFonts w:ascii="Times New Roman" w:eastAsia="Times New Roman" w:hAnsi="Times New Roman" w:cs="Times New Roman"/>
                <w:b/>
                <w:bCs/>
                <w:color w:val="000000"/>
                <w:kern w:val="0"/>
                <w:sz w:val="24"/>
                <w:szCs w:val="24"/>
                <w:lang w:eastAsia="ru-RU"/>
                <w14:ligatures w14:val="none"/>
              </w:rPr>
              <w:t>393 801 481</w:t>
            </w:r>
          </w:p>
        </w:tc>
        <w:tc>
          <w:tcPr>
            <w:tcW w:w="2467" w:type="dxa"/>
            <w:gridSpan w:val="2"/>
            <w:tcBorders>
              <w:bottom w:val="single" w:sz="4" w:space="0" w:color="000000" w:themeColor="text1"/>
              <w:right w:val="single" w:sz="4" w:space="0" w:color="000000" w:themeColor="text1"/>
            </w:tcBorders>
            <w:vAlign w:val="center"/>
          </w:tcPr>
          <w:p w14:paraId="24CDAA8A" w14:textId="1DC6D915" w:rsidR="5EB7AF2A" w:rsidRPr="5EB7AF2A" w:rsidRDefault="5EB7AF2A" w:rsidP="00D908AD">
            <w:pPr>
              <w:spacing w:after="0"/>
              <w:jc w:val="center"/>
              <w:rPr>
                <w:rFonts w:ascii="Times New Roman" w:eastAsia="Times New Roman" w:hAnsi="Times New Roman" w:cs="Times New Roman"/>
                <w:b/>
                <w:bCs/>
                <w:color w:val="000000" w:themeColor="text1"/>
                <w:sz w:val="24"/>
                <w:szCs w:val="24"/>
              </w:rPr>
            </w:pPr>
            <w:r w:rsidRPr="5EB7AF2A">
              <w:rPr>
                <w:rFonts w:ascii="Times New Roman" w:eastAsia="Times New Roman" w:hAnsi="Times New Roman" w:cs="Times New Roman"/>
                <w:b/>
                <w:bCs/>
                <w:color w:val="000000" w:themeColor="text1"/>
                <w:sz w:val="24"/>
                <w:szCs w:val="24"/>
              </w:rPr>
              <w:t>266 497 854</w:t>
            </w:r>
          </w:p>
        </w:tc>
      </w:tr>
      <w:tr w:rsidR="006C3480" w14:paraId="4025228E" w14:textId="77777777" w:rsidTr="65FA4B54">
        <w:trPr>
          <w:trHeight w:val="286"/>
        </w:trPr>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CB45B9" w14:textId="77777777" w:rsidR="006C3480" w:rsidRDefault="005A3F38">
            <w:pPr>
              <w:spacing w:after="0" w:line="240" w:lineRule="auto"/>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Итого заемных средств</w:t>
            </w:r>
          </w:p>
        </w:tc>
        <w:tc>
          <w:tcPr>
            <w:tcW w:w="3016" w:type="dxa"/>
            <w:tcBorders>
              <w:bottom w:val="single" w:sz="4" w:space="0" w:color="000000" w:themeColor="text1"/>
              <w:right w:val="single" w:sz="4" w:space="0" w:color="000000" w:themeColor="text1"/>
            </w:tcBorders>
            <w:vAlign w:val="bottom"/>
          </w:tcPr>
          <w:p w14:paraId="013E978A" w14:textId="222376BE" w:rsidR="006C3480" w:rsidRDefault="00470A04" w:rsidP="00156FD3">
            <w:pPr>
              <w:spacing w:after="0" w:line="240" w:lineRule="auto"/>
              <w:jc w:val="center"/>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832 646 103</w:t>
            </w:r>
          </w:p>
        </w:tc>
        <w:tc>
          <w:tcPr>
            <w:tcW w:w="2467" w:type="dxa"/>
            <w:gridSpan w:val="2"/>
            <w:tcBorders>
              <w:bottom w:val="single" w:sz="4" w:space="0" w:color="000000" w:themeColor="text1"/>
              <w:right w:val="single" w:sz="4" w:space="0" w:color="000000" w:themeColor="text1"/>
            </w:tcBorders>
            <w:vAlign w:val="bottom"/>
          </w:tcPr>
          <w:p w14:paraId="47DFDB8D" w14:textId="52773B94" w:rsidR="5EB7AF2A" w:rsidRPr="5EB7AF2A" w:rsidRDefault="5EB7AF2A" w:rsidP="5EB7AF2A">
            <w:pPr>
              <w:spacing w:after="0"/>
              <w:jc w:val="center"/>
              <w:rPr>
                <w:rFonts w:ascii="Times New Roman" w:eastAsia="Times New Roman" w:hAnsi="Times New Roman" w:cs="Times New Roman"/>
                <w:b/>
                <w:bCs/>
                <w:color w:val="000000" w:themeColor="text1"/>
                <w:sz w:val="24"/>
                <w:szCs w:val="24"/>
              </w:rPr>
            </w:pPr>
            <w:r w:rsidRPr="5EB7AF2A">
              <w:rPr>
                <w:rFonts w:ascii="Times New Roman" w:eastAsia="Times New Roman" w:hAnsi="Times New Roman" w:cs="Times New Roman"/>
                <w:b/>
                <w:bCs/>
                <w:color w:val="000000" w:themeColor="text1"/>
                <w:sz w:val="24"/>
                <w:szCs w:val="24"/>
              </w:rPr>
              <w:t>520 559 132</w:t>
            </w:r>
          </w:p>
        </w:tc>
      </w:tr>
      <w:tr w:rsidR="006C3480" w14:paraId="288C4285" w14:textId="77777777" w:rsidTr="65FA4B54">
        <w:trPr>
          <w:trHeight w:val="316"/>
        </w:trPr>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AB896F" w14:textId="77777777" w:rsidR="006C3480" w:rsidRDefault="005A3F38">
            <w:pPr>
              <w:spacing w:after="0" w:line="240" w:lineRule="auto"/>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Баланс</w:t>
            </w:r>
          </w:p>
        </w:tc>
        <w:tc>
          <w:tcPr>
            <w:tcW w:w="3016" w:type="dxa"/>
            <w:tcBorders>
              <w:bottom w:val="single" w:sz="4" w:space="0" w:color="000000" w:themeColor="text1"/>
              <w:right w:val="single" w:sz="4" w:space="0" w:color="000000" w:themeColor="text1"/>
            </w:tcBorders>
            <w:vAlign w:val="bottom"/>
          </w:tcPr>
          <w:p w14:paraId="2EC45E16" w14:textId="3F6D5A3A" w:rsidR="006C3480" w:rsidRDefault="00470A04" w:rsidP="00156FD3">
            <w:pPr>
              <w:spacing w:after="0" w:line="240" w:lineRule="auto"/>
              <w:jc w:val="center"/>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8 306 125 654</w:t>
            </w:r>
          </w:p>
        </w:tc>
        <w:tc>
          <w:tcPr>
            <w:tcW w:w="2467" w:type="dxa"/>
            <w:gridSpan w:val="2"/>
            <w:tcBorders>
              <w:bottom w:val="single" w:sz="4" w:space="0" w:color="000000" w:themeColor="text1"/>
              <w:right w:val="single" w:sz="4" w:space="0" w:color="000000" w:themeColor="text1"/>
            </w:tcBorders>
            <w:vAlign w:val="bottom"/>
          </w:tcPr>
          <w:p w14:paraId="40B88F9D" w14:textId="3F5EB95D" w:rsidR="5EB7AF2A" w:rsidRPr="5EB7AF2A" w:rsidRDefault="5EB7AF2A" w:rsidP="5EB7AF2A">
            <w:pPr>
              <w:spacing w:after="0"/>
              <w:jc w:val="center"/>
              <w:rPr>
                <w:rFonts w:ascii="Times New Roman" w:eastAsia="Times New Roman" w:hAnsi="Times New Roman" w:cs="Times New Roman"/>
                <w:b/>
                <w:bCs/>
                <w:color w:val="000000" w:themeColor="text1"/>
                <w:sz w:val="24"/>
                <w:szCs w:val="24"/>
              </w:rPr>
            </w:pPr>
            <w:r w:rsidRPr="5EB7AF2A">
              <w:rPr>
                <w:rFonts w:ascii="Times New Roman" w:eastAsia="Times New Roman" w:hAnsi="Times New Roman" w:cs="Times New Roman"/>
                <w:b/>
                <w:bCs/>
                <w:color w:val="000000" w:themeColor="text1"/>
                <w:sz w:val="24"/>
                <w:szCs w:val="24"/>
              </w:rPr>
              <w:t>6 676 851 016</w:t>
            </w:r>
          </w:p>
        </w:tc>
      </w:tr>
    </w:tbl>
    <w:p w14:paraId="27E0A995" w14:textId="77777777" w:rsidR="006C3480" w:rsidRDefault="005A3F38">
      <w:pPr>
        <w:pStyle w:val="22"/>
        <w:numPr>
          <w:ilvl w:val="1"/>
          <w:numId w:val="9"/>
        </w:numPr>
        <w:jc w:val="center"/>
      </w:pPr>
      <w:r>
        <w:t>Изменение статей баланса</w:t>
      </w:r>
    </w:p>
    <w:p w14:paraId="70D6749F" w14:textId="77777777" w:rsidR="006C3480" w:rsidRDefault="005A3F38">
      <w:pPr>
        <w:pStyle w:val="a4"/>
        <w:keepNext/>
        <w:keepLines/>
        <w:jc w:val="right"/>
      </w:pPr>
      <w:r>
        <w:t>Таблица 4. Изменение статей агрегированного баланса, тыс. руб.</w:t>
      </w:r>
    </w:p>
    <w:tbl>
      <w:tblPr>
        <w:tblW w:w="9111" w:type="dxa"/>
        <w:tblLayout w:type="fixed"/>
        <w:tblLook w:val="04A0" w:firstRow="1" w:lastRow="0" w:firstColumn="1" w:lastColumn="0" w:noHBand="0" w:noVBand="1"/>
      </w:tblPr>
      <w:tblGrid>
        <w:gridCol w:w="2292"/>
        <w:gridCol w:w="2494"/>
        <w:gridCol w:w="142"/>
        <w:gridCol w:w="1936"/>
        <w:gridCol w:w="2247"/>
      </w:tblGrid>
      <w:tr w:rsidR="00D13E33" w14:paraId="37DFD845" w14:textId="4058873D" w:rsidTr="00680B02">
        <w:trPr>
          <w:gridAfter w:val="1"/>
          <w:wAfter w:w="2247" w:type="dxa"/>
          <w:trHeight w:val="288"/>
        </w:trPr>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44DA24" w14:textId="77777777" w:rsidR="006C3480" w:rsidRDefault="005A3F38">
            <w:pPr>
              <w:keepNext/>
              <w:keepLines/>
              <w:spacing w:after="0" w:line="240" w:lineRule="auto"/>
              <w:jc w:val="center"/>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Наименование показателя</w:t>
            </w:r>
          </w:p>
        </w:tc>
        <w:tc>
          <w:tcPr>
            <w:tcW w:w="2636" w:type="dxa"/>
            <w:gridSpan w:val="2"/>
            <w:tcBorders>
              <w:top w:val="single" w:sz="4" w:space="0" w:color="000000" w:themeColor="text1"/>
              <w:bottom w:val="single" w:sz="4" w:space="0" w:color="000000" w:themeColor="text1"/>
              <w:right w:val="single" w:sz="4" w:space="0" w:color="000000" w:themeColor="text1"/>
            </w:tcBorders>
            <w:vAlign w:val="center"/>
          </w:tcPr>
          <w:p w14:paraId="627183F2" w14:textId="535D1216" w:rsidR="006C3480" w:rsidRDefault="005A3F38">
            <w:pPr>
              <w:keepNext/>
              <w:keepLines/>
              <w:spacing w:after="0" w:line="240" w:lineRule="auto"/>
              <w:jc w:val="center"/>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 xml:space="preserve">Изменение </w:t>
            </w:r>
            <w:r w:rsidR="00680B02">
              <w:rPr>
                <w:rFonts w:ascii="Times New Roman" w:eastAsia="Times New Roman" w:hAnsi="Times New Roman" w:cs="Times New Roman"/>
                <w:color w:val="000000"/>
                <w:kern w:val="0"/>
                <w:sz w:val="24"/>
                <w:szCs w:val="24"/>
                <w:lang w:eastAsia="ru-RU"/>
                <w14:ligatures w14:val="none"/>
              </w:rPr>
              <w:t>в абсолютных значениях</w:t>
            </w:r>
          </w:p>
        </w:tc>
        <w:tc>
          <w:tcPr>
            <w:tcW w:w="1936" w:type="dxa"/>
            <w:tcBorders>
              <w:top w:val="single" w:sz="4" w:space="0" w:color="000000" w:themeColor="text1"/>
              <w:bottom w:val="single" w:sz="4" w:space="0" w:color="000000" w:themeColor="text1"/>
              <w:right w:val="single" w:sz="4" w:space="0" w:color="000000" w:themeColor="text1"/>
            </w:tcBorders>
            <w:vAlign w:val="center"/>
          </w:tcPr>
          <w:p w14:paraId="7A99A130" w14:textId="1D326DC3" w:rsidR="59A6B212" w:rsidRDefault="00680B02" w:rsidP="59A6B212">
            <w:pPr>
              <w:spacing w:line="240" w:lineRule="auto"/>
              <w:jc w:val="center"/>
              <w:rPr>
                <w:rFonts w:ascii="Times New Roman" w:eastAsia="Times New Roman" w:hAnsi="Times New Roman" w:cs="Times New Roman"/>
                <w:color w:val="000000" w:themeColor="text1"/>
                <w:sz w:val="24"/>
                <w:szCs w:val="24"/>
                <w:lang w:eastAsia="ru-RU"/>
              </w:rPr>
            </w:pPr>
            <w:r>
              <w:rPr>
                <w:rFonts w:ascii="Times New Roman" w:eastAsia="Times New Roman" w:hAnsi="Times New Roman" w:cs="Times New Roman"/>
                <w:color w:val="000000" w:themeColor="text1"/>
                <w:sz w:val="24"/>
                <w:szCs w:val="24"/>
                <w:lang w:eastAsia="ru-RU"/>
              </w:rPr>
              <w:t>Процентное изменение</w:t>
            </w:r>
          </w:p>
        </w:tc>
      </w:tr>
      <w:tr w:rsidR="00680B02" w14:paraId="2C4B0596" w14:textId="155998C2" w:rsidTr="00D547B6">
        <w:trPr>
          <w:gridAfter w:val="1"/>
          <w:wAfter w:w="2247" w:type="dxa"/>
          <w:trHeight w:val="319"/>
        </w:trPr>
        <w:tc>
          <w:tcPr>
            <w:tcW w:w="686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D21776" w14:textId="66458FB1" w:rsidR="00680B02" w:rsidRDefault="00680B02" w:rsidP="59A6B212">
            <w:pPr>
              <w:spacing w:line="240" w:lineRule="auto"/>
              <w:jc w:val="center"/>
              <w:rPr>
                <w:rFonts w:ascii="Times New Roman" w:eastAsia="Times New Roman" w:hAnsi="Times New Roman" w:cs="Times New Roman"/>
                <w:b/>
                <w:bCs/>
                <w:color w:val="000000" w:themeColor="text1"/>
                <w:sz w:val="24"/>
                <w:szCs w:val="24"/>
                <w:lang w:eastAsia="ru-RU"/>
              </w:rPr>
            </w:pPr>
            <w:r>
              <w:rPr>
                <w:rFonts w:ascii="Times New Roman" w:eastAsia="Times New Roman" w:hAnsi="Times New Roman" w:cs="Times New Roman"/>
                <w:b/>
                <w:color w:val="000000"/>
                <w:kern w:val="0"/>
                <w:sz w:val="24"/>
                <w:szCs w:val="24"/>
                <w:lang w:eastAsia="ru-RU"/>
                <w14:ligatures w14:val="none"/>
              </w:rPr>
              <w:t>Актив</w:t>
            </w:r>
          </w:p>
        </w:tc>
      </w:tr>
      <w:tr w:rsidR="00680B02" w14:paraId="161F4C2C" w14:textId="279D76E6" w:rsidTr="00510375">
        <w:trPr>
          <w:gridAfter w:val="1"/>
          <w:wAfter w:w="2247" w:type="dxa"/>
          <w:trHeight w:val="288"/>
        </w:trPr>
        <w:tc>
          <w:tcPr>
            <w:tcW w:w="686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EFE0AA" w14:textId="3C3E81F4" w:rsidR="00680B02" w:rsidRDefault="00680B02" w:rsidP="59A6B212">
            <w:pPr>
              <w:spacing w:line="240" w:lineRule="auto"/>
              <w:rPr>
                <w:rFonts w:ascii="Times New Roman" w:eastAsia="Times New Roman" w:hAnsi="Times New Roman" w:cs="Times New Roman"/>
                <w:b/>
                <w:bCs/>
                <w:color w:val="000000" w:themeColor="text1"/>
                <w:sz w:val="24"/>
                <w:szCs w:val="24"/>
                <w:lang w:eastAsia="ru-RU"/>
              </w:rPr>
            </w:pPr>
            <w:r>
              <w:rPr>
                <w:rFonts w:ascii="Times New Roman" w:eastAsia="Times New Roman" w:hAnsi="Times New Roman" w:cs="Times New Roman"/>
                <w:b/>
                <w:color w:val="000000"/>
                <w:kern w:val="0"/>
                <w:sz w:val="24"/>
                <w:szCs w:val="24"/>
                <w:lang w:eastAsia="ru-RU"/>
                <w14:ligatures w14:val="none"/>
              </w:rPr>
              <w:t>1. Внеоборотные активы</w:t>
            </w:r>
          </w:p>
        </w:tc>
      </w:tr>
      <w:tr w:rsidR="006C3480" w14:paraId="3C97BDCA" w14:textId="2516E89E" w:rsidTr="00680B02">
        <w:trPr>
          <w:gridAfter w:val="1"/>
          <w:wAfter w:w="2247" w:type="dxa"/>
          <w:trHeight w:val="288"/>
        </w:trPr>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B9E955" w14:textId="77777777" w:rsidR="006C3480" w:rsidRDefault="005A3F38">
            <w:pPr>
              <w:keepNext/>
              <w:keepLines/>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Нематериальные активы</w:t>
            </w:r>
          </w:p>
        </w:tc>
        <w:tc>
          <w:tcPr>
            <w:tcW w:w="2494" w:type="dxa"/>
            <w:tcBorders>
              <w:bottom w:val="single" w:sz="4" w:space="0" w:color="000000" w:themeColor="text1"/>
              <w:right w:val="single" w:sz="4" w:space="0" w:color="000000" w:themeColor="text1"/>
            </w:tcBorders>
            <w:vAlign w:val="center"/>
          </w:tcPr>
          <w:p w14:paraId="32C0355B" w14:textId="2A28C5B7" w:rsidR="291FA949" w:rsidRDefault="291FA949" w:rsidP="291FA949">
            <w:pPr>
              <w:spacing w:after="0"/>
              <w:jc w:val="center"/>
            </w:pPr>
            <w:r w:rsidRPr="291FA949">
              <w:rPr>
                <w:rFonts w:ascii="Times New Roman" w:eastAsia="Times New Roman" w:hAnsi="Times New Roman" w:cs="Times New Roman"/>
                <w:color w:val="000000" w:themeColor="text1"/>
                <w:sz w:val="24"/>
                <w:szCs w:val="24"/>
              </w:rPr>
              <w:t>18 042 047</w:t>
            </w:r>
          </w:p>
        </w:tc>
        <w:tc>
          <w:tcPr>
            <w:tcW w:w="2078" w:type="dxa"/>
            <w:gridSpan w:val="2"/>
            <w:tcBorders>
              <w:bottom w:val="single" w:sz="4" w:space="0" w:color="000000" w:themeColor="text1"/>
              <w:right w:val="single" w:sz="4" w:space="0" w:color="000000" w:themeColor="text1"/>
            </w:tcBorders>
            <w:vAlign w:val="center"/>
          </w:tcPr>
          <w:p w14:paraId="6218DD07" w14:textId="1A2FCD9B" w:rsidR="25A7BDEA" w:rsidRDefault="25A7BDEA" w:rsidP="25A7BDEA">
            <w:pPr>
              <w:spacing w:after="0"/>
              <w:jc w:val="right"/>
            </w:pPr>
            <w:r w:rsidRPr="25A7BDEA">
              <w:rPr>
                <w:rFonts w:ascii="Calibri" w:eastAsia="Calibri" w:hAnsi="Calibri" w:cs="Calibri"/>
                <w:color w:val="000000" w:themeColor="text1"/>
                <w:sz w:val="24"/>
                <w:szCs w:val="24"/>
              </w:rPr>
              <w:t>17.96%</w:t>
            </w:r>
          </w:p>
        </w:tc>
      </w:tr>
      <w:tr w:rsidR="006C3480" w14:paraId="5B2F41B0" w14:textId="61FDE2A2" w:rsidTr="00680B02">
        <w:trPr>
          <w:gridAfter w:val="1"/>
          <w:wAfter w:w="2247" w:type="dxa"/>
          <w:trHeight w:val="288"/>
        </w:trPr>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58C620" w14:textId="77777777" w:rsidR="006C3480" w:rsidRDefault="005A3F38">
            <w:pPr>
              <w:keepNext/>
              <w:keepLines/>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Основные средства</w:t>
            </w:r>
          </w:p>
        </w:tc>
        <w:tc>
          <w:tcPr>
            <w:tcW w:w="2494" w:type="dxa"/>
            <w:tcBorders>
              <w:bottom w:val="single" w:sz="4" w:space="0" w:color="000000" w:themeColor="text1"/>
              <w:right w:val="single" w:sz="4" w:space="0" w:color="000000" w:themeColor="text1"/>
            </w:tcBorders>
            <w:vAlign w:val="center"/>
          </w:tcPr>
          <w:p w14:paraId="4348D8BE" w14:textId="3672ED19" w:rsidR="291FA949" w:rsidRDefault="291FA949" w:rsidP="291FA949">
            <w:pPr>
              <w:spacing w:after="0"/>
              <w:jc w:val="center"/>
            </w:pPr>
            <w:r w:rsidRPr="291FA949">
              <w:rPr>
                <w:rFonts w:ascii="Times New Roman" w:eastAsia="Times New Roman" w:hAnsi="Times New Roman" w:cs="Times New Roman"/>
                <w:color w:val="000000" w:themeColor="text1"/>
                <w:sz w:val="24"/>
                <w:szCs w:val="24"/>
              </w:rPr>
              <w:t>129 131 509</w:t>
            </w:r>
          </w:p>
        </w:tc>
        <w:tc>
          <w:tcPr>
            <w:tcW w:w="2078" w:type="dxa"/>
            <w:gridSpan w:val="2"/>
            <w:tcBorders>
              <w:bottom w:val="single" w:sz="4" w:space="0" w:color="000000" w:themeColor="text1"/>
              <w:right w:val="single" w:sz="4" w:space="0" w:color="000000" w:themeColor="text1"/>
            </w:tcBorders>
            <w:vAlign w:val="center"/>
          </w:tcPr>
          <w:p w14:paraId="4AE6836F" w14:textId="0A72E8EA" w:rsidR="25A7BDEA" w:rsidRDefault="25A7BDEA" w:rsidP="25A7BDEA">
            <w:pPr>
              <w:spacing w:after="0"/>
              <w:jc w:val="right"/>
            </w:pPr>
            <w:r w:rsidRPr="25A7BDEA">
              <w:rPr>
                <w:rFonts w:ascii="Calibri" w:eastAsia="Calibri" w:hAnsi="Calibri" w:cs="Calibri"/>
                <w:color w:val="000000" w:themeColor="text1"/>
                <w:sz w:val="24"/>
                <w:szCs w:val="24"/>
              </w:rPr>
              <w:t>8.31%</w:t>
            </w:r>
          </w:p>
        </w:tc>
      </w:tr>
      <w:tr w:rsidR="006C3480" w14:paraId="496C4649" w14:textId="02FA2919" w:rsidTr="00680B02">
        <w:trPr>
          <w:gridAfter w:val="1"/>
          <w:wAfter w:w="2247" w:type="dxa"/>
          <w:trHeight w:val="288"/>
        </w:trPr>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F7E71C" w14:textId="77777777" w:rsidR="006C3480" w:rsidRDefault="005A3F38">
            <w:pPr>
              <w:keepNext/>
              <w:keepLines/>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Незавершенные капитальные вложения</w:t>
            </w:r>
          </w:p>
        </w:tc>
        <w:tc>
          <w:tcPr>
            <w:tcW w:w="2494" w:type="dxa"/>
            <w:tcBorders>
              <w:bottom w:val="single" w:sz="4" w:space="0" w:color="000000" w:themeColor="text1"/>
              <w:right w:val="single" w:sz="4" w:space="0" w:color="000000" w:themeColor="text1"/>
            </w:tcBorders>
            <w:vAlign w:val="center"/>
          </w:tcPr>
          <w:p w14:paraId="0628150F" w14:textId="1D748D5E" w:rsidR="291FA949" w:rsidRDefault="291FA949" w:rsidP="291FA949">
            <w:pPr>
              <w:spacing w:after="0"/>
              <w:jc w:val="center"/>
            </w:pPr>
            <w:r w:rsidRPr="291FA949">
              <w:rPr>
                <w:rFonts w:ascii="Times New Roman" w:eastAsia="Times New Roman" w:hAnsi="Times New Roman" w:cs="Times New Roman"/>
                <w:color w:val="000000" w:themeColor="text1"/>
                <w:sz w:val="24"/>
                <w:szCs w:val="24"/>
              </w:rPr>
              <w:t>8 374 505</w:t>
            </w:r>
          </w:p>
        </w:tc>
        <w:tc>
          <w:tcPr>
            <w:tcW w:w="2078" w:type="dxa"/>
            <w:gridSpan w:val="2"/>
            <w:tcBorders>
              <w:bottom w:val="single" w:sz="4" w:space="0" w:color="000000" w:themeColor="text1"/>
              <w:right w:val="single" w:sz="4" w:space="0" w:color="000000" w:themeColor="text1"/>
            </w:tcBorders>
            <w:vAlign w:val="center"/>
          </w:tcPr>
          <w:p w14:paraId="31415210" w14:textId="322055D5" w:rsidR="25A7BDEA" w:rsidRDefault="25A7BDEA" w:rsidP="25A7BDEA">
            <w:pPr>
              <w:spacing w:after="0"/>
              <w:jc w:val="right"/>
            </w:pPr>
            <w:r w:rsidRPr="25A7BDEA">
              <w:rPr>
                <w:rFonts w:ascii="Calibri" w:eastAsia="Calibri" w:hAnsi="Calibri" w:cs="Calibri"/>
                <w:color w:val="000000" w:themeColor="text1"/>
                <w:sz w:val="24"/>
                <w:szCs w:val="24"/>
              </w:rPr>
              <w:t>9.42%</w:t>
            </w:r>
          </w:p>
        </w:tc>
      </w:tr>
      <w:tr w:rsidR="006C3480" w14:paraId="53DEE8D7" w14:textId="4865ED0C" w:rsidTr="00680B02">
        <w:trPr>
          <w:gridAfter w:val="1"/>
          <w:wAfter w:w="2247" w:type="dxa"/>
          <w:trHeight w:val="288"/>
        </w:trPr>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D131B0" w14:textId="77777777" w:rsidR="006C3480" w:rsidRDefault="005A3F38">
            <w:pPr>
              <w:keepNext/>
              <w:keepLines/>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Долгосрочные финансовые вложения</w:t>
            </w:r>
          </w:p>
        </w:tc>
        <w:tc>
          <w:tcPr>
            <w:tcW w:w="2494" w:type="dxa"/>
            <w:tcBorders>
              <w:bottom w:val="single" w:sz="4" w:space="0" w:color="000000" w:themeColor="text1"/>
              <w:right w:val="single" w:sz="4" w:space="0" w:color="000000" w:themeColor="text1"/>
            </w:tcBorders>
            <w:vAlign w:val="center"/>
          </w:tcPr>
          <w:p w14:paraId="1F25FE6B" w14:textId="4846E35A" w:rsidR="291FA949" w:rsidRDefault="291FA949" w:rsidP="291FA949">
            <w:pPr>
              <w:spacing w:after="0"/>
              <w:jc w:val="center"/>
            </w:pPr>
            <w:r w:rsidRPr="291FA949">
              <w:rPr>
                <w:rFonts w:ascii="Times New Roman" w:eastAsia="Times New Roman" w:hAnsi="Times New Roman" w:cs="Times New Roman"/>
                <w:color w:val="000000" w:themeColor="text1"/>
                <w:sz w:val="24"/>
                <w:szCs w:val="24"/>
              </w:rPr>
              <w:t>2 009 859 916</w:t>
            </w:r>
          </w:p>
        </w:tc>
        <w:tc>
          <w:tcPr>
            <w:tcW w:w="2078" w:type="dxa"/>
            <w:gridSpan w:val="2"/>
            <w:tcBorders>
              <w:bottom w:val="single" w:sz="4" w:space="0" w:color="000000" w:themeColor="text1"/>
              <w:right w:val="single" w:sz="4" w:space="0" w:color="000000" w:themeColor="text1"/>
            </w:tcBorders>
            <w:vAlign w:val="center"/>
          </w:tcPr>
          <w:p w14:paraId="4E561B67" w14:textId="394EDE01" w:rsidR="25A7BDEA" w:rsidRDefault="25A7BDEA" w:rsidP="25A7BDEA">
            <w:pPr>
              <w:spacing w:after="0"/>
              <w:jc w:val="right"/>
            </w:pPr>
            <w:r w:rsidRPr="25A7BDEA">
              <w:rPr>
                <w:rFonts w:ascii="Calibri" w:eastAsia="Calibri" w:hAnsi="Calibri" w:cs="Calibri"/>
                <w:color w:val="000000" w:themeColor="text1"/>
                <w:sz w:val="24"/>
                <w:szCs w:val="24"/>
              </w:rPr>
              <w:t>93.59%</w:t>
            </w:r>
          </w:p>
        </w:tc>
      </w:tr>
      <w:tr w:rsidR="006C3480" w14:paraId="286B6F81" w14:textId="424B672D" w:rsidTr="00680B02">
        <w:trPr>
          <w:gridAfter w:val="1"/>
          <w:wAfter w:w="2247" w:type="dxa"/>
          <w:trHeight w:val="288"/>
        </w:trPr>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997535A" w14:textId="77777777" w:rsidR="006C3480" w:rsidRDefault="005A3F38">
            <w:pPr>
              <w:keepNext/>
              <w:keepLines/>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Прочие внеоборотные активы</w:t>
            </w:r>
          </w:p>
        </w:tc>
        <w:tc>
          <w:tcPr>
            <w:tcW w:w="2494" w:type="dxa"/>
            <w:tcBorders>
              <w:bottom w:val="single" w:sz="4" w:space="0" w:color="000000" w:themeColor="text1"/>
              <w:right w:val="single" w:sz="4" w:space="0" w:color="000000" w:themeColor="text1"/>
            </w:tcBorders>
            <w:vAlign w:val="center"/>
          </w:tcPr>
          <w:p w14:paraId="6E69A49C" w14:textId="31635F7B" w:rsidR="291FA949" w:rsidRDefault="291FA949" w:rsidP="291FA949">
            <w:pPr>
              <w:spacing w:after="0"/>
              <w:jc w:val="center"/>
            </w:pPr>
            <w:r w:rsidRPr="291FA949">
              <w:rPr>
                <w:rFonts w:ascii="Times New Roman" w:eastAsia="Times New Roman" w:hAnsi="Times New Roman" w:cs="Times New Roman"/>
                <w:color w:val="000000" w:themeColor="text1"/>
                <w:sz w:val="24"/>
                <w:szCs w:val="24"/>
              </w:rPr>
              <w:t>58 326 712</w:t>
            </w:r>
          </w:p>
        </w:tc>
        <w:tc>
          <w:tcPr>
            <w:tcW w:w="2078" w:type="dxa"/>
            <w:gridSpan w:val="2"/>
            <w:tcBorders>
              <w:bottom w:val="single" w:sz="4" w:space="0" w:color="000000" w:themeColor="text1"/>
              <w:right w:val="single" w:sz="4" w:space="0" w:color="000000" w:themeColor="text1"/>
            </w:tcBorders>
            <w:vAlign w:val="center"/>
          </w:tcPr>
          <w:p w14:paraId="5BDFE9AB" w14:textId="5EABDF8D" w:rsidR="25A7BDEA" w:rsidRDefault="25A7BDEA" w:rsidP="25A7BDEA">
            <w:pPr>
              <w:spacing w:after="0"/>
              <w:jc w:val="right"/>
            </w:pPr>
            <w:r w:rsidRPr="25A7BDEA">
              <w:rPr>
                <w:rFonts w:ascii="Calibri" w:eastAsia="Calibri" w:hAnsi="Calibri" w:cs="Calibri"/>
                <w:color w:val="000000" w:themeColor="text1"/>
                <w:sz w:val="24"/>
                <w:szCs w:val="24"/>
              </w:rPr>
              <w:t>40.46%</w:t>
            </w:r>
          </w:p>
        </w:tc>
      </w:tr>
      <w:tr w:rsidR="006C3480" w14:paraId="35DCF247" w14:textId="50FA7FB9" w:rsidTr="00680B02">
        <w:trPr>
          <w:gridAfter w:val="1"/>
          <w:wAfter w:w="2247" w:type="dxa"/>
          <w:trHeight w:val="288"/>
        </w:trPr>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CA17B7C" w14:textId="77777777" w:rsidR="006C3480" w:rsidRDefault="005A3F38">
            <w:pPr>
              <w:spacing w:after="0" w:line="240" w:lineRule="auto"/>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Итого изменение внеоборотных активов</w:t>
            </w:r>
          </w:p>
        </w:tc>
        <w:tc>
          <w:tcPr>
            <w:tcW w:w="2494" w:type="dxa"/>
            <w:tcBorders>
              <w:bottom w:val="single" w:sz="4" w:space="0" w:color="000000" w:themeColor="text1"/>
              <w:right w:val="single" w:sz="4" w:space="0" w:color="000000" w:themeColor="text1"/>
            </w:tcBorders>
            <w:vAlign w:val="center"/>
          </w:tcPr>
          <w:p w14:paraId="7837FAE7" w14:textId="7DD55089" w:rsidR="291FA949" w:rsidRDefault="291FA949" w:rsidP="291FA949">
            <w:pPr>
              <w:spacing w:after="0"/>
              <w:jc w:val="center"/>
            </w:pPr>
            <w:r w:rsidRPr="291FA949">
              <w:rPr>
                <w:rFonts w:ascii="Times New Roman" w:eastAsia="Times New Roman" w:hAnsi="Times New Roman" w:cs="Times New Roman"/>
                <w:color w:val="000000" w:themeColor="text1"/>
                <w:sz w:val="24"/>
                <w:szCs w:val="24"/>
              </w:rPr>
              <w:t>2 223 734 689</w:t>
            </w:r>
          </w:p>
        </w:tc>
        <w:tc>
          <w:tcPr>
            <w:tcW w:w="2078" w:type="dxa"/>
            <w:gridSpan w:val="2"/>
            <w:tcBorders>
              <w:bottom w:val="single" w:sz="4" w:space="0" w:color="000000" w:themeColor="text1"/>
              <w:right w:val="single" w:sz="4" w:space="0" w:color="000000" w:themeColor="text1"/>
            </w:tcBorders>
            <w:vAlign w:val="center"/>
          </w:tcPr>
          <w:p w14:paraId="0CAC8D1A" w14:textId="2BC5D245" w:rsidR="25A7BDEA" w:rsidRDefault="25A7BDEA" w:rsidP="25A7BDEA">
            <w:pPr>
              <w:spacing w:after="0"/>
              <w:jc w:val="right"/>
            </w:pPr>
            <w:r w:rsidRPr="25A7BDEA">
              <w:rPr>
                <w:rFonts w:ascii="Calibri" w:eastAsia="Calibri" w:hAnsi="Calibri" w:cs="Calibri"/>
                <w:color w:val="000000" w:themeColor="text1"/>
                <w:sz w:val="24"/>
                <w:szCs w:val="24"/>
              </w:rPr>
              <w:t>55.10%</w:t>
            </w:r>
          </w:p>
        </w:tc>
      </w:tr>
      <w:tr w:rsidR="00680B02" w14:paraId="65B8CB06" w14:textId="109B0103" w:rsidTr="00182FFA">
        <w:trPr>
          <w:gridAfter w:val="1"/>
          <w:wAfter w:w="2247" w:type="dxa"/>
          <w:trHeight w:val="288"/>
        </w:trPr>
        <w:tc>
          <w:tcPr>
            <w:tcW w:w="686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4B7F61" w14:textId="462460C6" w:rsidR="00680B02" w:rsidRDefault="00680B02" w:rsidP="59A6B212">
            <w:pPr>
              <w:spacing w:line="240" w:lineRule="auto"/>
              <w:rPr>
                <w:rFonts w:ascii="Times New Roman" w:eastAsia="Times New Roman" w:hAnsi="Times New Roman" w:cs="Times New Roman"/>
                <w:b/>
                <w:bCs/>
                <w:color w:val="000000" w:themeColor="text1"/>
                <w:sz w:val="24"/>
                <w:szCs w:val="24"/>
                <w:lang w:eastAsia="ru-RU"/>
              </w:rPr>
            </w:pPr>
            <w:r>
              <w:rPr>
                <w:rFonts w:ascii="Times New Roman" w:eastAsia="Times New Roman" w:hAnsi="Times New Roman" w:cs="Times New Roman"/>
                <w:b/>
                <w:color w:val="000000"/>
                <w:kern w:val="0"/>
                <w:sz w:val="24"/>
                <w:szCs w:val="24"/>
                <w:lang w:eastAsia="ru-RU"/>
                <w14:ligatures w14:val="none"/>
              </w:rPr>
              <w:t>2. Оборотные активы</w:t>
            </w:r>
          </w:p>
        </w:tc>
      </w:tr>
      <w:tr w:rsidR="006C3480" w14:paraId="02214CB5" w14:textId="0575ECD9" w:rsidTr="00680B02">
        <w:trPr>
          <w:gridAfter w:val="1"/>
          <w:wAfter w:w="2247" w:type="dxa"/>
          <w:trHeight w:val="288"/>
        </w:trPr>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518768"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Авансы поставщикам</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BF8261" w14:textId="61D9699D" w:rsidR="7592059C" w:rsidRDefault="7592059C" w:rsidP="7592059C">
            <w:pPr>
              <w:spacing w:after="0"/>
              <w:jc w:val="center"/>
            </w:pPr>
            <w:r w:rsidRPr="7592059C">
              <w:rPr>
                <w:rFonts w:ascii="Times New Roman" w:eastAsia="Times New Roman" w:hAnsi="Times New Roman" w:cs="Times New Roman"/>
                <w:color w:val="000000" w:themeColor="text1"/>
                <w:sz w:val="24"/>
                <w:szCs w:val="24"/>
              </w:rPr>
              <w:t>-512 628</w:t>
            </w:r>
          </w:p>
        </w:tc>
        <w:tc>
          <w:tcPr>
            <w:tcW w:w="2078" w:type="dxa"/>
            <w:gridSpan w:val="2"/>
            <w:tcBorders>
              <w:bottom w:val="single" w:sz="4" w:space="0" w:color="000000" w:themeColor="text1"/>
              <w:right w:val="single" w:sz="4" w:space="0" w:color="000000" w:themeColor="text1"/>
            </w:tcBorders>
            <w:vAlign w:val="center"/>
          </w:tcPr>
          <w:p w14:paraId="39522C55" w14:textId="3D4F13CF" w:rsidR="7E0452C0" w:rsidRPr="7E0452C0" w:rsidRDefault="7E0452C0" w:rsidP="7E0452C0">
            <w:pPr>
              <w:spacing w:after="0"/>
              <w:jc w:val="right"/>
              <w:rPr>
                <w:rFonts w:ascii="Calibri" w:eastAsia="Calibri" w:hAnsi="Calibri" w:cs="Calibri"/>
                <w:color w:val="000000" w:themeColor="text1"/>
                <w:sz w:val="24"/>
                <w:szCs w:val="24"/>
              </w:rPr>
            </w:pPr>
            <w:r w:rsidRPr="7E0452C0">
              <w:rPr>
                <w:rFonts w:ascii="Calibri" w:eastAsia="Calibri" w:hAnsi="Calibri" w:cs="Calibri"/>
                <w:color w:val="000000" w:themeColor="text1"/>
                <w:sz w:val="24"/>
                <w:szCs w:val="24"/>
              </w:rPr>
              <w:t>-7.33%</w:t>
            </w:r>
          </w:p>
        </w:tc>
      </w:tr>
      <w:tr w:rsidR="006C3480" w14:paraId="08D23591" w14:textId="4C4CE70A" w:rsidTr="00680B02">
        <w:trPr>
          <w:gridAfter w:val="1"/>
          <w:wAfter w:w="2247" w:type="dxa"/>
          <w:trHeight w:val="288"/>
        </w:trPr>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887526" w14:textId="77777777" w:rsidR="006C3480" w:rsidRDefault="005A3F38" w:rsidP="3BC7839D">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Производственные запасы</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60524F" w14:textId="3F2C73AA" w:rsidR="7592059C" w:rsidRDefault="7592059C" w:rsidP="7592059C">
            <w:pPr>
              <w:spacing w:after="0"/>
              <w:jc w:val="center"/>
            </w:pPr>
            <w:r w:rsidRPr="7592059C">
              <w:rPr>
                <w:rFonts w:ascii="Times New Roman" w:eastAsia="Times New Roman" w:hAnsi="Times New Roman" w:cs="Times New Roman"/>
                <w:color w:val="000000" w:themeColor="text1"/>
                <w:sz w:val="24"/>
                <w:szCs w:val="24"/>
              </w:rPr>
              <w:t>12 094 189</w:t>
            </w:r>
          </w:p>
        </w:tc>
        <w:tc>
          <w:tcPr>
            <w:tcW w:w="2078" w:type="dxa"/>
            <w:gridSpan w:val="2"/>
            <w:tcBorders>
              <w:bottom w:val="single" w:sz="8" w:space="0" w:color="000000" w:themeColor="text1"/>
              <w:right w:val="single" w:sz="4" w:space="0" w:color="000000" w:themeColor="text1"/>
            </w:tcBorders>
            <w:vAlign w:val="center"/>
          </w:tcPr>
          <w:p w14:paraId="63F36F29" w14:textId="58DC5B9F" w:rsidR="7E0452C0" w:rsidRPr="7E0452C0" w:rsidRDefault="7E0452C0" w:rsidP="7E0452C0">
            <w:pPr>
              <w:spacing w:after="0"/>
              <w:jc w:val="right"/>
              <w:rPr>
                <w:rFonts w:ascii="Calibri" w:eastAsia="Calibri" w:hAnsi="Calibri" w:cs="Calibri"/>
                <w:color w:val="000000" w:themeColor="text1"/>
                <w:sz w:val="24"/>
                <w:szCs w:val="24"/>
              </w:rPr>
            </w:pPr>
            <w:r w:rsidRPr="7E0452C0">
              <w:rPr>
                <w:rFonts w:ascii="Calibri" w:eastAsia="Calibri" w:hAnsi="Calibri" w:cs="Calibri"/>
                <w:color w:val="000000" w:themeColor="text1"/>
                <w:sz w:val="24"/>
                <w:szCs w:val="24"/>
              </w:rPr>
              <w:t>17.83%</w:t>
            </w:r>
          </w:p>
        </w:tc>
      </w:tr>
      <w:tr w:rsidR="452B59FD" w14:paraId="0222228B" w14:textId="77777777" w:rsidTr="00680B02">
        <w:trPr>
          <w:trHeight w:val="288"/>
        </w:trPr>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C4F148" w14:textId="662E138A" w:rsidR="452B59FD" w:rsidRDefault="1F5BEB68" w:rsidP="3BC7839D">
            <w:pPr>
              <w:spacing w:line="240" w:lineRule="auto"/>
              <w:rPr>
                <w:rFonts w:ascii="Times New Roman" w:eastAsia="Times New Roman" w:hAnsi="Times New Roman" w:cs="Times New Roman"/>
                <w:color w:val="000000" w:themeColor="text1"/>
                <w:sz w:val="24"/>
                <w:szCs w:val="24"/>
                <w:lang w:eastAsia="ru-RU"/>
              </w:rPr>
            </w:pPr>
            <w:r w:rsidRPr="1F5BEB68">
              <w:rPr>
                <w:rFonts w:ascii="Times New Roman" w:eastAsia="Times New Roman" w:hAnsi="Times New Roman" w:cs="Times New Roman"/>
                <w:color w:val="000000" w:themeColor="text1"/>
                <w:sz w:val="24"/>
                <w:szCs w:val="24"/>
                <w:lang w:eastAsia="ru-RU"/>
              </w:rPr>
              <w:t>Незавершенное</w:t>
            </w:r>
            <w:r w:rsidR="7DCE5651" w:rsidRPr="7DCE5651">
              <w:rPr>
                <w:rFonts w:ascii="Times New Roman" w:eastAsia="Times New Roman" w:hAnsi="Times New Roman" w:cs="Times New Roman"/>
                <w:color w:val="000000" w:themeColor="text1"/>
                <w:sz w:val="24"/>
                <w:szCs w:val="24"/>
                <w:lang w:eastAsia="ru-RU"/>
              </w:rPr>
              <w:t xml:space="preserve"> производство</w:t>
            </w:r>
          </w:p>
        </w:tc>
        <w:tc>
          <w:tcPr>
            <w:tcW w:w="2494" w:type="dxa"/>
            <w:tcBorders>
              <w:top w:val="single" w:sz="4" w:space="0" w:color="000000" w:themeColor="text1"/>
              <w:left w:val="single" w:sz="4" w:space="0" w:color="000000" w:themeColor="text1"/>
              <w:bottom w:val="single" w:sz="4" w:space="0" w:color="000000" w:themeColor="text1"/>
              <w:right w:val="single" w:sz="8" w:space="0" w:color="000000" w:themeColor="text1"/>
            </w:tcBorders>
            <w:vAlign w:val="bottom"/>
          </w:tcPr>
          <w:p w14:paraId="0A2C8535" w14:textId="74A3A926" w:rsidR="7592059C" w:rsidRDefault="2C866392" w:rsidP="7592059C">
            <w:pPr>
              <w:spacing w:after="0"/>
              <w:jc w:val="center"/>
              <w:rPr>
                <w:rFonts w:ascii="Times New Roman" w:eastAsia="Times New Roman" w:hAnsi="Times New Roman" w:cs="Times New Roman"/>
                <w:color w:val="000000" w:themeColor="text1"/>
                <w:sz w:val="24"/>
                <w:szCs w:val="24"/>
              </w:rPr>
            </w:pPr>
            <w:r w:rsidRPr="2C866392">
              <w:rPr>
                <w:rFonts w:ascii="Times New Roman" w:eastAsia="Times New Roman" w:hAnsi="Times New Roman" w:cs="Times New Roman"/>
                <w:color w:val="000000" w:themeColor="text1"/>
                <w:sz w:val="24"/>
                <w:szCs w:val="24"/>
              </w:rPr>
              <w:t>4 992 529</w:t>
            </w:r>
          </w:p>
        </w:tc>
        <w:tc>
          <w:tcPr>
            <w:tcW w:w="207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2E294297" w14:textId="62755F6A" w:rsidR="2C866392" w:rsidRPr="2C866392" w:rsidRDefault="2C866392" w:rsidP="2C866392">
            <w:pPr>
              <w:jc w:val="right"/>
              <w:rPr>
                <w:rFonts w:ascii="Times New Roman" w:eastAsia="Times New Roman" w:hAnsi="Times New Roman" w:cs="Times New Roman"/>
                <w:color w:val="000000" w:themeColor="text1"/>
                <w:sz w:val="24"/>
                <w:szCs w:val="24"/>
              </w:rPr>
            </w:pPr>
            <w:r w:rsidRPr="2C866392">
              <w:rPr>
                <w:rFonts w:ascii="Times New Roman" w:eastAsia="Times New Roman" w:hAnsi="Times New Roman" w:cs="Times New Roman"/>
                <w:color w:val="000000" w:themeColor="text1"/>
                <w:sz w:val="24"/>
                <w:szCs w:val="24"/>
              </w:rPr>
              <w:t>56,73%</w:t>
            </w:r>
          </w:p>
        </w:tc>
        <w:tc>
          <w:tcPr>
            <w:tcW w:w="2247" w:type="dxa"/>
            <w:tcBorders>
              <w:top w:val="none" w:sz="12" w:space="0" w:color="000000" w:themeColor="text1"/>
              <w:left w:val="single" w:sz="8" w:space="0" w:color="000000" w:themeColor="text1"/>
              <w:bottom w:val="none" w:sz="4" w:space="0" w:color="000000" w:themeColor="text1"/>
              <w:right w:val="none" w:sz="4" w:space="0" w:color="000000" w:themeColor="text1"/>
            </w:tcBorders>
            <w:vAlign w:val="center"/>
          </w:tcPr>
          <w:p w14:paraId="5ADE5887" w14:textId="3CA61366" w:rsidR="3493EAFB" w:rsidRDefault="3493EAFB"/>
        </w:tc>
      </w:tr>
      <w:tr w:rsidR="006C3480" w14:paraId="5887167C" w14:textId="006F756A" w:rsidTr="00680B02">
        <w:trPr>
          <w:gridAfter w:val="1"/>
          <w:wAfter w:w="2247" w:type="dxa"/>
          <w:trHeight w:val="288"/>
        </w:trPr>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35DB812"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lastRenderedPageBreak/>
              <w:t>Готовая продукция и товары</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FFC489" w14:textId="272CF1F2" w:rsidR="7592059C" w:rsidRDefault="7592059C" w:rsidP="7592059C">
            <w:pPr>
              <w:spacing w:after="0"/>
              <w:jc w:val="center"/>
            </w:pPr>
            <w:r w:rsidRPr="7592059C">
              <w:rPr>
                <w:rFonts w:ascii="Times New Roman" w:eastAsia="Times New Roman" w:hAnsi="Times New Roman" w:cs="Times New Roman"/>
                <w:color w:val="000000" w:themeColor="text1"/>
                <w:sz w:val="24"/>
                <w:szCs w:val="24"/>
              </w:rPr>
              <w:t>6 795 946</w:t>
            </w:r>
          </w:p>
        </w:tc>
        <w:tc>
          <w:tcPr>
            <w:tcW w:w="2078" w:type="dxa"/>
            <w:gridSpan w:val="2"/>
            <w:tcBorders>
              <w:top w:val="single" w:sz="8" w:space="0" w:color="000000" w:themeColor="text1"/>
              <w:bottom w:val="single" w:sz="4" w:space="0" w:color="000000" w:themeColor="text1"/>
              <w:right w:val="single" w:sz="4" w:space="0" w:color="000000" w:themeColor="text1"/>
            </w:tcBorders>
            <w:vAlign w:val="center"/>
          </w:tcPr>
          <w:p w14:paraId="40741332" w14:textId="14EAF36B" w:rsidR="7E0452C0" w:rsidRPr="7E0452C0" w:rsidRDefault="7E0452C0" w:rsidP="7E0452C0">
            <w:pPr>
              <w:spacing w:after="0"/>
              <w:jc w:val="right"/>
              <w:rPr>
                <w:rFonts w:ascii="Calibri" w:eastAsia="Calibri" w:hAnsi="Calibri" w:cs="Calibri"/>
                <w:color w:val="000000" w:themeColor="text1"/>
                <w:sz w:val="24"/>
                <w:szCs w:val="24"/>
              </w:rPr>
            </w:pPr>
            <w:r w:rsidRPr="7E0452C0">
              <w:rPr>
                <w:rFonts w:ascii="Calibri" w:eastAsia="Calibri" w:hAnsi="Calibri" w:cs="Calibri"/>
                <w:color w:val="000000" w:themeColor="text1"/>
                <w:sz w:val="24"/>
                <w:szCs w:val="24"/>
              </w:rPr>
              <w:t>26.72%</w:t>
            </w:r>
          </w:p>
        </w:tc>
      </w:tr>
      <w:tr w:rsidR="006C3480" w14:paraId="62C2D9FA" w14:textId="62363C73" w:rsidTr="00680B02">
        <w:trPr>
          <w:gridAfter w:val="1"/>
          <w:wAfter w:w="2247" w:type="dxa"/>
          <w:trHeight w:val="288"/>
        </w:trPr>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76677E"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Дебиторская задолженность</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3A722DF" w14:textId="762F0EB4" w:rsidR="7592059C" w:rsidRDefault="7592059C" w:rsidP="7592059C">
            <w:pPr>
              <w:spacing w:after="0"/>
              <w:jc w:val="center"/>
            </w:pPr>
            <w:r w:rsidRPr="7592059C">
              <w:rPr>
                <w:rFonts w:ascii="Times New Roman" w:eastAsia="Times New Roman" w:hAnsi="Times New Roman" w:cs="Times New Roman"/>
                <w:color w:val="000000" w:themeColor="text1"/>
                <w:sz w:val="24"/>
                <w:szCs w:val="24"/>
              </w:rPr>
              <w:t>36 614 864</w:t>
            </w:r>
          </w:p>
        </w:tc>
        <w:tc>
          <w:tcPr>
            <w:tcW w:w="2078" w:type="dxa"/>
            <w:gridSpan w:val="2"/>
            <w:tcBorders>
              <w:bottom w:val="single" w:sz="4" w:space="0" w:color="000000" w:themeColor="text1"/>
              <w:right w:val="single" w:sz="4" w:space="0" w:color="000000" w:themeColor="text1"/>
            </w:tcBorders>
            <w:vAlign w:val="center"/>
          </w:tcPr>
          <w:p w14:paraId="5CC26195" w14:textId="33E1CABF" w:rsidR="7E0452C0" w:rsidRPr="7E0452C0" w:rsidRDefault="7E0452C0" w:rsidP="7E0452C0">
            <w:pPr>
              <w:spacing w:after="0"/>
              <w:jc w:val="right"/>
              <w:rPr>
                <w:rFonts w:ascii="Calibri" w:eastAsia="Calibri" w:hAnsi="Calibri" w:cs="Calibri"/>
                <w:color w:val="000000" w:themeColor="text1"/>
                <w:sz w:val="24"/>
                <w:szCs w:val="24"/>
              </w:rPr>
            </w:pPr>
            <w:r w:rsidRPr="7E0452C0">
              <w:rPr>
                <w:rFonts w:ascii="Calibri" w:eastAsia="Calibri" w:hAnsi="Calibri" w:cs="Calibri"/>
                <w:color w:val="000000" w:themeColor="text1"/>
                <w:sz w:val="24"/>
                <w:szCs w:val="24"/>
              </w:rPr>
              <w:t>15.14%</w:t>
            </w:r>
          </w:p>
        </w:tc>
      </w:tr>
      <w:tr w:rsidR="006C3480" w14:paraId="087CA5E6" w14:textId="0E011657" w:rsidTr="00680B02">
        <w:trPr>
          <w:gridAfter w:val="1"/>
          <w:wAfter w:w="2247" w:type="dxa"/>
          <w:trHeight w:val="288"/>
        </w:trPr>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31256F"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Денежные средства и денежные эквиваленты</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F7B2957" w14:textId="46BB821D" w:rsidR="7592059C" w:rsidRDefault="7592059C" w:rsidP="7592059C">
            <w:pPr>
              <w:spacing w:after="0"/>
              <w:jc w:val="center"/>
            </w:pPr>
            <w:r w:rsidRPr="7592059C">
              <w:rPr>
                <w:rFonts w:ascii="Times New Roman" w:eastAsia="Times New Roman" w:hAnsi="Times New Roman" w:cs="Times New Roman"/>
                <w:color w:val="000000" w:themeColor="text1"/>
                <w:sz w:val="24"/>
                <w:szCs w:val="24"/>
              </w:rPr>
              <w:t>13 682 748</w:t>
            </w:r>
          </w:p>
        </w:tc>
        <w:tc>
          <w:tcPr>
            <w:tcW w:w="2078" w:type="dxa"/>
            <w:gridSpan w:val="2"/>
            <w:tcBorders>
              <w:bottom w:val="single" w:sz="4" w:space="0" w:color="000000" w:themeColor="text1"/>
              <w:right w:val="single" w:sz="4" w:space="0" w:color="000000" w:themeColor="text1"/>
            </w:tcBorders>
            <w:vAlign w:val="center"/>
          </w:tcPr>
          <w:p w14:paraId="25DA7789" w14:textId="2587837B" w:rsidR="7E0452C0" w:rsidRPr="7E0452C0" w:rsidRDefault="7E0452C0" w:rsidP="7E0452C0">
            <w:pPr>
              <w:spacing w:after="0"/>
              <w:jc w:val="right"/>
              <w:rPr>
                <w:rFonts w:ascii="Calibri" w:eastAsia="Calibri" w:hAnsi="Calibri" w:cs="Calibri"/>
                <w:color w:val="000000" w:themeColor="text1"/>
                <w:sz w:val="24"/>
                <w:szCs w:val="24"/>
              </w:rPr>
            </w:pPr>
            <w:r w:rsidRPr="7E0452C0">
              <w:rPr>
                <w:rFonts w:ascii="Calibri" w:eastAsia="Calibri" w:hAnsi="Calibri" w:cs="Calibri"/>
                <w:color w:val="000000" w:themeColor="text1"/>
                <w:sz w:val="24"/>
                <w:szCs w:val="24"/>
              </w:rPr>
              <w:t>13.20%</w:t>
            </w:r>
          </w:p>
        </w:tc>
      </w:tr>
      <w:tr w:rsidR="006C3480" w14:paraId="132F25BF" w14:textId="6CA14D6B" w:rsidTr="00680B02">
        <w:trPr>
          <w:gridAfter w:val="1"/>
          <w:wAfter w:w="2247" w:type="dxa"/>
          <w:trHeight w:val="288"/>
        </w:trPr>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F50F4B"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Прочие оборотные активы</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49E09A" w14:textId="0F0C1885" w:rsidR="7592059C" w:rsidRDefault="7592059C" w:rsidP="7592059C">
            <w:pPr>
              <w:spacing w:after="0"/>
              <w:jc w:val="center"/>
            </w:pPr>
            <w:r w:rsidRPr="7592059C">
              <w:rPr>
                <w:rFonts w:ascii="Times New Roman" w:eastAsia="Times New Roman" w:hAnsi="Times New Roman" w:cs="Times New Roman"/>
                <w:color w:val="000000" w:themeColor="text1"/>
                <w:sz w:val="24"/>
                <w:szCs w:val="24"/>
              </w:rPr>
              <w:t>-668 127 699</w:t>
            </w:r>
          </w:p>
        </w:tc>
        <w:tc>
          <w:tcPr>
            <w:tcW w:w="2078" w:type="dxa"/>
            <w:gridSpan w:val="2"/>
            <w:tcBorders>
              <w:bottom w:val="single" w:sz="4" w:space="0" w:color="000000" w:themeColor="text1"/>
              <w:right w:val="single" w:sz="4" w:space="0" w:color="000000" w:themeColor="text1"/>
            </w:tcBorders>
            <w:vAlign w:val="center"/>
          </w:tcPr>
          <w:p w14:paraId="0CB82B7A" w14:textId="7C6DC7BD" w:rsidR="7E0452C0" w:rsidRPr="7E0452C0" w:rsidRDefault="7E0452C0" w:rsidP="7E0452C0">
            <w:pPr>
              <w:spacing w:after="0"/>
              <w:jc w:val="right"/>
              <w:rPr>
                <w:rFonts w:ascii="Calibri" w:eastAsia="Calibri" w:hAnsi="Calibri" w:cs="Calibri"/>
                <w:color w:val="000000" w:themeColor="text1"/>
                <w:sz w:val="24"/>
                <w:szCs w:val="24"/>
              </w:rPr>
            </w:pPr>
            <w:r w:rsidRPr="7E0452C0">
              <w:rPr>
                <w:rFonts w:ascii="Calibri" w:eastAsia="Calibri" w:hAnsi="Calibri" w:cs="Calibri"/>
                <w:color w:val="000000" w:themeColor="text1"/>
                <w:sz w:val="24"/>
                <w:szCs w:val="24"/>
              </w:rPr>
              <w:t>-30.55%</w:t>
            </w:r>
          </w:p>
        </w:tc>
      </w:tr>
      <w:tr w:rsidR="006C3480" w14:paraId="32645A51" w14:textId="4DADE3D3" w:rsidTr="00680B02">
        <w:trPr>
          <w:gridAfter w:val="1"/>
          <w:wAfter w:w="2247" w:type="dxa"/>
          <w:trHeight w:val="288"/>
        </w:trPr>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C7C54A" w14:textId="77777777" w:rsidR="006C3480" w:rsidRDefault="005A3F38">
            <w:pPr>
              <w:spacing w:after="0" w:line="240" w:lineRule="auto"/>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Итого изменение оборотных активов</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71D5DE0" w14:textId="42421D93" w:rsidR="7592059C" w:rsidRDefault="7592059C" w:rsidP="7592059C">
            <w:pPr>
              <w:spacing w:after="0"/>
              <w:jc w:val="center"/>
            </w:pPr>
            <w:r w:rsidRPr="7592059C">
              <w:rPr>
                <w:rFonts w:ascii="Times New Roman" w:eastAsia="Times New Roman" w:hAnsi="Times New Roman" w:cs="Times New Roman"/>
                <w:color w:val="000000" w:themeColor="text1"/>
                <w:sz w:val="24"/>
                <w:szCs w:val="24"/>
              </w:rPr>
              <w:t>-594 460 051</w:t>
            </w:r>
          </w:p>
        </w:tc>
        <w:tc>
          <w:tcPr>
            <w:tcW w:w="2078" w:type="dxa"/>
            <w:gridSpan w:val="2"/>
            <w:tcBorders>
              <w:bottom w:val="single" w:sz="4" w:space="0" w:color="000000" w:themeColor="text1"/>
              <w:right w:val="single" w:sz="4" w:space="0" w:color="000000" w:themeColor="text1"/>
            </w:tcBorders>
            <w:vAlign w:val="center"/>
          </w:tcPr>
          <w:p w14:paraId="4DB95C28" w14:textId="6E47C5A1" w:rsidR="7E0452C0" w:rsidRPr="7E0452C0" w:rsidRDefault="7E0452C0" w:rsidP="7E0452C0">
            <w:pPr>
              <w:spacing w:after="0"/>
              <w:jc w:val="right"/>
              <w:rPr>
                <w:rFonts w:ascii="Calibri" w:eastAsia="Calibri" w:hAnsi="Calibri" w:cs="Calibri"/>
                <w:color w:val="000000" w:themeColor="text1"/>
                <w:sz w:val="24"/>
                <w:szCs w:val="24"/>
              </w:rPr>
            </w:pPr>
            <w:r w:rsidRPr="7E0452C0">
              <w:rPr>
                <w:rFonts w:ascii="Calibri" w:eastAsia="Calibri" w:hAnsi="Calibri" w:cs="Calibri"/>
                <w:color w:val="000000" w:themeColor="text1"/>
                <w:sz w:val="24"/>
                <w:szCs w:val="24"/>
              </w:rPr>
              <w:t>-22.51%</w:t>
            </w:r>
          </w:p>
        </w:tc>
      </w:tr>
      <w:tr w:rsidR="006C3480" w14:paraId="10EF8BD4" w14:textId="481C37FA" w:rsidTr="00680B02">
        <w:trPr>
          <w:gridAfter w:val="1"/>
          <w:wAfter w:w="2247" w:type="dxa"/>
          <w:trHeight w:val="319"/>
        </w:trPr>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E9AAC5" w14:textId="77777777" w:rsidR="006C3480" w:rsidRDefault="005A3F38">
            <w:pPr>
              <w:spacing w:after="0" w:line="240" w:lineRule="auto"/>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Итого изменение активов</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5571FC3" w14:textId="524F9487" w:rsidR="7592059C" w:rsidRDefault="7592059C" w:rsidP="7592059C">
            <w:pPr>
              <w:spacing w:after="0"/>
              <w:jc w:val="center"/>
            </w:pPr>
            <w:r w:rsidRPr="7592059C">
              <w:rPr>
                <w:rFonts w:ascii="Times New Roman" w:eastAsia="Times New Roman" w:hAnsi="Times New Roman" w:cs="Times New Roman"/>
                <w:color w:val="000000" w:themeColor="text1"/>
                <w:sz w:val="24"/>
                <w:szCs w:val="24"/>
              </w:rPr>
              <w:t>1 629 274 638</w:t>
            </w:r>
          </w:p>
        </w:tc>
        <w:tc>
          <w:tcPr>
            <w:tcW w:w="2078" w:type="dxa"/>
            <w:gridSpan w:val="2"/>
            <w:tcBorders>
              <w:bottom w:val="single" w:sz="4" w:space="0" w:color="000000" w:themeColor="text1"/>
              <w:right w:val="single" w:sz="4" w:space="0" w:color="000000" w:themeColor="text1"/>
            </w:tcBorders>
            <w:vAlign w:val="center"/>
          </w:tcPr>
          <w:p w14:paraId="61FF35DE" w14:textId="121BB5CF" w:rsidR="7E0452C0" w:rsidRPr="7E0452C0" w:rsidRDefault="7E0452C0" w:rsidP="7E0452C0">
            <w:pPr>
              <w:spacing w:after="0"/>
              <w:jc w:val="right"/>
              <w:rPr>
                <w:rFonts w:ascii="Calibri" w:eastAsia="Calibri" w:hAnsi="Calibri" w:cs="Calibri"/>
                <w:color w:val="000000" w:themeColor="text1"/>
                <w:sz w:val="24"/>
                <w:szCs w:val="24"/>
              </w:rPr>
            </w:pPr>
            <w:r w:rsidRPr="7E0452C0">
              <w:rPr>
                <w:rFonts w:ascii="Calibri" w:eastAsia="Calibri" w:hAnsi="Calibri" w:cs="Calibri"/>
                <w:color w:val="000000" w:themeColor="text1"/>
                <w:sz w:val="24"/>
                <w:szCs w:val="24"/>
              </w:rPr>
              <w:t xml:space="preserve">24.40% </w:t>
            </w:r>
          </w:p>
        </w:tc>
      </w:tr>
      <w:tr w:rsidR="00680B02" w14:paraId="6F7126F1" w14:textId="08AA9B6B" w:rsidTr="003272D2">
        <w:trPr>
          <w:gridAfter w:val="1"/>
          <w:wAfter w:w="2247" w:type="dxa"/>
          <w:trHeight w:val="319"/>
        </w:trPr>
        <w:tc>
          <w:tcPr>
            <w:tcW w:w="686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B31E4C" w14:textId="44650C65" w:rsidR="00680B02" w:rsidRPr="0AE75B8A" w:rsidRDefault="00680B02" w:rsidP="00680B02">
            <w:pPr>
              <w:spacing w:after="0"/>
              <w:jc w:val="center"/>
              <w:rPr>
                <w:rFonts w:ascii="Calibri" w:eastAsia="Calibri" w:hAnsi="Calibri" w:cs="Calibri"/>
                <w:color w:val="000000" w:themeColor="text1"/>
                <w:sz w:val="24"/>
                <w:szCs w:val="24"/>
              </w:rPr>
            </w:pPr>
            <w:r>
              <w:rPr>
                <w:rFonts w:ascii="Times New Roman" w:eastAsia="Times New Roman" w:hAnsi="Times New Roman" w:cs="Times New Roman"/>
                <w:b/>
                <w:color w:val="000000"/>
                <w:kern w:val="0"/>
                <w:sz w:val="24"/>
                <w:szCs w:val="24"/>
                <w:lang w:eastAsia="ru-RU"/>
                <w14:ligatures w14:val="none"/>
              </w:rPr>
              <w:t>Пассив</w:t>
            </w:r>
          </w:p>
        </w:tc>
      </w:tr>
      <w:tr w:rsidR="00680B02" w14:paraId="27CFACE6" w14:textId="7C0F36CD" w:rsidTr="00BD53BF">
        <w:trPr>
          <w:gridAfter w:val="1"/>
          <w:wAfter w:w="2247" w:type="dxa"/>
          <w:trHeight w:val="319"/>
        </w:trPr>
        <w:tc>
          <w:tcPr>
            <w:tcW w:w="686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1A9905" w14:textId="7BC44046" w:rsidR="00680B02" w:rsidRPr="0AE75B8A" w:rsidRDefault="00680B02" w:rsidP="00680B02">
            <w:pPr>
              <w:spacing w:after="0"/>
              <w:rPr>
                <w:rFonts w:ascii="Calibri" w:eastAsia="Calibri" w:hAnsi="Calibri" w:cs="Calibri"/>
                <w:color w:val="000000" w:themeColor="text1"/>
                <w:sz w:val="24"/>
                <w:szCs w:val="24"/>
              </w:rPr>
            </w:pPr>
            <w:r>
              <w:rPr>
                <w:rFonts w:ascii="Times New Roman" w:eastAsia="Times New Roman" w:hAnsi="Times New Roman" w:cs="Times New Roman"/>
                <w:b/>
                <w:color w:val="000000"/>
                <w:kern w:val="0"/>
                <w:sz w:val="24"/>
                <w:szCs w:val="24"/>
                <w:lang w:eastAsia="ru-RU"/>
                <w14:ligatures w14:val="none"/>
              </w:rPr>
              <w:t>Собственные средства</w:t>
            </w:r>
          </w:p>
        </w:tc>
      </w:tr>
      <w:tr w:rsidR="006C3480" w14:paraId="2C126CB7" w14:textId="10FD25CF" w:rsidTr="00680B02">
        <w:trPr>
          <w:gridAfter w:val="1"/>
          <w:wAfter w:w="2247" w:type="dxa"/>
          <w:trHeight w:val="319"/>
        </w:trPr>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28B9D6"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 xml:space="preserve">Уставный капитал </w:t>
            </w:r>
          </w:p>
        </w:tc>
        <w:tc>
          <w:tcPr>
            <w:tcW w:w="2494" w:type="dxa"/>
            <w:tcBorders>
              <w:bottom w:val="single" w:sz="4" w:space="0" w:color="000000" w:themeColor="text1"/>
              <w:right w:val="single" w:sz="4" w:space="0" w:color="000000" w:themeColor="text1"/>
            </w:tcBorders>
            <w:vAlign w:val="center"/>
          </w:tcPr>
          <w:p w14:paraId="669D6EF7" w14:textId="6D14098F" w:rsidR="68E45018" w:rsidRDefault="68E45018" w:rsidP="68E45018">
            <w:pPr>
              <w:spacing w:after="0"/>
              <w:jc w:val="center"/>
            </w:pPr>
            <w:r w:rsidRPr="68E45018">
              <w:rPr>
                <w:rFonts w:ascii="Times New Roman" w:eastAsia="Times New Roman" w:hAnsi="Times New Roman" w:cs="Times New Roman"/>
                <w:color w:val="000000" w:themeColor="text1"/>
                <w:sz w:val="24"/>
                <w:szCs w:val="24"/>
              </w:rPr>
              <w:t>12 840 953</w:t>
            </w:r>
          </w:p>
        </w:tc>
        <w:tc>
          <w:tcPr>
            <w:tcW w:w="2078" w:type="dxa"/>
            <w:gridSpan w:val="2"/>
            <w:tcBorders>
              <w:bottom w:val="single" w:sz="4" w:space="0" w:color="000000" w:themeColor="text1"/>
              <w:right w:val="single" w:sz="4" w:space="0" w:color="000000" w:themeColor="text1"/>
            </w:tcBorders>
            <w:vAlign w:val="center"/>
          </w:tcPr>
          <w:p w14:paraId="5E2D1F71" w14:textId="49CA6053" w:rsidR="4EC02CDF" w:rsidRPr="4EC02CDF" w:rsidRDefault="4EC02CDF" w:rsidP="4EC02CDF">
            <w:pPr>
              <w:spacing w:after="0"/>
              <w:jc w:val="right"/>
              <w:rPr>
                <w:rFonts w:ascii="Calibri" w:eastAsia="Calibri" w:hAnsi="Calibri" w:cs="Calibri"/>
                <w:color w:val="000000" w:themeColor="text1"/>
                <w:sz w:val="24"/>
                <w:szCs w:val="24"/>
              </w:rPr>
            </w:pPr>
            <w:r w:rsidRPr="4EC02CDF">
              <w:rPr>
                <w:rFonts w:ascii="Calibri" w:eastAsia="Calibri" w:hAnsi="Calibri" w:cs="Calibri"/>
                <w:color w:val="000000" w:themeColor="text1"/>
                <w:sz w:val="24"/>
                <w:szCs w:val="24"/>
              </w:rPr>
              <w:t>2.38%</w:t>
            </w:r>
          </w:p>
        </w:tc>
      </w:tr>
      <w:tr w:rsidR="006C3480" w14:paraId="6A5C10ED" w14:textId="70DD9CD3" w:rsidTr="00680B02">
        <w:trPr>
          <w:gridAfter w:val="1"/>
          <w:wAfter w:w="2247" w:type="dxa"/>
          <w:trHeight w:val="288"/>
        </w:trPr>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E161A6"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Накопленный капитал</w:t>
            </w:r>
          </w:p>
        </w:tc>
        <w:tc>
          <w:tcPr>
            <w:tcW w:w="2494" w:type="dxa"/>
            <w:tcBorders>
              <w:bottom w:val="single" w:sz="4" w:space="0" w:color="000000" w:themeColor="text1"/>
              <w:right w:val="single" w:sz="4" w:space="0" w:color="000000" w:themeColor="text1"/>
            </w:tcBorders>
            <w:vAlign w:val="center"/>
          </w:tcPr>
          <w:p w14:paraId="5389B8FC" w14:textId="11B843EF" w:rsidR="68E45018" w:rsidRDefault="68E45018" w:rsidP="68E45018">
            <w:pPr>
              <w:spacing w:after="0"/>
              <w:jc w:val="center"/>
            </w:pPr>
            <w:r w:rsidRPr="68E45018">
              <w:rPr>
                <w:rFonts w:ascii="Times New Roman" w:eastAsia="Times New Roman" w:hAnsi="Times New Roman" w:cs="Times New Roman"/>
                <w:color w:val="000000" w:themeColor="text1"/>
                <w:sz w:val="24"/>
                <w:szCs w:val="24"/>
              </w:rPr>
              <w:t>1 304 346 714</w:t>
            </w:r>
          </w:p>
        </w:tc>
        <w:tc>
          <w:tcPr>
            <w:tcW w:w="2078" w:type="dxa"/>
            <w:gridSpan w:val="2"/>
            <w:tcBorders>
              <w:bottom w:val="single" w:sz="4" w:space="0" w:color="000000" w:themeColor="text1"/>
              <w:right w:val="single" w:sz="4" w:space="0" w:color="000000" w:themeColor="text1"/>
            </w:tcBorders>
            <w:vAlign w:val="center"/>
          </w:tcPr>
          <w:p w14:paraId="579B512B" w14:textId="1392CA3B" w:rsidR="4EC02CDF" w:rsidRPr="4EC02CDF" w:rsidRDefault="4EC02CDF" w:rsidP="4EC02CDF">
            <w:pPr>
              <w:spacing w:after="0"/>
              <w:jc w:val="right"/>
              <w:rPr>
                <w:rFonts w:ascii="Calibri" w:eastAsia="Calibri" w:hAnsi="Calibri" w:cs="Calibri"/>
                <w:color w:val="000000" w:themeColor="text1"/>
                <w:sz w:val="24"/>
                <w:szCs w:val="24"/>
              </w:rPr>
            </w:pPr>
            <w:r w:rsidRPr="4EC02CDF">
              <w:rPr>
                <w:rFonts w:ascii="Calibri" w:eastAsia="Calibri" w:hAnsi="Calibri" w:cs="Calibri"/>
                <w:color w:val="000000" w:themeColor="text1"/>
                <w:sz w:val="24"/>
                <w:szCs w:val="24"/>
              </w:rPr>
              <w:t>23.23%</w:t>
            </w:r>
          </w:p>
        </w:tc>
      </w:tr>
      <w:tr w:rsidR="006C3480" w14:paraId="4667DFB6" w14:textId="14874A4A" w:rsidTr="00680B02">
        <w:trPr>
          <w:gridAfter w:val="1"/>
          <w:wAfter w:w="2247" w:type="dxa"/>
          <w:trHeight w:val="288"/>
        </w:trPr>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9023ECB" w14:textId="77777777" w:rsidR="006C3480" w:rsidRDefault="005A3F38">
            <w:pPr>
              <w:spacing w:after="0" w:line="240" w:lineRule="auto"/>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Итого изменение собственных средств</w:t>
            </w:r>
          </w:p>
        </w:tc>
        <w:tc>
          <w:tcPr>
            <w:tcW w:w="2494" w:type="dxa"/>
            <w:tcBorders>
              <w:bottom w:val="single" w:sz="4" w:space="0" w:color="000000" w:themeColor="text1"/>
              <w:right w:val="single" w:sz="4" w:space="0" w:color="000000" w:themeColor="text1"/>
            </w:tcBorders>
            <w:vAlign w:val="center"/>
          </w:tcPr>
          <w:p w14:paraId="71E99037" w14:textId="5A748520" w:rsidR="68E45018" w:rsidRDefault="68E45018" w:rsidP="68E45018">
            <w:pPr>
              <w:spacing w:after="0"/>
              <w:jc w:val="center"/>
            </w:pPr>
            <w:r w:rsidRPr="68E45018">
              <w:rPr>
                <w:rFonts w:ascii="Times New Roman" w:eastAsia="Times New Roman" w:hAnsi="Times New Roman" w:cs="Times New Roman"/>
                <w:color w:val="000000" w:themeColor="text1"/>
                <w:sz w:val="24"/>
                <w:szCs w:val="24"/>
              </w:rPr>
              <w:t>1 317 187 667</w:t>
            </w:r>
          </w:p>
        </w:tc>
        <w:tc>
          <w:tcPr>
            <w:tcW w:w="2078" w:type="dxa"/>
            <w:gridSpan w:val="2"/>
            <w:tcBorders>
              <w:bottom w:val="single" w:sz="4" w:space="0" w:color="000000" w:themeColor="text1"/>
              <w:right w:val="single" w:sz="4" w:space="0" w:color="000000" w:themeColor="text1"/>
            </w:tcBorders>
            <w:vAlign w:val="center"/>
          </w:tcPr>
          <w:p w14:paraId="7B5E2408" w14:textId="5570573D" w:rsidR="4EC02CDF" w:rsidRPr="4EC02CDF" w:rsidRDefault="4EC02CDF" w:rsidP="4EC02CDF">
            <w:pPr>
              <w:spacing w:after="0"/>
              <w:jc w:val="right"/>
              <w:rPr>
                <w:rFonts w:ascii="Calibri" w:eastAsia="Calibri" w:hAnsi="Calibri" w:cs="Calibri"/>
                <w:color w:val="000000" w:themeColor="text1"/>
                <w:sz w:val="24"/>
                <w:szCs w:val="24"/>
              </w:rPr>
            </w:pPr>
            <w:r w:rsidRPr="4EC02CDF">
              <w:rPr>
                <w:rFonts w:ascii="Calibri" w:eastAsia="Calibri" w:hAnsi="Calibri" w:cs="Calibri"/>
                <w:color w:val="000000" w:themeColor="text1"/>
                <w:sz w:val="24"/>
                <w:szCs w:val="24"/>
              </w:rPr>
              <w:t>21.40%</w:t>
            </w:r>
          </w:p>
        </w:tc>
      </w:tr>
      <w:tr w:rsidR="00680B02" w14:paraId="44F4A9A9" w14:textId="52057142" w:rsidTr="00FE0715">
        <w:trPr>
          <w:gridAfter w:val="1"/>
          <w:wAfter w:w="2247" w:type="dxa"/>
          <w:trHeight w:val="288"/>
        </w:trPr>
        <w:tc>
          <w:tcPr>
            <w:tcW w:w="686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FF6C71" w14:textId="6103A9F4" w:rsidR="00680B02" w:rsidRDefault="00680B02" w:rsidP="59A6B212">
            <w:pPr>
              <w:spacing w:line="240" w:lineRule="auto"/>
              <w:rPr>
                <w:rFonts w:ascii="Times New Roman" w:eastAsia="Times New Roman" w:hAnsi="Times New Roman" w:cs="Times New Roman"/>
                <w:b/>
                <w:bCs/>
                <w:color w:val="000000" w:themeColor="text1"/>
                <w:sz w:val="24"/>
                <w:szCs w:val="24"/>
                <w:lang w:eastAsia="ru-RU"/>
              </w:rPr>
            </w:pPr>
            <w:r>
              <w:rPr>
                <w:rFonts w:ascii="Times New Roman" w:eastAsia="Times New Roman" w:hAnsi="Times New Roman" w:cs="Times New Roman"/>
                <w:b/>
                <w:color w:val="000000"/>
                <w:kern w:val="0"/>
                <w:sz w:val="24"/>
                <w:szCs w:val="24"/>
                <w:lang w:eastAsia="ru-RU"/>
                <w14:ligatures w14:val="none"/>
              </w:rPr>
              <w:t>Заемные средства</w:t>
            </w:r>
          </w:p>
        </w:tc>
      </w:tr>
      <w:tr w:rsidR="006C3480" w14:paraId="0411FDF2" w14:textId="0AF95F8F" w:rsidTr="00680B02">
        <w:trPr>
          <w:gridAfter w:val="1"/>
          <w:wAfter w:w="2247" w:type="dxa"/>
          <w:trHeight w:val="288"/>
        </w:trPr>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1D8A23"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Долгосрочные обязательства</w:t>
            </w:r>
          </w:p>
        </w:tc>
        <w:tc>
          <w:tcPr>
            <w:tcW w:w="2494" w:type="dxa"/>
            <w:tcBorders>
              <w:bottom w:val="single" w:sz="4" w:space="0" w:color="000000" w:themeColor="text1"/>
              <w:right w:val="single" w:sz="4" w:space="0" w:color="000000" w:themeColor="text1"/>
            </w:tcBorders>
            <w:vAlign w:val="center"/>
          </w:tcPr>
          <w:p w14:paraId="4CC07694" w14:textId="0870A29A" w:rsidR="7EC055F1" w:rsidRPr="7EC055F1" w:rsidRDefault="7EC055F1" w:rsidP="7EC055F1">
            <w:pPr>
              <w:spacing w:after="0"/>
              <w:jc w:val="center"/>
              <w:rPr>
                <w:rFonts w:ascii="Times New Roman" w:eastAsia="Times New Roman" w:hAnsi="Times New Roman" w:cs="Times New Roman"/>
                <w:color w:val="000000" w:themeColor="text1"/>
                <w:sz w:val="24"/>
                <w:szCs w:val="24"/>
              </w:rPr>
            </w:pPr>
            <w:r w:rsidRPr="7EC055F1">
              <w:rPr>
                <w:rFonts w:ascii="Times New Roman" w:eastAsia="Times New Roman" w:hAnsi="Times New Roman" w:cs="Times New Roman"/>
                <w:color w:val="000000" w:themeColor="text1"/>
                <w:sz w:val="24"/>
                <w:szCs w:val="24"/>
              </w:rPr>
              <w:t>184 783 344</w:t>
            </w:r>
          </w:p>
        </w:tc>
        <w:tc>
          <w:tcPr>
            <w:tcW w:w="2078" w:type="dxa"/>
            <w:gridSpan w:val="2"/>
            <w:tcBorders>
              <w:bottom w:val="single" w:sz="4" w:space="0" w:color="000000" w:themeColor="text1"/>
              <w:right w:val="single" w:sz="4" w:space="0" w:color="000000" w:themeColor="text1"/>
            </w:tcBorders>
            <w:vAlign w:val="center"/>
          </w:tcPr>
          <w:p w14:paraId="0281E6EE" w14:textId="0326FEB4" w:rsidR="7EC055F1" w:rsidRPr="7EC055F1" w:rsidRDefault="7EC055F1" w:rsidP="7EC055F1">
            <w:pPr>
              <w:spacing w:after="0"/>
              <w:jc w:val="right"/>
              <w:rPr>
                <w:rFonts w:ascii="Calibri" w:eastAsia="Calibri" w:hAnsi="Calibri" w:cs="Calibri"/>
                <w:color w:val="000000" w:themeColor="text1"/>
                <w:sz w:val="24"/>
                <w:szCs w:val="24"/>
              </w:rPr>
            </w:pPr>
            <w:r w:rsidRPr="7EC055F1">
              <w:rPr>
                <w:rFonts w:ascii="Calibri" w:eastAsia="Calibri" w:hAnsi="Calibri" w:cs="Calibri"/>
                <w:color w:val="000000" w:themeColor="text1"/>
                <w:sz w:val="24"/>
                <w:szCs w:val="24"/>
              </w:rPr>
              <w:t>72.73%</w:t>
            </w:r>
          </w:p>
        </w:tc>
      </w:tr>
      <w:tr w:rsidR="00680B02" w14:paraId="7D83AD7B" w14:textId="073ACF30" w:rsidTr="00EB523A">
        <w:trPr>
          <w:gridAfter w:val="1"/>
          <w:wAfter w:w="2247" w:type="dxa"/>
          <w:trHeight w:val="288"/>
        </w:trPr>
        <w:tc>
          <w:tcPr>
            <w:tcW w:w="686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BC8329A" w14:textId="4BB46F53" w:rsidR="00680B02" w:rsidRDefault="00680B02" w:rsidP="59A6B212">
            <w:pPr>
              <w:spacing w:line="240" w:lineRule="auto"/>
              <w:rPr>
                <w:rFonts w:ascii="Times New Roman" w:eastAsia="Times New Roman" w:hAnsi="Times New Roman" w:cs="Times New Roman"/>
                <w:b/>
                <w:bCs/>
                <w:color w:val="000000" w:themeColor="text1"/>
                <w:sz w:val="24"/>
                <w:szCs w:val="24"/>
                <w:lang w:eastAsia="ru-RU"/>
              </w:rPr>
            </w:pPr>
            <w:r>
              <w:rPr>
                <w:rFonts w:ascii="Times New Roman" w:eastAsia="Times New Roman" w:hAnsi="Times New Roman" w:cs="Times New Roman"/>
                <w:b/>
                <w:color w:val="000000"/>
                <w:kern w:val="0"/>
                <w:sz w:val="24"/>
                <w:szCs w:val="24"/>
                <w:lang w:eastAsia="ru-RU"/>
                <w14:ligatures w14:val="none"/>
              </w:rPr>
              <w:t>Краткосрочные обязательства</w:t>
            </w:r>
          </w:p>
        </w:tc>
      </w:tr>
      <w:tr w:rsidR="006C3480" w14:paraId="1050F9B0" w14:textId="4473EBE1" w:rsidTr="00680B02">
        <w:trPr>
          <w:gridAfter w:val="1"/>
          <w:wAfter w:w="2247" w:type="dxa"/>
          <w:trHeight w:val="288"/>
        </w:trPr>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A336F4"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Краткосрочные кредиты</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2859DB" w14:textId="687EC043" w:rsidR="114973FD" w:rsidRDefault="114973FD" w:rsidP="114973FD">
            <w:pPr>
              <w:spacing w:after="0"/>
              <w:jc w:val="center"/>
              <w:rPr>
                <w:rFonts w:ascii="Times New Roman" w:eastAsia="Times New Roman" w:hAnsi="Times New Roman" w:cs="Times New Roman"/>
                <w:color w:val="000000" w:themeColor="text1"/>
                <w:sz w:val="24"/>
                <w:szCs w:val="24"/>
              </w:rPr>
            </w:pPr>
          </w:p>
        </w:tc>
        <w:tc>
          <w:tcPr>
            <w:tcW w:w="207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524669" w14:textId="1DF6FEAA" w:rsidR="114973FD" w:rsidRDefault="114973FD"/>
        </w:tc>
      </w:tr>
      <w:tr w:rsidR="006C3480" w14:paraId="4BF3FCAC" w14:textId="236AA9DB" w:rsidTr="00680B02">
        <w:trPr>
          <w:gridAfter w:val="1"/>
          <w:wAfter w:w="2247" w:type="dxa"/>
          <w:trHeight w:val="288"/>
        </w:trPr>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87971A"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 xml:space="preserve">Кредиторская задолженность (счета к оплате) </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1E460C" w14:textId="4B113D7B" w:rsidR="114973FD" w:rsidRDefault="114973FD" w:rsidP="114973FD">
            <w:pPr>
              <w:spacing w:after="0"/>
              <w:jc w:val="center"/>
            </w:pPr>
            <w:r w:rsidRPr="114973FD">
              <w:rPr>
                <w:rFonts w:ascii="Times New Roman" w:eastAsia="Times New Roman" w:hAnsi="Times New Roman" w:cs="Times New Roman"/>
                <w:color w:val="000000" w:themeColor="text1"/>
                <w:sz w:val="24"/>
                <w:szCs w:val="24"/>
              </w:rPr>
              <w:t>2 601 730</w:t>
            </w:r>
          </w:p>
        </w:tc>
        <w:tc>
          <w:tcPr>
            <w:tcW w:w="207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41FB02" w14:textId="6AA00190" w:rsidR="114973FD" w:rsidRDefault="114973FD" w:rsidP="114973FD">
            <w:pPr>
              <w:spacing w:after="0"/>
              <w:jc w:val="right"/>
            </w:pPr>
            <w:r w:rsidRPr="114973FD">
              <w:rPr>
                <w:rFonts w:ascii="Calibri" w:eastAsia="Calibri" w:hAnsi="Calibri" w:cs="Calibri"/>
                <w:color w:val="000000" w:themeColor="text1"/>
                <w:sz w:val="24"/>
                <w:szCs w:val="24"/>
              </w:rPr>
              <w:t>10.38%</w:t>
            </w:r>
          </w:p>
        </w:tc>
      </w:tr>
      <w:tr w:rsidR="006C3480" w14:paraId="7C5A50CC" w14:textId="188E14B2" w:rsidTr="00680B02">
        <w:trPr>
          <w:gridAfter w:val="1"/>
          <w:wAfter w:w="2247" w:type="dxa"/>
          <w:trHeight w:val="288"/>
        </w:trPr>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A311D69"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Авансы полученные</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44D0A7C" w14:textId="53E543D9" w:rsidR="114973FD" w:rsidRDefault="114973FD" w:rsidP="114973FD">
            <w:pPr>
              <w:spacing w:after="0"/>
              <w:jc w:val="center"/>
            </w:pPr>
            <w:r w:rsidRPr="114973FD">
              <w:rPr>
                <w:rFonts w:ascii="Times New Roman" w:eastAsia="Times New Roman" w:hAnsi="Times New Roman" w:cs="Times New Roman"/>
                <w:color w:val="000000" w:themeColor="text1"/>
                <w:sz w:val="24"/>
                <w:szCs w:val="24"/>
              </w:rPr>
              <w:t>29 394 625</w:t>
            </w:r>
          </w:p>
        </w:tc>
        <w:tc>
          <w:tcPr>
            <w:tcW w:w="207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07EEC1" w14:textId="77631AB5" w:rsidR="114973FD" w:rsidRDefault="114973FD" w:rsidP="114973FD">
            <w:pPr>
              <w:spacing w:after="0"/>
              <w:jc w:val="right"/>
            </w:pPr>
            <w:r w:rsidRPr="114973FD">
              <w:rPr>
                <w:rFonts w:ascii="Calibri" w:eastAsia="Calibri" w:hAnsi="Calibri" w:cs="Calibri"/>
                <w:color w:val="000000" w:themeColor="text1"/>
                <w:sz w:val="24"/>
                <w:szCs w:val="24"/>
              </w:rPr>
              <w:t>66.11%</w:t>
            </w:r>
          </w:p>
        </w:tc>
      </w:tr>
      <w:tr w:rsidR="006C3480" w14:paraId="11EAA31E" w14:textId="1C8928FB" w:rsidTr="00680B02">
        <w:trPr>
          <w:gridAfter w:val="1"/>
          <w:wAfter w:w="2247" w:type="dxa"/>
          <w:trHeight w:val="288"/>
        </w:trPr>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DA9906"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Расчеты с бюджетом и внебюджетными фондами</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F9D2FF" w14:textId="6BDA5A3A" w:rsidR="114973FD" w:rsidRDefault="114973FD" w:rsidP="114973FD">
            <w:pPr>
              <w:spacing w:after="0"/>
              <w:jc w:val="center"/>
            </w:pPr>
            <w:r w:rsidRPr="114973FD">
              <w:rPr>
                <w:rFonts w:ascii="Times New Roman" w:eastAsia="Times New Roman" w:hAnsi="Times New Roman" w:cs="Times New Roman"/>
                <w:color w:val="000000" w:themeColor="text1"/>
                <w:sz w:val="24"/>
                <w:szCs w:val="24"/>
              </w:rPr>
              <w:t>80 535 997</w:t>
            </w:r>
          </w:p>
        </w:tc>
        <w:tc>
          <w:tcPr>
            <w:tcW w:w="207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A2DB18" w14:textId="5AD7CCCE" w:rsidR="114973FD" w:rsidRDefault="114973FD" w:rsidP="114973FD">
            <w:pPr>
              <w:spacing w:after="0"/>
              <w:jc w:val="right"/>
            </w:pPr>
            <w:r w:rsidRPr="114973FD">
              <w:rPr>
                <w:rFonts w:ascii="Calibri" w:eastAsia="Calibri" w:hAnsi="Calibri" w:cs="Calibri"/>
                <w:color w:val="000000" w:themeColor="text1"/>
                <w:sz w:val="24"/>
                <w:szCs w:val="24"/>
              </w:rPr>
              <w:t>53.95%</w:t>
            </w:r>
          </w:p>
        </w:tc>
      </w:tr>
      <w:tr w:rsidR="006C3480" w14:paraId="2DFC3BF8" w14:textId="502D1BA3" w:rsidTr="00680B02">
        <w:trPr>
          <w:gridAfter w:val="1"/>
          <w:wAfter w:w="2247" w:type="dxa"/>
          <w:trHeight w:val="288"/>
        </w:trPr>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80780F"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Расчеты по заработной плате</w:t>
            </w:r>
          </w:p>
        </w:tc>
        <w:tc>
          <w:tcPr>
            <w:tcW w:w="2494" w:type="dxa"/>
            <w:tcBorders>
              <w:bottom w:val="single" w:sz="4" w:space="0" w:color="000000" w:themeColor="text1"/>
              <w:right w:val="single" w:sz="4" w:space="0" w:color="000000" w:themeColor="text1"/>
            </w:tcBorders>
            <w:vAlign w:val="center"/>
          </w:tcPr>
          <w:p w14:paraId="0B1EB735" w14:textId="6A02373A" w:rsidR="114973FD" w:rsidRDefault="50517965" w:rsidP="114973FD">
            <w:pPr>
              <w:spacing w:after="0"/>
              <w:jc w:val="center"/>
            </w:pPr>
            <w:r w:rsidRPr="50517965">
              <w:rPr>
                <w:rFonts w:ascii="Times New Roman" w:eastAsia="Times New Roman" w:hAnsi="Times New Roman" w:cs="Times New Roman"/>
                <w:color w:val="000000" w:themeColor="text1"/>
                <w:sz w:val="24"/>
                <w:szCs w:val="24"/>
              </w:rPr>
              <w:t>-</w:t>
            </w:r>
          </w:p>
        </w:tc>
        <w:tc>
          <w:tcPr>
            <w:tcW w:w="2078" w:type="dxa"/>
            <w:gridSpan w:val="2"/>
            <w:tcBorders>
              <w:bottom w:val="single" w:sz="4" w:space="0" w:color="000000" w:themeColor="text1"/>
              <w:right w:val="single" w:sz="4" w:space="0" w:color="000000" w:themeColor="text1"/>
            </w:tcBorders>
            <w:vAlign w:val="center"/>
          </w:tcPr>
          <w:p w14:paraId="29ACB79B" w14:textId="7EAEE5D7" w:rsidR="114973FD" w:rsidRDefault="50517965" w:rsidP="114973FD">
            <w:pPr>
              <w:spacing w:after="0"/>
              <w:jc w:val="center"/>
            </w:pPr>
            <w:r w:rsidRPr="50517965">
              <w:rPr>
                <w:rFonts w:ascii="Calibri" w:eastAsia="Calibri" w:hAnsi="Calibri" w:cs="Calibri"/>
                <w:color w:val="000000" w:themeColor="text1"/>
                <w:sz w:val="24"/>
                <w:szCs w:val="24"/>
              </w:rPr>
              <w:t>-</w:t>
            </w:r>
          </w:p>
        </w:tc>
      </w:tr>
      <w:tr w:rsidR="006C3480" w14:paraId="32C3DCF3" w14:textId="5291CFDA" w:rsidTr="00680B02">
        <w:trPr>
          <w:gridAfter w:val="1"/>
          <w:wAfter w:w="2247" w:type="dxa"/>
          <w:trHeight w:val="288"/>
        </w:trPr>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9571F6"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Прочие краткосрочные обязательства</w:t>
            </w:r>
          </w:p>
        </w:tc>
        <w:tc>
          <w:tcPr>
            <w:tcW w:w="2494" w:type="dxa"/>
            <w:tcBorders>
              <w:bottom w:val="single" w:sz="4" w:space="0" w:color="000000" w:themeColor="text1"/>
              <w:right w:val="single" w:sz="4" w:space="0" w:color="000000" w:themeColor="text1"/>
            </w:tcBorders>
            <w:vAlign w:val="center"/>
          </w:tcPr>
          <w:p w14:paraId="15D283C5" w14:textId="206EB34B" w:rsidR="5CFBE71F" w:rsidRDefault="5CFBE71F" w:rsidP="5CFBE71F">
            <w:pPr>
              <w:spacing w:after="0"/>
              <w:jc w:val="center"/>
            </w:pPr>
            <w:r w:rsidRPr="5CFBE71F">
              <w:rPr>
                <w:rFonts w:ascii="Times New Roman" w:eastAsia="Times New Roman" w:hAnsi="Times New Roman" w:cs="Times New Roman"/>
                <w:color w:val="000000" w:themeColor="text1"/>
                <w:sz w:val="24"/>
                <w:szCs w:val="24"/>
              </w:rPr>
              <w:t>14 771 275</w:t>
            </w:r>
          </w:p>
        </w:tc>
        <w:tc>
          <w:tcPr>
            <w:tcW w:w="2078" w:type="dxa"/>
            <w:gridSpan w:val="2"/>
            <w:tcBorders>
              <w:bottom w:val="single" w:sz="4" w:space="0" w:color="000000" w:themeColor="text1"/>
              <w:right w:val="single" w:sz="4" w:space="0" w:color="000000" w:themeColor="text1"/>
            </w:tcBorders>
            <w:vAlign w:val="center"/>
          </w:tcPr>
          <w:p w14:paraId="59422E14" w14:textId="0B951100" w:rsidR="5CFBE71F" w:rsidRDefault="5CFBE71F" w:rsidP="5CFBE71F">
            <w:pPr>
              <w:spacing w:after="0"/>
              <w:jc w:val="right"/>
            </w:pPr>
            <w:r w:rsidRPr="5CFBE71F">
              <w:rPr>
                <w:rFonts w:ascii="Calibri" w:eastAsia="Calibri" w:hAnsi="Calibri" w:cs="Calibri"/>
                <w:color w:val="000000" w:themeColor="text1"/>
                <w:sz w:val="24"/>
                <w:szCs w:val="24"/>
              </w:rPr>
              <w:t>30.97%</w:t>
            </w:r>
          </w:p>
        </w:tc>
      </w:tr>
      <w:tr w:rsidR="006C3480" w14:paraId="085F7A7D" w14:textId="3A665226" w:rsidTr="00680B02">
        <w:trPr>
          <w:gridAfter w:val="1"/>
          <w:wAfter w:w="2247" w:type="dxa"/>
          <w:trHeight w:val="288"/>
        </w:trPr>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001FA2" w14:textId="77777777" w:rsidR="006C3480" w:rsidRDefault="005A3F38">
            <w:pPr>
              <w:spacing w:after="0" w:line="240" w:lineRule="auto"/>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Итого изменение заемных средств</w:t>
            </w:r>
          </w:p>
        </w:tc>
        <w:tc>
          <w:tcPr>
            <w:tcW w:w="2494" w:type="dxa"/>
            <w:tcBorders>
              <w:bottom w:val="single" w:sz="4" w:space="0" w:color="000000" w:themeColor="text1"/>
              <w:right w:val="single" w:sz="4" w:space="0" w:color="000000" w:themeColor="text1"/>
            </w:tcBorders>
            <w:vAlign w:val="center"/>
          </w:tcPr>
          <w:p w14:paraId="6C874A7E" w14:textId="3C0040CE" w:rsidR="752B36FC" w:rsidRPr="752B36FC" w:rsidRDefault="752B36FC" w:rsidP="752B36FC">
            <w:pPr>
              <w:spacing w:after="0"/>
              <w:jc w:val="center"/>
              <w:rPr>
                <w:rFonts w:ascii="Times New Roman" w:eastAsia="Times New Roman" w:hAnsi="Times New Roman" w:cs="Times New Roman"/>
                <w:color w:val="000000" w:themeColor="text1"/>
                <w:sz w:val="24"/>
                <w:szCs w:val="24"/>
              </w:rPr>
            </w:pPr>
            <w:r w:rsidRPr="752B36FC">
              <w:rPr>
                <w:rFonts w:ascii="Times New Roman" w:eastAsia="Times New Roman" w:hAnsi="Times New Roman" w:cs="Times New Roman"/>
                <w:color w:val="000000" w:themeColor="text1"/>
                <w:sz w:val="24"/>
                <w:szCs w:val="24"/>
              </w:rPr>
              <w:t>312 086 971</w:t>
            </w:r>
          </w:p>
        </w:tc>
        <w:tc>
          <w:tcPr>
            <w:tcW w:w="2078" w:type="dxa"/>
            <w:gridSpan w:val="2"/>
            <w:tcBorders>
              <w:bottom w:val="single" w:sz="4" w:space="0" w:color="000000" w:themeColor="text1"/>
              <w:right w:val="single" w:sz="4" w:space="0" w:color="000000" w:themeColor="text1"/>
            </w:tcBorders>
            <w:vAlign w:val="center"/>
          </w:tcPr>
          <w:p w14:paraId="74396933" w14:textId="69F8A7FE" w:rsidR="752B36FC" w:rsidRPr="752B36FC" w:rsidRDefault="752B36FC" w:rsidP="752B36FC">
            <w:pPr>
              <w:spacing w:after="0"/>
              <w:jc w:val="right"/>
              <w:rPr>
                <w:rFonts w:ascii="Calibri" w:eastAsia="Calibri" w:hAnsi="Calibri" w:cs="Calibri"/>
                <w:color w:val="000000" w:themeColor="text1"/>
                <w:sz w:val="24"/>
                <w:szCs w:val="24"/>
              </w:rPr>
            </w:pPr>
            <w:r w:rsidRPr="752B36FC">
              <w:rPr>
                <w:rFonts w:ascii="Calibri" w:eastAsia="Calibri" w:hAnsi="Calibri" w:cs="Calibri"/>
                <w:color w:val="000000" w:themeColor="text1"/>
                <w:sz w:val="24"/>
                <w:szCs w:val="24"/>
              </w:rPr>
              <w:t>59.95%</w:t>
            </w:r>
          </w:p>
        </w:tc>
      </w:tr>
      <w:tr w:rsidR="006C3480" w14:paraId="4E61095C" w14:textId="0234CFC1" w:rsidTr="00680B02">
        <w:trPr>
          <w:gridAfter w:val="1"/>
          <w:wAfter w:w="2247" w:type="dxa"/>
          <w:trHeight w:val="319"/>
        </w:trPr>
        <w:tc>
          <w:tcPr>
            <w:tcW w:w="22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EAAF94" w14:textId="77777777" w:rsidR="006C3480" w:rsidRDefault="005A3F38">
            <w:pPr>
              <w:spacing w:after="0" w:line="240" w:lineRule="auto"/>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Итого изменение пассивов</w:t>
            </w:r>
          </w:p>
        </w:tc>
        <w:tc>
          <w:tcPr>
            <w:tcW w:w="2494" w:type="dxa"/>
            <w:tcBorders>
              <w:bottom w:val="single" w:sz="4" w:space="0" w:color="000000" w:themeColor="text1"/>
              <w:right w:val="single" w:sz="4" w:space="0" w:color="000000" w:themeColor="text1"/>
            </w:tcBorders>
            <w:vAlign w:val="center"/>
          </w:tcPr>
          <w:p w14:paraId="7E379ED3" w14:textId="5C2B32F8" w:rsidR="752B36FC" w:rsidRPr="752B36FC" w:rsidRDefault="752B36FC" w:rsidP="752B36FC">
            <w:pPr>
              <w:spacing w:after="0"/>
              <w:jc w:val="center"/>
              <w:rPr>
                <w:rFonts w:ascii="Times New Roman" w:eastAsia="Times New Roman" w:hAnsi="Times New Roman" w:cs="Times New Roman"/>
                <w:color w:val="000000" w:themeColor="text1"/>
                <w:sz w:val="24"/>
                <w:szCs w:val="24"/>
              </w:rPr>
            </w:pPr>
            <w:r w:rsidRPr="752B36FC">
              <w:rPr>
                <w:rFonts w:ascii="Times New Roman" w:eastAsia="Times New Roman" w:hAnsi="Times New Roman" w:cs="Times New Roman"/>
                <w:color w:val="000000" w:themeColor="text1"/>
                <w:sz w:val="24"/>
                <w:szCs w:val="24"/>
              </w:rPr>
              <w:t>1 629 274 638</w:t>
            </w:r>
          </w:p>
        </w:tc>
        <w:tc>
          <w:tcPr>
            <w:tcW w:w="2078" w:type="dxa"/>
            <w:gridSpan w:val="2"/>
            <w:tcBorders>
              <w:bottom w:val="single" w:sz="4" w:space="0" w:color="000000" w:themeColor="text1"/>
              <w:right w:val="single" w:sz="4" w:space="0" w:color="000000" w:themeColor="text1"/>
            </w:tcBorders>
            <w:vAlign w:val="center"/>
          </w:tcPr>
          <w:p w14:paraId="51DD0C0F" w14:textId="463377F0" w:rsidR="752B36FC" w:rsidRPr="752B36FC" w:rsidRDefault="752B36FC" w:rsidP="752B36FC">
            <w:pPr>
              <w:spacing w:after="0"/>
              <w:jc w:val="right"/>
              <w:rPr>
                <w:rFonts w:ascii="Calibri" w:eastAsia="Calibri" w:hAnsi="Calibri" w:cs="Calibri"/>
                <w:color w:val="000000" w:themeColor="text1"/>
                <w:sz w:val="24"/>
                <w:szCs w:val="24"/>
              </w:rPr>
            </w:pPr>
            <w:r w:rsidRPr="752B36FC">
              <w:rPr>
                <w:rFonts w:ascii="Calibri" w:eastAsia="Calibri" w:hAnsi="Calibri" w:cs="Calibri"/>
                <w:color w:val="000000" w:themeColor="text1"/>
                <w:sz w:val="24"/>
                <w:szCs w:val="24"/>
              </w:rPr>
              <w:t>24.40%</w:t>
            </w:r>
          </w:p>
        </w:tc>
      </w:tr>
    </w:tbl>
    <w:p w14:paraId="1D07856B" w14:textId="3905C63E" w:rsidR="005A3F38" w:rsidRDefault="005A3F38" w:rsidP="5C6B7019">
      <w:pPr>
        <w:pStyle w:val="22"/>
        <w:numPr>
          <w:ilvl w:val="1"/>
          <w:numId w:val="9"/>
        </w:numPr>
        <w:jc w:val="center"/>
      </w:pPr>
      <w:r>
        <w:lastRenderedPageBreak/>
        <w:t>Структура баланса</w:t>
      </w:r>
    </w:p>
    <w:p w14:paraId="4F54C6C9" w14:textId="77777777" w:rsidR="006C3480" w:rsidRDefault="005A3F38">
      <w:pPr>
        <w:pStyle w:val="a4"/>
        <w:keepNext/>
        <w:keepLines/>
        <w:jc w:val="right"/>
      </w:pPr>
      <w:r>
        <w:t>Таблица 5. Структура баланса, %</w:t>
      </w:r>
    </w:p>
    <w:tbl>
      <w:tblPr>
        <w:tblW w:w="9493" w:type="dxa"/>
        <w:tblLayout w:type="fixed"/>
        <w:tblLook w:val="04A0" w:firstRow="1" w:lastRow="0" w:firstColumn="1" w:lastColumn="0" w:noHBand="0" w:noVBand="1"/>
      </w:tblPr>
      <w:tblGrid>
        <w:gridCol w:w="4814"/>
        <w:gridCol w:w="2268"/>
        <w:gridCol w:w="2411"/>
      </w:tblGrid>
      <w:tr w:rsidR="006C3480" w14:paraId="158556E5" w14:textId="77777777" w:rsidTr="6C609E68">
        <w:trPr>
          <w:trHeight w:val="285"/>
        </w:trPr>
        <w:tc>
          <w:tcPr>
            <w:tcW w:w="4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5ADBC6" w14:textId="77777777" w:rsidR="006C3480" w:rsidRDefault="005A3F38">
            <w:pPr>
              <w:keepNext/>
              <w:keepLines/>
              <w:spacing w:after="0" w:line="240" w:lineRule="auto"/>
              <w:jc w:val="center"/>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Наименование показателя</w:t>
            </w:r>
          </w:p>
        </w:tc>
        <w:tc>
          <w:tcPr>
            <w:tcW w:w="2268" w:type="dxa"/>
            <w:tcBorders>
              <w:top w:val="single" w:sz="4" w:space="0" w:color="000000" w:themeColor="text1"/>
              <w:bottom w:val="single" w:sz="4" w:space="0" w:color="000000" w:themeColor="text1"/>
              <w:right w:val="single" w:sz="4" w:space="0" w:color="000000" w:themeColor="text1"/>
            </w:tcBorders>
            <w:vAlign w:val="center"/>
          </w:tcPr>
          <w:p w14:paraId="72ADEABB" w14:textId="727E06E5" w:rsidR="006C3480" w:rsidRDefault="005A3F38">
            <w:pPr>
              <w:keepNext/>
              <w:keepLines/>
              <w:spacing w:after="0" w:line="240" w:lineRule="auto"/>
              <w:jc w:val="center"/>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На 31 декабря 2023 года</w:t>
            </w:r>
          </w:p>
        </w:tc>
        <w:tc>
          <w:tcPr>
            <w:tcW w:w="2411" w:type="dxa"/>
            <w:tcBorders>
              <w:top w:val="single" w:sz="4" w:space="0" w:color="000000" w:themeColor="text1"/>
              <w:bottom w:val="single" w:sz="4" w:space="0" w:color="000000" w:themeColor="text1"/>
              <w:right w:val="single" w:sz="4" w:space="0" w:color="000000" w:themeColor="text1"/>
            </w:tcBorders>
            <w:vAlign w:val="center"/>
          </w:tcPr>
          <w:p w14:paraId="151303CC" w14:textId="6B2BD201" w:rsidR="006C3480" w:rsidRDefault="005A3F38">
            <w:pPr>
              <w:keepNext/>
              <w:keepLines/>
              <w:spacing w:after="0" w:line="240" w:lineRule="auto"/>
              <w:jc w:val="center"/>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На 31 декабря 2022 года</w:t>
            </w:r>
          </w:p>
        </w:tc>
      </w:tr>
      <w:tr w:rsidR="006C3480" w14:paraId="75E78CF4" w14:textId="77777777" w:rsidTr="6C609E68">
        <w:trPr>
          <w:trHeight w:val="315"/>
        </w:trPr>
        <w:tc>
          <w:tcPr>
            <w:tcW w:w="949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6341FE" w14:textId="77777777" w:rsidR="006C3480" w:rsidRDefault="005A3F38">
            <w:pPr>
              <w:keepNext/>
              <w:keepLines/>
              <w:spacing w:after="0" w:line="240" w:lineRule="auto"/>
              <w:jc w:val="center"/>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Актив</w:t>
            </w:r>
          </w:p>
        </w:tc>
      </w:tr>
      <w:tr w:rsidR="006C3480" w14:paraId="50754F1D" w14:textId="77777777" w:rsidTr="6C609E68">
        <w:trPr>
          <w:trHeight w:val="285"/>
        </w:trPr>
        <w:tc>
          <w:tcPr>
            <w:tcW w:w="949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176B1E" w14:textId="77777777" w:rsidR="006C3480" w:rsidRDefault="005A3F38">
            <w:pPr>
              <w:keepNext/>
              <w:keepLines/>
              <w:spacing w:after="0" w:line="240" w:lineRule="auto"/>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Внеоборотные активы</w:t>
            </w:r>
          </w:p>
        </w:tc>
      </w:tr>
      <w:tr w:rsidR="006C3480" w14:paraId="1B9A5621" w14:textId="77777777" w:rsidTr="2C866392">
        <w:trPr>
          <w:trHeight w:val="285"/>
        </w:trPr>
        <w:tc>
          <w:tcPr>
            <w:tcW w:w="4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68F6FC" w14:textId="77777777" w:rsidR="006C3480" w:rsidRDefault="005A3F38">
            <w:pPr>
              <w:keepNext/>
              <w:keepLines/>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Нематериальные активы</w:t>
            </w:r>
          </w:p>
        </w:tc>
        <w:tc>
          <w:tcPr>
            <w:tcW w:w="2268" w:type="dxa"/>
            <w:tcBorders>
              <w:bottom w:val="single" w:sz="4" w:space="0" w:color="000000" w:themeColor="text1"/>
              <w:right w:val="single" w:sz="4" w:space="0" w:color="000000" w:themeColor="text1"/>
            </w:tcBorders>
            <w:vAlign w:val="center"/>
          </w:tcPr>
          <w:p w14:paraId="6D9D9A6B" w14:textId="157B7995" w:rsidR="2C866392" w:rsidRPr="2C866392" w:rsidRDefault="2C866392" w:rsidP="2C866392">
            <w:pPr>
              <w:spacing w:after="0"/>
              <w:jc w:val="center"/>
              <w:rPr>
                <w:rFonts w:ascii="Times New Roman" w:eastAsia="Times New Roman" w:hAnsi="Times New Roman" w:cs="Times New Roman"/>
                <w:color w:val="000000" w:themeColor="text1"/>
                <w:sz w:val="24"/>
                <w:szCs w:val="24"/>
              </w:rPr>
            </w:pPr>
            <w:r w:rsidRPr="2C866392">
              <w:rPr>
                <w:rFonts w:ascii="Times New Roman" w:eastAsia="Times New Roman" w:hAnsi="Times New Roman" w:cs="Times New Roman"/>
                <w:color w:val="000000" w:themeColor="text1"/>
                <w:sz w:val="24"/>
                <w:szCs w:val="24"/>
              </w:rPr>
              <w:t>1.89%</w:t>
            </w:r>
          </w:p>
        </w:tc>
        <w:tc>
          <w:tcPr>
            <w:tcW w:w="2411" w:type="dxa"/>
            <w:tcBorders>
              <w:bottom w:val="single" w:sz="4" w:space="0" w:color="000000" w:themeColor="text1"/>
              <w:right w:val="single" w:sz="4" w:space="0" w:color="000000" w:themeColor="text1"/>
            </w:tcBorders>
            <w:vAlign w:val="center"/>
          </w:tcPr>
          <w:p w14:paraId="303D419A" w14:textId="0B70B3C7" w:rsidR="2C866392" w:rsidRPr="2C866392" w:rsidRDefault="2C866392" w:rsidP="2C866392">
            <w:pPr>
              <w:spacing w:after="0"/>
              <w:jc w:val="center"/>
              <w:rPr>
                <w:rFonts w:ascii="Times New Roman" w:eastAsia="Times New Roman" w:hAnsi="Times New Roman" w:cs="Times New Roman"/>
                <w:color w:val="000000" w:themeColor="text1"/>
                <w:sz w:val="24"/>
                <w:szCs w:val="24"/>
              </w:rPr>
            </w:pPr>
            <w:r w:rsidRPr="2C866392">
              <w:rPr>
                <w:rFonts w:ascii="Times New Roman" w:eastAsia="Times New Roman" w:hAnsi="Times New Roman" w:cs="Times New Roman"/>
                <w:color w:val="000000" w:themeColor="text1"/>
                <w:sz w:val="24"/>
                <w:szCs w:val="24"/>
              </w:rPr>
              <w:t>2.49%</w:t>
            </w:r>
          </w:p>
        </w:tc>
      </w:tr>
      <w:tr w:rsidR="006C3480" w14:paraId="63B75B35" w14:textId="77777777" w:rsidTr="2C866392">
        <w:trPr>
          <w:trHeight w:val="285"/>
        </w:trPr>
        <w:tc>
          <w:tcPr>
            <w:tcW w:w="4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AE6E5CA" w14:textId="77777777" w:rsidR="006C3480" w:rsidRDefault="005A3F38">
            <w:pPr>
              <w:keepNext/>
              <w:keepLines/>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Основные средства</w:t>
            </w:r>
          </w:p>
        </w:tc>
        <w:tc>
          <w:tcPr>
            <w:tcW w:w="2268" w:type="dxa"/>
            <w:tcBorders>
              <w:bottom w:val="single" w:sz="4" w:space="0" w:color="000000" w:themeColor="text1"/>
              <w:right w:val="single" w:sz="4" w:space="0" w:color="000000" w:themeColor="text1"/>
            </w:tcBorders>
            <w:vAlign w:val="center"/>
          </w:tcPr>
          <w:p w14:paraId="4478A192" w14:textId="31E0598A" w:rsidR="2C866392" w:rsidRPr="2C866392" w:rsidRDefault="2C866392" w:rsidP="2C866392">
            <w:pPr>
              <w:spacing w:after="0"/>
              <w:jc w:val="center"/>
              <w:rPr>
                <w:rFonts w:ascii="Times New Roman" w:eastAsia="Times New Roman" w:hAnsi="Times New Roman" w:cs="Times New Roman"/>
                <w:color w:val="000000" w:themeColor="text1"/>
                <w:sz w:val="24"/>
                <w:szCs w:val="24"/>
              </w:rPr>
            </w:pPr>
            <w:r w:rsidRPr="2C866392">
              <w:rPr>
                <w:rFonts w:ascii="Times New Roman" w:eastAsia="Times New Roman" w:hAnsi="Times New Roman" w:cs="Times New Roman"/>
                <w:color w:val="000000" w:themeColor="text1"/>
                <w:sz w:val="24"/>
                <w:szCs w:val="24"/>
              </w:rPr>
              <w:t>26.90%</w:t>
            </w:r>
          </w:p>
        </w:tc>
        <w:tc>
          <w:tcPr>
            <w:tcW w:w="2411" w:type="dxa"/>
            <w:tcBorders>
              <w:bottom w:val="single" w:sz="4" w:space="0" w:color="000000" w:themeColor="text1"/>
              <w:right w:val="single" w:sz="4" w:space="0" w:color="000000" w:themeColor="text1"/>
            </w:tcBorders>
            <w:vAlign w:val="center"/>
          </w:tcPr>
          <w:p w14:paraId="64F7FD16" w14:textId="5C99ECA2" w:rsidR="2C866392" w:rsidRPr="2C866392" w:rsidRDefault="2C866392" w:rsidP="2C866392">
            <w:pPr>
              <w:spacing w:after="0"/>
              <w:jc w:val="center"/>
              <w:rPr>
                <w:rFonts w:ascii="Times New Roman" w:eastAsia="Times New Roman" w:hAnsi="Times New Roman" w:cs="Times New Roman"/>
                <w:color w:val="000000" w:themeColor="text1"/>
                <w:sz w:val="24"/>
                <w:szCs w:val="24"/>
              </w:rPr>
            </w:pPr>
            <w:r w:rsidRPr="2C866392">
              <w:rPr>
                <w:rFonts w:ascii="Times New Roman" w:eastAsia="Times New Roman" w:hAnsi="Times New Roman" w:cs="Times New Roman"/>
                <w:color w:val="000000" w:themeColor="text1"/>
                <w:sz w:val="24"/>
                <w:szCs w:val="24"/>
              </w:rPr>
              <w:t>38.52%</w:t>
            </w:r>
          </w:p>
        </w:tc>
      </w:tr>
      <w:tr w:rsidR="006C3480" w14:paraId="60787FC8" w14:textId="77777777" w:rsidTr="2C866392">
        <w:trPr>
          <w:trHeight w:val="285"/>
        </w:trPr>
        <w:tc>
          <w:tcPr>
            <w:tcW w:w="4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32F84B" w14:textId="77777777" w:rsidR="006C3480" w:rsidRDefault="005A3F38">
            <w:pPr>
              <w:keepNext/>
              <w:keepLines/>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Незавершенные капитальные вложения</w:t>
            </w:r>
          </w:p>
        </w:tc>
        <w:tc>
          <w:tcPr>
            <w:tcW w:w="2268" w:type="dxa"/>
            <w:tcBorders>
              <w:bottom w:val="single" w:sz="4" w:space="0" w:color="000000" w:themeColor="text1"/>
              <w:right w:val="single" w:sz="4" w:space="0" w:color="000000" w:themeColor="text1"/>
            </w:tcBorders>
            <w:vAlign w:val="center"/>
          </w:tcPr>
          <w:p w14:paraId="0C0082E5" w14:textId="63C0C5E3" w:rsidR="2C866392" w:rsidRPr="2C866392" w:rsidRDefault="2C866392" w:rsidP="2C866392">
            <w:pPr>
              <w:spacing w:after="0"/>
              <w:jc w:val="center"/>
              <w:rPr>
                <w:rFonts w:ascii="Times New Roman" w:eastAsia="Times New Roman" w:hAnsi="Times New Roman" w:cs="Times New Roman"/>
                <w:color w:val="000000" w:themeColor="text1"/>
                <w:sz w:val="24"/>
                <w:szCs w:val="24"/>
              </w:rPr>
            </w:pPr>
            <w:r w:rsidRPr="2C866392">
              <w:rPr>
                <w:rFonts w:ascii="Times New Roman" w:eastAsia="Times New Roman" w:hAnsi="Times New Roman" w:cs="Times New Roman"/>
                <w:color w:val="000000" w:themeColor="text1"/>
                <w:sz w:val="24"/>
                <w:szCs w:val="24"/>
              </w:rPr>
              <w:t>1.55%</w:t>
            </w:r>
          </w:p>
        </w:tc>
        <w:tc>
          <w:tcPr>
            <w:tcW w:w="2411" w:type="dxa"/>
            <w:tcBorders>
              <w:bottom w:val="single" w:sz="4" w:space="0" w:color="000000" w:themeColor="text1"/>
              <w:right w:val="single" w:sz="4" w:space="0" w:color="000000" w:themeColor="text1"/>
            </w:tcBorders>
            <w:vAlign w:val="center"/>
          </w:tcPr>
          <w:p w14:paraId="348393F8" w14:textId="0A42B64C" w:rsidR="2C866392" w:rsidRPr="2C866392" w:rsidRDefault="2C866392" w:rsidP="2C866392">
            <w:pPr>
              <w:spacing w:after="0"/>
              <w:jc w:val="center"/>
              <w:rPr>
                <w:rFonts w:ascii="Times New Roman" w:eastAsia="Times New Roman" w:hAnsi="Times New Roman" w:cs="Times New Roman"/>
                <w:color w:val="000000" w:themeColor="text1"/>
                <w:sz w:val="24"/>
                <w:szCs w:val="24"/>
              </w:rPr>
            </w:pPr>
            <w:r w:rsidRPr="2C866392">
              <w:rPr>
                <w:rFonts w:ascii="Times New Roman" w:eastAsia="Times New Roman" w:hAnsi="Times New Roman" w:cs="Times New Roman"/>
                <w:color w:val="000000" w:themeColor="text1"/>
                <w:sz w:val="24"/>
                <w:szCs w:val="24"/>
              </w:rPr>
              <w:t>2.20%</w:t>
            </w:r>
          </w:p>
        </w:tc>
      </w:tr>
      <w:tr w:rsidR="006C3480" w14:paraId="1916B163" w14:textId="77777777" w:rsidTr="2C866392">
        <w:trPr>
          <w:trHeight w:val="285"/>
        </w:trPr>
        <w:tc>
          <w:tcPr>
            <w:tcW w:w="4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CB0E00"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Долгосрочные финансовые вложения</w:t>
            </w:r>
          </w:p>
        </w:tc>
        <w:tc>
          <w:tcPr>
            <w:tcW w:w="2268" w:type="dxa"/>
            <w:tcBorders>
              <w:bottom w:val="single" w:sz="4" w:space="0" w:color="000000" w:themeColor="text1"/>
              <w:right w:val="single" w:sz="4" w:space="0" w:color="000000" w:themeColor="text1"/>
            </w:tcBorders>
            <w:vAlign w:val="center"/>
          </w:tcPr>
          <w:p w14:paraId="122B12F8" w14:textId="540E4A27" w:rsidR="2C866392" w:rsidRPr="2C866392" w:rsidRDefault="2C866392" w:rsidP="2C866392">
            <w:pPr>
              <w:spacing w:after="0"/>
              <w:jc w:val="center"/>
              <w:rPr>
                <w:rFonts w:ascii="Times New Roman" w:eastAsia="Times New Roman" w:hAnsi="Times New Roman" w:cs="Times New Roman"/>
                <w:color w:val="000000" w:themeColor="text1"/>
                <w:sz w:val="24"/>
                <w:szCs w:val="24"/>
              </w:rPr>
            </w:pPr>
            <w:r w:rsidRPr="2C866392">
              <w:rPr>
                <w:rFonts w:ascii="Times New Roman" w:eastAsia="Times New Roman" w:hAnsi="Times New Roman" w:cs="Times New Roman"/>
                <w:color w:val="000000" w:themeColor="text1"/>
                <w:sz w:val="24"/>
                <w:szCs w:val="24"/>
              </w:rPr>
              <w:t>66.42%</w:t>
            </w:r>
          </w:p>
        </w:tc>
        <w:tc>
          <w:tcPr>
            <w:tcW w:w="2411" w:type="dxa"/>
            <w:tcBorders>
              <w:bottom w:val="single" w:sz="4" w:space="0" w:color="000000" w:themeColor="text1"/>
              <w:right w:val="single" w:sz="4" w:space="0" w:color="000000" w:themeColor="text1"/>
            </w:tcBorders>
            <w:vAlign w:val="center"/>
          </w:tcPr>
          <w:p w14:paraId="7FB9A5E6" w14:textId="50326346" w:rsidR="2C866392" w:rsidRPr="2C866392" w:rsidRDefault="2C866392" w:rsidP="2C866392">
            <w:pPr>
              <w:spacing w:after="0"/>
              <w:jc w:val="center"/>
              <w:rPr>
                <w:rFonts w:ascii="Times New Roman" w:eastAsia="Times New Roman" w:hAnsi="Times New Roman" w:cs="Times New Roman"/>
                <w:color w:val="000000" w:themeColor="text1"/>
                <w:sz w:val="24"/>
                <w:szCs w:val="24"/>
              </w:rPr>
            </w:pPr>
            <w:r w:rsidRPr="2C866392">
              <w:rPr>
                <w:rFonts w:ascii="Times New Roman" w:eastAsia="Times New Roman" w:hAnsi="Times New Roman" w:cs="Times New Roman"/>
                <w:color w:val="000000" w:themeColor="text1"/>
                <w:sz w:val="24"/>
                <w:szCs w:val="24"/>
              </w:rPr>
              <w:t>53.21%</w:t>
            </w:r>
          </w:p>
        </w:tc>
      </w:tr>
      <w:tr w:rsidR="006C3480" w14:paraId="40DE63AE" w14:textId="77777777" w:rsidTr="2C866392">
        <w:trPr>
          <w:trHeight w:val="285"/>
        </w:trPr>
        <w:tc>
          <w:tcPr>
            <w:tcW w:w="4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69FEE0C"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Прочие внеоборотные активы</w:t>
            </w:r>
          </w:p>
        </w:tc>
        <w:tc>
          <w:tcPr>
            <w:tcW w:w="2268" w:type="dxa"/>
            <w:tcBorders>
              <w:bottom w:val="single" w:sz="4" w:space="0" w:color="000000" w:themeColor="text1"/>
              <w:right w:val="single" w:sz="4" w:space="0" w:color="000000" w:themeColor="text1"/>
            </w:tcBorders>
            <w:vAlign w:val="center"/>
          </w:tcPr>
          <w:p w14:paraId="5D84766D" w14:textId="2C5A2332" w:rsidR="2C866392" w:rsidRPr="2C866392" w:rsidRDefault="2C866392" w:rsidP="2C866392">
            <w:pPr>
              <w:spacing w:after="0"/>
              <w:jc w:val="center"/>
              <w:rPr>
                <w:rFonts w:ascii="Times New Roman" w:eastAsia="Times New Roman" w:hAnsi="Times New Roman" w:cs="Times New Roman"/>
                <w:color w:val="000000" w:themeColor="text1"/>
                <w:sz w:val="24"/>
                <w:szCs w:val="24"/>
              </w:rPr>
            </w:pPr>
            <w:r w:rsidRPr="2C866392">
              <w:rPr>
                <w:rFonts w:ascii="Times New Roman" w:eastAsia="Times New Roman" w:hAnsi="Times New Roman" w:cs="Times New Roman"/>
                <w:color w:val="000000" w:themeColor="text1"/>
                <w:sz w:val="24"/>
                <w:szCs w:val="24"/>
              </w:rPr>
              <w:t>3.23%</w:t>
            </w:r>
          </w:p>
        </w:tc>
        <w:tc>
          <w:tcPr>
            <w:tcW w:w="2411" w:type="dxa"/>
            <w:tcBorders>
              <w:bottom w:val="single" w:sz="4" w:space="0" w:color="000000" w:themeColor="text1"/>
              <w:right w:val="single" w:sz="4" w:space="0" w:color="000000" w:themeColor="text1"/>
            </w:tcBorders>
            <w:vAlign w:val="center"/>
          </w:tcPr>
          <w:p w14:paraId="5A8C0B47" w14:textId="3A0B75F7" w:rsidR="2C866392" w:rsidRPr="2C866392" w:rsidRDefault="2C866392" w:rsidP="2C866392">
            <w:pPr>
              <w:spacing w:after="0"/>
              <w:jc w:val="center"/>
              <w:rPr>
                <w:rFonts w:ascii="Times New Roman" w:eastAsia="Times New Roman" w:hAnsi="Times New Roman" w:cs="Times New Roman"/>
                <w:color w:val="000000" w:themeColor="text1"/>
                <w:sz w:val="24"/>
                <w:szCs w:val="24"/>
              </w:rPr>
            </w:pPr>
            <w:r w:rsidRPr="2C866392">
              <w:rPr>
                <w:rFonts w:ascii="Times New Roman" w:eastAsia="Times New Roman" w:hAnsi="Times New Roman" w:cs="Times New Roman"/>
                <w:color w:val="000000" w:themeColor="text1"/>
                <w:sz w:val="24"/>
                <w:szCs w:val="24"/>
              </w:rPr>
              <w:t>3.57%</w:t>
            </w:r>
          </w:p>
        </w:tc>
      </w:tr>
      <w:tr w:rsidR="006C3480" w14:paraId="394FBAA8" w14:textId="77777777" w:rsidTr="2C866392">
        <w:trPr>
          <w:trHeight w:val="285"/>
        </w:trPr>
        <w:tc>
          <w:tcPr>
            <w:tcW w:w="4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A2D943" w14:textId="77777777" w:rsidR="006C3480" w:rsidRDefault="005A3F38">
            <w:pPr>
              <w:spacing w:after="0" w:line="240" w:lineRule="auto"/>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Итого по внеоборотных активов</w:t>
            </w:r>
          </w:p>
        </w:tc>
        <w:tc>
          <w:tcPr>
            <w:tcW w:w="2268" w:type="dxa"/>
            <w:tcBorders>
              <w:bottom w:val="single" w:sz="4" w:space="0" w:color="000000" w:themeColor="text1"/>
              <w:right w:val="single" w:sz="4" w:space="0" w:color="000000" w:themeColor="text1"/>
            </w:tcBorders>
            <w:vAlign w:val="center"/>
          </w:tcPr>
          <w:p w14:paraId="5FDE7F1F" w14:textId="07EF29E5" w:rsidR="2C866392" w:rsidRPr="2C866392" w:rsidRDefault="2C866392" w:rsidP="2C866392">
            <w:pPr>
              <w:spacing w:after="0"/>
              <w:jc w:val="center"/>
              <w:rPr>
                <w:rFonts w:ascii="Times New Roman" w:eastAsia="Times New Roman" w:hAnsi="Times New Roman" w:cs="Times New Roman"/>
                <w:b/>
                <w:bCs/>
                <w:color w:val="000000" w:themeColor="text1"/>
                <w:sz w:val="24"/>
                <w:szCs w:val="24"/>
              </w:rPr>
            </w:pPr>
            <w:r w:rsidRPr="2C866392">
              <w:rPr>
                <w:rFonts w:ascii="Times New Roman" w:eastAsia="Times New Roman" w:hAnsi="Times New Roman" w:cs="Times New Roman"/>
                <w:b/>
                <w:bCs/>
                <w:color w:val="000000" w:themeColor="text1"/>
                <w:sz w:val="24"/>
                <w:szCs w:val="24"/>
              </w:rPr>
              <w:t>100.00%</w:t>
            </w:r>
          </w:p>
        </w:tc>
        <w:tc>
          <w:tcPr>
            <w:tcW w:w="2411" w:type="dxa"/>
            <w:tcBorders>
              <w:bottom w:val="single" w:sz="4" w:space="0" w:color="000000" w:themeColor="text1"/>
              <w:right w:val="single" w:sz="4" w:space="0" w:color="000000" w:themeColor="text1"/>
            </w:tcBorders>
            <w:vAlign w:val="center"/>
          </w:tcPr>
          <w:p w14:paraId="1DEA48AC" w14:textId="2C31062A" w:rsidR="2C866392" w:rsidRPr="2C866392" w:rsidRDefault="2C866392" w:rsidP="2C866392">
            <w:pPr>
              <w:spacing w:after="0"/>
              <w:jc w:val="center"/>
              <w:rPr>
                <w:rFonts w:ascii="Times New Roman" w:eastAsia="Times New Roman" w:hAnsi="Times New Roman" w:cs="Times New Roman"/>
                <w:b/>
                <w:bCs/>
                <w:color w:val="000000" w:themeColor="text1"/>
                <w:sz w:val="24"/>
                <w:szCs w:val="24"/>
              </w:rPr>
            </w:pPr>
            <w:r w:rsidRPr="2C866392">
              <w:rPr>
                <w:rFonts w:ascii="Times New Roman" w:eastAsia="Times New Roman" w:hAnsi="Times New Roman" w:cs="Times New Roman"/>
                <w:b/>
                <w:bCs/>
                <w:color w:val="000000" w:themeColor="text1"/>
                <w:sz w:val="24"/>
                <w:szCs w:val="24"/>
              </w:rPr>
              <w:t>100.00%</w:t>
            </w:r>
          </w:p>
        </w:tc>
      </w:tr>
      <w:tr w:rsidR="006C3480" w14:paraId="545BA08B" w14:textId="77777777" w:rsidTr="2C866392">
        <w:trPr>
          <w:trHeight w:val="285"/>
        </w:trPr>
        <w:tc>
          <w:tcPr>
            <w:tcW w:w="4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B8932D" w14:textId="4D796991" w:rsidR="006C3480" w:rsidRDefault="005A3F38">
            <w:pPr>
              <w:spacing w:after="0" w:line="240" w:lineRule="auto"/>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Доля внеоборотных активов в общих</w:t>
            </w:r>
            <w:r w:rsidR="00F96BF8">
              <w:rPr>
                <w:rFonts w:ascii="Times New Roman" w:eastAsia="Times New Roman" w:hAnsi="Times New Roman" w:cs="Times New Roman"/>
                <w:b/>
                <w:color w:val="000000"/>
                <w:kern w:val="0"/>
                <w:sz w:val="24"/>
                <w:szCs w:val="24"/>
                <w:lang w:eastAsia="ru-RU"/>
                <w14:ligatures w14:val="none"/>
              </w:rPr>
              <w:t xml:space="preserve"> </w:t>
            </w:r>
            <w:r w:rsidRPr="6C609E68">
              <w:rPr>
                <w:rFonts w:ascii="Times New Roman" w:eastAsia="Times New Roman" w:hAnsi="Times New Roman" w:cs="Times New Roman"/>
                <w:b/>
                <w:bCs/>
                <w:color w:val="000000"/>
                <w:kern w:val="0"/>
                <w:sz w:val="24"/>
                <w:szCs w:val="24"/>
                <w:lang w:eastAsia="ru-RU"/>
                <w14:ligatures w14:val="none"/>
              </w:rPr>
              <w:t>активах</w:t>
            </w:r>
          </w:p>
        </w:tc>
        <w:tc>
          <w:tcPr>
            <w:tcW w:w="2268" w:type="dxa"/>
            <w:tcBorders>
              <w:bottom w:val="single" w:sz="4" w:space="0" w:color="000000" w:themeColor="text1"/>
              <w:right w:val="single" w:sz="4" w:space="0" w:color="000000" w:themeColor="text1"/>
            </w:tcBorders>
            <w:vAlign w:val="center"/>
          </w:tcPr>
          <w:p w14:paraId="6AC5111B" w14:textId="72CDE003" w:rsidR="2C866392" w:rsidRPr="2C866392" w:rsidRDefault="2C866392" w:rsidP="2C866392">
            <w:pPr>
              <w:spacing w:after="0"/>
              <w:jc w:val="center"/>
              <w:rPr>
                <w:rFonts w:ascii="Times New Roman" w:eastAsia="Times New Roman" w:hAnsi="Times New Roman" w:cs="Times New Roman"/>
                <w:color w:val="000000" w:themeColor="text1"/>
                <w:sz w:val="24"/>
                <w:szCs w:val="24"/>
              </w:rPr>
            </w:pPr>
            <w:r w:rsidRPr="2C866392">
              <w:rPr>
                <w:rFonts w:ascii="Times New Roman" w:eastAsia="Times New Roman" w:hAnsi="Times New Roman" w:cs="Times New Roman"/>
                <w:color w:val="000000" w:themeColor="text1"/>
                <w:sz w:val="24"/>
                <w:szCs w:val="24"/>
              </w:rPr>
              <w:t>75.36%</w:t>
            </w:r>
          </w:p>
        </w:tc>
        <w:tc>
          <w:tcPr>
            <w:tcW w:w="2411" w:type="dxa"/>
            <w:tcBorders>
              <w:bottom w:val="single" w:sz="4" w:space="0" w:color="000000" w:themeColor="text1"/>
              <w:right w:val="single" w:sz="4" w:space="0" w:color="000000" w:themeColor="text1"/>
            </w:tcBorders>
            <w:vAlign w:val="center"/>
          </w:tcPr>
          <w:p w14:paraId="6040D2DF" w14:textId="4F961547" w:rsidR="2C866392" w:rsidRPr="2C866392" w:rsidRDefault="2C866392" w:rsidP="2C866392">
            <w:pPr>
              <w:spacing w:after="0"/>
              <w:jc w:val="center"/>
              <w:rPr>
                <w:rFonts w:ascii="Times New Roman" w:eastAsia="Times New Roman" w:hAnsi="Times New Roman" w:cs="Times New Roman"/>
                <w:color w:val="000000" w:themeColor="text1"/>
                <w:sz w:val="24"/>
                <w:szCs w:val="24"/>
              </w:rPr>
            </w:pPr>
            <w:r w:rsidRPr="2C866392">
              <w:rPr>
                <w:rFonts w:ascii="Times New Roman" w:eastAsia="Times New Roman" w:hAnsi="Times New Roman" w:cs="Times New Roman"/>
                <w:color w:val="000000" w:themeColor="text1"/>
                <w:sz w:val="24"/>
                <w:szCs w:val="24"/>
              </w:rPr>
              <w:t>60.44%</w:t>
            </w:r>
          </w:p>
        </w:tc>
      </w:tr>
      <w:tr w:rsidR="006C3480" w14:paraId="3ABB6291" w14:textId="77777777" w:rsidTr="6C609E68">
        <w:trPr>
          <w:trHeight w:val="285"/>
        </w:trPr>
        <w:tc>
          <w:tcPr>
            <w:tcW w:w="949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2AE5B6" w14:textId="77777777" w:rsidR="006C3480" w:rsidRDefault="005A3F38">
            <w:pPr>
              <w:spacing w:after="0" w:line="240" w:lineRule="auto"/>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Оборотные активы</w:t>
            </w:r>
          </w:p>
        </w:tc>
      </w:tr>
      <w:tr w:rsidR="006C3480" w14:paraId="1799AD6F" w14:textId="77777777" w:rsidTr="2C866392">
        <w:trPr>
          <w:trHeight w:val="285"/>
        </w:trPr>
        <w:tc>
          <w:tcPr>
            <w:tcW w:w="4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C11A49"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Авансы поставщикам</w:t>
            </w:r>
          </w:p>
        </w:tc>
        <w:tc>
          <w:tcPr>
            <w:tcW w:w="2268" w:type="dxa"/>
            <w:tcBorders>
              <w:bottom w:val="single" w:sz="4" w:space="0" w:color="000000" w:themeColor="text1"/>
              <w:right w:val="single" w:sz="4" w:space="0" w:color="000000" w:themeColor="text1"/>
            </w:tcBorders>
            <w:vAlign w:val="center"/>
          </w:tcPr>
          <w:p w14:paraId="7FC6F61C" w14:textId="0346B893" w:rsidR="2C866392" w:rsidRPr="2C866392" w:rsidRDefault="2C866392" w:rsidP="2C866392">
            <w:pPr>
              <w:spacing w:after="0"/>
              <w:jc w:val="center"/>
              <w:rPr>
                <w:rFonts w:ascii="Times New Roman" w:eastAsia="Times New Roman" w:hAnsi="Times New Roman" w:cs="Times New Roman"/>
                <w:color w:val="000000" w:themeColor="text1"/>
                <w:sz w:val="24"/>
                <w:szCs w:val="24"/>
              </w:rPr>
            </w:pPr>
            <w:r w:rsidRPr="2C866392">
              <w:rPr>
                <w:rFonts w:ascii="Times New Roman" w:eastAsia="Times New Roman" w:hAnsi="Times New Roman" w:cs="Times New Roman"/>
                <w:color w:val="000000" w:themeColor="text1"/>
                <w:sz w:val="24"/>
                <w:szCs w:val="24"/>
              </w:rPr>
              <w:t>0.32%</w:t>
            </w:r>
          </w:p>
        </w:tc>
        <w:tc>
          <w:tcPr>
            <w:tcW w:w="2411" w:type="dxa"/>
            <w:tcBorders>
              <w:bottom w:val="single" w:sz="4" w:space="0" w:color="000000" w:themeColor="text1"/>
              <w:right w:val="single" w:sz="4" w:space="0" w:color="000000" w:themeColor="text1"/>
            </w:tcBorders>
            <w:vAlign w:val="center"/>
          </w:tcPr>
          <w:p w14:paraId="4989C051" w14:textId="74645DBF" w:rsidR="2C866392" w:rsidRPr="2C866392" w:rsidRDefault="2C866392" w:rsidP="2C866392">
            <w:pPr>
              <w:spacing w:after="0"/>
              <w:jc w:val="center"/>
              <w:rPr>
                <w:rFonts w:ascii="Times New Roman" w:eastAsia="Times New Roman" w:hAnsi="Times New Roman" w:cs="Times New Roman"/>
                <w:color w:val="000000" w:themeColor="text1"/>
                <w:sz w:val="24"/>
                <w:szCs w:val="24"/>
              </w:rPr>
            </w:pPr>
            <w:r w:rsidRPr="2C866392">
              <w:rPr>
                <w:rFonts w:ascii="Times New Roman" w:eastAsia="Times New Roman" w:hAnsi="Times New Roman" w:cs="Times New Roman"/>
                <w:color w:val="000000" w:themeColor="text1"/>
                <w:sz w:val="24"/>
                <w:szCs w:val="24"/>
              </w:rPr>
              <w:t>0.26%</w:t>
            </w:r>
          </w:p>
        </w:tc>
      </w:tr>
      <w:tr w:rsidR="006C3480" w14:paraId="179B5900" w14:textId="77777777" w:rsidTr="2C866392">
        <w:trPr>
          <w:trHeight w:val="285"/>
        </w:trPr>
        <w:tc>
          <w:tcPr>
            <w:tcW w:w="4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D9F3ED5"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Производственные запасы</w:t>
            </w:r>
          </w:p>
        </w:tc>
        <w:tc>
          <w:tcPr>
            <w:tcW w:w="2268" w:type="dxa"/>
            <w:tcBorders>
              <w:bottom w:val="single" w:sz="4" w:space="0" w:color="000000" w:themeColor="text1"/>
              <w:right w:val="single" w:sz="4" w:space="0" w:color="000000" w:themeColor="text1"/>
            </w:tcBorders>
            <w:vAlign w:val="center"/>
          </w:tcPr>
          <w:p w14:paraId="2E145A67" w14:textId="1C308F68" w:rsidR="2C866392" w:rsidRPr="2C866392" w:rsidRDefault="2C866392" w:rsidP="2C866392">
            <w:pPr>
              <w:spacing w:after="0"/>
              <w:jc w:val="center"/>
              <w:rPr>
                <w:rFonts w:ascii="Times New Roman" w:eastAsia="Times New Roman" w:hAnsi="Times New Roman" w:cs="Times New Roman"/>
                <w:color w:val="000000" w:themeColor="text1"/>
                <w:sz w:val="24"/>
                <w:szCs w:val="24"/>
              </w:rPr>
            </w:pPr>
            <w:r w:rsidRPr="2C866392">
              <w:rPr>
                <w:rFonts w:ascii="Times New Roman" w:eastAsia="Times New Roman" w:hAnsi="Times New Roman" w:cs="Times New Roman"/>
                <w:color w:val="000000" w:themeColor="text1"/>
                <w:sz w:val="24"/>
                <w:szCs w:val="24"/>
              </w:rPr>
              <w:t>3.91%</w:t>
            </w:r>
          </w:p>
        </w:tc>
        <w:tc>
          <w:tcPr>
            <w:tcW w:w="2411" w:type="dxa"/>
            <w:tcBorders>
              <w:bottom w:val="single" w:sz="4" w:space="0" w:color="000000" w:themeColor="text1"/>
              <w:right w:val="single" w:sz="4" w:space="0" w:color="000000" w:themeColor="text1"/>
            </w:tcBorders>
            <w:vAlign w:val="center"/>
          </w:tcPr>
          <w:p w14:paraId="3BD36DF4" w14:textId="1E4FC85A" w:rsidR="2C866392" w:rsidRPr="2C866392" w:rsidRDefault="2C866392" w:rsidP="2C866392">
            <w:pPr>
              <w:spacing w:after="0"/>
              <w:jc w:val="center"/>
              <w:rPr>
                <w:rFonts w:ascii="Times New Roman" w:eastAsia="Times New Roman" w:hAnsi="Times New Roman" w:cs="Times New Roman"/>
                <w:color w:val="000000" w:themeColor="text1"/>
                <w:sz w:val="24"/>
                <w:szCs w:val="24"/>
              </w:rPr>
            </w:pPr>
            <w:r w:rsidRPr="2C866392">
              <w:rPr>
                <w:rFonts w:ascii="Times New Roman" w:eastAsia="Times New Roman" w:hAnsi="Times New Roman" w:cs="Times New Roman"/>
                <w:color w:val="000000" w:themeColor="text1"/>
                <w:sz w:val="24"/>
                <w:szCs w:val="24"/>
              </w:rPr>
              <w:t>2.57%</w:t>
            </w:r>
          </w:p>
        </w:tc>
      </w:tr>
      <w:tr w:rsidR="51FC428B" w14:paraId="54E26CAD" w14:textId="77777777" w:rsidTr="2C866392">
        <w:trPr>
          <w:trHeight w:val="285"/>
        </w:trPr>
        <w:tc>
          <w:tcPr>
            <w:tcW w:w="4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841124F" w14:textId="55624DF8" w:rsidR="51FC428B" w:rsidRDefault="194316DE" w:rsidP="51FC428B">
            <w:pPr>
              <w:spacing w:line="240" w:lineRule="auto"/>
              <w:rPr>
                <w:rFonts w:ascii="Times New Roman" w:eastAsia="Times New Roman" w:hAnsi="Times New Roman" w:cs="Times New Roman"/>
                <w:color w:val="000000" w:themeColor="text1"/>
                <w:sz w:val="24"/>
                <w:szCs w:val="24"/>
                <w:lang w:eastAsia="ru-RU"/>
              </w:rPr>
            </w:pPr>
            <w:r w:rsidRPr="194316DE">
              <w:rPr>
                <w:rFonts w:ascii="Times New Roman" w:eastAsia="Times New Roman" w:hAnsi="Times New Roman" w:cs="Times New Roman"/>
                <w:color w:val="000000" w:themeColor="text1"/>
                <w:sz w:val="24"/>
                <w:szCs w:val="24"/>
                <w:lang w:eastAsia="ru-RU"/>
              </w:rPr>
              <w:t>Незавершенное производство</w:t>
            </w:r>
          </w:p>
        </w:tc>
        <w:tc>
          <w:tcPr>
            <w:tcW w:w="2268" w:type="dxa"/>
            <w:tcBorders>
              <w:bottom w:val="single" w:sz="4" w:space="0" w:color="000000" w:themeColor="text1"/>
              <w:right w:val="single" w:sz="4" w:space="0" w:color="000000" w:themeColor="text1"/>
            </w:tcBorders>
            <w:vAlign w:val="center"/>
          </w:tcPr>
          <w:p w14:paraId="1B617DBE" w14:textId="2D94F02C" w:rsidR="2C866392" w:rsidRPr="2C866392" w:rsidRDefault="2C866392" w:rsidP="2C866392">
            <w:pPr>
              <w:spacing w:after="0"/>
              <w:jc w:val="center"/>
              <w:rPr>
                <w:rFonts w:ascii="Times New Roman" w:eastAsia="Times New Roman" w:hAnsi="Times New Roman" w:cs="Times New Roman"/>
                <w:color w:val="000000" w:themeColor="text1"/>
                <w:sz w:val="24"/>
                <w:szCs w:val="24"/>
              </w:rPr>
            </w:pPr>
            <w:r w:rsidRPr="2C866392">
              <w:rPr>
                <w:rFonts w:ascii="Times New Roman" w:eastAsia="Times New Roman" w:hAnsi="Times New Roman" w:cs="Times New Roman"/>
                <w:color w:val="000000" w:themeColor="text1"/>
                <w:sz w:val="24"/>
                <w:szCs w:val="24"/>
              </w:rPr>
              <w:t>0.67%</w:t>
            </w:r>
          </w:p>
        </w:tc>
        <w:tc>
          <w:tcPr>
            <w:tcW w:w="2411" w:type="dxa"/>
            <w:tcBorders>
              <w:bottom w:val="single" w:sz="4" w:space="0" w:color="000000" w:themeColor="text1"/>
              <w:right w:val="single" w:sz="4" w:space="0" w:color="000000" w:themeColor="text1"/>
            </w:tcBorders>
            <w:vAlign w:val="center"/>
          </w:tcPr>
          <w:p w14:paraId="4F9E38E6" w14:textId="428C32C9" w:rsidR="2C866392" w:rsidRPr="2C866392" w:rsidRDefault="2C866392" w:rsidP="2C866392">
            <w:pPr>
              <w:spacing w:after="0"/>
              <w:jc w:val="center"/>
              <w:rPr>
                <w:rFonts w:ascii="Times New Roman" w:eastAsia="Times New Roman" w:hAnsi="Times New Roman" w:cs="Times New Roman"/>
                <w:color w:val="000000" w:themeColor="text1"/>
                <w:sz w:val="24"/>
                <w:szCs w:val="24"/>
              </w:rPr>
            </w:pPr>
            <w:r w:rsidRPr="2C866392">
              <w:rPr>
                <w:rFonts w:ascii="Times New Roman" w:eastAsia="Times New Roman" w:hAnsi="Times New Roman" w:cs="Times New Roman"/>
                <w:color w:val="000000" w:themeColor="text1"/>
                <w:sz w:val="24"/>
                <w:szCs w:val="24"/>
              </w:rPr>
              <w:t>0.33%</w:t>
            </w:r>
          </w:p>
        </w:tc>
      </w:tr>
      <w:tr w:rsidR="006C3480" w14:paraId="420AD4D7" w14:textId="77777777" w:rsidTr="2C866392">
        <w:trPr>
          <w:trHeight w:val="285"/>
        </w:trPr>
        <w:tc>
          <w:tcPr>
            <w:tcW w:w="4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B20807"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Готовая продукция и товары</w:t>
            </w:r>
          </w:p>
        </w:tc>
        <w:tc>
          <w:tcPr>
            <w:tcW w:w="2268" w:type="dxa"/>
            <w:tcBorders>
              <w:bottom w:val="single" w:sz="4" w:space="0" w:color="000000" w:themeColor="text1"/>
              <w:right w:val="single" w:sz="4" w:space="0" w:color="000000" w:themeColor="text1"/>
            </w:tcBorders>
            <w:vAlign w:val="center"/>
          </w:tcPr>
          <w:p w14:paraId="0BFF21F6" w14:textId="4DD27611" w:rsidR="2C866392" w:rsidRPr="2C866392" w:rsidRDefault="2C866392" w:rsidP="2C866392">
            <w:pPr>
              <w:spacing w:after="0"/>
              <w:jc w:val="center"/>
              <w:rPr>
                <w:rFonts w:ascii="Times New Roman" w:eastAsia="Times New Roman" w:hAnsi="Times New Roman" w:cs="Times New Roman"/>
                <w:color w:val="000000" w:themeColor="text1"/>
                <w:sz w:val="24"/>
                <w:szCs w:val="24"/>
              </w:rPr>
            </w:pPr>
            <w:r w:rsidRPr="2C866392">
              <w:rPr>
                <w:rFonts w:ascii="Times New Roman" w:eastAsia="Times New Roman" w:hAnsi="Times New Roman" w:cs="Times New Roman"/>
                <w:color w:val="000000" w:themeColor="text1"/>
                <w:sz w:val="24"/>
                <w:szCs w:val="24"/>
              </w:rPr>
              <w:t>1.57%</w:t>
            </w:r>
          </w:p>
        </w:tc>
        <w:tc>
          <w:tcPr>
            <w:tcW w:w="2411" w:type="dxa"/>
            <w:tcBorders>
              <w:bottom w:val="single" w:sz="4" w:space="0" w:color="000000" w:themeColor="text1"/>
              <w:right w:val="single" w:sz="4" w:space="0" w:color="000000" w:themeColor="text1"/>
            </w:tcBorders>
            <w:vAlign w:val="center"/>
          </w:tcPr>
          <w:p w14:paraId="27C2BF58" w14:textId="257100B5" w:rsidR="2C866392" w:rsidRPr="2C866392" w:rsidRDefault="2C866392" w:rsidP="2C866392">
            <w:pPr>
              <w:spacing w:after="0"/>
              <w:jc w:val="center"/>
              <w:rPr>
                <w:rFonts w:ascii="Times New Roman" w:eastAsia="Times New Roman" w:hAnsi="Times New Roman" w:cs="Times New Roman"/>
                <w:color w:val="000000" w:themeColor="text1"/>
                <w:sz w:val="24"/>
                <w:szCs w:val="24"/>
              </w:rPr>
            </w:pPr>
            <w:r w:rsidRPr="2C866392">
              <w:rPr>
                <w:rFonts w:ascii="Times New Roman" w:eastAsia="Times New Roman" w:hAnsi="Times New Roman" w:cs="Times New Roman"/>
                <w:color w:val="000000" w:themeColor="text1"/>
                <w:sz w:val="24"/>
                <w:szCs w:val="24"/>
              </w:rPr>
              <w:t>0.96%</w:t>
            </w:r>
          </w:p>
        </w:tc>
      </w:tr>
      <w:tr w:rsidR="006C3480" w14:paraId="656B4F3E" w14:textId="77777777" w:rsidTr="2C866392">
        <w:trPr>
          <w:trHeight w:val="285"/>
        </w:trPr>
        <w:tc>
          <w:tcPr>
            <w:tcW w:w="4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49423F5"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Дебиторская задолженность</w:t>
            </w:r>
          </w:p>
        </w:tc>
        <w:tc>
          <w:tcPr>
            <w:tcW w:w="2268" w:type="dxa"/>
            <w:tcBorders>
              <w:bottom w:val="single" w:sz="4" w:space="0" w:color="000000" w:themeColor="text1"/>
              <w:right w:val="single" w:sz="4" w:space="0" w:color="000000" w:themeColor="text1"/>
            </w:tcBorders>
            <w:vAlign w:val="center"/>
          </w:tcPr>
          <w:p w14:paraId="3C33FA06" w14:textId="7E02C094" w:rsidR="2C866392" w:rsidRPr="2C866392" w:rsidRDefault="2C866392" w:rsidP="2C866392">
            <w:pPr>
              <w:spacing w:after="0"/>
              <w:jc w:val="center"/>
              <w:rPr>
                <w:rFonts w:ascii="Times New Roman" w:eastAsia="Times New Roman" w:hAnsi="Times New Roman" w:cs="Times New Roman"/>
                <w:color w:val="000000" w:themeColor="text1"/>
                <w:sz w:val="24"/>
                <w:szCs w:val="24"/>
              </w:rPr>
            </w:pPr>
            <w:r w:rsidRPr="2C866392">
              <w:rPr>
                <w:rFonts w:ascii="Times New Roman" w:eastAsia="Times New Roman" w:hAnsi="Times New Roman" w:cs="Times New Roman"/>
                <w:color w:val="000000" w:themeColor="text1"/>
                <w:sz w:val="24"/>
                <w:szCs w:val="24"/>
              </w:rPr>
              <w:t>13.61%</w:t>
            </w:r>
          </w:p>
        </w:tc>
        <w:tc>
          <w:tcPr>
            <w:tcW w:w="2411" w:type="dxa"/>
            <w:tcBorders>
              <w:bottom w:val="single" w:sz="4" w:space="0" w:color="000000" w:themeColor="text1"/>
              <w:right w:val="single" w:sz="4" w:space="0" w:color="000000" w:themeColor="text1"/>
            </w:tcBorders>
            <w:vAlign w:val="center"/>
          </w:tcPr>
          <w:p w14:paraId="23840B0F" w14:textId="355008FD" w:rsidR="2C866392" w:rsidRPr="2C866392" w:rsidRDefault="2C866392" w:rsidP="2C866392">
            <w:pPr>
              <w:spacing w:after="0"/>
              <w:jc w:val="center"/>
              <w:rPr>
                <w:rFonts w:ascii="Times New Roman" w:eastAsia="Times New Roman" w:hAnsi="Times New Roman" w:cs="Times New Roman"/>
                <w:color w:val="000000" w:themeColor="text1"/>
                <w:sz w:val="24"/>
                <w:szCs w:val="24"/>
              </w:rPr>
            </w:pPr>
            <w:r w:rsidRPr="2C866392">
              <w:rPr>
                <w:rFonts w:ascii="Times New Roman" w:eastAsia="Times New Roman" w:hAnsi="Times New Roman" w:cs="Times New Roman"/>
                <w:color w:val="000000" w:themeColor="text1"/>
                <w:sz w:val="24"/>
                <w:szCs w:val="24"/>
              </w:rPr>
              <w:t>9.16%</w:t>
            </w:r>
          </w:p>
        </w:tc>
      </w:tr>
      <w:tr w:rsidR="006C3480" w14:paraId="6C4EF8E0" w14:textId="77777777" w:rsidTr="2C866392">
        <w:trPr>
          <w:trHeight w:val="285"/>
        </w:trPr>
        <w:tc>
          <w:tcPr>
            <w:tcW w:w="4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0CBE945"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Денежные средства и денежные эквиваленты</w:t>
            </w:r>
          </w:p>
        </w:tc>
        <w:tc>
          <w:tcPr>
            <w:tcW w:w="2268" w:type="dxa"/>
            <w:tcBorders>
              <w:bottom w:val="single" w:sz="4" w:space="0" w:color="000000" w:themeColor="text1"/>
              <w:right w:val="single" w:sz="4" w:space="0" w:color="000000" w:themeColor="text1"/>
            </w:tcBorders>
            <w:vAlign w:val="center"/>
          </w:tcPr>
          <w:p w14:paraId="3333E281" w14:textId="3FDFA4E8" w:rsidR="2C866392" w:rsidRPr="2C866392" w:rsidRDefault="2C866392" w:rsidP="2C866392">
            <w:pPr>
              <w:spacing w:after="0"/>
              <w:jc w:val="center"/>
              <w:rPr>
                <w:rFonts w:ascii="Times New Roman" w:eastAsia="Times New Roman" w:hAnsi="Times New Roman" w:cs="Times New Roman"/>
                <w:color w:val="000000" w:themeColor="text1"/>
                <w:sz w:val="24"/>
                <w:szCs w:val="24"/>
              </w:rPr>
            </w:pPr>
            <w:r w:rsidRPr="2C866392">
              <w:rPr>
                <w:rFonts w:ascii="Times New Roman" w:eastAsia="Times New Roman" w:hAnsi="Times New Roman" w:cs="Times New Roman"/>
                <w:color w:val="000000" w:themeColor="text1"/>
                <w:sz w:val="24"/>
                <w:szCs w:val="24"/>
              </w:rPr>
              <w:t>5.73%</w:t>
            </w:r>
          </w:p>
        </w:tc>
        <w:tc>
          <w:tcPr>
            <w:tcW w:w="2411" w:type="dxa"/>
            <w:tcBorders>
              <w:bottom w:val="single" w:sz="4" w:space="0" w:color="000000" w:themeColor="text1"/>
              <w:right w:val="single" w:sz="4" w:space="0" w:color="000000" w:themeColor="text1"/>
            </w:tcBorders>
            <w:vAlign w:val="center"/>
          </w:tcPr>
          <w:p w14:paraId="7E0DE79A" w14:textId="7A56422E" w:rsidR="2C866392" w:rsidRPr="2C866392" w:rsidRDefault="2C866392" w:rsidP="2C866392">
            <w:pPr>
              <w:spacing w:after="0"/>
              <w:jc w:val="center"/>
              <w:rPr>
                <w:rFonts w:ascii="Times New Roman" w:eastAsia="Times New Roman" w:hAnsi="Times New Roman" w:cs="Times New Roman"/>
                <w:color w:val="000000" w:themeColor="text1"/>
                <w:sz w:val="24"/>
                <w:szCs w:val="24"/>
              </w:rPr>
            </w:pPr>
            <w:r w:rsidRPr="2C866392">
              <w:rPr>
                <w:rFonts w:ascii="Times New Roman" w:eastAsia="Times New Roman" w:hAnsi="Times New Roman" w:cs="Times New Roman"/>
                <w:color w:val="000000" w:themeColor="text1"/>
                <w:sz w:val="24"/>
                <w:szCs w:val="24"/>
              </w:rPr>
              <w:t>3.92%</w:t>
            </w:r>
          </w:p>
        </w:tc>
      </w:tr>
      <w:tr w:rsidR="006C3480" w14:paraId="35CDCF70" w14:textId="77777777" w:rsidTr="2C866392">
        <w:trPr>
          <w:trHeight w:val="285"/>
        </w:trPr>
        <w:tc>
          <w:tcPr>
            <w:tcW w:w="4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CAE9DD1"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Прочие оборотные активы</w:t>
            </w:r>
          </w:p>
        </w:tc>
        <w:tc>
          <w:tcPr>
            <w:tcW w:w="2268" w:type="dxa"/>
            <w:tcBorders>
              <w:bottom w:val="single" w:sz="4" w:space="0" w:color="000000" w:themeColor="text1"/>
              <w:right w:val="single" w:sz="4" w:space="0" w:color="000000" w:themeColor="text1"/>
            </w:tcBorders>
            <w:vAlign w:val="center"/>
          </w:tcPr>
          <w:p w14:paraId="6B7ED5CE" w14:textId="1CD1BB66" w:rsidR="2C866392" w:rsidRPr="2C866392" w:rsidRDefault="2C866392" w:rsidP="2C866392">
            <w:pPr>
              <w:spacing w:after="0"/>
              <w:jc w:val="center"/>
              <w:rPr>
                <w:rFonts w:ascii="Times New Roman" w:eastAsia="Times New Roman" w:hAnsi="Times New Roman" w:cs="Times New Roman"/>
                <w:color w:val="000000" w:themeColor="text1"/>
                <w:sz w:val="24"/>
                <w:szCs w:val="24"/>
              </w:rPr>
            </w:pPr>
            <w:r w:rsidRPr="2C866392">
              <w:rPr>
                <w:rFonts w:ascii="Times New Roman" w:eastAsia="Times New Roman" w:hAnsi="Times New Roman" w:cs="Times New Roman"/>
                <w:color w:val="000000" w:themeColor="text1"/>
                <w:sz w:val="24"/>
                <w:szCs w:val="24"/>
              </w:rPr>
              <w:t>74.19%</w:t>
            </w:r>
          </w:p>
        </w:tc>
        <w:tc>
          <w:tcPr>
            <w:tcW w:w="2411" w:type="dxa"/>
            <w:tcBorders>
              <w:bottom w:val="single" w:sz="4" w:space="0" w:color="000000" w:themeColor="text1"/>
              <w:right w:val="single" w:sz="4" w:space="0" w:color="000000" w:themeColor="text1"/>
            </w:tcBorders>
            <w:vAlign w:val="center"/>
          </w:tcPr>
          <w:p w14:paraId="362B5DA1" w14:textId="6506A377" w:rsidR="2C866392" w:rsidRPr="2C866392" w:rsidRDefault="2C866392" w:rsidP="2C866392">
            <w:pPr>
              <w:spacing w:after="0"/>
              <w:jc w:val="center"/>
              <w:rPr>
                <w:rFonts w:ascii="Times New Roman" w:eastAsia="Times New Roman" w:hAnsi="Times New Roman" w:cs="Times New Roman"/>
                <w:color w:val="000000" w:themeColor="text1"/>
                <w:sz w:val="24"/>
                <w:szCs w:val="24"/>
              </w:rPr>
            </w:pPr>
            <w:r w:rsidRPr="2C866392">
              <w:rPr>
                <w:rFonts w:ascii="Times New Roman" w:eastAsia="Times New Roman" w:hAnsi="Times New Roman" w:cs="Times New Roman"/>
                <w:color w:val="000000" w:themeColor="text1"/>
                <w:sz w:val="24"/>
                <w:szCs w:val="24"/>
              </w:rPr>
              <w:t>82.79%</w:t>
            </w:r>
          </w:p>
        </w:tc>
      </w:tr>
      <w:tr w:rsidR="006C3480" w14:paraId="56253614" w14:textId="77777777" w:rsidTr="2C866392">
        <w:trPr>
          <w:trHeight w:val="315"/>
        </w:trPr>
        <w:tc>
          <w:tcPr>
            <w:tcW w:w="4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39BD800" w14:textId="77777777" w:rsidR="006C3480" w:rsidRDefault="005A3F38">
            <w:pPr>
              <w:spacing w:after="0" w:line="240" w:lineRule="auto"/>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Итого по разделу оборотные активы</w:t>
            </w:r>
          </w:p>
        </w:tc>
        <w:tc>
          <w:tcPr>
            <w:tcW w:w="2268" w:type="dxa"/>
            <w:tcBorders>
              <w:bottom w:val="single" w:sz="4" w:space="0" w:color="000000" w:themeColor="text1"/>
              <w:right w:val="single" w:sz="4" w:space="0" w:color="000000" w:themeColor="text1"/>
            </w:tcBorders>
            <w:vAlign w:val="center"/>
          </w:tcPr>
          <w:p w14:paraId="09E6C6FB" w14:textId="1183A148" w:rsidR="2C866392" w:rsidRPr="2C866392" w:rsidRDefault="2C866392" w:rsidP="2C866392">
            <w:pPr>
              <w:spacing w:after="0"/>
              <w:jc w:val="center"/>
              <w:rPr>
                <w:rFonts w:ascii="Times New Roman" w:eastAsia="Times New Roman" w:hAnsi="Times New Roman" w:cs="Times New Roman"/>
                <w:b/>
                <w:bCs/>
                <w:color w:val="000000" w:themeColor="text1"/>
                <w:sz w:val="24"/>
                <w:szCs w:val="24"/>
              </w:rPr>
            </w:pPr>
            <w:r w:rsidRPr="2C866392">
              <w:rPr>
                <w:rFonts w:ascii="Times New Roman" w:eastAsia="Times New Roman" w:hAnsi="Times New Roman" w:cs="Times New Roman"/>
                <w:b/>
                <w:bCs/>
                <w:color w:val="000000" w:themeColor="text1"/>
                <w:sz w:val="24"/>
                <w:szCs w:val="24"/>
              </w:rPr>
              <w:t>100.00%</w:t>
            </w:r>
          </w:p>
        </w:tc>
        <w:tc>
          <w:tcPr>
            <w:tcW w:w="2411" w:type="dxa"/>
            <w:tcBorders>
              <w:bottom w:val="single" w:sz="4" w:space="0" w:color="000000" w:themeColor="text1"/>
              <w:right w:val="single" w:sz="4" w:space="0" w:color="000000" w:themeColor="text1"/>
            </w:tcBorders>
            <w:vAlign w:val="center"/>
          </w:tcPr>
          <w:p w14:paraId="52AC2E84" w14:textId="34896559" w:rsidR="2C866392" w:rsidRPr="2C866392" w:rsidRDefault="2C866392" w:rsidP="2C866392">
            <w:pPr>
              <w:spacing w:after="0"/>
              <w:jc w:val="center"/>
              <w:rPr>
                <w:rFonts w:ascii="Times New Roman" w:eastAsia="Times New Roman" w:hAnsi="Times New Roman" w:cs="Times New Roman"/>
                <w:b/>
                <w:bCs/>
                <w:color w:val="000000" w:themeColor="text1"/>
                <w:sz w:val="24"/>
                <w:szCs w:val="24"/>
              </w:rPr>
            </w:pPr>
            <w:r w:rsidRPr="2C866392">
              <w:rPr>
                <w:rFonts w:ascii="Times New Roman" w:eastAsia="Times New Roman" w:hAnsi="Times New Roman" w:cs="Times New Roman"/>
                <w:b/>
                <w:bCs/>
                <w:color w:val="000000" w:themeColor="text1"/>
                <w:sz w:val="24"/>
                <w:szCs w:val="24"/>
              </w:rPr>
              <w:t>100.00%</w:t>
            </w:r>
          </w:p>
        </w:tc>
      </w:tr>
      <w:tr w:rsidR="006C3480" w14:paraId="4967338D" w14:textId="77777777" w:rsidTr="2C866392">
        <w:trPr>
          <w:trHeight w:val="315"/>
        </w:trPr>
        <w:tc>
          <w:tcPr>
            <w:tcW w:w="4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C9875D4" w14:textId="67317613" w:rsidR="006C3480" w:rsidRDefault="005A3F38">
            <w:pPr>
              <w:spacing w:after="0" w:line="240" w:lineRule="auto"/>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 xml:space="preserve">Доля оборотных активов в общих </w:t>
            </w:r>
            <w:r w:rsidRPr="6C609E68">
              <w:rPr>
                <w:rFonts w:ascii="Times New Roman" w:eastAsia="Times New Roman" w:hAnsi="Times New Roman" w:cs="Times New Roman"/>
                <w:b/>
                <w:bCs/>
                <w:color w:val="000000"/>
                <w:kern w:val="0"/>
                <w:sz w:val="24"/>
                <w:szCs w:val="24"/>
                <w:lang w:eastAsia="ru-RU"/>
                <w14:ligatures w14:val="none"/>
              </w:rPr>
              <w:t>активах</w:t>
            </w:r>
          </w:p>
        </w:tc>
        <w:tc>
          <w:tcPr>
            <w:tcW w:w="2268" w:type="dxa"/>
            <w:tcBorders>
              <w:bottom w:val="single" w:sz="4" w:space="0" w:color="000000" w:themeColor="text1"/>
              <w:right w:val="single" w:sz="4" w:space="0" w:color="000000" w:themeColor="text1"/>
            </w:tcBorders>
            <w:vAlign w:val="center"/>
          </w:tcPr>
          <w:p w14:paraId="754C1499" w14:textId="5ACA1FA0" w:rsidR="2C866392" w:rsidRPr="2C866392" w:rsidRDefault="2C866392" w:rsidP="2C866392">
            <w:pPr>
              <w:spacing w:after="0"/>
              <w:jc w:val="center"/>
              <w:rPr>
                <w:rFonts w:ascii="Times New Roman" w:eastAsia="Times New Roman" w:hAnsi="Times New Roman" w:cs="Times New Roman"/>
                <w:color w:val="000000" w:themeColor="text1"/>
                <w:sz w:val="24"/>
                <w:szCs w:val="24"/>
              </w:rPr>
            </w:pPr>
            <w:r w:rsidRPr="2C866392">
              <w:rPr>
                <w:rFonts w:ascii="Times New Roman" w:eastAsia="Times New Roman" w:hAnsi="Times New Roman" w:cs="Times New Roman"/>
                <w:color w:val="000000" w:themeColor="text1"/>
                <w:sz w:val="24"/>
                <w:szCs w:val="24"/>
              </w:rPr>
              <w:t>24.64%</w:t>
            </w:r>
          </w:p>
        </w:tc>
        <w:tc>
          <w:tcPr>
            <w:tcW w:w="2411" w:type="dxa"/>
            <w:tcBorders>
              <w:bottom w:val="single" w:sz="4" w:space="0" w:color="000000" w:themeColor="text1"/>
              <w:right w:val="single" w:sz="4" w:space="0" w:color="000000" w:themeColor="text1"/>
            </w:tcBorders>
            <w:vAlign w:val="center"/>
          </w:tcPr>
          <w:p w14:paraId="2E6F117A" w14:textId="5F8B35BF" w:rsidR="2C866392" w:rsidRPr="2C866392" w:rsidRDefault="2C866392" w:rsidP="2C866392">
            <w:pPr>
              <w:spacing w:after="0"/>
              <w:jc w:val="center"/>
              <w:rPr>
                <w:rFonts w:ascii="Times New Roman" w:eastAsia="Times New Roman" w:hAnsi="Times New Roman" w:cs="Times New Roman"/>
                <w:color w:val="000000" w:themeColor="text1"/>
                <w:sz w:val="24"/>
                <w:szCs w:val="24"/>
              </w:rPr>
            </w:pPr>
            <w:r w:rsidRPr="2C866392">
              <w:rPr>
                <w:rFonts w:ascii="Times New Roman" w:eastAsia="Times New Roman" w:hAnsi="Times New Roman" w:cs="Times New Roman"/>
                <w:color w:val="000000" w:themeColor="text1"/>
                <w:sz w:val="24"/>
                <w:szCs w:val="24"/>
              </w:rPr>
              <w:t>39.56%</w:t>
            </w:r>
          </w:p>
        </w:tc>
      </w:tr>
      <w:tr w:rsidR="006C3480" w14:paraId="7C0F0ED5" w14:textId="77777777" w:rsidTr="2C866392">
        <w:trPr>
          <w:trHeight w:val="315"/>
        </w:trPr>
        <w:tc>
          <w:tcPr>
            <w:tcW w:w="4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731855D" w14:textId="77777777" w:rsidR="006C3480" w:rsidRDefault="005A3F38">
            <w:pPr>
              <w:spacing w:after="0" w:line="240" w:lineRule="auto"/>
              <w:jc w:val="center"/>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Итого активов</w:t>
            </w:r>
          </w:p>
        </w:tc>
        <w:tc>
          <w:tcPr>
            <w:tcW w:w="2268" w:type="dxa"/>
            <w:tcBorders>
              <w:bottom w:val="single" w:sz="4" w:space="0" w:color="000000" w:themeColor="text1"/>
              <w:right w:val="single" w:sz="4" w:space="0" w:color="000000" w:themeColor="text1"/>
            </w:tcBorders>
            <w:vAlign w:val="center"/>
          </w:tcPr>
          <w:p w14:paraId="7642677B" w14:textId="52140684" w:rsidR="2C866392" w:rsidRPr="2C866392" w:rsidRDefault="2C866392" w:rsidP="2C866392">
            <w:pPr>
              <w:spacing w:after="0"/>
              <w:jc w:val="center"/>
              <w:rPr>
                <w:rFonts w:ascii="Times New Roman" w:eastAsia="Times New Roman" w:hAnsi="Times New Roman" w:cs="Times New Roman"/>
                <w:b/>
                <w:bCs/>
                <w:color w:val="000000" w:themeColor="text1"/>
                <w:sz w:val="24"/>
                <w:szCs w:val="24"/>
              </w:rPr>
            </w:pPr>
            <w:r w:rsidRPr="2C866392">
              <w:rPr>
                <w:rFonts w:ascii="Times New Roman" w:eastAsia="Times New Roman" w:hAnsi="Times New Roman" w:cs="Times New Roman"/>
                <w:b/>
                <w:bCs/>
                <w:color w:val="000000" w:themeColor="text1"/>
                <w:sz w:val="24"/>
                <w:szCs w:val="24"/>
              </w:rPr>
              <w:t>100.00%</w:t>
            </w:r>
          </w:p>
        </w:tc>
        <w:tc>
          <w:tcPr>
            <w:tcW w:w="2411" w:type="dxa"/>
            <w:tcBorders>
              <w:bottom w:val="single" w:sz="4" w:space="0" w:color="000000" w:themeColor="text1"/>
              <w:right w:val="single" w:sz="4" w:space="0" w:color="000000" w:themeColor="text1"/>
            </w:tcBorders>
            <w:vAlign w:val="center"/>
          </w:tcPr>
          <w:p w14:paraId="48D32298" w14:textId="0F39DC1F" w:rsidR="2C866392" w:rsidRPr="2C866392" w:rsidRDefault="2C866392" w:rsidP="2C866392">
            <w:pPr>
              <w:spacing w:after="0"/>
              <w:jc w:val="center"/>
              <w:rPr>
                <w:rFonts w:ascii="Times New Roman" w:eastAsia="Times New Roman" w:hAnsi="Times New Roman" w:cs="Times New Roman"/>
                <w:b/>
                <w:bCs/>
                <w:color w:val="000000" w:themeColor="text1"/>
                <w:sz w:val="24"/>
                <w:szCs w:val="24"/>
              </w:rPr>
            </w:pPr>
            <w:r w:rsidRPr="2C866392">
              <w:rPr>
                <w:rFonts w:ascii="Times New Roman" w:eastAsia="Times New Roman" w:hAnsi="Times New Roman" w:cs="Times New Roman"/>
                <w:b/>
                <w:bCs/>
                <w:color w:val="000000" w:themeColor="text1"/>
                <w:sz w:val="24"/>
                <w:szCs w:val="24"/>
              </w:rPr>
              <w:t>100.00%</w:t>
            </w:r>
          </w:p>
        </w:tc>
      </w:tr>
      <w:tr w:rsidR="006C3480" w14:paraId="1A289DC7" w14:textId="77777777" w:rsidTr="6C609E68">
        <w:trPr>
          <w:trHeight w:val="315"/>
        </w:trPr>
        <w:tc>
          <w:tcPr>
            <w:tcW w:w="949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B8F1FE" w14:textId="77777777" w:rsidR="006C3480" w:rsidRDefault="005A3F38">
            <w:pPr>
              <w:spacing w:after="0" w:line="240" w:lineRule="auto"/>
              <w:jc w:val="center"/>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Пассив</w:t>
            </w:r>
          </w:p>
        </w:tc>
      </w:tr>
      <w:tr w:rsidR="006C3480" w14:paraId="751AEB39" w14:textId="77777777" w:rsidTr="6C609E68">
        <w:trPr>
          <w:trHeight w:val="285"/>
        </w:trPr>
        <w:tc>
          <w:tcPr>
            <w:tcW w:w="949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39A27A" w14:textId="77777777" w:rsidR="006C3480" w:rsidRDefault="005A3F38">
            <w:pPr>
              <w:spacing w:after="0" w:line="240" w:lineRule="auto"/>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Собственные средства</w:t>
            </w:r>
          </w:p>
        </w:tc>
      </w:tr>
      <w:tr w:rsidR="006C3480" w14:paraId="2E7289C7" w14:textId="77777777" w:rsidTr="3D37B426">
        <w:trPr>
          <w:trHeight w:val="285"/>
        </w:trPr>
        <w:tc>
          <w:tcPr>
            <w:tcW w:w="4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BEDFCC"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 xml:space="preserve">Уставный капитал </w:t>
            </w:r>
          </w:p>
        </w:tc>
        <w:tc>
          <w:tcPr>
            <w:tcW w:w="2268" w:type="dxa"/>
            <w:tcBorders>
              <w:bottom w:val="single" w:sz="4" w:space="0" w:color="000000" w:themeColor="text1"/>
              <w:right w:val="single" w:sz="4" w:space="0" w:color="000000" w:themeColor="text1"/>
            </w:tcBorders>
            <w:vAlign w:val="center"/>
          </w:tcPr>
          <w:p w14:paraId="24A8933D" w14:textId="2DB9C878" w:rsidR="3D37B426" w:rsidRDefault="3D37B426" w:rsidP="3D37B426">
            <w:pPr>
              <w:spacing w:after="0"/>
              <w:jc w:val="center"/>
            </w:pPr>
            <w:r w:rsidRPr="3D37B426">
              <w:rPr>
                <w:rFonts w:ascii="Times New Roman" w:eastAsia="Times New Roman" w:hAnsi="Times New Roman" w:cs="Times New Roman"/>
                <w:color w:val="000000" w:themeColor="text1"/>
                <w:sz w:val="24"/>
                <w:szCs w:val="24"/>
              </w:rPr>
              <w:t>7.40%</w:t>
            </w:r>
          </w:p>
        </w:tc>
        <w:tc>
          <w:tcPr>
            <w:tcW w:w="2411" w:type="dxa"/>
            <w:tcBorders>
              <w:bottom w:val="single" w:sz="4" w:space="0" w:color="000000" w:themeColor="text1"/>
              <w:right w:val="single" w:sz="4" w:space="0" w:color="000000" w:themeColor="text1"/>
            </w:tcBorders>
            <w:vAlign w:val="center"/>
          </w:tcPr>
          <w:p w14:paraId="405AE3BD" w14:textId="2DD47293" w:rsidR="3D37B426" w:rsidRDefault="3D37B426" w:rsidP="3D37B426">
            <w:pPr>
              <w:spacing w:after="0"/>
              <w:jc w:val="center"/>
            </w:pPr>
            <w:r w:rsidRPr="3D37B426">
              <w:rPr>
                <w:rFonts w:ascii="Times New Roman" w:eastAsia="Times New Roman" w:hAnsi="Times New Roman" w:cs="Times New Roman"/>
                <w:color w:val="000000" w:themeColor="text1"/>
                <w:sz w:val="24"/>
                <w:szCs w:val="24"/>
              </w:rPr>
              <w:t>8.78%</w:t>
            </w:r>
          </w:p>
        </w:tc>
      </w:tr>
      <w:tr w:rsidR="006C3480" w14:paraId="7806F3C5" w14:textId="77777777" w:rsidTr="3D37B426">
        <w:trPr>
          <w:trHeight w:val="285"/>
        </w:trPr>
        <w:tc>
          <w:tcPr>
            <w:tcW w:w="4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B1C721A"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Накопленный капитал</w:t>
            </w:r>
          </w:p>
        </w:tc>
        <w:tc>
          <w:tcPr>
            <w:tcW w:w="2268" w:type="dxa"/>
            <w:tcBorders>
              <w:bottom w:val="single" w:sz="4" w:space="0" w:color="000000" w:themeColor="text1"/>
              <w:right w:val="single" w:sz="4" w:space="0" w:color="000000" w:themeColor="text1"/>
            </w:tcBorders>
            <w:vAlign w:val="center"/>
          </w:tcPr>
          <w:p w14:paraId="15066CC8" w14:textId="50C87D00" w:rsidR="3D37B426" w:rsidRDefault="3D37B426" w:rsidP="3D37B426">
            <w:pPr>
              <w:spacing w:after="0"/>
              <w:jc w:val="center"/>
            </w:pPr>
            <w:r w:rsidRPr="3D37B426">
              <w:rPr>
                <w:rFonts w:ascii="Times New Roman" w:eastAsia="Times New Roman" w:hAnsi="Times New Roman" w:cs="Times New Roman"/>
                <w:color w:val="000000" w:themeColor="text1"/>
                <w:sz w:val="24"/>
                <w:szCs w:val="24"/>
              </w:rPr>
              <w:t>92.60%</w:t>
            </w:r>
          </w:p>
        </w:tc>
        <w:tc>
          <w:tcPr>
            <w:tcW w:w="2411" w:type="dxa"/>
            <w:tcBorders>
              <w:bottom w:val="single" w:sz="4" w:space="0" w:color="000000" w:themeColor="text1"/>
              <w:right w:val="single" w:sz="4" w:space="0" w:color="000000" w:themeColor="text1"/>
            </w:tcBorders>
            <w:vAlign w:val="center"/>
          </w:tcPr>
          <w:p w14:paraId="24E46C9F" w14:textId="6D6595C3" w:rsidR="3D37B426" w:rsidRDefault="3D37B426" w:rsidP="3D37B426">
            <w:pPr>
              <w:spacing w:after="0"/>
              <w:jc w:val="center"/>
            </w:pPr>
            <w:r w:rsidRPr="3D37B426">
              <w:rPr>
                <w:rFonts w:ascii="Times New Roman" w:eastAsia="Times New Roman" w:hAnsi="Times New Roman" w:cs="Times New Roman"/>
                <w:color w:val="000000" w:themeColor="text1"/>
                <w:sz w:val="24"/>
                <w:szCs w:val="24"/>
              </w:rPr>
              <w:t>91.22%</w:t>
            </w:r>
          </w:p>
        </w:tc>
      </w:tr>
      <w:tr w:rsidR="006C3480" w14:paraId="43A767FE" w14:textId="77777777" w:rsidTr="3D37B426">
        <w:trPr>
          <w:trHeight w:val="285"/>
        </w:trPr>
        <w:tc>
          <w:tcPr>
            <w:tcW w:w="4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C2B325" w14:textId="77777777" w:rsidR="006C3480" w:rsidRDefault="005A3F38">
            <w:pPr>
              <w:spacing w:after="0" w:line="240" w:lineRule="auto"/>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Итого собственных средств</w:t>
            </w:r>
          </w:p>
        </w:tc>
        <w:tc>
          <w:tcPr>
            <w:tcW w:w="2268" w:type="dxa"/>
            <w:tcBorders>
              <w:bottom w:val="single" w:sz="4" w:space="0" w:color="000000" w:themeColor="text1"/>
              <w:right w:val="single" w:sz="4" w:space="0" w:color="000000" w:themeColor="text1"/>
            </w:tcBorders>
            <w:vAlign w:val="center"/>
          </w:tcPr>
          <w:p w14:paraId="006CA2C7" w14:textId="2EC1CFE1" w:rsidR="3D37B426" w:rsidRDefault="3D37B426" w:rsidP="3D37B426">
            <w:pPr>
              <w:spacing w:after="0"/>
              <w:jc w:val="center"/>
            </w:pPr>
            <w:r w:rsidRPr="3D37B426">
              <w:rPr>
                <w:rFonts w:ascii="Times New Roman" w:eastAsia="Times New Roman" w:hAnsi="Times New Roman" w:cs="Times New Roman"/>
                <w:b/>
                <w:bCs/>
                <w:color w:val="000000" w:themeColor="text1"/>
                <w:sz w:val="24"/>
                <w:szCs w:val="24"/>
              </w:rPr>
              <w:t>100.00%</w:t>
            </w:r>
          </w:p>
        </w:tc>
        <w:tc>
          <w:tcPr>
            <w:tcW w:w="2411" w:type="dxa"/>
            <w:tcBorders>
              <w:bottom w:val="single" w:sz="4" w:space="0" w:color="000000" w:themeColor="text1"/>
              <w:right w:val="single" w:sz="4" w:space="0" w:color="000000" w:themeColor="text1"/>
            </w:tcBorders>
            <w:vAlign w:val="center"/>
          </w:tcPr>
          <w:p w14:paraId="72A1CF97" w14:textId="020DB481" w:rsidR="3D37B426" w:rsidRDefault="3D37B426" w:rsidP="3D37B426">
            <w:pPr>
              <w:spacing w:after="0"/>
              <w:jc w:val="center"/>
            </w:pPr>
            <w:r w:rsidRPr="3D37B426">
              <w:rPr>
                <w:rFonts w:ascii="Times New Roman" w:eastAsia="Times New Roman" w:hAnsi="Times New Roman" w:cs="Times New Roman"/>
                <w:b/>
                <w:bCs/>
                <w:color w:val="000000" w:themeColor="text1"/>
                <w:sz w:val="24"/>
                <w:szCs w:val="24"/>
              </w:rPr>
              <w:t>100.00%</w:t>
            </w:r>
          </w:p>
        </w:tc>
      </w:tr>
      <w:tr w:rsidR="006C3480" w14:paraId="2F0BD139" w14:textId="77777777" w:rsidTr="3D37B426">
        <w:trPr>
          <w:trHeight w:val="285"/>
        </w:trPr>
        <w:tc>
          <w:tcPr>
            <w:tcW w:w="4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4D569D" w14:textId="77777777" w:rsidR="006C3480" w:rsidRDefault="005A3F38">
            <w:pPr>
              <w:spacing w:after="0" w:line="240" w:lineRule="auto"/>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Доля собственных средств в общем пассиве</w:t>
            </w:r>
          </w:p>
        </w:tc>
        <w:tc>
          <w:tcPr>
            <w:tcW w:w="2268" w:type="dxa"/>
            <w:tcBorders>
              <w:bottom w:val="single" w:sz="4" w:space="0" w:color="000000" w:themeColor="text1"/>
              <w:right w:val="single" w:sz="4" w:space="0" w:color="000000" w:themeColor="text1"/>
            </w:tcBorders>
            <w:vAlign w:val="center"/>
          </w:tcPr>
          <w:p w14:paraId="75FC50B4" w14:textId="7A96CB74" w:rsidR="3D37B426" w:rsidRDefault="3D37B426" w:rsidP="3D37B426">
            <w:pPr>
              <w:spacing w:after="0"/>
              <w:jc w:val="center"/>
            </w:pPr>
            <w:r w:rsidRPr="3D37B426">
              <w:rPr>
                <w:rFonts w:ascii="Times New Roman" w:eastAsia="Times New Roman" w:hAnsi="Times New Roman" w:cs="Times New Roman"/>
                <w:color w:val="000000" w:themeColor="text1"/>
                <w:sz w:val="24"/>
                <w:szCs w:val="24"/>
              </w:rPr>
              <w:t>89.98%</w:t>
            </w:r>
          </w:p>
        </w:tc>
        <w:tc>
          <w:tcPr>
            <w:tcW w:w="2411" w:type="dxa"/>
            <w:tcBorders>
              <w:bottom w:val="single" w:sz="4" w:space="0" w:color="000000" w:themeColor="text1"/>
              <w:right w:val="single" w:sz="4" w:space="0" w:color="000000" w:themeColor="text1"/>
            </w:tcBorders>
            <w:vAlign w:val="center"/>
          </w:tcPr>
          <w:p w14:paraId="0F628306" w14:textId="49F3E774" w:rsidR="3D37B426" w:rsidRDefault="3D37B426" w:rsidP="3D37B426">
            <w:pPr>
              <w:spacing w:after="0"/>
              <w:jc w:val="center"/>
            </w:pPr>
            <w:r w:rsidRPr="3D37B426">
              <w:rPr>
                <w:rFonts w:ascii="Times New Roman" w:eastAsia="Times New Roman" w:hAnsi="Times New Roman" w:cs="Times New Roman"/>
                <w:color w:val="000000" w:themeColor="text1"/>
                <w:sz w:val="24"/>
                <w:szCs w:val="24"/>
              </w:rPr>
              <w:t>92.20%</w:t>
            </w:r>
          </w:p>
        </w:tc>
      </w:tr>
      <w:tr w:rsidR="006C3480" w14:paraId="764B5DFC" w14:textId="77777777" w:rsidTr="6C609E68">
        <w:trPr>
          <w:trHeight w:val="285"/>
        </w:trPr>
        <w:tc>
          <w:tcPr>
            <w:tcW w:w="4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6649C0" w14:textId="77777777" w:rsidR="006C3480" w:rsidRDefault="005A3F38">
            <w:pPr>
              <w:spacing w:after="0" w:line="240" w:lineRule="auto"/>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Заемные средства</w:t>
            </w:r>
          </w:p>
        </w:tc>
        <w:tc>
          <w:tcPr>
            <w:tcW w:w="2268" w:type="dxa"/>
            <w:tcBorders>
              <w:bottom w:val="single" w:sz="4" w:space="0" w:color="000000" w:themeColor="text1"/>
              <w:right w:val="single" w:sz="4" w:space="0" w:color="000000" w:themeColor="text1"/>
            </w:tcBorders>
            <w:vAlign w:val="bottom"/>
          </w:tcPr>
          <w:p w14:paraId="362846FB" w14:textId="77777777" w:rsidR="006C3480" w:rsidRDefault="005A3F38">
            <w:pPr>
              <w:spacing w:after="0" w:line="240" w:lineRule="auto"/>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 </w:t>
            </w:r>
          </w:p>
        </w:tc>
        <w:tc>
          <w:tcPr>
            <w:tcW w:w="2411" w:type="dxa"/>
            <w:tcBorders>
              <w:bottom w:val="single" w:sz="4" w:space="0" w:color="000000" w:themeColor="text1"/>
              <w:right w:val="single" w:sz="4" w:space="0" w:color="000000" w:themeColor="text1"/>
            </w:tcBorders>
            <w:vAlign w:val="bottom"/>
          </w:tcPr>
          <w:p w14:paraId="4237EB51" w14:textId="77777777" w:rsidR="006C3480" w:rsidRDefault="005A3F38">
            <w:pPr>
              <w:spacing w:after="0" w:line="240" w:lineRule="auto"/>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 </w:t>
            </w:r>
          </w:p>
        </w:tc>
      </w:tr>
      <w:tr w:rsidR="006C3480" w14:paraId="1733C198" w14:textId="77777777" w:rsidTr="725E31FC">
        <w:trPr>
          <w:trHeight w:val="285"/>
        </w:trPr>
        <w:tc>
          <w:tcPr>
            <w:tcW w:w="4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618B67"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Долгосрочные обязательства</w:t>
            </w:r>
          </w:p>
        </w:tc>
        <w:tc>
          <w:tcPr>
            <w:tcW w:w="2268" w:type="dxa"/>
            <w:tcBorders>
              <w:bottom w:val="single" w:sz="4" w:space="0" w:color="000000" w:themeColor="text1"/>
              <w:right w:val="single" w:sz="4" w:space="0" w:color="000000" w:themeColor="text1"/>
            </w:tcBorders>
            <w:vAlign w:val="center"/>
          </w:tcPr>
          <w:p w14:paraId="35F646F5" w14:textId="4A2F71AB" w:rsidR="725E31FC" w:rsidRPr="725E31FC" w:rsidRDefault="725E31FC" w:rsidP="725E31FC">
            <w:pPr>
              <w:spacing w:after="0"/>
              <w:jc w:val="center"/>
              <w:rPr>
                <w:rFonts w:ascii="Times New Roman" w:eastAsia="Times New Roman" w:hAnsi="Times New Roman" w:cs="Times New Roman"/>
                <w:color w:val="000000" w:themeColor="text1"/>
                <w:sz w:val="24"/>
                <w:szCs w:val="24"/>
              </w:rPr>
            </w:pPr>
            <w:r w:rsidRPr="725E31FC">
              <w:rPr>
                <w:rFonts w:ascii="Times New Roman" w:eastAsia="Times New Roman" w:hAnsi="Times New Roman" w:cs="Times New Roman"/>
                <w:color w:val="000000" w:themeColor="text1"/>
                <w:sz w:val="24"/>
                <w:szCs w:val="24"/>
              </w:rPr>
              <w:t>52.70%</w:t>
            </w:r>
          </w:p>
        </w:tc>
        <w:tc>
          <w:tcPr>
            <w:tcW w:w="2411" w:type="dxa"/>
            <w:tcBorders>
              <w:bottom w:val="single" w:sz="4" w:space="0" w:color="000000" w:themeColor="text1"/>
              <w:right w:val="single" w:sz="4" w:space="0" w:color="000000" w:themeColor="text1"/>
            </w:tcBorders>
            <w:vAlign w:val="center"/>
          </w:tcPr>
          <w:p w14:paraId="2B3968AE" w14:textId="28A5452F" w:rsidR="725E31FC" w:rsidRPr="725E31FC" w:rsidRDefault="725E31FC" w:rsidP="725E31FC">
            <w:pPr>
              <w:spacing w:after="0"/>
              <w:jc w:val="center"/>
              <w:rPr>
                <w:rFonts w:ascii="Times New Roman" w:eastAsia="Times New Roman" w:hAnsi="Times New Roman" w:cs="Times New Roman"/>
                <w:color w:val="000000" w:themeColor="text1"/>
                <w:sz w:val="24"/>
                <w:szCs w:val="24"/>
              </w:rPr>
            </w:pPr>
            <w:r w:rsidRPr="725E31FC">
              <w:rPr>
                <w:rFonts w:ascii="Times New Roman" w:eastAsia="Times New Roman" w:hAnsi="Times New Roman" w:cs="Times New Roman"/>
                <w:color w:val="000000" w:themeColor="text1"/>
                <w:sz w:val="24"/>
                <w:szCs w:val="24"/>
              </w:rPr>
              <w:t>48.81%</w:t>
            </w:r>
          </w:p>
        </w:tc>
      </w:tr>
      <w:tr w:rsidR="006C3480" w14:paraId="28F865CF" w14:textId="77777777" w:rsidTr="6C609E68">
        <w:trPr>
          <w:trHeight w:val="285"/>
        </w:trPr>
        <w:tc>
          <w:tcPr>
            <w:tcW w:w="949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96A302" w14:textId="77777777" w:rsidR="006C3480" w:rsidRDefault="005A3F38">
            <w:pPr>
              <w:spacing w:after="0" w:line="240" w:lineRule="auto"/>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Краткосрочные обязательства</w:t>
            </w:r>
          </w:p>
        </w:tc>
      </w:tr>
      <w:tr w:rsidR="006C3480" w14:paraId="6C7A93AA" w14:textId="77777777" w:rsidTr="2B0FC8B2">
        <w:trPr>
          <w:trHeight w:val="285"/>
        </w:trPr>
        <w:tc>
          <w:tcPr>
            <w:tcW w:w="4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66871F"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Краткосрочные кредиты</w:t>
            </w:r>
          </w:p>
        </w:tc>
        <w:tc>
          <w:tcPr>
            <w:tcW w:w="2268" w:type="dxa"/>
            <w:tcBorders>
              <w:bottom w:val="single" w:sz="4" w:space="0" w:color="000000" w:themeColor="text1"/>
              <w:right w:val="single" w:sz="4" w:space="0" w:color="000000" w:themeColor="text1"/>
            </w:tcBorders>
            <w:vAlign w:val="center"/>
          </w:tcPr>
          <w:p w14:paraId="2723F325" w14:textId="1305BD0E" w:rsidR="2B0FC8B2" w:rsidRPr="2B0FC8B2" w:rsidRDefault="2B0FC8B2" w:rsidP="2B0FC8B2">
            <w:pPr>
              <w:spacing w:after="0"/>
              <w:jc w:val="center"/>
              <w:rPr>
                <w:rFonts w:ascii="Times New Roman" w:eastAsia="Times New Roman" w:hAnsi="Times New Roman" w:cs="Times New Roman"/>
                <w:color w:val="000000" w:themeColor="text1"/>
                <w:sz w:val="24"/>
                <w:szCs w:val="24"/>
              </w:rPr>
            </w:pPr>
            <w:r w:rsidRPr="2B0FC8B2">
              <w:rPr>
                <w:rFonts w:ascii="Times New Roman" w:eastAsia="Times New Roman" w:hAnsi="Times New Roman" w:cs="Times New Roman"/>
                <w:color w:val="000000" w:themeColor="text1"/>
                <w:sz w:val="24"/>
                <w:szCs w:val="24"/>
              </w:rPr>
              <w:t>-</w:t>
            </w:r>
          </w:p>
        </w:tc>
        <w:tc>
          <w:tcPr>
            <w:tcW w:w="2411" w:type="dxa"/>
            <w:tcBorders>
              <w:bottom w:val="single" w:sz="4" w:space="0" w:color="000000" w:themeColor="text1"/>
              <w:right w:val="single" w:sz="4" w:space="0" w:color="000000" w:themeColor="text1"/>
            </w:tcBorders>
            <w:vAlign w:val="center"/>
          </w:tcPr>
          <w:p w14:paraId="7912F15A" w14:textId="439027F4" w:rsidR="2B0FC8B2" w:rsidRPr="2B0FC8B2" w:rsidRDefault="2B0FC8B2" w:rsidP="2B0FC8B2">
            <w:pPr>
              <w:spacing w:after="0"/>
              <w:jc w:val="center"/>
              <w:rPr>
                <w:rFonts w:ascii="Times New Roman" w:eastAsia="Times New Roman" w:hAnsi="Times New Roman" w:cs="Times New Roman"/>
                <w:color w:val="000000" w:themeColor="text1"/>
                <w:sz w:val="24"/>
                <w:szCs w:val="24"/>
              </w:rPr>
            </w:pPr>
            <w:r w:rsidRPr="2B0FC8B2">
              <w:rPr>
                <w:rFonts w:ascii="Times New Roman" w:eastAsia="Times New Roman" w:hAnsi="Times New Roman" w:cs="Times New Roman"/>
                <w:color w:val="000000" w:themeColor="text1"/>
                <w:sz w:val="24"/>
                <w:szCs w:val="24"/>
              </w:rPr>
              <w:t xml:space="preserve">- </w:t>
            </w:r>
          </w:p>
        </w:tc>
      </w:tr>
      <w:tr w:rsidR="006C3480" w14:paraId="25DF658A" w14:textId="77777777" w:rsidTr="2B0FC8B2">
        <w:trPr>
          <w:trHeight w:val="285"/>
        </w:trPr>
        <w:tc>
          <w:tcPr>
            <w:tcW w:w="4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7FCFF4"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 xml:space="preserve">Кредиторская задолженность (счета к оплате) </w:t>
            </w:r>
          </w:p>
        </w:tc>
        <w:tc>
          <w:tcPr>
            <w:tcW w:w="2268" w:type="dxa"/>
            <w:tcBorders>
              <w:bottom w:val="single" w:sz="4" w:space="0" w:color="000000" w:themeColor="text1"/>
              <w:right w:val="single" w:sz="4" w:space="0" w:color="000000" w:themeColor="text1"/>
            </w:tcBorders>
            <w:vAlign w:val="center"/>
          </w:tcPr>
          <w:p w14:paraId="1F82329B" w14:textId="024BB725" w:rsidR="2B0FC8B2" w:rsidRPr="2B0FC8B2" w:rsidRDefault="2B0FC8B2" w:rsidP="2B0FC8B2">
            <w:pPr>
              <w:spacing w:after="0"/>
              <w:jc w:val="center"/>
              <w:rPr>
                <w:rFonts w:ascii="Times New Roman" w:eastAsia="Times New Roman" w:hAnsi="Times New Roman" w:cs="Times New Roman"/>
                <w:color w:val="000000" w:themeColor="text1"/>
                <w:sz w:val="24"/>
                <w:szCs w:val="24"/>
              </w:rPr>
            </w:pPr>
            <w:r w:rsidRPr="2B0FC8B2">
              <w:rPr>
                <w:rFonts w:ascii="Times New Roman" w:eastAsia="Times New Roman" w:hAnsi="Times New Roman" w:cs="Times New Roman"/>
                <w:color w:val="000000" w:themeColor="text1"/>
                <w:sz w:val="24"/>
                <w:szCs w:val="24"/>
              </w:rPr>
              <w:t>7.03%</w:t>
            </w:r>
          </w:p>
        </w:tc>
        <w:tc>
          <w:tcPr>
            <w:tcW w:w="2411" w:type="dxa"/>
            <w:tcBorders>
              <w:bottom w:val="single" w:sz="4" w:space="0" w:color="000000" w:themeColor="text1"/>
              <w:right w:val="single" w:sz="4" w:space="0" w:color="000000" w:themeColor="text1"/>
            </w:tcBorders>
            <w:vAlign w:val="center"/>
          </w:tcPr>
          <w:p w14:paraId="1D721994" w14:textId="3D4E0137" w:rsidR="2B0FC8B2" w:rsidRPr="2B0FC8B2" w:rsidRDefault="2B0FC8B2" w:rsidP="2B0FC8B2">
            <w:pPr>
              <w:spacing w:after="0"/>
              <w:jc w:val="center"/>
              <w:rPr>
                <w:rFonts w:ascii="Times New Roman" w:eastAsia="Times New Roman" w:hAnsi="Times New Roman" w:cs="Times New Roman"/>
                <w:color w:val="000000" w:themeColor="text1"/>
                <w:sz w:val="24"/>
                <w:szCs w:val="24"/>
              </w:rPr>
            </w:pPr>
            <w:r w:rsidRPr="2B0FC8B2">
              <w:rPr>
                <w:rFonts w:ascii="Times New Roman" w:eastAsia="Times New Roman" w:hAnsi="Times New Roman" w:cs="Times New Roman"/>
                <w:color w:val="000000" w:themeColor="text1"/>
                <w:sz w:val="24"/>
                <w:szCs w:val="24"/>
              </w:rPr>
              <w:t>9.41%</w:t>
            </w:r>
          </w:p>
        </w:tc>
      </w:tr>
      <w:tr w:rsidR="006C3480" w14:paraId="106ECDD5" w14:textId="77777777" w:rsidTr="2B0FC8B2">
        <w:trPr>
          <w:trHeight w:val="285"/>
        </w:trPr>
        <w:tc>
          <w:tcPr>
            <w:tcW w:w="4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6473800"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Авансы полученные</w:t>
            </w:r>
          </w:p>
        </w:tc>
        <w:tc>
          <w:tcPr>
            <w:tcW w:w="2268" w:type="dxa"/>
            <w:tcBorders>
              <w:bottom w:val="single" w:sz="4" w:space="0" w:color="000000" w:themeColor="text1"/>
              <w:right w:val="single" w:sz="4" w:space="0" w:color="000000" w:themeColor="text1"/>
            </w:tcBorders>
            <w:vAlign w:val="center"/>
          </w:tcPr>
          <w:p w14:paraId="38B8DE7F" w14:textId="758DA583" w:rsidR="2B0FC8B2" w:rsidRPr="2B0FC8B2" w:rsidRDefault="2B0FC8B2" w:rsidP="2B0FC8B2">
            <w:pPr>
              <w:spacing w:after="0"/>
              <w:jc w:val="center"/>
              <w:rPr>
                <w:rFonts w:ascii="Times New Roman" w:eastAsia="Times New Roman" w:hAnsi="Times New Roman" w:cs="Times New Roman"/>
                <w:color w:val="000000" w:themeColor="text1"/>
                <w:sz w:val="24"/>
                <w:szCs w:val="24"/>
              </w:rPr>
            </w:pPr>
            <w:r w:rsidRPr="2B0FC8B2">
              <w:rPr>
                <w:rFonts w:ascii="Times New Roman" w:eastAsia="Times New Roman" w:hAnsi="Times New Roman" w:cs="Times New Roman"/>
                <w:color w:val="000000" w:themeColor="text1"/>
                <w:sz w:val="24"/>
                <w:szCs w:val="24"/>
              </w:rPr>
              <w:t>18.76%</w:t>
            </w:r>
          </w:p>
        </w:tc>
        <w:tc>
          <w:tcPr>
            <w:tcW w:w="2411" w:type="dxa"/>
            <w:tcBorders>
              <w:bottom w:val="single" w:sz="4" w:space="0" w:color="000000" w:themeColor="text1"/>
              <w:right w:val="single" w:sz="4" w:space="0" w:color="000000" w:themeColor="text1"/>
            </w:tcBorders>
            <w:vAlign w:val="center"/>
          </w:tcPr>
          <w:p w14:paraId="08F8A864" w14:textId="1803A3C0" w:rsidR="2B0FC8B2" w:rsidRPr="2B0FC8B2" w:rsidRDefault="2B0FC8B2" w:rsidP="2B0FC8B2">
            <w:pPr>
              <w:spacing w:after="0"/>
              <w:jc w:val="center"/>
              <w:rPr>
                <w:rFonts w:ascii="Times New Roman" w:eastAsia="Times New Roman" w:hAnsi="Times New Roman" w:cs="Times New Roman"/>
                <w:color w:val="000000" w:themeColor="text1"/>
                <w:sz w:val="24"/>
                <w:szCs w:val="24"/>
              </w:rPr>
            </w:pPr>
            <w:r w:rsidRPr="2B0FC8B2">
              <w:rPr>
                <w:rFonts w:ascii="Times New Roman" w:eastAsia="Times New Roman" w:hAnsi="Times New Roman" w:cs="Times New Roman"/>
                <w:color w:val="000000" w:themeColor="text1"/>
                <w:sz w:val="24"/>
                <w:szCs w:val="24"/>
              </w:rPr>
              <w:t>16.69%</w:t>
            </w:r>
          </w:p>
        </w:tc>
      </w:tr>
      <w:tr w:rsidR="006C3480" w14:paraId="6610E8D4" w14:textId="77777777" w:rsidTr="2B0FC8B2">
        <w:trPr>
          <w:trHeight w:val="285"/>
        </w:trPr>
        <w:tc>
          <w:tcPr>
            <w:tcW w:w="4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DB1131"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Расчеты с бюджетом и внебюджетными фондами</w:t>
            </w:r>
          </w:p>
        </w:tc>
        <w:tc>
          <w:tcPr>
            <w:tcW w:w="2268" w:type="dxa"/>
            <w:tcBorders>
              <w:bottom w:val="single" w:sz="4" w:space="0" w:color="000000" w:themeColor="text1"/>
              <w:right w:val="single" w:sz="4" w:space="0" w:color="000000" w:themeColor="text1"/>
            </w:tcBorders>
            <w:vAlign w:val="center"/>
          </w:tcPr>
          <w:p w14:paraId="3C0CF308" w14:textId="75498591" w:rsidR="2B0FC8B2" w:rsidRPr="2B0FC8B2" w:rsidRDefault="2B0FC8B2" w:rsidP="2B0FC8B2">
            <w:pPr>
              <w:spacing w:after="0"/>
              <w:jc w:val="center"/>
              <w:rPr>
                <w:rFonts w:ascii="Times New Roman" w:eastAsia="Times New Roman" w:hAnsi="Times New Roman" w:cs="Times New Roman"/>
                <w:color w:val="000000" w:themeColor="text1"/>
                <w:sz w:val="24"/>
                <w:szCs w:val="24"/>
              </w:rPr>
            </w:pPr>
            <w:r w:rsidRPr="2B0FC8B2">
              <w:rPr>
                <w:rFonts w:ascii="Times New Roman" w:eastAsia="Times New Roman" w:hAnsi="Times New Roman" w:cs="Times New Roman"/>
                <w:color w:val="000000" w:themeColor="text1"/>
                <w:sz w:val="24"/>
                <w:szCs w:val="24"/>
              </w:rPr>
              <w:t>58.36%</w:t>
            </w:r>
          </w:p>
        </w:tc>
        <w:tc>
          <w:tcPr>
            <w:tcW w:w="2411" w:type="dxa"/>
            <w:tcBorders>
              <w:bottom w:val="single" w:sz="4" w:space="0" w:color="000000" w:themeColor="text1"/>
              <w:right w:val="single" w:sz="4" w:space="0" w:color="000000" w:themeColor="text1"/>
            </w:tcBorders>
            <w:vAlign w:val="center"/>
          </w:tcPr>
          <w:p w14:paraId="65E40CD0" w14:textId="517F26F9" w:rsidR="2B0FC8B2" w:rsidRPr="2B0FC8B2" w:rsidRDefault="2B0FC8B2" w:rsidP="2B0FC8B2">
            <w:pPr>
              <w:spacing w:after="0"/>
              <w:jc w:val="center"/>
              <w:rPr>
                <w:rFonts w:ascii="Times New Roman" w:eastAsia="Times New Roman" w:hAnsi="Times New Roman" w:cs="Times New Roman"/>
                <w:color w:val="000000" w:themeColor="text1"/>
                <w:sz w:val="24"/>
                <w:szCs w:val="24"/>
              </w:rPr>
            </w:pPr>
            <w:r w:rsidRPr="2B0FC8B2">
              <w:rPr>
                <w:rFonts w:ascii="Times New Roman" w:eastAsia="Times New Roman" w:hAnsi="Times New Roman" w:cs="Times New Roman"/>
                <w:color w:val="000000" w:themeColor="text1"/>
                <w:sz w:val="24"/>
                <w:szCs w:val="24"/>
              </w:rPr>
              <w:t>56.01%</w:t>
            </w:r>
          </w:p>
        </w:tc>
      </w:tr>
      <w:tr w:rsidR="006C3480" w14:paraId="5C9EE96A" w14:textId="77777777" w:rsidTr="2B0FC8B2">
        <w:trPr>
          <w:trHeight w:val="315"/>
        </w:trPr>
        <w:tc>
          <w:tcPr>
            <w:tcW w:w="4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C105BA"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Расчеты по заработной плате</w:t>
            </w:r>
          </w:p>
        </w:tc>
        <w:tc>
          <w:tcPr>
            <w:tcW w:w="2268" w:type="dxa"/>
            <w:tcBorders>
              <w:bottom w:val="single" w:sz="4" w:space="0" w:color="000000" w:themeColor="text1"/>
              <w:right w:val="single" w:sz="4" w:space="0" w:color="000000" w:themeColor="text1"/>
            </w:tcBorders>
            <w:vAlign w:val="center"/>
          </w:tcPr>
          <w:p w14:paraId="2E2A16B9" w14:textId="07721557" w:rsidR="2B0FC8B2" w:rsidRPr="2B0FC8B2" w:rsidRDefault="2B0FC8B2" w:rsidP="2B0FC8B2">
            <w:pPr>
              <w:spacing w:after="0"/>
              <w:jc w:val="center"/>
              <w:rPr>
                <w:rFonts w:ascii="Times New Roman" w:eastAsia="Times New Roman" w:hAnsi="Times New Roman" w:cs="Times New Roman"/>
                <w:color w:val="000000" w:themeColor="text1"/>
                <w:sz w:val="24"/>
                <w:szCs w:val="24"/>
              </w:rPr>
            </w:pPr>
            <w:r w:rsidRPr="2B0FC8B2">
              <w:rPr>
                <w:rFonts w:ascii="Times New Roman" w:eastAsia="Times New Roman" w:hAnsi="Times New Roman" w:cs="Times New Roman"/>
                <w:color w:val="000000" w:themeColor="text1"/>
                <w:sz w:val="24"/>
                <w:szCs w:val="24"/>
              </w:rPr>
              <w:t xml:space="preserve"> -</w:t>
            </w:r>
          </w:p>
        </w:tc>
        <w:tc>
          <w:tcPr>
            <w:tcW w:w="2411" w:type="dxa"/>
            <w:tcBorders>
              <w:bottom w:val="single" w:sz="4" w:space="0" w:color="000000" w:themeColor="text1"/>
              <w:right w:val="single" w:sz="4" w:space="0" w:color="000000" w:themeColor="text1"/>
            </w:tcBorders>
            <w:vAlign w:val="center"/>
          </w:tcPr>
          <w:p w14:paraId="37A07A64" w14:textId="568C3B55" w:rsidR="2B0FC8B2" w:rsidRPr="2B0FC8B2" w:rsidRDefault="2B0FC8B2" w:rsidP="2B0FC8B2">
            <w:pPr>
              <w:spacing w:after="0"/>
              <w:jc w:val="center"/>
              <w:rPr>
                <w:rFonts w:ascii="Times New Roman" w:eastAsia="Times New Roman" w:hAnsi="Times New Roman" w:cs="Times New Roman"/>
                <w:color w:val="000000" w:themeColor="text1"/>
                <w:sz w:val="24"/>
                <w:szCs w:val="24"/>
              </w:rPr>
            </w:pPr>
            <w:r w:rsidRPr="2B0FC8B2">
              <w:rPr>
                <w:rFonts w:ascii="Times New Roman" w:eastAsia="Times New Roman" w:hAnsi="Times New Roman" w:cs="Times New Roman"/>
                <w:color w:val="000000" w:themeColor="text1"/>
                <w:sz w:val="24"/>
                <w:szCs w:val="24"/>
              </w:rPr>
              <w:t xml:space="preserve">- </w:t>
            </w:r>
          </w:p>
        </w:tc>
      </w:tr>
      <w:tr w:rsidR="006C3480" w14:paraId="43BAFEB0" w14:textId="77777777" w:rsidTr="2B0FC8B2">
        <w:trPr>
          <w:trHeight w:val="315"/>
        </w:trPr>
        <w:tc>
          <w:tcPr>
            <w:tcW w:w="4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6D8084"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Прочие краткосрочные обязательства</w:t>
            </w:r>
          </w:p>
        </w:tc>
        <w:tc>
          <w:tcPr>
            <w:tcW w:w="2268" w:type="dxa"/>
            <w:tcBorders>
              <w:bottom w:val="single" w:sz="4" w:space="0" w:color="000000" w:themeColor="text1"/>
              <w:right w:val="single" w:sz="4" w:space="0" w:color="000000" w:themeColor="text1"/>
            </w:tcBorders>
            <w:vAlign w:val="center"/>
          </w:tcPr>
          <w:p w14:paraId="30FB27EF" w14:textId="4702D68C" w:rsidR="2B0FC8B2" w:rsidRPr="2B0FC8B2" w:rsidRDefault="2B0FC8B2" w:rsidP="2B0FC8B2">
            <w:pPr>
              <w:spacing w:after="0"/>
              <w:jc w:val="center"/>
              <w:rPr>
                <w:rFonts w:ascii="Times New Roman" w:eastAsia="Times New Roman" w:hAnsi="Times New Roman" w:cs="Times New Roman"/>
                <w:color w:val="000000" w:themeColor="text1"/>
                <w:sz w:val="24"/>
                <w:szCs w:val="24"/>
              </w:rPr>
            </w:pPr>
            <w:r w:rsidRPr="2B0FC8B2">
              <w:rPr>
                <w:rFonts w:ascii="Times New Roman" w:eastAsia="Times New Roman" w:hAnsi="Times New Roman" w:cs="Times New Roman"/>
                <w:color w:val="000000" w:themeColor="text1"/>
                <w:sz w:val="24"/>
                <w:szCs w:val="24"/>
              </w:rPr>
              <w:t>15.86%</w:t>
            </w:r>
          </w:p>
        </w:tc>
        <w:tc>
          <w:tcPr>
            <w:tcW w:w="2411" w:type="dxa"/>
            <w:tcBorders>
              <w:bottom w:val="single" w:sz="4" w:space="0" w:color="000000" w:themeColor="text1"/>
              <w:right w:val="single" w:sz="4" w:space="0" w:color="000000" w:themeColor="text1"/>
            </w:tcBorders>
            <w:vAlign w:val="center"/>
          </w:tcPr>
          <w:p w14:paraId="7B1B8592" w14:textId="756EDABF" w:rsidR="2B0FC8B2" w:rsidRPr="2B0FC8B2" w:rsidRDefault="2B0FC8B2" w:rsidP="2B0FC8B2">
            <w:pPr>
              <w:spacing w:after="0"/>
              <w:jc w:val="center"/>
              <w:rPr>
                <w:rFonts w:ascii="Times New Roman" w:eastAsia="Times New Roman" w:hAnsi="Times New Roman" w:cs="Times New Roman"/>
                <w:color w:val="000000" w:themeColor="text1"/>
                <w:sz w:val="24"/>
                <w:szCs w:val="24"/>
              </w:rPr>
            </w:pPr>
            <w:r w:rsidRPr="2B0FC8B2">
              <w:rPr>
                <w:rFonts w:ascii="Times New Roman" w:eastAsia="Times New Roman" w:hAnsi="Times New Roman" w:cs="Times New Roman"/>
                <w:color w:val="000000" w:themeColor="text1"/>
                <w:sz w:val="24"/>
                <w:szCs w:val="24"/>
              </w:rPr>
              <w:t>17.89%</w:t>
            </w:r>
          </w:p>
        </w:tc>
      </w:tr>
      <w:tr w:rsidR="006C3480" w14:paraId="2DF26076" w14:textId="77777777" w:rsidTr="2B0FC8B2">
        <w:trPr>
          <w:trHeight w:val="285"/>
        </w:trPr>
        <w:tc>
          <w:tcPr>
            <w:tcW w:w="4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C990DB" w14:textId="77777777" w:rsidR="006C3480" w:rsidRDefault="005A3F38">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Итого краткосрочных обязательств</w:t>
            </w:r>
          </w:p>
        </w:tc>
        <w:tc>
          <w:tcPr>
            <w:tcW w:w="2268" w:type="dxa"/>
            <w:tcBorders>
              <w:bottom w:val="single" w:sz="4" w:space="0" w:color="000000" w:themeColor="text1"/>
              <w:right w:val="single" w:sz="4" w:space="0" w:color="000000" w:themeColor="text1"/>
            </w:tcBorders>
            <w:vAlign w:val="center"/>
          </w:tcPr>
          <w:p w14:paraId="007A623A" w14:textId="7CC14324" w:rsidR="2B0FC8B2" w:rsidRPr="2B0FC8B2" w:rsidRDefault="2B0FC8B2" w:rsidP="2B0FC8B2">
            <w:pPr>
              <w:spacing w:after="0"/>
              <w:jc w:val="center"/>
              <w:rPr>
                <w:rFonts w:ascii="Times New Roman" w:eastAsia="Times New Roman" w:hAnsi="Times New Roman" w:cs="Times New Roman"/>
                <w:color w:val="000000" w:themeColor="text1"/>
                <w:sz w:val="24"/>
                <w:szCs w:val="24"/>
              </w:rPr>
            </w:pPr>
            <w:r w:rsidRPr="2B0FC8B2">
              <w:rPr>
                <w:rFonts w:ascii="Times New Roman" w:eastAsia="Times New Roman" w:hAnsi="Times New Roman" w:cs="Times New Roman"/>
                <w:color w:val="000000" w:themeColor="text1"/>
                <w:sz w:val="24"/>
                <w:szCs w:val="24"/>
              </w:rPr>
              <w:t>47.30%</w:t>
            </w:r>
          </w:p>
        </w:tc>
        <w:tc>
          <w:tcPr>
            <w:tcW w:w="2411" w:type="dxa"/>
            <w:tcBorders>
              <w:bottom w:val="single" w:sz="4" w:space="0" w:color="000000" w:themeColor="text1"/>
              <w:right w:val="single" w:sz="4" w:space="0" w:color="000000" w:themeColor="text1"/>
            </w:tcBorders>
            <w:vAlign w:val="center"/>
          </w:tcPr>
          <w:p w14:paraId="3B414A2F" w14:textId="03116B25" w:rsidR="2B0FC8B2" w:rsidRPr="2B0FC8B2" w:rsidRDefault="2B0FC8B2" w:rsidP="2B0FC8B2">
            <w:pPr>
              <w:spacing w:after="0"/>
              <w:jc w:val="center"/>
              <w:rPr>
                <w:rFonts w:ascii="Times New Roman" w:eastAsia="Times New Roman" w:hAnsi="Times New Roman" w:cs="Times New Roman"/>
                <w:color w:val="000000" w:themeColor="text1"/>
                <w:sz w:val="24"/>
                <w:szCs w:val="24"/>
              </w:rPr>
            </w:pPr>
            <w:r w:rsidRPr="2B0FC8B2">
              <w:rPr>
                <w:rFonts w:ascii="Times New Roman" w:eastAsia="Times New Roman" w:hAnsi="Times New Roman" w:cs="Times New Roman"/>
                <w:color w:val="000000" w:themeColor="text1"/>
                <w:sz w:val="24"/>
                <w:szCs w:val="24"/>
              </w:rPr>
              <w:t>51.19%</w:t>
            </w:r>
          </w:p>
        </w:tc>
      </w:tr>
      <w:tr w:rsidR="006C3480" w14:paraId="09289A04" w14:textId="77777777" w:rsidTr="2B0FC8B2">
        <w:trPr>
          <w:trHeight w:val="285"/>
        </w:trPr>
        <w:tc>
          <w:tcPr>
            <w:tcW w:w="4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6B5513" w14:textId="77777777" w:rsidR="006C3480" w:rsidRDefault="005A3F38">
            <w:pPr>
              <w:spacing w:after="0" w:line="240" w:lineRule="auto"/>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lastRenderedPageBreak/>
              <w:t>Итого заемных средств</w:t>
            </w:r>
          </w:p>
        </w:tc>
        <w:tc>
          <w:tcPr>
            <w:tcW w:w="2268" w:type="dxa"/>
            <w:tcBorders>
              <w:bottom w:val="single" w:sz="4" w:space="0" w:color="000000" w:themeColor="text1"/>
              <w:right w:val="single" w:sz="4" w:space="0" w:color="000000" w:themeColor="text1"/>
            </w:tcBorders>
            <w:vAlign w:val="center"/>
          </w:tcPr>
          <w:p w14:paraId="1859E9D9" w14:textId="34D86119" w:rsidR="2B0FC8B2" w:rsidRPr="2B0FC8B2" w:rsidRDefault="2B0FC8B2" w:rsidP="2B0FC8B2">
            <w:pPr>
              <w:spacing w:after="0"/>
              <w:jc w:val="center"/>
              <w:rPr>
                <w:rFonts w:ascii="Times New Roman" w:eastAsia="Times New Roman" w:hAnsi="Times New Roman" w:cs="Times New Roman"/>
                <w:b/>
                <w:bCs/>
                <w:color w:val="000000" w:themeColor="text1"/>
                <w:sz w:val="24"/>
                <w:szCs w:val="24"/>
              </w:rPr>
            </w:pPr>
            <w:r w:rsidRPr="2B0FC8B2">
              <w:rPr>
                <w:rFonts w:ascii="Times New Roman" w:eastAsia="Times New Roman" w:hAnsi="Times New Roman" w:cs="Times New Roman"/>
                <w:b/>
                <w:bCs/>
                <w:color w:val="000000" w:themeColor="text1"/>
                <w:sz w:val="24"/>
                <w:szCs w:val="24"/>
              </w:rPr>
              <w:t>100.00%</w:t>
            </w:r>
          </w:p>
        </w:tc>
        <w:tc>
          <w:tcPr>
            <w:tcW w:w="2411" w:type="dxa"/>
            <w:tcBorders>
              <w:bottom w:val="single" w:sz="4" w:space="0" w:color="000000" w:themeColor="text1"/>
              <w:right w:val="single" w:sz="4" w:space="0" w:color="000000" w:themeColor="text1"/>
            </w:tcBorders>
            <w:vAlign w:val="center"/>
          </w:tcPr>
          <w:p w14:paraId="09C438EF" w14:textId="02514A0F" w:rsidR="2B0FC8B2" w:rsidRPr="2B0FC8B2" w:rsidRDefault="2B0FC8B2" w:rsidP="2B0FC8B2">
            <w:pPr>
              <w:spacing w:after="0"/>
              <w:jc w:val="center"/>
              <w:rPr>
                <w:rFonts w:ascii="Times New Roman" w:eastAsia="Times New Roman" w:hAnsi="Times New Roman" w:cs="Times New Roman"/>
                <w:b/>
                <w:bCs/>
                <w:color w:val="000000" w:themeColor="text1"/>
                <w:sz w:val="24"/>
                <w:szCs w:val="24"/>
              </w:rPr>
            </w:pPr>
            <w:r w:rsidRPr="2B0FC8B2">
              <w:rPr>
                <w:rFonts w:ascii="Times New Roman" w:eastAsia="Times New Roman" w:hAnsi="Times New Roman" w:cs="Times New Roman"/>
                <w:b/>
                <w:bCs/>
                <w:color w:val="000000" w:themeColor="text1"/>
                <w:sz w:val="24"/>
                <w:szCs w:val="24"/>
              </w:rPr>
              <w:t>100.00%</w:t>
            </w:r>
          </w:p>
        </w:tc>
      </w:tr>
      <w:tr w:rsidR="006C3480" w14:paraId="4B84A57A" w14:textId="77777777" w:rsidTr="2B0FC8B2">
        <w:trPr>
          <w:trHeight w:val="285"/>
        </w:trPr>
        <w:tc>
          <w:tcPr>
            <w:tcW w:w="4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A932CA" w14:textId="77777777" w:rsidR="006C3480" w:rsidRDefault="005A3F38">
            <w:pPr>
              <w:spacing w:after="0" w:line="240" w:lineRule="auto"/>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Доля заёмных средств в общем пассиве</w:t>
            </w:r>
          </w:p>
        </w:tc>
        <w:tc>
          <w:tcPr>
            <w:tcW w:w="2268" w:type="dxa"/>
            <w:tcBorders>
              <w:bottom w:val="single" w:sz="4" w:space="0" w:color="000000" w:themeColor="text1"/>
              <w:right w:val="single" w:sz="4" w:space="0" w:color="000000" w:themeColor="text1"/>
            </w:tcBorders>
            <w:vAlign w:val="center"/>
          </w:tcPr>
          <w:p w14:paraId="6EB90476" w14:textId="03408B8D" w:rsidR="2B0FC8B2" w:rsidRPr="2B0FC8B2" w:rsidRDefault="2B0FC8B2" w:rsidP="2B0FC8B2">
            <w:pPr>
              <w:spacing w:after="0"/>
              <w:jc w:val="center"/>
              <w:rPr>
                <w:rFonts w:ascii="Times New Roman" w:eastAsia="Times New Roman" w:hAnsi="Times New Roman" w:cs="Times New Roman"/>
                <w:color w:val="000000" w:themeColor="text1"/>
                <w:sz w:val="24"/>
                <w:szCs w:val="24"/>
              </w:rPr>
            </w:pPr>
            <w:r w:rsidRPr="2B0FC8B2">
              <w:rPr>
                <w:rFonts w:ascii="Times New Roman" w:eastAsia="Times New Roman" w:hAnsi="Times New Roman" w:cs="Times New Roman"/>
                <w:color w:val="000000" w:themeColor="text1"/>
                <w:sz w:val="24"/>
                <w:szCs w:val="24"/>
              </w:rPr>
              <w:t>10.02%</w:t>
            </w:r>
          </w:p>
        </w:tc>
        <w:tc>
          <w:tcPr>
            <w:tcW w:w="2411" w:type="dxa"/>
            <w:tcBorders>
              <w:bottom w:val="single" w:sz="4" w:space="0" w:color="000000" w:themeColor="text1"/>
              <w:right w:val="single" w:sz="4" w:space="0" w:color="000000" w:themeColor="text1"/>
            </w:tcBorders>
            <w:vAlign w:val="center"/>
          </w:tcPr>
          <w:p w14:paraId="7F05331E" w14:textId="0542CF9C" w:rsidR="2B0FC8B2" w:rsidRPr="2B0FC8B2" w:rsidRDefault="2B0FC8B2" w:rsidP="2B0FC8B2">
            <w:pPr>
              <w:spacing w:after="0"/>
              <w:jc w:val="center"/>
              <w:rPr>
                <w:rFonts w:ascii="Times New Roman" w:eastAsia="Times New Roman" w:hAnsi="Times New Roman" w:cs="Times New Roman"/>
                <w:color w:val="000000" w:themeColor="text1"/>
                <w:sz w:val="24"/>
                <w:szCs w:val="24"/>
              </w:rPr>
            </w:pPr>
            <w:r w:rsidRPr="2B0FC8B2">
              <w:rPr>
                <w:rFonts w:ascii="Times New Roman" w:eastAsia="Times New Roman" w:hAnsi="Times New Roman" w:cs="Times New Roman"/>
                <w:color w:val="000000" w:themeColor="text1"/>
                <w:sz w:val="24"/>
                <w:szCs w:val="24"/>
              </w:rPr>
              <w:t>7.80%</w:t>
            </w:r>
          </w:p>
        </w:tc>
      </w:tr>
      <w:tr w:rsidR="006C3480" w14:paraId="5A3F82F5" w14:textId="77777777" w:rsidTr="2B0FC8B2">
        <w:trPr>
          <w:trHeight w:val="315"/>
        </w:trPr>
        <w:tc>
          <w:tcPr>
            <w:tcW w:w="4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E19285" w14:textId="77777777" w:rsidR="00F96BF8" w:rsidRDefault="00F96BF8">
            <w:pPr>
              <w:spacing w:after="0" w:line="240" w:lineRule="auto"/>
              <w:jc w:val="center"/>
              <w:rPr>
                <w:rFonts w:ascii="Times New Roman" w:eastAsia="Times New Roman" w:hAnsi="Times New Roman" w:cs="Times New Roman"/>
                <w:b/>
                <w:color w:val="000000"/>
                <w:kern w:val="0"/>
                <w:sz w:val="24"/>
                <w:szCs w:val="24"/>
                <w:lang w:eastAsia="ru-RU"/>
                <w14:ligatures w14:val="none"/>
              </w:rPr>
            </w:pPr>
          </w:p>
          <w:p w14:paraId="3ACD072C" w14:textId="1D454129" w:rsidR="006C3480" w:rsidRDefault="005A3F38">
            <w:pPr>
              <w:spacing w:after="0" w:line="240" w:lineRule="auto"/>
              <w:jc w:val="center"/>
              <w:rPr>
                <w:rFonts w:ascii="Times New Roman" w:eastAsia="Times New Roman" w:hAnsi="Times New Roman" w:cs="Times New Roman"/>
                <w:b/>
                <w:color w:val="000000"/>
                <w:kern w:val="0"/>
                <w:sz w:val="24"/>
                <w:szCs w:val="24"/>
                <w:lang w:eastAsia="ru-RU"/>
                <w14:ligatures w14:val="none"/>
              </w:rPr>
            </w:pPr>
            <w:r>
              <w:rPr>
                <w:rFonts w:ascii="Times New Roman" w:eastAsia="Times New Roman" w:hAnsi="Times New Roman" w:cs="Times New Roman"/>
                <w:b/>
                <w:color w:val="000000"/>
                <w:kern w:val="0"/>
                <w:sz w:val="24"/>
                <w:szCs w:val="24"/>
                <w:lang w:eastAsia="ru-RU"/>
                <w14:ligatures w14:val="none"/>
              </w:rPr>
              <w:t>Итого пассивов</w:t>
            </w:r>
          </w:p>
        </w:tc>
        <w:tc>
          <w:tcPr>
            <w:tcW w:w="2268" w:type="dxa"/>
            <w:tcBorders>
              <w:bottom w:val="single" w:sz="4" w:space="0" w:color="000000" w:themeColor="text1"/>
              <w:right w:val="single" w:sz="4" w:space="0" w:color="000000" w:themeColor="text1"/>
            </w:tcBorders>
            <w:vAlign w:val="center"/>
          </w:tcPr>
          <w:p w14:paraId="40F58CFC" w14:textId="7506CFF6" w:rsidR="2B0FC8B2" w:rsidRPr="2B0FC8B2" w:rsidRDefault="2B0FC8B2" w:rsidP="2B0FC8B2">
            <w:pPr>
              <w:spacing w:after="0"/>
              <w:jc w:val="center"/>
              <w:rPr>
                <w:rFonts w:ascii="Times New Roman" w:eastAsia="Times New Roman" w:hAnsi="Times New Roman" w:cs="Times New Roman"/>
                <w:b/>
                <w:bCs/>
                <w:color w:val="000000" w:themeColor="text1"/>
                <w:sz w:val="24"/>
                <w:szCs w:val="24"/>
              </w:rPr>
            </w:pPr>
            <w:r w:rsidRPr="2B0FC8B2">
              <w:rPr>
                <w:rFonts w:ascii="Times New Roman" w:eastAsia="Times New Roman" w:hAnsi="Times New Roman" w:cs="Times New Roman"/>
                <w:b/>
                <w:bCs/>
                <w:color w:val="000000" w:themeColor="text1"/>
                <w:sz w:val="24"/>
                <w:szCs w:val="24"/>
              </w:rPr>
              <w:t>100.00%</w:t>
            </w:r>
          </w:p>
        </w:tc>
        <w:tc>
          <w:tcPr>
            <w:tcW w:w="2411" w:type="dxa"/>
            <w:tcBorders>
              <w:bottom w:val="single" w:sz="4" w:space="0" w:color="000000" w:themeColor="text1"/>
              <w:right w:val="single" w:sz="4" w:space="0" w:color="000000" w:themeColor="text1"/>
            </w:tcBorders>
            <w:vAlign w:val="center"/>
          </w:tcPr>
          <w:p w14:paraId="42B0CF1A" w14:textId="2D3E86BD" w:rsidR="2B0FC8B2" w:rsidRPr="2B0FC8B2" w:rsidRDefault="2B0FC8B2" w:rsidP="2B0FC8B2">
            <w:pPr>
              <w:spacing w:after="0"/>
              <w:jc w:val="center"/>
              <w:rPr>
                <w:rFonts w:ascii="Times New Roman" w:eastAsia="Times New Roman" w:hAnsi="Times New Roman" w:cs="Times New Roman"/>
                <w:b/>
                <w:bCs/>
                <w:color w:val="000000" w:themeColor="text1"/>
                <w:sz w:val="24"/>
                <w:szCs w:val="24"/>
              </w:rPr>
            </w:pPr>
            <w:r w:rsidRPr="2B0FC8B2">
              <w:rPr>
                <w:rFonts w:ascii="Times New Roman" w:eastAsia="Times New Roman" w:hAnsi="Times New Roman" w:cs="Times New Roman"/>
                <w:b/>
                <w:bCs/>
                <w:color w:val="000000" w:themeColor="text1"/>
                <w:sz w:val="24"/>
                <w:szCs w:val="24"/>
              </w:rPr>
              <w:t>100.00%</w:t>
            </w:r>
          </w:p>
        </w:tc>
      </w:tr>
    </w:tbl>
    <w:p w14:paraId="52ED4D03" w14:textId="779180BE" w:rsidR="7AD2F377" w:rsidRDefault="7AD2F377"/>
    <w:p w14:paraId="518FD721" w14:textId="77777777" w:rsidR="006C3480" w:rsidRDefault="005A3F38">
      <w:pPr>
        <w:pStyle w:val="22"/>
        <w:numPr>
          <w:ilvl w:val="1"/>
          <w:numId w:val="9"/>
        </w:numPr>
        <w:jc w:val="center"/>
      </w:pPr>
      <w:r>
        <w:t>Анализ изменений и структуры баланса</w:t>
      </w:r>
    </w:p>
    <w:p w14:paraId="261255A6" w14:textId="60D9AC3C" w:rsidR="006C3480" w:rsidRPr="00402A8C" w:rsidRDefault="24B4FC40" w:rsidP="00D908AD">
      <w:pPr>
        <w:pStyle w:val="a4"/>
        <w:numPr>
          <w:ilvl w:val="0"/>
          <w:numId w:val="6"/>
        </w:numPr>
        <w:ind w:left="709" w:hanging="425"/>
      </w:pPr>
      <w:r>
        <w:t xml:space="preserve">Произошёл </w:t>
      </w:r>
      <w:r w:rsidR="2A29BE40">
        <w:t xml:space="preserve">резкий сдвиг </w:t>
      </w:r>
      <w:r w:rsidR="426C293C">
        <w:t>в</w:t>
      </w:r>
      <w:r w:rsidR="1D852908">
        <w:t xml:space="preserve"> </w:t>
      </w:r>
      <w:r w:rsidR="2257CFA4">
        <w:t xml:space="preserve">сторону </w:t>
      </w:r>
      <w:r w:rsidR="1D49F21C">
        <w:t>долгосрочных,</w:t>
      </w:r>
      <w:r w:rsidR="25934C75">
        <w:t xml:space="preserve"> инвестиционных </w:t>
      </w:r>
      <w:r w:rsidR="7FC8BB8F">
        <w:t>активов</w:t>
      </w:r>
      <w:r w:rsidR="31343209">
        <w:t xml:space="preserve">. Компания сократила долю оборотных </w:t>
      </w:r>
      <w:r w:rsidR="2609B935">
        <w:t>средств,</w:t>
      </w:r>
      <w:r w:rsidR="038322DC">
        <w:t xml:space="preserve"> </w:t>
      </w:r>
      <w:r w:rsidR="07B1A428">
        <w:t>направив ресурсы в инвестиции.</w:t>
      </w:r>
    </w:p>
    <w:p w14:paraId="6672BFA0" w14:textId="16C684CB" w:rsidR="00680B02" w:rsidRPr="00402A8C" w:rsidRDefault="42CF1559" w:rsidP="00D908AD">
      <w:pPr>
        <w:pStyle w:val="a4"/>
        <w:numPr>
          <w:ilvl w:val="0"/>
          <w:numId w:val="6"/>
        </w:numPr>
        <w:ind w:left="709" w:hanging="425"/>
      </w:pPr>
      <w:r>
        <w:t xml:space="preserve">Основной источник роста собственного капитала </w:t>
      </w:r>
      <w:r w:rsidR="00680B02">
        <w:t xml:space="preserve">– </w:t>
      </w:r>
      <w:r w:rsidR="1187AC64">
        <w:t xml:space="preserve">это реинвестирование </w:t>
      </w:r>
      <w:r w:rsidR="2C4FE8FC">
        <w:t xml:space="preserve">заработанной прибыли, а не привлечение </w:t>
      </w:r>
      <w:r w:rsidR="54E4CCB8">
        <w:t xml:space="preserve">новых </w:t>
      </w:r>
      <w:r w:rsidR="5E4D34E6">
        <w:t>инвестиций</w:t>
      </w:r>
      <w:r w:rsidR="00680B02">
        <w:t>.</w:t>
      </w:r>
    </w:p>
    <w:p w14:paraId="3CC01E89" w14:textId="62382F6D" w:rsidR="006C3480" w:rsidRPr="00402A8C" w:rsidRDefault="6086D8ED" w:rsidP="00D908AD">
      <w:pPr>
        <w:pStyle w:val="a4"/>
        <w:numPr>
          <w:ilvl w:val="0"/>
          <w:numId w:val="6"/>
        </w:numPr>
        <w:ind w:left="709" w:hanging="425"/>
      </w:pPr>
      <w:r>
        <w:t xml:space="preserve">Компания </w:t>
      </w:r>
      <w:r w:rsidR="7B9BB39F">
        <w:t>сознательно</w:t>
      </w:r>
      <w:r w:rsidR="33D77AE9">
        <w:t xml:space="preserve"> </w:t>
      </w:r>
      <w:r w:rsidR="0409078A">
        <w:t xml:space="preserve">пошла на </w:t>
      </w:r>
      <w:r w:rsidR="17D112BF">
        <w:t>снижение ликвидности,</w:t>
      </w:r>
      <w:r w:rsidR="0BBC03A1">
        <w:t xml:space="preserve"> переводя капитал из </w:t>
      </w:r>
      <w:r w:rsidR="1EE29685">
        <w:t xml:space="preserve">краткосрочных, </w:t>
      </w:r>
      <w:r w:rsidR="5CF734DC">
        <w:t xml:space="preserve">низкодоходных активов в </w:t>
      </w:r>
      <w:r w:rsidR="4F504405">
        <w:t xml:space="preserve">долгосрочные </w:t>
      </w:r>
      <w:r w:rsidR="54A3F294">
        <w:t xml:space="preserve">финансовые </w:t>
      </w:r>
      <w:r w:rsidR="4248DA43">
        <w:t>вложения</w:t>
      </w:r>
      <w:r w:rsidR="59BCCD52">
        <w:t>,</w:t>
      </w:r>
      <w:r w:rsidR="79CE5EAF">
        <w:t xml:space="preserve"> рассчитывая на более высокую отдачу в будущем.</w:t>
      </w:r>
    </w:p>
    <w:p w14:paraId="0C806AE1" w14:textId="7D4A0222" w:rsidR="00477ED4" w:rsidRDefault="00477ED4" w:rsidP="00D908AD">
      <w:pPr>
        <w:pStyle w:val="a4"/>
        <w:numPr>
          <w:ilvl w:val="0"/>
          <w:numId w:val="6"/>
        </w:numPr>
        <w:ind w:left="709" w:hanging="425"/>
      </w:pPr>
      <w:r>
        <w:t>Доля внеоборотных активов значительно превышает долю оборотных, что характерно для производственных компаний.</w:t>
      </w:r>
    </w:p>
    <w:p w14:paraId="1A05F1BF" w14:textId="1A39509F" w:rsidR="00A02B0B" w:rsidRDefault="00E25510" w:rsidP="00D908AD">
      <w:pPr>
        <w:pStyle w:val="a4"/>
        <w:numPr>
          <w:ilvl w:val="0"/>
          <w:numId w:val="6"/>
        </w:numPr>
        <w:ind w:left="709" w:hanging="425"/>
      </w:pPr>
      <w:r>
        <w:t xml:space="preserve">Исключительно высокая доля финансовых вложений во внеоборотных активах. Это </w:t>
      </w:r>
      <w:r w:rsidR="00A02B0B">
        <w:t>свидетельствует</w:t>
      </w:r>
      <w:r>
        <w:t xml:space="preserve"> о том, что компания ведет крупную</w:t>
      </w:r>
      <w:r w:rsidR="00D94540">
        <w:t xml:space="preserve"> инвестиционную деятельность.  При этом «Сургутнефтегаз» обладает значительными основными средствами, заметным количеством материальных запасов</w:t>
      </w:r>
      <w:r w:rsidR="00A02B0B">
        <w:t>, а доходы от участия в других организациях невысоки, следовательно компанию пока нельзя назвать холдингом.</w:t>
      </w:r>
    </w:p>
    <w:p w14:paraId="64353A9E" w14:textId="75E65064" w:rsidR="00E25510" w:rsidRDefault="00A02B0B" w:rsidP="00D908AD">
      <w:pPr>
        <w:pStyle w:val="a4"/>
        <w:numPr>
          <w:ilvl w:val="0"/>
          <w:numId w:val="6"/>
        </w:numPr>
        <w:ind w:left="709" w:hanging="425"/>
      </w:pPr>
      <w:r>
        <w:t>Количество долгосрочных финансовых вложений увеличилось почти вдвое, доля оборотных средств сократилась, то есть существуют основания говорить о резкой смене профиля компании</w:t>
      </w:r>
      <w:r w:rsidR="00D94540">
        <w:t xml:space="preserve"> </w:t>
      </w:r>
      <w:r>
        <w:t>в инвестиции.</w:t>
      </w:r>
      <w:r w:rsidR="001E40D6">
        <w:t xml:space="preserve"> Такая политика может привести к ухудшению ликвидности.</w:t>
      </w:r>
    </w:p>
    <w:p w14:paraId="114799A6" w14:textId="7A871EFA" w:rsidR="00477ED4" w:rsidRPr="00E25510" w:rsidRDefault="00477ED4" w:rsidP="00D908AD">
      <w:pPr>
        <w:pStyle w:val="a4"/>
        <w:numPr>
          <w:ilvl w:val="0"/>
          <w:numId w:val="6"/>
        </w:numPr>
        <w:ind w:left="709" w:hanging="425"/>
      </w:pPr>
      <w:r>
        <w:t>Высокая доля собственного капитал</w:t>
      </w:r>
      <w:r w:rsidR="001E40D6">
        <w:t>а. Компания финансирует инвестиционную программу преимущественно за счёт собственных средств, что минимизирует риски. Рост заёмных средств не угрожает её финансовой устойчивости.</w:t>
      </w:r>
    </w:p>
    <w:p w14:paraId="4FFE29A3" w14:textId="77777777" w:rsidR="0015005D" w:rsidRDefault="0015005D" w:rsidP="00D908AD">
      <w:pPr>
        <w:pStyle w:val="a4"/>
        <w:numPr>
          <w:ilvl w:val="0"/>
          <w:numId w:val="6"/>
        </w:numPr>
        <w:ind w:left="709" w:hanging="425"/>
      </w:pPr>
      <w:r w:rsidRPr="0015005D">
        <w:t xml:space="preserve">Резкий рост накопленной прибыли (+23%) при одновременном падении операционного денежного потока (−26%) объясняется не улучшением операционной деятельности, а прочими доходами — прежде всего валютной переоценкой долгосрочных финансовых вложений. Это подтверждается ростом прибыли до налогообложения в 16 раз (со 100,9 до 1 604 млрд </w:t>
      </w:r>
      <w:proofErr w:type="spellStart"/>
      <w:r>
        <w:t>руб</w:t>
      </w:r>
      <w:proofErr w:type="spellEnd"/>
      <w:r w:rsidRPr="0015005D">
        <w:t xml:space="preserve">) при снижении прибыли от продаж на 28% (с 524 до 373 млрд </w:t>
      </w:r>
      <w:proofErr w:type="spellStart"/>
      <w:r>
        <w:t>руб</w:t>
      </w:r>
      <w:proofErr w:type="spellEnd"/>
      <w:r w:rsidRPr="0015005D">
        <w:t>).</w:t>
      </w:r>
    </w:p>
    <w:p w14:paraId="3C62BBE3" w14:textId="7B142C8D" w:rsidR="0071481E" w:rsidRPr="0071481E" w:rsidRDefault="0071481E" w:rsidP="00D908AD">
      <w:pPr>
        <w:pStyle w:val="a4"/>
        <w:numPr>
          <w:ilvl w:val="0"/>
          <w:numId w:val="6"/>
        </w:numPr>
        <w:ind w:left="709" w:hanging="425"/>
      </w:pPr>
      <w:r>
        <w:t xml:space="preserve">Были привлечены долгосрочные обязательства в заметном объеме (увеличение на </w:t>
      </w:r>
      <w:r w:rsidRPr="0071481E">
        <w:rPr>
          <w:rFonts w:ascii="Calibri" w:eastAsia="Times New Roman" w:hAnsi="Calibri" w:cs="Calibri"/>
          <w:color w:val="000000"/>
          <w:kern w:val="0"/>
          <w:szCs w:val="24"/>
          <w:lang w:eastAsia="ru-RU"/>
          <w14:ligatures w14:val="none"/>
        </w:rPr>
        <w:t>72.73%)</w:t>
      </w:r>
      <w:r>
        <w:t>, но общая доля заемного капитала в пассиве чрезвычайно низкая.</w:t>
      </w:r>
    </w:p>
    <w:p w14:paraId="303DEFFA" w14:textId="26F60479" w:rsidR="45B5CC69" w:rsidRDefault="45B5CC69" w:rsidP="693D1238">
      <w:pPr>
        <w:pStyle w:val="a4"/>
        <w:ind w:left="1069"/>
      </w:pPr>
    </w:p>
    <w:p w14:paraId="533070AB" w14:textId="77777777" w:rsidR="006C3480" w:rsidRDefault="005A3F38">
      <w:pPr>
        <w:pStyle w:val="22"/>
        <w:ind w:left="709" w:firstLine="0"/>
        <w:jc w:val="center"/>
      </w:pPr>
      <w:r>
        <w:lastRenderedPageBreak/>
        <w:t>2.8 Анализ оборачиваемости</w:t>
      </w:r>
    </w:p>
    <w:p w14:paraId="045F4084" w14:textId="6AC703E3" w:rsidR="006C3480" w:rsidRDefault="005A3F38">
      <w:pPr>
        <w:pStyle w:val="a4"/>
        <w:rPr>
          <w:rFonts w:eastAsia="Times New Roman" w:cs="Times New Roman"/>
        </w:rPr>
      </w:pPr>
      <w:r>
        <w:rPr>
          <w:rFonts w:eastAsia="Times New Roman" w:cs="Times New Roman"/>
        </w:rPr>
        <w:t xml:space="preserve">Коэффициент оборачиваемости текущих активов (К1) = выручка/средние текущие активы = </w:t>
      </w:r>
      <w:r w:rsidR="00334E3C" w:rsidRPr="00334E3C">
        <w:rPr>
          <w:rFonts w:eastAsia="Times New Roman" w:cs="Times New Roman"/>
        </w:rPr>
        <w:t>2</w:t>
      </w:r>
      <w:r w:rsidR="00334E3C">
        <w:rPr>
          <w:rFonts w:eastAsia="Times New Roman" w:cs="Times New Roman"/>
        </w:rPr>
        <w:t xml:space="preserve"> </w:t>
      </w:r>
      <w:r w:rsidR="00334E3C" w:rsidRPr="00334E3C">
        <w:rPr>
          <w:rFonts w:eastAsia="Times New Roman" w:cs="Times New Roman"/>
        </w:rPr>
        <w:t>218</w:t>
      </w:r>
      <w:r w:rsidR="00334E3C">
        <w:rPr>
          <w:rFonts w:eastAsia="Times New Roman" w:cs="Times New Roman"/>
        </w:rPr>
        <w:t xml:space="preserve"> </w:t>
      </w:r>
      <w:r w:rsidR="00334E3C" w:rsidRPr="00334E3C">
        <w:rPr>
          <w:rFonts w:eastAsia="Times New Roman" w:cs="Times New Roman"/>
        </w:rPr>
        <w:t>771</w:t>
      </w:r>
      <w:r w:rsidR="00334E3C">
        <w:rPr>
          <w:rFonts w:eastAsia="Times New Roman" w:cs="Times New Roman"/>
        </w:rPr>
        <w:t xml:space="preserve"> </w:t>
      </w:r>
      <w:r w:rsidR="00334E3C" w:rsidRPr="00334E3C">
        <w:rPr>
          <w:rFonts w:eastAsia="Times New Roman" w:cs="Times New Roman"/>
        </w:rPr>
        <w:t>228</w:t>
      </w:r>
      <w:r>
        <w:rPr>
          <w:rFonts w:eastAsia="Times New Roman" w:cs="Times New Roman"/>
        </w:rPr>
        <w:t>/ ((</w:t>
      </w:r>
      <w:r w:rsidR="00334E3C" w:rsidRPr="00334E3C">
        <w:rPr>
          <w:rFonts w:eastAsia="Times New Roman" w:cs="Times New Roman"/>
        </w:rPr>
        <w:t>2</w:t>
      </w:r>
      <w:r w:rsidR="00334E3C">
        <w:rPr>
          <w:rFonts w:eastAsia="Times New Roman" w:cs="Times New Roman"/>
        </w:rPr>
        <w:t xml:space="preserve"> </w:t>
      </w:r>
      <w:r w:rsidR="00334E3C" w:rsidRPr="00334E3C">
        <w:rPr>
          <w:rFonts w:eastAsia="Times New Roman" w:cs="Times New Roman"/>
        </w:rPr>
        <w:t>730</w:t>
      </w:r>
      <w:r w:rsidR="00334E3C">
        <w:rPr>
          <w:rFonts w:eastAsia="Times New Roman" w:cs="Times New Roman"/>
        </w:rPr>
        <w:t xml:space="preserve"> </w:t>
      </w:r>
      <w:r w:rsidR="00334E3C" w:rsidRPr="00334E3C">
        <w:rPr>
          <w:rFonts w:eastAsia="Times New Roman" w:cs="Times New Roman"/>
        </w:rPr>
        <w:t>653</w:t>
      </w:r>
      <w:r w:rsidR="00334E3C">
        <w:rPr>
          <w:rFonts w:eastAsia="Times New Roman" w:cs="Times New Roman"/>
        </w:rPr>
        <w:t> </w:t>
      </w:r>
      <w:r w:rsidR="00334E3C" w:rsidRPr="00334E3C">
        <w:rPr>
          <w:rFonts w:eastAsia="Times New Roman" w:cs="Times New Roman"/>
        </w:rPr>
        <w:t>483</w:t>
      </w:r>
      <w:r w:rsidR="00334E3C">
        <w:rPr>
          <w:rFonts w:eastAsia="Times New Roman" w:cs="Times New Roman"/>
        </w:rPr>
        <w:t xml:space="preserve"> </w:t>
      </w:r>
      <w:r>
        <w:rPr>
          <w:rFonts w:eastAsia="Times New Roman" w:cs="Times New Roman"/>
        </w:rPr>
        <w:t>+</w:t>
      </w:r>
      <w:r w:rsidR="00334E3C">
        <w:rPr>
          <w:rFonts w:eastAsia="Times New Roman" w:cs="Times New Roman"/>
        </w:rPr>
        <w:t xml:space="preserve"> </w:t>
      </w:r>
      <w:r w:rsidR="00334E3C" w:rsidRPr="00334E3C">
        <w:rPr>
          <w:rFonts w:eastAsia="Times New Roman" w:cs="Times New Roman"/>
        </w:rPr>
        <w:t>2</w:t>
      </w:r>
      <w:r w:rsidR="00334E3C">
        <w:rPr>
          <w:rFonts w:eastAsia="Times New Roman" w:cs="Times New Roman"/>
        </w:rPr>
        <w:t xml:space="preserve"> </w:t>
      </w:r>
      <w:r w:rsidR="00334E3C" w:rsidRPr="00334E3C">
        <w:rPr>
          <w:rFonts w:eastAsia="Times New Roman" w:cs="Times New Roman"/>
        </w:rPr>
        <w:t>131</w:t>
      </w:r>
      <w:r w:rsidR="00334E3C">
        <w:rPr>
          <w:rFonts w:eastAsia="Times New Roman" w:cs="Times New Roman"/>
        </w:rPr>
        <w:t xml:space="preserve"> </w:t>
      </w:r>
      <w:r w:rsidR="00334E3C" w:rsidRPr="00334E3C">
        <w:rPr>
          <w:rFonts w:eastAsia="Times New Roman" w:cs="Times New Roman"/>
        </w:rPr>
        <w:t>856</w:t>
      </w:r>
      <w:r w:rsidR="00334E3C">
        <w:rPr>
          <w:rFonts w:eastAsia="Times New Roman" w:cs="Times New Roman"/>
        </w:rPr>
        <w:t xml:space="preserve"> </w:t>
      </w:r>
      <w:r w:rsidR="00334E3C" w:rsidRPr="00334E3C">
        <w:rPr>
          <w:rFonts w:eastAsia="Times New Roman" w:cs="Times New Roman"/>
        </w:rPr>
        <w:t>098</w:t>
      </w:r>
      <w:r>
        <w:rPr>
          <w:rFonts w:eastAsia="Times New Roman" w:cs="Times New Roman"/>
        </w:rPr>
        <w:t xml:space="preserve">) / 2) = </w:t>
      </w:r>
      <w:r w:rsidR="00D746E5" w:rsidRPr="00D746E5">
        <w:rPr>
          <w:rFonts w:eastAsia="Times New Roman" w:cs="Times New Roman"/>
        </w:rPr>
        <w:t>0.947</w:t>
      </w:r>
    </w:p>
    <w:p w14:paraId="553ACD1C" w14:textId="72050901" w:rsidR="006C3480" w:rsidRDefault="005A3F38">
      <w:pPr>
        <w:pStyle w:val="a4"/>
        <w:rPr>
          <w:rFonts w:eastAsia="Times New Roman" w:cs="Times New Roman"/>
        </w:rPr>
      </w:pPr>
      <w:r>
        <w:rPr>
          <w:rFonts w:eastAsia="Times New Roman" w:cs="Times New Roman"/>
        </w:rPr>
        <w:t xml:space="preserve">Коэффициент оборачиваемости (деловой активности, К2) = выручка/средние активы = </w:t>
      </w:r>
      <w:r w:rsidR="00334E3C" w:rsidRPr="00334E3C">
        <w:rPr>
          <w:rFonts w:eastAsia="Times New Roman" w:cs="Times New Roman"/>
        </w:rPr>
        <w:t>2</w:t>
      </w:r>
      <w:r w:rsidR="00334E3C">
        <w:rPr>
          <w:rFonts w:eastAsia="Times New Roman" w:cs="Times New Roman"/>
        </w:rPr>
        <w:t xml:space="preserve"> </w:t>
      </w:r>
      <w:r w:rsidR="00334E3C" w:rsidRPr="00334E3C">
        <w:rPr>
          <w:rFonts w:eastAsia="Times New Roman" w:cs="Times New Roman"/>
        </w:rPr>
        <w:t>218</w:t>
      </w:r>
      <w:r w:rsidR="00334E3C">
        <w:rPr>
          <w:rFonts w:eastAsia="Times New Roman" w:cs="Times New Roman"/>
        </w:rPr>
        <w:t xml:space="preserve"> </w:t>
      </w:r>
      <w:r w:rsidR="00334E3C" w:rsidRPr="00334E3C">
        <w:rPr>
          <w:rFonts w:eastAsia="Times New Roman" w:cs="Times New Roman"/>
        </w:rPr>
        <w:t>771</w:t>
      </w:r>
      <w:r w:rsidR="00334E3C">
        <w:rPr>
          <w:rFonts w:eastAsia="Times New Roman" w:cs="Times New Roman"/>
        </w:rPr>
        <w:t xml:space="preserve"> </w:t>
      </w:r>
      <w:r w:rsidR="00334E3C" w:rsidRPr="00334E3C">
        <w:rPr>
          <w:rFonts w:eastAsia="Times New Roman" w:cs="Times New Roman"/>
        </w:rPr>
        <w:t>228</w:t>
      </w:r>
      <w:r>
        <w:rPr>
          <w:rFonts w:eastAsia="Times New Roman" w:cs="Times New Roman"/>
        </w:rPr>
        <w:t>/ (</w:t>
      </w:r>
      <w:r w:rsidR="00334E3C" w:rsidRPr="00334E3C">
        <w:rPr>
          <w:rFonts w:eastAsia="Times New Roman" w:cs="Times New Roman"/>
        </w:rPr>
        <w:t>6</w:t>
      </w:r>
      <w:r w:rsidR="00334E3C">
        <w:rPr>
          <w:rFonts w:eastAsia="Times New Roman" w:cs="Times New Roman"/>
        </w:rPr>
        <w:t xml:space="preserve"> </w:t>
      </w:r>
      <w:r w:rsidR="00334E3C" w:rsidRPr="00334E3C">
        <w:rPr>
          <w:rFonts w:eastAsia="Times New Roman" w:cs="Times New Roman"/>
        </w:rPr>
        <w:t>676</w:t>
      </w:r>
      <w:r w:rsidR="00334E3C">
        <w:rPr>
          <w:rFonts w:eastAsia="Times New Roman" w:cs="Times New Roman"/>
        </w:rPr>
        <w:t xml:space="preserve"> </w:t>
      </w:r>
      <w:r w:rsidR="00334E3C" w:rsidRPr="00334E3C">
        <w:rPr>
          <w:rFonts w:eastAsia="Times New Roman" w:cs="Times New Roman"/>
        </w:rPr>
        <w:t>851</w:t>
      </w:r>
      <w:r w:rsidR="00334E3C">
        <w:rPr>
          <w:rFonts w:eastAsia="Times New Roman" w:cs="Times New Roman"/>
        </w:rPr>
        <w:t> </w:t>
      </w:r>
      <w:r w:rsidR="00334E3C" w:rsidRPr="00334E3C">
        <w:rPr>
          <w:rFonts w:eastAsia="Times New Roman" w:cs="Times New Roman"/>
        </w:rPr>
        <w:t>016</w:t>
      </w:r>
      <w:r w:rsidR="00334E3C">
        <w:rPr>
          <w:rFonts w:eastAsia="Times New Roman" w:cs="Times New Roman"/>
        </w:rPr>
        <w:t xml:space="preserve"> </w:t>
      </w:r>
      <w:r>
        <w:rPr>
          <w:rFonts w:eastAsia="Times New Roman" w:cs="Times New Roman"/>
        </w:rPr>
        <w:t xml:space="preserve">+ </w:t>
      </w:r>
      <w:r w:rsidR="00334E3C" w:rsidRPr="00334E3C">
        <w:rPr>
          <w:rFonts w:eastAsia="Times New Roman" w:cs="Times New Roman"/>
        </w:rPr>
        <w:t>8</w:t>
      </w:r>
      <w:r w:rsidR="00334E3C">
        <w:rPr>
          <w:rFonts w:eastAsia="Times New Roman" w:cs="Times New Roman"/>
        </w:rPr>
        <w:t xml:space="preserve"> </w:t>
      </w:r>
      <w:r w:rsidR="00334E3C" w:rsidRPr="00334E3C">
        <w:rPr>
          <w:rFonts w:eastAsia="Times New Roman" w:cs="Times New Roman"/>
        </w:rPr>
        <w:t>306</w:t>
      </w:r>
      <w:r w:rsidR="00334E3C">
        <w:rPr>
          <w:rFonts w:eastAsia="Times New Roman" w:cs="Times New Roman"/>
        </w:rPr>
        <w:t xml:space="preserve"> </w:t>
      </w:r>
      <w:r w:rsidR="00334E3C" w:rsidRPr="00334E3C">
        <w:rPr>
          <w:rFonts w:eastAsia="Times New Roman" w:cs="Times New Roman"/>
        </w:rPr>
        <w:t>125</w:t>
      </w:r>
      <w:r w:rsidR="00334E3C">
        <w:rPr>
          <w:rFonts w:eastAsia="Times New Roman" w:cs="Times New Roman"/>
        </w:rPr>
        <w:t xml:space="preserve"> </w:t>
      </w:r>
      <w:r w:rsidR="00334E3C" w:rsidRPr="00334E3C">
        <w:rPr>
          <w:rFonts w:eastAsia="Times New Roman" w:cs="Times New Roman"/>
        </w:rPr>
        <w:t>654</w:t>
      </w:r>
      <w:r>
        <w:rPr>
          <w:rFonts w:eastAsia="Times New Roman" w:cs="Times New Roman"/>
        </w:rPr>
        <w:t>) / 2 = 0,</w:t>
      </w:r>
      <w:r w:rsidR="0030263B">
        <w:rPr>
          <w:rFonts w:eastAsia="Times New Roman" w:cs="Times New Roman"/>
        </w:rPr>
        <w:t>296</w:t>
      </w:r>
      <w:r w:rsidR="00223EE9">
        <w:rPr>
          <w:rFonts w:eastAsia="Times New Roman" w:cs="Times New Roman"/>
        </w:rPr>
        <w:t>2</w:t>
      </w:r>
    </w:p>
    <w:p w14:paraId="4BDB9E1D" w14:textId="77777777" w:rsidR="006C3480" w:rsidRDefault="005A3F38">
      <w:pPr>
        <w:pStyle w:val="a4"/>
        <w:rPr>
          <w:rFonts w:eastAsia="Times New Roman" w:cs="Times New Roman"/>
          <w:szCs w:val="24"/>
        </w:rPr>
      </w:pPr>
      <w:r>
        <w:rPr>
          <w:rFonts w:eastAsia="Times New Roman" w:cs="Times New Roman"/>
          <w:szCs w:val="24"/>
        </w:rPr>
        <w:t>Оба коэффициента меньше единицы, поэтому активы превратились в выручку ноль раз за период.</w:t>
      </w:r>
    </w:p>
    <w:p w14:paraId="434D8A70" w14:textId="1087D14A" w:rsidR="006C3480" w:rsidRDefault="005A3F38">
      <w:pPr>
        <w:pStyle w:val="a4"/>
        <w:rPr>
          <w:rFonts w:eastAsia="Times New Roman" w:cs="Times New Roman"/>
        </w:rPr>
      </w:pPr>
      <w:r>
        <w:rPr>
          <w:rFonts w:eastAsia="Times New Roman" w:cs="Times New Roman"/>
        </w:rPr>
        <w:t>Период оборота в днях: 365/коэффициент оборачиваемости = 365/0,</w:t>
      </w:r>
      <w:r w:rsidR="009D53B1">
        <w:rPr>
          <w:rFonts w:eastAsia="Times New Roman" w:cs="Times New Roman"/>
        </w:rPr>
        <w:t>2962</w:t>
      </w:r>
      <w:r>
        <w:rPr>
          <w:rFonts w:eastAsia="Times New Roman" w:cs="Times New Roman"/>
        </w:rPr>
        <w:t xml:space="preserve"> = </w:t>
      </w:r>
      <w:r w:rsidR="00334E3C">
        <w:rPr>
          <w:rFonts w:eastAsia="Times New Roman" w:cs="Times New Roman"/>
        </w:rPr>
        <w:t>232,39</w:t>
      </w:r>
    </w:p>
    <w:p w14:paraId="10C4C49B" w14:textId="4574B509" w:rsidR="006C3480" w:rsidRDefault="005A3F38">
      <w:pPr>
        <w:pStyle w:val="a4"/>
        <w:rPr>
          <w:rFonts w:eastAsia="Times New Roman" w:cs="Times New Roman"/>
        </w:rPr>
      </w:pPr>
      <w:r>
        <w:rPr>
          <w:rFonts w:eastAsia="Times New Roman" w:cs="Times New Roman"/>
        </w:rPr>
        <w:t>Оборачиваемость текущих активов в днях: 365/К1 = 365/0,</w:t>
      </w:r>
      <w:r w:rsidR="00D44AEE">
        <w:rPr>
          <w:rFonts w:eastAsia="Times New Roman" w:cs="Times New Roman"/>
        </w:rPr>
        <w:t>9126</w:t>
      </w:r>
      <w:r>
        <w:rPr>
          <w:rFonts w:eastAsia="Times New Roman" w:cs="Times New Roman"/>
        </w:rPr>
        <w:t xml:space="preserve"> = </w:t>
      </w:r>
      <w:r w:rsidR="00B97664" w:rsidRPr="00B97664">
        <w:rPr>
          <w:rFonts w:eastAsia="Times New Roman" w:cs="Times New Roman"/>
        </w:rPr>
        <w:t>385.6</w:t>
      </w:r>
    </w:p>
    <w:p w14:paraId="67B72095" w14:textId="77777777" w:rsidR="006C3480" w:rsidRDefault="006C3480">
      <w:pPr>
        <w:pStyle w:val="a4"/>
        <w:rPr>
          <w:rFonts w:eastAsia="Times New Roman" w:cs="Times New Roman"/>
        </w:rPr>
      </w:pPr>
    </w:p>
    <w:p w14:paraId="7769EFC2" w14:textId="4B3176AF" w:rsidR="006C3480" w:rsidRDefault="005A3F38">
      <w:pPr>
        <w:pStyle w:val="a4"/>
        <w:rPr>
          <w:rFonts w:eastAsia="Times New Roman" w:cs="Times New Roman"/>
        </w:rPr>
      </w:pPr>
      <w:r>
        <w:rPr>
          <w:rFonts w:eastAsia="Times New Roman" w:cs="Times New Roman"/>
        </w:rPr>
        <w:t xml:space="preserve">ВЫВОД: активы превращаются в выручку за </w:t>
      </w:r>
      <w:r w:rsidR="00334E3C">
        <w:rPr>
          <w:rFonts w:eastAsia="Times New Roman" w:cs="Times New Roman"/>
        </w:rPr>
        <w:t>123</w:t>
      </w:r>
      <w:r w:rsidR="00295D67">
        <w:rPr>
          <w:rFonts w:eastAsia="Times New Roman" w:cs="Times New Roman"/>
        </w:rPr>
        <w:t xml:space="preserve">3 </w:t>
      </w:r>
      <w:r>
        <w:rPr>
          <w:rFonts w:eastAsia="Times New Roman" w:cs="Times New Roman"/>
        </w:rPr>
        <w:t xml:space="preserve">дней, т.е. за период </w:t>
      </w:r>
      <w:r w:rsidR="009D54FC">
        <w:rPr>
          <w:rFonts w:eastAsia="Times New Roman" w:cs="Times New Roman"/>
        </w:rPr>
        <w:t xml:space="preserve">значительно </w:t>
      </w:r>
      <w:r>
        <w:rPr>
          <w:rFonts w:eastAsia="Times New Roman" w:cs="Times New Roman"/>
        </w:rPr>
        <w:t xml:space="preserve">больше года. Среднее по отрасли - </w:t>
      </w:r>
      <w:r w:rsidR="00B97664">
        <w:rPr>
          <w:rFonts w:eastAsia="Times New Roman" w:cs="Times New Roman"/>
        </w:rPr>
        <w:t>373</w:t>
      </w:r>
      <w:r>
        <w:rPr>
          <w:rFonts w:eastAsia="Times New Roman" w:cs="Times New Roman"/>
        </w:rPr>
        <w:t xml:space="preserve"> дн</w:t>
      </w:r>
      <w:r w:rsidR="00B97664">
        <w:rPr>
          <w:rFonts w:eastAsia="Times New Roman" w:cs="Times New Roman"/>
        </w:rPr>
        <w:t>я</w:t>
      </w:r>
      <w:r>
        <w:rPr>
          <w:rFonts w:eastAsia="Times New Roman" w:cs="Times New Roman"/>
        </w:rPr>
        <w:t xml:space="preserve">, т.е. показатель компании </w:t>
      </w:r>
      <w:r w:rsidR="009D54FC">
        <w:rPr>
          <w:rFonts w:eastAsia="Times New Roman" w:cs="Times New Roman"/>
        </w:rPr>
        <w:t xml:space="preserve">заметно </w:t>
      </w:r>
      <w:r>
        <w:rPr>
          <w:rFonts w:eastAsia="Times New Roman" w:cs="Times New Roman"/>
        </w:rPr>
        <w:t xml:space="preserve">ниже среднеотраслевого. Текущие активы превращаются в выручку за </w:t>
      </w:r>
      <w:r w:rsidR="00B97664" w:rsidRPr="00B97664">
        <w:rPr>
          <w:rFonts w:eastAsia="Times New Roman" w:cs="Times New Roman"/>
        </w:rPr>
        <w:t>38</w:t>
      </w:r>
      <w:r w:rsidR="00B97664">
        <w:rPr>
          <w:rFonts w:eastAsia="Times New Roman" w:cs="Times New Roman"/>
        </w:rPr>
        <w:t xml:space="preserve">6 </w:t>
      </w:r>
      <w:r>
        <w:rPr>
          <w:rFonts w:eastAsia="Times New Roman" w:cs="Times New Roman"/>
        </w:rPr>
        <w:t>дн</w:t>
      </w:r>
      <w:r w:rsidR="00B97664">
        <w:rPr>
          <w:rFonts w:eastAsia="Times New Roman" w:cs="Times New Roman"/>
        </w:rPr>
        <w:t>ей</w:t>
      </w:r>
      <w:r>
        <w:rPr>
          <w:rFonts w:eastAsia="Times New Roman" w:cs="Times New Roman"/>
        </w:rPr>
        <w:t xml:space="preserve">, в то время как среднеотраслевое значение - </w:t>
      </w:r>
      <w:r w:rsidR="00B97664">
        <w:rPr>
          <w:rFonts w:eastAsia="Times New Roman" w:cs="Times New Roman"/>
        </w:rPr>
        <w:t>97</w:t>
      </w:r>
      <w:r>
        <w:rPr>
          <w:rFonts w:eastAsia="Times New Roman" w:cs="Times New Roman"/>
        </w:rPr>
        <w:t xml:space="preserve"> дней.</w:t>
      </w:r>
      <w:r w:rsidR="009D54FC">
        <w:rPr>
          <w:rFonts w:eastAsia="Times New Roman" w:cs="Times New Roman"/>
        </w:rPr>
        <w:t xml:space="preserve"> Активы приносят выручку крайне медленно, есть вероятность их неэффективной структуры: избыточности, большого количества низколиквидных активов</w:t>
      </w:r>
    </w:p>
    <w:p w14:paraId="361FDA71" w14:textId="77777777" w:rsidR="006C3480" w:rsidRDefault="006C3480">
      <w:pPr>
        <w:pStyle w:val="a4"/>
        <w:rPr>
          <w:rFonts w:eastAsia="Times New Roman" w:cs="Times New Roman"/>
          <w:szCs w:val="24"/>
        </w:rPr>
      </w:pPr>
    </w:p>
    <w:p w14:paraId="7F0BE95A" w14:textId="39DE82D5" w:rsidR="006C3480" w:rsidRDefault="005A3F38">
      <w:pPr>
        <w:pStyle w:val="a4"/>
        <w:rPr>
          <w:rFonts w:eastAsia="Times New Roman" w:cs="Times New Roman"/>
          <w:szCs w:val="24"/>
        </w:rPr>
      </w:pPr>
      <w:r w:rsidRPr="00FD2FF2">
        <w:rPr>
          <w:rFonts w:eastAsia="Times New Roman" w:cs="Times New Roman"/>
          <w:szCs w:val="24"/>
        </w:rPr>
        <w:t xml:space="preserve">ЧОК = текущие активы - текущие пассивы, т.е. </w:t>
      </w:r>
      <w:r w:rsidR="00FD2FF2" w:rsidRPr="00FD2FF2">
        <w:rPr>
          <w:rFonts w:eastAsia="Times New Roman" w:cs="Times New Roman"/>
          <w:szCs w:val="24"/>
        </w:rPr>
        <w:t>2 131 856 098</w:t>
      </w:r>
      <w:r w:rsidRPr="00FD2FF2">
        <w:rPr>
          <w:rFonts w:eastAsia="Times New Roman" w:cs="Times New Roman"/>
          <w:szCs w:val="24"/>
        </w:rPr>
        <w:t xml:space="preserve"> </w:t>
      </w:r>
      <w:r w:rsidR="00FD2FF2" w:rsidRPr="00FD2FF2">
        <w:rPr>
          <w:rFonts w:eastAsia="Times New Roman" w:cs="Times New Roman"/>
          <w:szCs w:val="24"/>
        </w:rPr>
        <w:t>–</w:t>
      </w:r>
      <w:r w:rsidRPr="00FD2FF2">
        <w:rPr>
          <w:rFonts w:eastAsia="Times New Roman" w:cs="Times New Roman"/>
          <w:szCs w:val="24"/>
        </w:rPr>
        <w:t xml:space="preserve"> </w:t>
      </w:r>
      <w:r w:rsidR="00FD2FF2" w:rsidRPr="00FD2FF2">
        <w:rPr>
          <w:rFonts w:eastAsia="Times New Roman" w:cs="Times New Roman"/>
          <w:szCs w:val="24"/>
        </w:rPr>
        <w:t>391 256 795</w:t>
      </w:r>
      <w:r w:rsidRPr="00FD2FF2">
        <w:rPr>
          <w:rFonts w:eastAsia="Times New Roman" w:cs="Times New Roman"/>
          <w:szCs w:val="24"/>
        </w:rPr>
        <w:t xml:space="preserve"> = </w:t>
      </w:r>
      <w:r w:rsidR="00FD2FF2">
        <w:rPr>
          <w:rFonts w:eastAsia="Times New Roman" w:cs="Times New Roman"/>
          <w:szCs w:val="24"/>
        </w:rPr>
        <w:t>1 740 599 303</w:t>
      </w:r>
    </w:p>
    <w:p w14:paraId="07042CC4" w14:textId="07B842E7" w:rsidR="006C3480" w:rsidRDefault="005A3F38">
      <w:pPr>
        <w:pStyle w:val="a4"/>
        <w:rPr>
          <w:rFonts w:eastAsia="Times New Roman" w:cs="Times New Roman"/>
          <w:szCs w:val="24"/>
        </w:rPr>
      </w:pPr>
      <w:r>
        <w:rPr>
          <w:rFonts w:eastAsia="Times New Roman" w:cs="Times New Roman"/>
          <w:szCs w:val="24"/>
        </w:rPr>
        <w:t xml:space="preserve">ЧОК </w:t>
      </w:r>
      <w:r w:rsidR="00E17188">
        <w:rPr>
          <w:rFonts w:eastAsia="Times New Roman" w:cs="Times New Roman"/>
          <w:szCs w:val="24"/>
        </w:rPr>
        <w:t>положительный</w:t>
      </w:r>
      <w:r w:rsidR="00BA0C20">
        <w:rPr>
          <w:rFonts w:eastAsia="Times New Roman" w:cs="Times New Roman"/>
          <w:szCs w:val="24"/>
        </w:rPr>
        <w:t xml:space="preserve"> это значит, что компания обладает солидным запасом финансовой прочности и является </w:t>
      </w:r>
      <w:r w:rsidR="00DD3A9F">
        <w:rPr>
          <w:rFonts w:eastAsia="Times New Roman" w:cs="Times New Roman"/>
          <w:szCs w:val="24"/>
        </w:rPr>
        <w:t>платежеспособной в крат</w:t>
      </w:r>
      <w:r w:rsidR="00B25E69">
        <w:rPr>
          <w:rFonts w:eastAsia="Times New Roman" w:cs="Times New Roman"/>
          <w:szCs w:val="24"/>
        </w:rPr>
        <w:t>косрочной перспективе.</w:t>
      </w:r>
    </w:p>
    <w:p w14:paraId="46361379" w14:textId="77777777" w:rsidR="006C3480" w:rsidRDefault="006C3480">
      <w:pPr>
        <w:pStyle w:val="a4"/>
        <w:rPr>
          <w:rFonts w:eastAsia="Times New Roman" w:cs="Times New Roman"/>
          <w:szCs w:val="24"/>
        </w:rPr>
      </w:pPr>
    </w:p>
    <w:p w14:paraId="2395F29C" w14:textId="456354AC" w:rsidR="006C3480" w:rsidRPr="00334E3C" w:rsidRDefault="005A3F38">
      <w:pPr>
        <w:pStyle w:val="a4"/>
      </w:pPr>
      <w:r w:rsidRPr="00334E3C">
        <w:t>Период оборота авансов поставщикам= ((авансы на конец периода + авансы на начало)/2)</w:t>
      </w:r>
      <w:proofErr w:type="gramStart"/>
      <w:r w:rsidRPr="00334E3C">
        <w:t>/(</w:t>
      </w:r>
      <w:proofErr w:type="gramEnd"/>
      <w:r w:rsidRPr="00334E3C">
        <w:t>себестоимость реализации продукции + коммерческие расходы + управленческие расходы)/365) = (</w:t>
      </w:r>
      <w:r w:rsidR="00334E3C">
        <w:t>6 483 299 + 6 995 927</w:t>
      </w:r>
      <w:r w:rsidRPr="00334E3C">
        <w:t>)/2))</w:t>
      </w:r>
      <w:proofErr w:type="gramStart"/>
      <w:r w:rsidRPr="00334E3C">
        <w:t>/(</w:t>
      </w:r>
      <w:proofErr w:type="gramEnd"/>
      <w:r w:rsidR="00334E3C">
        <w:t>1 693 089 798+116 173 283+36 107 853</w:t>
      </w:r>
      <w:r w:rsidRPr="00334E3C">
        <w:t xml:space="preserve">/365) = </w:t>
      </w:r>
      <w:r w:rsidR="00334E3C">
        <w:t>1,33</w:t>
      </w:r>
      <w:r w:rsidRPr="00334E3C">
        <w:t>. Задержек нет.</w:t>
      </w:r>
    </w:p>
    <w:p w14:paraId="4A89027E" w14:textId="549FFFC2" w:rsidR="006C3480" w:rsidRPr="00C227DD" w:rsidRDefault="005A3F38" w:rsidP="000537ED">
      <w:pPr>
        <w:pStyle w:val="a4"/>
        <w:rPr>
          <w:highlight w:val="yellow"/>
        </w:rPr>
      </w:pPr>
      <w:r w:rsidRPr="00C85CC5">
        <w:t>Период оборота запасов</w:t>
      </w:r>
      <w:r w:rsidR="00810A79">
        <w:t xml:space="preserve"> </w:t>
      </w:r>
      <w:r w:rsidRPr="00C85CC5">
        <w:t>= ((</w:t>
      </w:r>
      <w:r w:rsidR="00E07C5A" w:rsidRPr="00C85CC5">
        <w:t>79925250+</w:t>
      </w:r>
      <w:r w:rsidR="00F07D06" w:rsidRPr="00C85CC5">
        <w:t>67831061</w:t>
      </w:r>
      <w:r w:rsidRPr="00C85CC5">
        <w:t>)/2)</w:t>
      </w:r>
      <w:proofErr w:type="gramStart"/>
      <w:r w:rsidRPr="00C85CC5">
        <w:t>/(</w:t>
      </w:r>
      <w:proofErr w:type="gramEnd"/>
      <w:r w:rsidR="00EE1C29" w:rsidRPr="00C85CC5">
        <w:t>1693087998</w:t>
      </w:r>
      <w:r w:rsidRPr="00C85CC5">
        <w:t xml:space="preserve">/365) = </w:t>
      </w:r>
      <w:r w:rsidR="00AA3EE2">
        <w:t>15,9</w:t>
      </w:r>
      <w:r w:rsidRPr="00C85CC5">
        <w:t xml:space="preserve">. </w:t>
      </w:r>
      <w:r w:rsidRPr="00DA5489">
        <w:t xml:space="preserve">Среднеотраслевое </w:t>
      </w:r>
      <w:r w:rsidR="000537ED">
        <w:t>–</w:t>
      </w:r>
      <w:r w:rsidRPr="00DA5489">
        <w:t xml:space="preserve"> </w:t>
      </w:r>
      <w:r w:rsidR="00B97664">
        <w:t>8</w:t>
      </w:r>
      <w:r w:rsidR="000537ED" w:rsidRPr="00C036EA">
        <w:t xml:space="preserve">. Компании необходимо </w:t>
      </w:r>
      <w:r w:rsidR="001571CC" w:rsidRPr="00C036EA">
        <w:t>оптимиз</w:t>
      </w:r>
      <w:r w:rsidR="00B46C8B" w:rsidRPr="00C036EA">
        <w:t xml:space="preserve">ировать политику управления запасами – пересмотреть </w:t>
      </w:r>
      <w:r w:rsidR="00DF0228" w:rsidRPr="00C036EA">
        <w:t xml:space="preserve">нормы запасов, улучшить </w:t>
      </w:r>
      <w:r w:rsidR="00244FF8" w:rsidRPr="00C036EA">
        <w:t>логистику, усилить контроль за оборачиваемость</w:t>
      </w:r>
      <w:r w:rsidR="009500D3">
        <w:t>ю</w:t>
      </w:r>
      <w:r w:rsidR="00244FF8" w:rsidRPr="00C036EA">
        <w:t>. Ускорение оборачиваемости до среднеотраслев</w:t>
      </w:r>
      <w:r w:rsidR="00F27602" w:rsidRPr="00C036EA">
        <w:t xml:space="preserve">ого уровня высвободит оборотные </w:t>
      </w:r>
      <w:r w:rsidR="00C036EA" w:rsidRPr="00C036EA">
        <w:t>средства и повысит эффективность бизнеса.</w:t>
      </w:r>
    </w:p>
    <w:p w14:paraId="053181FB" w14:textId="2F24EC50" w:rsidR="006C3480" w:rsidRPr="00334E3C" w:rsidRDefault="005A3F38" w:rsidP="00C777D8">
      <w:pPr>
        <w:pStyle w:val="a4"/>
      </w:pPr>
      <w:r w:rsidRPr="00C10BAF">
        <w:t>Период оборота незавершенного производства = (</w:t>
      </w:r>
      <w:r w:rsidR="00E46C01" w:rsidRPr="00C10BAF">
        <w:t>8801022+</w:t>
      </w:r>
      <w:r w:rsidR="00D822AA" w:rsidRPr="00C10BAF">
        <w:t>13793551</w:t>
      </w:r>
      <w:r w:rsidRPr="00C10BAF">
        <w:t>)/2)/</w:t>
      </w:r>
      <w:r w:rsidR="009E08C7" w:rsidRPr="00C10BAF">
        <w:t xml:space="preserve"> 1693087998</w:t>
      </w:r>
      <w:r w:rsidRPr="00C10BAF">
        <w:t xml:space="preserve">/365 = </w:t>
      </w:r>
      <w:r w:rsidR="00FD528D">
        <w:t>2,4</w:t>
      </w:r>
      <w:r w:rsidR="00692476">
        <w:t>4</w:t>
      </w:r>
      <w:r w:rsidR="00A94C94">
        <w:t xml:space="preserve">. </w:t>
      </w:r>
      <w:r w:rsidR="009F31D0">
        <w:t>Оборачиваемость запасов незавершенного производства свиде</w:t>
      </w:r>
      <w:r w:rsidR="00534A0A">
        <w:t xml:space="preserve">тельствует </w:t>
      </w:r>
      <w:r w:rsidR="00A63E9C">
        <w:t xml:space="preserve">об оптимальной организации производства и является сильной </w:t>
      </w:r>
      <w:r w:rsidR="003E619A">
        <w:t>стороной в управлении оборотным капиталом компании.</w:t>
      </w:r>
    </w:p>
    <w:p w14:paraId="15B5B30E" w14:textId="6DCE7655" w:rsidR="00A572AC" w:rsidRPr="00A572AC" w:rsidRDefault="005A3F38">
      <w:pPr>
        <w:pStyle w:val="a4"/>
        <w:jc w:val="left"/>
      </w:pPr>
      <w:r w:rsidRPr="00A572AC">
        <w:lastRenderedPageBreak/>
        <w:t>Период оборота готовой продукции товаров (</w:t>
      </w:r>
      <w:r w:rsidR="00A500EF" w:rsidRPr="00A572AC">
        <w:t>32227924+</w:t>
      </w:r>
      <w:r w:rsidR="00F03C15" w:rsidRPr="00A572AC">
        <w:t>25431978</w:t>
      </w:r>
      <w:r w:rsidRPr="00A572AC">
        <w:t>/2))</w:t>
      </w:r>
      <w:r w:rsidR="009500D3">
        <w:t xml:space="preserve"> </w:t>
      </w:r>
      <w:r w:rsidRPr="00A572AC">
        <w:t>/</w:t>
      </w:r>
      <w:r w:rsidR="009500D3">
        <w:t xml:space="preserve"> </w:t>
      </w:r>
      <w:r w:rsidRPr="00A572AC">
        <w:t>(</w:t>
      </w:r>
      <w:r w:rsidR="00A11B8A" w:rsidRPr="00A572AC">
        <w:t>1693087998+</w:t>
      </w:r>
      <w:r w:rsidR="00AD09FF" w:rsidRPr="00A572AC">
        <w:t>116173283+</w:t>
      </w:r>
      <w:r w:rsidR="00FE2086" w:rsidRPr="00A572AC">
        <w:t>36107853</w:t>
      </w:r>
      <w:r w:rsidR="00390CA9" w:rsidRPr="00A572AC">
        <w:t xml:space="preserve"> </w:t>
      </w:r>
      <w:r w:rsidRPr="00A572AC">
        <w:t>/365) =</w:t>
      </w:r>
      <w:r w:rsidR="00FD528D" w:rsidRPr="00A572AC">
        <w:t>5,7</w:t>
      </w:r>
      <w:r w:rsidRPr="00A572AC">
        <w:t xml:space="preserve">. </w:t>
      </w:r>
      <w:r w:rsidR="00761383">
        <w:t xml:space="preserve">Оборачиваемость </w:t>
      </w:r>
      <w:r w:rsidR="0067540C">
        <w:t xml:space="preserve">запасов готовой продукции </w:t>
      </w:r>
      <w:r w:rsidR="00524FCD">
        <w:t xml:space="preserve">указывает на отличную работу отдела продаж и логистики и является </w:t>
      </w:r>
      <w:r w:rsidR="00A43C3C">
        <w:t xml:space="preserve">явным признаком эффективного управления конечной </w:t>
      </w:r>
      <w:r w:rsidR="00A84C86">
        <w:t>стадией пр</w:t>
      </w:r>
      <w:r w:rsidR="004B34C6">
        <w:t>оизводственно-сбытового цикла.</w:t>
      </w:r>
    </w:p>
    <w:p w14:paraId="52040E1A" w14:textId="1A76864E" w:rsidR="006C3480" w:rsidRPr="00334E3C" w:rsidRDefault="005A3F38">
      <w:pPr>
        <w:pStyle w:val="a4"/>
        <w:jc w:val="left"/>
      </w:pPr>
      <w:r w:rsidRPr="00334E3C">
        <w:t>Период оборота дебиторской задолженности= (</w:t>
      </w:r>
      <w:r w:rsidR="00FD2FF2">
        <w:t>370 070 251+338 305 349</w:t>
      </w:r>
      <w:r w:rsidRPr="00334E3C">
        <w:t>/2))/</w:t>
      </w:r>
      <w:r w:rsidR="00FD2FF2" w:rsidRPr="00FD2FF2">
        <w:t xml:space="preserve"> 2</w:t>
      </w:r>
      <w:r w:rsidR="00FD2FF2">
        <w:t xml:space="preserve"> </w:t>
      </w:r>
      <w:r w:rsidR="00FD2FF2" w:rsidRPr="00FD2FF2">
        <w:t>218</w:t>
      </w:r>
      <w:r w:rsidR="00FD2FF2">
        <w:t xml:space="preserve"> </w:t>
      </w:r>
      <w:r w:rsidR="00FD2FF2" w:rsidRPr="00FD2FF2">
        <w:t>771</w:t>
      </w:r>
      <w:r w:rsidR="00FD2FF2">
        <w:t xml:space="preserve"> </w:t>
      </w:r>
      <w:r w:rsidR="00FD2FF2" w:rsidRPr="00FD2FF2">
        <w:t>228</w:t>
      </w:r>
      <w:r w:rsidRPr="00334E3C">
        <w:t xml:space="preserve">) = </w:t>
      </w:r>
      <w:r w:rsidR="00FD2FF2">
        <w:t>58,27</w:t>
      </w:r>
      <w:r w:rsidR="00B97664">
        <w:t xml:space="preserve"> – дольше, чем</w:t>
      </w:r>
      <w:r w:rsidRPr="004E7735">
        <w:t xml:space="preserve"> среднеотраслевое </w:t>
      </w:r>
      <w:r w:rsidR="00B97664">
        <w:t>51</w:t>
      </w:r>
      <w:r w:rsidRPr="004E7735">
        <w:t>.</w:t>
      </w:r>
      <w:r w:rsidRPr="00334E3C">
        <w:t xml:space="preserve"> </w:t>
      </w:r>
    </w:p>
    <w:p w14:paraId="009DE121" w14:textId="7FE6A52D" w:rsidR="006C3480" w:rsidRPr="00334E3C" w:rsidRDefault="005A3F38">
      <w:pPr>
        <w:pStyle w:val="a4"/>
      </w:pPr>
      <w:r w:rsidRPr="00334E3C">
        <w:t xml:space="preserve">ПКЦ= </w:t>
      </w:r>
      <w:r w:rsidR="006D1AAF">
        <w:t>1,33+15,9+2,</w:t>
      </w:r>
      <w:r w:rsidR="00927D60">
        <w:t>44+5,7+58,</w:t>
      </w:r>
      <w:r w:rsidR="00B33460">
        <w:t>27=</w:t>
      </w:r>
      <w:r w:rsidR="001458D9">
        <w:t xml:space="preserve"> 83,</w:t>
      </w:r>
      <w:r w:rsidR="00404B0C">
        <w:t>6</w:t>
      </w:r>
      <w:r w:rsidR="00D96D3A">
        <w:t>6</w:t>
      </w:r>
    </w:p>
    <w:p w14:paraId="43D24EC2" w14:textId="67CCC5AE" w:rsidR="006C3480" w:rsidRPr="00334E3C" w:rsidRDefault="006A4436">
      <w:pPr>
        <w:pStyle w:val="a4"/>
      </w:pPr>
      <w:r>
        <w:rPr>
          <w:rFonts w:eastAsia="Times New Roman" w:cs="Times New Roman"/>
        </w:rPr>
        <w:t xml:space="preserve">Ключевой проблемой является </w:t>
      </w:r>
      <w:r w:rsidR="004068DB">
        <w:rPr>
          <w:rFonts w:eastAsia="Times New Roman" w:cs="Times New Roman"/>
        </w:rPr>
        <w:t xml:space="preserve">низкая оборачиваемость </w:t>
      </w:r>
      <w:r w:rsidR="00447DA2">
        <w:rPr>
          <w:rFonts w:eastAsia="Times New Roman" w:cs="Times New Roman"/>
        </w:rPr>
        <w:t>с</w:t>
      </w:r>
      <w:r w:rsidR="0017266C">
        <w:rPr>
          <w:rFonts w:eastAsia="Times New Roman" w:cs="Times New Roman"/>
        </w:rPr>
        <w:t>ы</w:t>
      </w:r>
      <w:r w:rsidR="00447DA2">
        <w:rPr>
          <w:rFonts w:eastAsia="Times New Roman" w:cs="Times New Roman"/>
        </w:rPr>
        <w:t>рья и материалов</w:t>
      </w:r>
      <w:r w:rsidR="0017266C">
        <w:rPr>
          <w:rFonts w:eastAsia="Times New Roman" w:cs="Times New Roman"/>
        </w:rPr>
        <w:t xml:space="preserve"> 15,9 дней</w:t>
      </w:r>
      <w:r w:rsidR="00A87829">
        <w:rPr>
          <w:rFonts w:eastAsia="Times New Roman" w:cs="Times New Roman"/>
        </w:rPr>
        <w:t xml:space="preserve">. Сырье </w:t>
      </w:r>
      <w:r w:rsidR="00694AC2">
        <w:rPr>
          <w:rFonts w:eastAsia="Times New Roman" w:cs="Times New Roman"/>
        </w:rPr>
        <w:t>и материалы слишком долго лежит на складах</w:t>
      </w:r>
      <w:r w:rsidR="00E1320A">
        <w:rPr>
          <w:rFonts w:eastAsia="Times New Roman" w:cs="Times New Roman"/>
        </w:rPr>
        <w:t>,</w:t>
      </w:r>
      <w:r w:rsidR="001636AE">
        <w:rPr>
          <w:rFonts w:eastAsia="Times New Roman" w:cs="Times New Roman"/>
        </w:rPr>
        <w:t xml:space="preserve"> </w:t>
      </w:r>
      <w:r w:rsidR="009359BB">
        <w:rPr>
          <w:rFonts w:eastAsia="Times New Roman" w:cs="Times New Roman"/>
        </w:rPr>
        <w:t>что замораживает значительные денежные средства, увели</w:t>
      </w:r>
      <w:r w:rsidR="009434A3">
        <w:rPr>
          <w:rFonts w:eastAsia="Times New Roman" w:cs="Times New Roman"/>
        </w:rPr>
        <w:t xml:space="preserve">чивает затраты на хранение и создает риск устаревания </w:t>
      </w:r>
      <w:r w:rsidR="0069495D">
        <w:rPr>
          <w:rFonts w:eastAsia="Times New Roman" w:cs="Times New Roman"/>
        </w:rPr>
        <w:t>и порчи.</w:t>
      </w:r>
    </w:p>
    <w:p w14:paraId="762442EA" w14:textId="77777777" w:rsidR="006C3480" w:rsidRPr="00334E3C" w:rsidRDefault="005A3F38">
      <w:pPr>
        <w:pStyle w:val="a4"/>
      </w:pPr>
      <w:r w:rsidRPr="00334E3C">
        <w:t xml:space="preserve">КЦ </w:t>
      </w:r>
    </w:p>
    <w:p w14:paraId="6827F986" w14:textId="02A5E9EB" w:rsidR="006C3480" w:rsidRPr="00334E3C" w:rsidRDefault="005A3F38" w:rsidP="00707C5D">
      <w:pPr>
        <w:pStyle w:val="a4"/>
        <w:jc w:val="left"/>
      </w:pPr>
      <w:r w:rsidRPr="00334E3C">
        <w:t>Период оборота кредиторской задолженности= ((</w:t>
      </w:r>
      <w:r w:rsidR="00707C5D" w:rsidRPr="00707C5D">
        <w:t>25 064 417</w:t>
      </w:r>
      <w:r w:rsidR="00FD2FF2" w:rsidRPr="00FD2FF2">
        <w:t>+</w:t>
      </w:r>
      <w:r w:rsidR="00707C5D" w:rsidRPr="00707C5D">
        <w:t>27 666 147</w:t>
      </w:r>
      <w:r w:rsidRPr="00334E3C">
        <w:t>/2)</w:t>
      </w:r>
      <w:proofErr w:type="gramStart"/>
      <w:r w:rsidRPr="00334E3C">
        <w:t>/(</w:t>
      </w:r>
      <w:r w:rsidR="00FD2FF2" w:rsidRPr="00FD2FF2">
        <w:t xml:space="preserve"> </w:t>
      </w:r>
      <w:r w:rsidR="00FD2FF2">
        <w:t>(</w:t>
      </w:r>
      <w:proofErr w:type="gramEnd"/>
      <w:r w:rsidR="00FD2FF2" w:rsidRPr="00FD2FF2">
        <w:t>1</w:t>
      </w:r>
      <w:r w:rsidR="00FD2FF2">
        <w:t xml:space="preserve"> </w:t>
      </w:r>
      <w:r w:rsidR="00FD2FF2" w:rsidRPr="00FD2FF2">
        <w:t>693</w:t>
      </w:r>
      <w:r w:rsidR="00FD2FF2">
        <w:t xml:space="preserve"> </w:t>
      </w:r>
      <w:r w:rsidR="00FD2FF2" w:rsidRPr="00FD2FF2">
        <w:t>087</w:t>
      </w:r>
      <w:r w:rsidR="00FD2FF2">
        <w:t xml:space="preserve"> </w:t>
      </w:r>
      <w:r w:rsidR="00FD2FF2" w:rsidRPr="00FD2FF2">
        <w:t>998+116</w:t>
      </w:r>
      <w:r w:rsidR="00FD2FF2">
        <w:t xml:space="preserve"> </w:t>
      </w:r>
      <w:r w:rsidR="00FD2FF2" w:rsidRPr="00FD2FF2">
        <w:t>173</w:t>
      </w:r>
      <w:r w:rsidR="00FD2FF2">
        <w:t xml:space="preserve"> </w:t>
      </w:r>
      <w:r w:rsidR="00FD2FF2" w:rsidRPr="00FD2FF2">
        <w:t>283+36</w:t>
      </w:r>
      <w:r w:rsidR="00FD2FF2">
        <w:t xml:space="preserve"> </w:t>
      </w:r>
      <w:r w:rsidR="00FD2FF2" w:rsidRPr="00FD2FF2">
        <w:t>107</w:t>
      </w:r>
      <w:r w:rsidR="00FD2FF2">
        <w:t xml:space="preserve"> </w:t>
      </w:r>
      <w:r w:rsidR="00FD2FF2" w:rsidRPr="00FD2FF2">
        <w:t>853</w:t>
      </w:r>
      <w:r w:rsidR="00FD2FF2">
        <w:t>)</w:t>
      </w:r>
      <w:r w:rsidRPr="00334E3C">
        <w:t xml:space="preserve">/365) = </w:t>
      </w:r>
      <w:r w:rsidR="00707C5D">
        <w:t>5,21</w:t>
      </w:r>
    </w:p>
    <w:p w14:paraId="609C86E2" w14:textId="5D07C9FD" w:rsidR="006C3480" w:rsidRDefault="005A3F38">
      <w:pPr>
        <w:pStyle w:val="a4"/>
        <w:jc w:val="left"/>
      </w:pPr>
      <w:r w:rsidRPr="004146A8">
        <w:t>Период оборота устойчивых пассивов= ((</w:t>
      </w:r>
      <w:r w:rsidR="003B2258" w:rsidRPr="004146A8">
        <w:t>149277468</w:t>
      </w:r>
      <w:r w:rsidR="00C605A2" w:rsidRPr="004146A8">
        <w:t>+229813465</w:t>
      </w:r>
      <w:r w:rsidRPr="004146A8">
        <w:t>/2)</w:t>
      </w:r>
      <w:r w:rsidR="00D908AD">
        <w:t xml:space="preserve"> </w:t>
      </w:r>
      <w:r w:rsidRPr="004146A8">
        <w:t>/</w:t>
      </w:r>
      <w:r w:rsidR="00D908AD">
        <w:t xml:space="preserve"> </w:t>
      </w:r>
      <w:r w:rsidRPr="004146A8">
        <w:t>(</w:t>
      </w:r>
      <w:r w:rsidR="00AC5496" w:rsidRPr="004146A8">
        <w:t>1693087998+</w:t>
      </w:r>
      <w:r w:rsidR="00BA5658" w:rsidRPr="004146A8">
        <w:t>116173283+</w:t>
      </w:r>
      <w:r w:rsidR="004146A8" w:rsidRPr="004146A8">
        <w:t>36107853</w:t>
      </w:r>
      <w:r w:rsidRPr="004146A8">
        <w:t xml:space="preserve">/365) = </w:t>
      </w:r>
      <w:r w:rsidR="004146A8" w:rsidRPr="004146A8">
        <w:t>37,5</w:t>
      </w:r>
    </w:p>
    <w:p w14:paraId="68FC1E6D" w14:textId="41A0642F" w:rsidR="002655C3" w:rsidRPr="00597B92" w:rsidRDefault="00E774FF" w:rsidP="00707C5D">
      <w:pPr>
        <w:pStyle w:val="a4"/>
        <w:jc w:val="left"/>
      </w:pPr>
      <w:r w:rsidRPr="00597B92">
        <w:t xml:space="preserve">Период </w:t>
      </w:r>
      <w:r w:rsidR="00A82ED9" w:rsidRPr="00597B92">
        <w:t>оборота аванс</w:t>
      </w:r>
      <w:r w:rsidR="00183C91" w:rsidRPr="00597B92">
        <w:t>ов покупател</w:t>
      </w:r>
      <w:r w:rsidR="009500D3">
        <w:t>ей</w:t>
      </w:r>
      <w:r w:rsidR="00183C91" w:rsidRPr="00597B92">
        <w:t xml:space="preserve"> </w:t>
      </w:r>
      <w:r w:rsidR="00D84A05" w:rsidRPr="00597B92">
        <w:t xml:space="preserve">= </w:t>
      </w:r>
      <w:r w:rsidR="00707C5D">
        <w:t>(</w:t>
      </w:r>
      <w:r w:rsidR="00A90008" w:rsidRPr="00597B92">
        <w:t>(</w:t>
      </w:r>
      <w:r w:rsidR="00707C5D" w:rsidRPr="00707C5D">
        <w:t>73 860 933</w:t>
      </w:r>
      <w:r w:rsidR="00707C5D">
        <w:t>+</w:t>
      </w:r>
      <w:r w:rsidR="00707C5D" w:rsidRPr="00707C5D">
        <w:t>44 466 308)/</w:t>
      </w:r>
      <w:r w:rsidR="00491F01" w:rsidRPr="00597B92">
        <w:t>2</w:t>
      </w:r>
      <w:r w:rsidR="00707C5D">
        <w:t>)</w:t>
      </w:r>
      <w:r w:rsidR="00491F01" w:rsidRPr="00597B92">
        <w:t>/365</w:t>
      </w:r>
      <w:r w:rsidR="00CE7CF5" w:rsidRPr="00597B92">
        <w:t xml:space="preserve"> </w:t>
      </w:r>
      <w:r w:rsidR="00491F01" w:rsidRPr="00597B92">
        <w:t>=</w:t>
      </w:r>
      <w:r w:rsidR="00CE7CF5" w:rsidRPr="00597B92">
        <w:t xml:space="preserve"> </w:t>
      </w:r>
      <w:r w:rsidR="00707C5D">
        <w:t>9,7</w:t>
      </w:r>
    </w:p>
    <w:p w14:paraId="6FEF79F2" w14:textId="1E4FDF52" w:rsidR="006C3480" w:rsidRPr="00597B92" w:rsidRDefault="005A3F38">
      <w:pPr>
        <w:pStyle w:val="a4"/>
      </w:pPr>
      <w:r w:rsidRPr="00597B92">
        <w:t xml:space="preserve">КЦ= </w:t>
      </w:r>
      <w:r w:rsidR="00707C5D">
        <w:t>9,7</w:t>
      </w:r>
      <w:r w:rsidR="003F4058" w:rsidRPr="00597B92">
        <w:t>+</w:t>
      </w:r>
      <w:r w:rsidR="00F83709" w:rsidRPr="00597B92">
        <w:t>37,5+</w:t>
      </w:r>
      <w:r w:rsidR="00707C5D">
        <w:t>5</w:t>
      </w:r>
      <w:r w:rsidR="00F83709" w:rsidRPr="00597B92">
        <w:t>,</w:t>
      </w:r>
      <w:r w:rsidR="008D3089" w:rsidRPr="00597B92">
        <w:t>2</w:t>
      </w:r>
      <w:r w:rsidR="00707C5D">
        <w:t>1</w:t>
      </w:r>
      <w:r w:rsidR="008D3089" w:rsidRPr="00597B92">
        <w:t>=</w:t>
      </w:r>
      <w:r w:rsidR="00707C5D">
        <w:t>52.44</w:t>
      </w:r>
    </w:p>
    <w:p w14:paraId="51261DB1" w14:textId="587525EA" w:rsidR="006C3480" w:rsidRPr="002F34A1" w:rsidRDefault="005A3F38">
      <w:pPr>
        <w:pStyle w:val="a4"/>
      </w:pPr>
      <w:r w:rsidRPr="002F34A1">
        <w:t xml:space="preserve">Кредитный цикл компании равен </w:t>
      </w:r>
      <w:r w:rsidR="00707C5D">
        <w:t xml:space="preserve">52.44 </w:t>
      </w:r>
      <w:r w:rsidRPr="002F34A1">
        <w:t xml:space="preserve">дням, что означает, </w:t>
      </w:r>
      <w:r w:rsidR="00707C5D">
        <w:t xml:space="preserve">52.44 </w:t>
      </w:r>
      <w:r w:rsidRPr="002F34A1">
        <w:t>дня компания финансирует цикл за счет участников производственного процесса.</w:t>
      </w:r>
    </w:p>
    <w:p w14:paraId="3E4DF4FB" w14:textId="2931CF67" w:rsidR="006C3480" w:rsidRPr="002F34A1" w:rsidRDefault="005A3F38">
      <w:pPr>
        <w:pStyle w:val="a4"/>
        <w:rPr>
          <w:rFonts w:eastAsia="Times New Roman" w:cs="Times New Roman"/>
        </w:rPr>
      </w:pPr>
      <w:r w:rsidRPr="002F34A1">
        <w:rPr>
          <w:rFonts w:eastAsia="Times New Roman" w:cs="Times New Roman"/>
        </w:rPr>
        <w:t>Компан</w:t>
      </w:r>
      <w:r w:rsidR="008661D1">
        <w:rPr>
          <w:rFonts w:eastAsia="Times New Roman" w:cs="Times New Roman"/>
        </w:rPr>
        <w:t>ии выгодно, что</w:t>
      </w:r>
      <w:r w:rsidRPr="002F34A1">
        <w:rPr>
          <w:rFonts w:eastAsia="Times New Roman" w:cs="Times New Roman"/>
        </w:rPr>
        <w:t xml:space="preserve"> </w:t>
      </w:r>
      <w:r w:rsidR="008661D1">
        <w:rPr>
          <w:rFonts w:eastAsia="Times New Roman" w:cs="Times New Roman"/>
        </w:rPr>
        <w:t xml:space="preserve">период </w:t>
      </w:r>
      <w:r w:rsidRPr="002F34A1">
        <w:rPr>
          <w:rFonts w:eastAsia="Times New Roman" w:cs="Times New Roman"/>
        </w:rPr>
        <w:t>аванс</w:t>
      </w:r>
      <w:r w:rsidR="008661D1">
        <w:rPr>
          <w:rFonts w:eastAsia="Times New Roman" w:cs="Times New Roman"/>
        </w:rPr>
        <w:t>ов</w:t>
      </w:r>
      <w:r w:rsidRPr="002F34A1">
        <w:rPr>
          <w:rFonts w:eastAsia="Times New Roman" w:cs="Times New Roman"/>
        </w:rPr>
        <w:t xml:space="preserve"> </w:t>
      </w:r>
      <w:r w:rsidR="002F34A1" w:rsidRPr="002F34A1">
        <w:rPr>
          <w:rFonts w:eastAsia="Times New Roman" w:cs="Times New Roman"/>
        </w:rPr>
        <w:t>покупател</w:t>
      </w:r>
      <w:r w:rsidR="008661D1">
        <w:rPr>
          <w:rFonts w:eastAsia="Times New Roman" w:cs="Times New Roman"/>
        </w:rPr>
        <w:t>ей превышает авансы поставщикам</w:t>
      </w:r>
      <w:r w:rsidRPr="002F34A1">
        <w:rPr>
          <w:rFonts w:eastAsia="Times New Roman" w:cs="Times New Roman"/>
        </w:rPr>
        <w:t xml:space="preserve">, </w:t>
      </w:r>
      <w:r w:rsidR="008661D1">
        <w:rPr>
          <w:rFonts w:eastAsia="Times New Roman" w:cs="Times New Roman"/>
        </w:rPr>
        <w:t>но дебиторская</w:t>
      </w:r>
      <w:r w:rsidRPr="002F34A1">
        <w:rPr>
          <w:rFonts w:eastAsia="Times New Roman" w:cs="Times New Roman"/>
        </w:rPr>
        <w:t xml:space="preserve"> задолженность</w:t>
      </w:r>
      <w:r w:rsidR="002F34A1" w:rsidRPr="002F34A1">
        <w:rPr>
          <w:rFonts w:eastAsia="Times New Roman" w:cs="Times New Roman"/>
        </w:rPr>
        <w:t xml:space="preserve"> </w:t>
      </w:r>
      <w:r w:rsidRPr="002F34A1">
        <w:rPr>
          <w:rFonts w:eastAsia="Times New Roman" w:cs="Times New Roman"/>
        </w:rPr>
        <w:t>превыша</w:t>
      </w:r>
      <w:r w:rsidR="008661D1">
        <w:rPr>
          <w:rFonts w:eastAsia="Times New Roman" w:cs="Times New Roman"/>
        </w:rPr>
        <w:t>ет</w:t>
      </w:r>
      <w:r w:rsidRPr="002F34A1">
        <w:rPr>
          <w:rFonts w:eastAsia="Times New Roman" w:cs="Times New Roman"/>
        </w:rPr>
        <w:t xml:space="preserve"> </w:t>
      </w:r>
      <w:r w:rsidR="008661D1">
        <w:rPr>
          <w:rFonts w:eastAsia="Times New Roman" w:cs="Times New Roman"/>
        </w:rPr>
        <w:t>кредиторскую, то есть компания фактически получает деньги позже, чем платит поставщикам.</w:t>
      </w:r>
    </w:p>
    <w:p w14:paraId="4FBC0751" w14:textId="37A3E0FC" w:rsidR="006C3480" w:rsidRPr="0032137D" w:rsidRDefault="005A3F38">
      <w:pPr>
        <w:pStyle w:val="a4"/>
      </w:pPr>
      <w:r w:rsidRPr="0032137D">
        <w:t>Чистый цикл компании (ПКЦ-КЦ) равен</w:t>
      </w:r>
      <w:r w:rsidR="006E4F93">
        <w:t xml:space="preserve"> </w:t>
      </w:r>
      <w:r w:rsidR="008661D1">
        <w:t>31.23</w:t>
      </w:r>
      <w:r w:rsidRPr="0032137D">
        <w:t xml:space="preserve"> дням, что означает,</w:t>
      </w:r>
      <w:r w:rsidR="00430FDE">
        <w:t xml:space="preserve"> </w:t>
      </w:r>
      <w:r w:rsidR="008661D1">
        <w:t xml:space="preserve">что деньги компании задерживаются около месяца, прежде чем пройти полный цикл. Это умеренный показатель. </w:t>
      </w:r>
      <w:r w:rsidR="00BD2153">
        <w:t xml:space="preserve">Сургутнефтегаз </w:t>
      </w:r>
      <w:r w:rsidR="00615558">
        <w:t xml:space="preserve">не только </w:t>
      </w:r>
      <w:r w:rsidRPr="0032137D">
        <w:t>финансирует цикл за счет участников производственного процесса</w:t>
      </w:r>
      <w:r w:rsidR="00615558">
        <w:t xml:space="preserve">, но </w:t>
      </w:r>
      <w:r w:rsidR="0062259D">
        <w:t xml:space="preserve">и получает </w:t>
      </w:r>
      <w:r w:rsidR="00302A3E">
        <w:t>дополнительный источник бесплатного финансирования.</w:t>
      </w:r>
      <w:r w:rsidR="008661D1">
        <w:t xml:space="preserve"> </w:t>
      </w:r>
    </w:p>
    <w:p w14:paraId="7B7188DC" w14:textId="77777777" w:rsidR="006C3480" w:rsidRPr="0032137D" w:rsidRDefault="006C3480">
      <w:pPr>
        <w:pStyle w:val="a4"/>
      </w:pPr>
    </w:p>
    <w:p w14:paraId="6A6ADCE9" w14:textId="227FE236" w:rsidR="00CA3EB2" w:rsidRDefault="00A45B4A">
      <w:pPr>
        <w:pStyle w:val="a4"/>
        <w:numPr>
          <w:ilvl w:val="0"/>
          <w:numId w:val="2"/>
        </w:numPr>
      </w:pPr>
      <w:r>
        <w:t>Необходимо ускорить оборачиваемость сырья и материалов, которая является главным «тормозом» операционного цикла.</w:t>
      </w:r>
    </w:p>
    <w:p w14:paraId="4D9C6957" w14:textId="70B54768" w:rsidR="006C3480" w:rsidRPr="00FA1AA9" w:rsidRDefault="00A04786">
      <w:pPr>
        <w:pStyle w:val="a4"/>
        <w:numPr>
          <w:ilvl w:val="0"/>
          <w:numId w:val="2"/>
        </w:numPr>
      </w:pPr>
      <w:r w:rsidRPr="00FA1AA9">
        <w:t xml:space="preserve">Необходимо </w:t>
      </w:r>
      <w:r w:rsidR="008661D1">
        <w:t>ускорить</w:t>
      </w:r>
      <w:r w:rsidRPr="00FA1AA9">
        <w:t xml:space="preserve"> оборачиваемость активов, </w:t>
      </w:r>
      <w:r w:rsidR="008661D1">
        <w:t>возможно пересмотрев их структуру.</w:t>
      </w:r>
      <w:r w:rsidR="001F2169">
        <w:t xml:space="preserve"> Это основная проблема, о</w:t>
      </w:r>
      <w:r w:rsidR="001F2169" w:rsidRPr="001F2169">
        <w:t>перационная деятельность может быть в норме, но финансовая структура</w:t>
      </w:r>
      <w:r w:rsidR="001F2169">
        <w:t xml:space="preserve"> неэффективна.</w:t>
      </w:r>
    </w:p>
    <w:p w14:paraId="04820D8B" w14:textId="1EEAF636" w:rsidR="006C3480" w:rsidRPr="00FA1AA9" w:rsidRDefault="008661D1">
      <w:pPr>
        <w:pStyle w:val="a4"/>
        <w:numPr>
          <w:ilvl w:val="0"/>
          <w:numId w:val="2"/>
        </w:numPr>
        <w:rPr>
          <w:szCs w:val="24"/>
        </w:rPr>
      </w:pPr>
      <w:r>
        <w:rPr>
          <w:szCs w:val="24"/>
        </w:rPr>
        <w:lastRenderedPageBreak/>
        <w:t xml:space="preserve">В целом, </w:t>
      </w:r>
      <w:r w:rsidR="00FC6C14" w:rsidRPr="00FA1AA9">
        <w:rPr>
          <w:szCs w:val="24"/>
        </w:rPr>
        <w:t xml:space="preserve">цикл работает в пользу компании за счет </w:t>
      </w:r>
      <w:r w:rsidR="00FA1AA9" w:rsidRPr="00FA1AA9">
        <w:rPr>
          <w:szCs w:val="24"/>
        </w:rPr>
        <w:t>грамотного</w:t>
      </w:r>
      <w:r w:rsidR="00FC6C14" w:rsidRPr="00FA1AA9">
        <w:rPr>
          <w:szCs w:val="24"/>
        </w:rPr>
        <w:t xml:space="preserve"> управления кредиторской </w:t>
      </w:r>
      <w:r w:rsidR="007D2033" w:rsidRPr="00FA1AA9">
        <w:rPr>
          <w:szCs w:val="24"/>
        </w:rPr>
        <w:t>задолженностью</w:t>
      </w:r>
      <w:r w:rsidR="00CA6183" w:rsidRPr="00FA1AA9">
        <w:rPr>
          <w:szCs w:val="24"/>
        </w:rPr>
        <w:t>, стоит</w:t>
      </w:r>
      <w:r w:rsidR="007D2033" w:rsidRPr="00FA1AA9">
        <w:rPr>
          <w:szCs w:val="24"/>
        </w:rPr>
        <w:t xml:space="preserve"> </w:t>
      </w:r>
      <w:r w:rsidR="00FA1AA9" w:rsidRPr="00FA1AA9">
        <w:rPr>
          <w:szCs w:val="24"/>
        </w:rPr>
        <w:t>поддерживать выгодные отношения с поставщиками.</w:t>
      </w:r>
    </w:p>
    <w:p w14:paraId="31EB78F3" w14:textId="30E53CD4" w:rsidR="006C3480" w:rsidRPr="00FA1AA9" w:rsidRDefault="00FA1AA9" w:rsidP="00FA1AA9">
      <w:pPr>
        <w:pStyle w:val="a4"/>
        <w:numPr>
          <w:ilvl w:val="0"/>
          <w:numId w:val="2"/>
        </w:numPr>
      </w:pPr>
      <w:r w:rsidRPr="00FA1AA9">
        <w:rPr>
          <w:szCs w:val="24"/>
        </w:rPr>
        <w:t>Необходимо поддержать существующую структуру обязательств, при которой текущие активы полностью покрывают краткосрочные обязательства</w:t>
      </w:r>
      <w:r>
        <w:rPr>
          <w:szCs w:val="24"/>
        </w:rPr>
        <w:t>.</w:t>
      </w:r>
    </w:p>
    <w:p w14:paraId="318BC39E" w14:textId="77777777" w:rsidR="006C3480" w:rsidRDefault="006C3480">
      <w:pPr>
        <w:pStyle w:val="a4"/>
      </w:pPr>
    </w:p>
    <w:p w14:paraId="59DC46DC" w14:textId="77777777" w:rsidR="006C3480" w:rsidRDefault="005A3F38">
      <w:pPr>
        <w:pStyle w:val="22"/>
        <w:ind w:firstLine="0"/>
        <w:jc w:val="center"/>
      </w:pPr>
      <w:r w:rsidRPr="00FA1AA9">
        <w:t>2.9 Анализ ликвидности</w:t>
      </w:r>
    </w:p>
    <w:p w14:paraId="7297442E" w14:textId="071890E6" w:rsidR="006C3480" w:rsidRDefault="005A3F38">
      <w:pPr>
        <w:pStyle w:val="a4"/>
      </w:pPr>
      <w:r>
        <w:t xml:space="preserve">Проанализируем ликвидность компании </w:t>
      </w:r>
      <w:r w:rsidR="7088D840">
        <w:t>“</w:t>
      </w:r>
      <w:r w:rsidR="0C87DD34">
        <w:t>Сургутнефтегаз</w:t>
      </w:r>
      <w:r w:rsidR="7088D840">
        <w:t>”</w:t>
      </w:r>
      <w:r w:rsidR="0C87DD34">
        <w:t xml:space="preserve"> в</w:t>
      </w:r>
      <w:r>
        <w:t xml:space="preserve"> сравнении составных частей активов и пассивов в зависимости от их ликвидности. </w:t>
      </w:r>
    </w:p>
    <w:p w14:paraId="301F85E2" w14:textId="77777777" w:rsidR="006C3480" w:rsidRDefault="005A3F38">
      <w:pPr>
        <w:pStyle w:val="a4"/>
        <w:jc w:val="right"/>
      </w:pPr>
      <w:r>
        <w:t>Таблица 6. Ликвидность составных частей активов и пассивов</w:t>
      </w:r>
    </w:p>
    <w:tbl>
      <w:tblPr>
        <w:tblStyle w:val="af2"/>
        <w:tblW w:w="9345" w:type="dxa"/>
        <w:tblLayout w:type="fixed"/>
        <w:tblLook w:val="06A0" w:firstRow="1" w:lastRow="0" w:firstColumn="1" w:lastColumn="0" w:noHBand="1" w:noVBand="1"/>
      </w:tblPr>
      <w:tblGrid>
        <w:gridCol w:w="1869"/>
        <w:gridCol w:w="1869"/>
        <w:gridCol w:w="1869"/>
        <w:gridCol w:w="1869"/>
        <w:gridCol w:w="1869"/>
      </w:tblGrid>
      <w:tr w:rsidR="006C3480" w14:paraId="1E88B2C6" w14:textId="77777777">
        <w:trPr>
          <w:trHeight w:val="300"/>
        </w:trPr>
        <w:tc>
          <w:tcPr>
            <w:tcW w:w="1869" w:type="dxa"/>
          </w:tcPr>
          <w:p w14:paraId="445FFB9A" w14:textId="77777777" w:rsidR="006C3480" w:rsidRDefault="005A3F38">
            <w:pPr>
              <w:pStyle w:val="a4"/>
              <w:jc w:val="right"/>
              <w:rPr>
                <w:b/>
                <w:bCs/>
              </w:rPr>
            </w:pPr>
            <w:r>
              <w:rPr>
                <w:rFonts w:eastAsia="Aptos"/>
                <w:b/>
                <w:bCs/>
              </w:rPr>
              <w:t>А1=</w:t>
            </w:r>
          </w:p>
        </w:tc>
        <w:tc>
          <w:tcPr>
            <w:tcW w:w="1869" w:type="dxa"/>
            <w:vAlign w:val="center"/>
          </w:tcPr>
          <w:p w14:paraId="31442E3E" w14:textId="175D9A95" w:rsidR="006C3480" w:rsidRDefault="00334E3C">
            <w:pPr>
              <w:pStyle w:val="a4"/>
              <w:ind w:firstLine="0"/>
              <w:rPr>
                <w:rFonts w:eastAsia="Aptos"/>
              </w:rPr>
            </w:pPr>
            <w:r>
              <w:rPr>
                <w:rFonts w:eastAsia="Aptos"/>
              </w:rPr>
              <w:t>117 322 239</w:t>
            </w:r>
          </w:p>
        </w:tc>
        <w:tc>
          <w:tcPr>
            <w:tcW w:w="1869" w:type="dxa"/>
          </w:tcPr>
          <w:p w14:paraId="1FAEDE90" w14:textId="77777777" w:rsidR="006C3480" w:rsidRDefault="005A3F38">
            <w:pPr>
              <w:pStyle w:val="a4"/>
              <w:rPr>
                <w:rFonts w:eastAsia="Aptos"/>
              </w:rPr>
            </w:pPr>
            <w:r>
              <w:rPr>
                <w:rFonts w:eastAsia="Aptos"/>
              </w:rPr>
              <w:t>&gt;</w:t>
            </w:r>
          </w:p>
        </w:tc>
        <w:tc>
          <w:tcPr>
            <w:tcW w:w="1869" w:type="dxa"/>
          </w:tcPr>
          <w:p w14:paraId="129CEC38" w14:textId="77777777" w:rsidR="006C3480" w:rsidRDefault="005A3F38">
            <w:pPr>
              <w:pStyle w:val="a4"/>
              <w:jc w:val="right"/>
              <w:rPr>
                <w:b/>
                <w:bCs/>
              </w:rPr>
            </w:pPr>
            <w:r>
              <w:rPr>
                <w:rFonts w:eastAsia="Aptos"/>
                <w:b/>
                <w:bCs/>
              </w:rPr>
              <w:t>П1=</w:t>
            </w:r>
          </w:p>
        </w:tc>
        <w:tc>
          <w:tcPr>
            <w:tcW w:w="1869" w:type="dxa"/>
          </w:tcPr>
          <w:p w14:paraId="291ED2C6" w14:textId="6CB51BD5" w:rsidR="006C3480" w:rsidRDefault="00334E3C">
            <w:pPr>
              <w:pStyle w:val="a4"/>
              <w:ind w:firstLine="0"/>
              <w:jc w:val="left"/>
              <w:rPr>
                <w:rFonts w:eastAsia="Aptos"/>
              </w:rPr>
            </w:pPr>
            <w:r>
              <w:rPr>
                <w:rFonts w:eastAsia="Aptos"/>
              </w:rPr>
              <w:t>73 860 933</w:t>
            </w:r>
          </w:p>
        </w:tc>
      </w:tr>
      <w:tr w:rsidR="006C3480" w14:paraId="21D8F102" w14:textId="77777777">
        <w:trPr>
          <w:trHeight w:val="300"/>
        </w:trPr>
        <w:tc>
          <w:tcPr>
            <w:tcW w:w="1869" w:type="dxa"/>
          </w:tcPr>
          <w:p w14:paraId="7D3F1C49" w14:textId="77777777" w:rsidR="006C3480" w:rsidRDefault="005A3F38">
            <w:pPr>
              <w:pStyle w:val="a4"/>
              <w:jc w:val="right"/>
              <w:rPr>
                <w:b/>
                <w:bCs/>
              </w:rPr>
            </w:pPr>
            <w:r>
              <w:rPr>
                <w:rFonts w:eastAsia="Aptos"/>
                <w:b/>
                <w:bCs/>
              </w:rPr>
              <w:t>А2=</w:t>
            </w:r>
          </w:p>
        </w:tc>
        <w:tc>
          <w:tcPr>
            <w:tcW w:w="1869" w:type="dxa"/>
            <w:vAlign w:val="center"/>
          </w:tcPr>
          <w:p w14:paraId="792D0BDC" w14:textId="5D5BE39E" w:rsidR="006C3480" w:rsidRDefault="00334E3C">
            <w:pPr>
              <w:pStyle w:val="a4"/>
              <w:ind w:firstLine="0"/>
              <w:rPr>
                <w:rFonts w:eastAsia="Aptos"/>
              </w:rPr>
            </w:pPr>
            <w:r>
              <w:rPr>
                <w:rFonts w:eastAsia="Aptos"/>
              </w:rPr>
              <w:t>278 470 794</w:t>
            </w:r>
          </w:p>
        </w:tc>
        <w:tc>
          <w:tcPr>
            <w:tcW w:w="1869" w:type="dxa"/>
          </w:tcPr>
          <w:p w14:paraId="502CF420" w14:textId="77777777" w:rsidR="006C3480" w:rsidRDefault="005A3F38">
            <w:pPr>
              <w:pStyle w:val="a4"/>
              <w:rPr>
                <w:rFonts w:eastAsia="Aptos"/>
              </w:rPr>
            </w:pPr>
            <w:r>
              <w:rPr>
                <w:rFonts w:eastAsia="Aptos"/>
              </w:rPr>
              <w:t>&gt;</w:t>
            </w:r>
          </w:p>
        </w:tc>
        <w:tc>
          <w:tcPr>
            <w:tcW w:w="1869" w:type="dxa"/>
          </w:tcPr>
          <w:p w14:paraId="679E5D8B" w14:textId="77777777" w:rsidR="006C3480" w:rsidRDefault="005A3F38">
            <w:pPr>
              <w:pStyle w:val="a4"/>
              <w:jc w:val="right"/>
              <w:rPr>
                <w:b/>
                <w:bCs/>
              </w:rPr>
            </w:pPr>
            <w:r>
              <w:rPr>
                <w:rFonts w:eastAsia="Aptos"/>
                <w:b/>
                <w:bCs/>
              </w:rPr>
              <w:t>П2=</w:t>
            </w:r>
          </w:p>
        </w:tc>
        <w:tc>
          <w:tcPr>
            <w:tcW w:w="1869" w:type="dxa"/>
          </w:tcPr>
          <w:p w14:paraId="4177893E" w14:textId="46993955" w:rsidR="006C3480" w:rsidRDefault="00334E3C">
            <w:pPr>
              <w:pStyle w:val="a4"/>
              <w:ind w:firstLine="0"/>
              <w:jc w:val="left"/>
              <w:rPr>
                <w:rFonts w:eastAsia="Aptos"/>
              </w:rPr>
            </w:pPr>
            <w:r>
              <w:rPr>
                <w:rFonts w:eastAsia="Aptos"/>
              </w:rPr>
              <w:t>65 207 568</w:t>
            </w:r>
          </w:p>
        </w:tc>
      </w:tr>
      <w:tr w:rsidR="006C3480" w14:paraId="77C2A5BB" w14:textId="77777777">
        <w:trPr>
          <w:trHeight w:val="300"/>
        </w:trPr>
        <w:tc>
          <w:tcPr>
            <w:tcW w:w="1869" w:type="dxa"/>
          </w:tcPr>
          <w:p w14:paraId="1AA29945" w14:textId="77777777" w:rsidR="006C3480" w:rsidRDefault="005A3F38">
            <w:pPr>
              <w:pStyle w:val="a4"/>
              <w:jc w:val="right"/>
              <w:rPr>
                <w:b/>
                <w:bCs/>
              </w:rPr>
            </w:pPr>
            <w:r>
              <w:rPr>
                <w:rFonts w:eastAsia="Aptos"/>
                <w:b/>
                <w:bCs/>
              </w:rPr>
              <w:t>А3=</w:t>
            </w:r>
          </w:p>
        </w:tc>
        <w:tc>
          <w:tcPr>
            <w:tcW w:w="1869" w:type="dxa"/>
            <w:vAlign w:val="center"/>
          </w:tcPr>
          <w:p w14:paraId="6ADEA0BD" w14:textId="222549D6" w:rsidR="006C3480" w:rsidRDefault="005A3F38">
            <w:pPr>
              <w:pStyle w:val="a4"/>
              <w:ind w:firstLine="0"/>
              <w:rPr>
                <w:rFonts w:eastAsia="Aptos"/>
              </w:rPr>
            </w:pPr>
            <w:r>
              <w:rPr>
                <w:rFonts w:eastAsia="Aptos"/>
              </w:rPr>
              <w:t>4</w:t>
            </w:r>
            <w:r w:rsidR="00334E3C">
              <w:rPr>
                <w:rFonts w:eastAsia="Aptos"/>
              </w:rPr>
              <w:t> 092 381 312</w:t>
            </w:r>
          </w:p>
        </w:tc>
        <w:tc>
          <w:tcPr>
            <w:tcW w:w="1869" w:type="dxa"/>
          </w:tcPr>
          <w:p w14:paraId="79C96718" w14:textId="77777777" w:rsidR="006C3480" w:rsidRDefault="005A3F38">
            <w:pPr>
              <w:pStyle w:val="a4"/>
              <w:rPr>
                <w:rFonts w:eastAsia="Aptos"/>
              </w:rPr>
            </w:pPr>
            <w:r>
              <w:rPr>
                <w:rFonts w:eastAsia="Aptos"/>
              </w:rPr>
              <w:t>&gt;</w:t>
            </w:r>
          </w:p>
        </w:tc>
        <w:tc>
          <w:tcPr>
            <w:tcW w:w="1869" w:type="dxa"/>
          </w:tcPr>
          <w:p w14:paraId="3E850E69" w14:textId="77777777" w:rsidR="006C3480" w:rsidRDefault="005A3F38">
            <w:pPr>
              <w:pStyle w:val="a4"/>
              <w:jc w:val="right"/>
              <w:rPr>
                <w:b/>
                <w:bCs/>
              </w:rPr>
            </w:pPr>
            <w:r>
              <w:rPr>
                <w:rFonts w:eastAsia="Aptos"/>
                <w:b/>
                <w:bCs/>
              </w:rPr>
              <w:t>П3=</w:t>
            </w:r>
          </w:p>
        </w:tc>
        <w:tc>
          <w:tcPr>
            <w:tcW w:w="1869" w:type="dxa"/>
          </w:tcPr>
          <w:p w14:paraId="1186B461" w14:textId="17E7ED65" w:rsidR="006C3480" w:rsidRDefault="00334E3C">
            <w:pPr>
              <w:pStyle w:val="a4"/>
              <w:ind w:firstLine="0"/>
              <w:jc w:val="left"/>
              <w:rPr>
                <w:rFonts w:eastAsia="Aptos"/>
              </w:rPr>
            </w:pPr>
            <w:r>
              <w:rPr>
                <w:rFonts w:eastAsia="Aptos"/>
              </w:rPr>
              <w:t>229 813 465</w:t>
            </w:r>
          </w:p>
        </w:tc>
      </w:tr>
      <w:tr w:rsidR="006C3480" w14:paraId="78A0D52D" w14:textId="77777777">
        <w:trPr>
          <w:trHeight w:val="300"/>
        </w:trPr>
        <w:tc>
          <w:tcPr>
            <w:tcW w:w="1869" w:type="dxa"/>
          </w:tcPr>
          <w:p w14:paraId="015CF57E" w14:textId="77777777" w:rsidR="006C3480" w:rsidRDefault="005A3F38">
            <w:pPr>
              <w:pStyle w:val="a4"/>
              <w:jc w:val="right"/>
              <w:rPr>
                <w:b/>
                <w:bCs/>
              </w:rPr>
            </w:pPr>
            <w:r>
              <w:rPr>
                <w:rFonts w:eastAsia="Aptos"/>
                <w:b/>
                <w:bCs/>
              </w:rPr>
              <w:t>А4=</w:t>
            </w:r>
          </w:p>
        </w:tc>
        <w:tc>
          <w:tcPr>
            <w:tcW w:w="1869" w:type="dxa"/>
            <w:vAlign w:val="center"/>
          </w:tcPr>
          <w:p w14:paraId="66428E4E" w14:textId="1F431820" w:rsidR="006C3480" w:rsidRDefault="00334E3C">
            <w:pPr>
              <w:pStyle w:val="a4"/>
              <w:ind w:firstLine="0"/>
              <w:rPr>
                <w:rFonts w:eastAsia="Aptos"/>
              </w:rPr>
            </w:pPr>
            <w:r>
              <w:rPr>
                <w:rFonts w:eastAsia="Aptos"/>
              </w:rPr>
              <w:t>3 817 951 309</w:t>
            </w:r>
          </w:p>
        </w:tc>
        <w:tc>
          <w:tcPr>
            <w:tcW w:w="1869" w:type="dxa"/>
          </w:tcPr>
          <w:p w14:paraId="225A34A2" w14:textId="77777777" w:rsidR="006C3480" w:rsidRDefault="005A3F38">
            <w:pPr>
              <w:pStyle w:val="a4"/>
              <w:rPr>
                <w:rFonts w:eastAsia="Aptos"/>
              </w:rPr>
            </w:pPr>
            <w:r>
              <w:rPr>
                <w:rFonts w:eastAsia="Aptos"/>
              </w:rPr>
              <w:t>&lt;</w:t>
            </w:r>
          </w:p>
        </w:tc>
        <w:tc>
          <w:tcPr>
            <w:tcW w:w="1869" w:type="dxa"/>
          </w:tcPr>
          <w:p w14:paraId="79A1F82D" w14:textId="77777777" w:rsidR="006C3480" w:rsidRDefault="005A3F38">
            <w:pPr>
              <w:pStyle w:val="a4"/>
              <w:jc w:val="right"/>
              <w:rPr>
                <w:b/>
                <w:bCs/>
              </w:rPr>
            </w:pPr>
            <w:r>
              <w:rPr>
                <w:rFonts w:eastAsia="Aptos"/>
                <w:b/>
                <w:bCs/>
              </w:rPr>
              <w:t>П4=</w:t>
            </w:r>
          </w:p>
        </w:tc>
        <w:tc>
          <w:tcPr>
            <w:tcW w:w="1869" w:type="dxa"/>
          </w:tcPr>
          <w:p w14:paraId="55BAC192" w14:textId="66976BBB" w:rsidR="006C3480" w:rsidRDefault="00334E3C">
            <w:pPr>
              <w:pStyle w:val="a4"/>
              <w:ind w:firstLine="0"/>
              <w:jc w:val="left"/>
              <w:rPr>
                <w:rFonts w:eastAsia="Aptos"/>
              </w:rPr>
            </w:pPr>
            <w:r>
              <w:rPr>
                <w:rFonts w:eastAsia="Aptos"/>
              </w:rPr>
              <w:t>7 937 243 688</w:t>
            </w:r>
          </w:p>
        </w:tc>
      </w:tr>
    </w:tbl>
    <w:p w14:paraId="4D1F2911" w14:textId="7778FC2F" w:rsidR="006C3480" w:rsidRDefault="00402A8C">
      <w:pPr>
        <w:pStyle w:val="a4"/>
      </w:pPr>
      <w:r>
        <w:t>К</w:t>
      </w:r>
      <w:r w:rsidR="005A3F38">
        <w:t>омпания абсолютно ликвидна.</w:t>
      </w:r>
    </w:p>
    <w:p w14:paraId="3F77459F" w14:textId="2A98CEBA" w:rsidR="006C3480" w:rsidRDefault="005A3F38">
      <w:pPr>
        <w:pStyle w:val="a4"/>
      </w:pPr>
      <w:r>
        <w:t>Коэффициент среднесрочной ликвидности=(А1+А2+А3)/Текущие пассивы = (</w:t>
      </w:r>
      <w:r w:rsidR="00FD2FF2">
        <w:t>117 322 239 + 278 470 794 + 4 092 381 312</w:t>
      </w:r>
      <w:r>
        <w:t xml:space="preserve">)/ </w:t>
      </w:r>
      <w:r w:rsidR="00FD2FF2">
        <w:t>391 256 795</w:t>
      </w:r>
      <w:r>
        <w:t xml:space="preserve"> = </w:t>
      </w:r>
      <w:r w:rsidR="00FD2FF2">
        <w:t>11,47</w:t>
      </w:r>
    </w:p>
    <w:p w14:paraId="5DB6B36F" w14:textId="3B4DBF20" w:rsidR="006C3480" w:rsidRDefault="005A3F38">
      <w:pPr>
        <w:pStyle w:val="a4"/>
      </w:pPr>
      <w:r>
        <w:t xml:space="preserve">Коэффициент текущей ликвидности = Текущие активы/Текущие пассивы= </w:t>
      </w:r>
      <w:r w:rsidR="00FD2FF2">
        <w:t>2 131 856 098</w:t>
      </w:r>
      <w:r>
        <w:t xml:space="preserve">/ </w:t>
      </w:r>
      <w:r w:rsidR="00FD2FF2">
        <w:t>391 256 795</w:t>
      </w:r>
      <w:r>
        <w:t xml:space="preserve">= </w:t>
      </w:r>
      <w:r w:rsidR="00FD2FF2">
        <w:t>5,45</w:t>
      </w:r>
    </w:p>
    <w:p w14:paraId="450E9EE3" w14:textId="2AB9B80B" w:rsidR="006C3480" w:rsidRDefault="005A3F38">
      <w:pPr>
        <w:pStyle w:val="a4"/>
      </w:pPr>
      <w:r>
        <w:t xml:space="preserve">Коэффициент мгновенной ликвидности = А1/Текущие пассивы = </w:t>
      </w:r>
      <w:r w:rsidR="00FD2FF2">
        <w:t>117 322 239</w:t>
      </w:r>
      <w:r>
        <w:t xml:space="preserve">/ </w:t>
      </w:r>
      <w:r w:rsidR="00FD2FF2">
        <w:t>391 256 795</w:t>
      </w:r>
      <w:r>
        <w:t>= 0,</w:t>
      </w:r>
      <w:r w:rsidR="00FD2FF2">
        <w:t>3</w:t>
      </w:r>
    </w:p>
    <w:p w14:paraId="5CF24414" w14:textId="77777777" w:rsidR="006C3480" w:rsidRDefault="006C3480">
      <w:pPr>
        <w:pStyle w:val="a4"/>
      </w:pPr>
    </w:p>
    <w:p w14:paraId="552A9665" w14:textId="77777777" w:rsidR="006C3480" w:rsidRDefault="005A3F38">
      <w:pPr>
        <w:pStyle w:val="a4"/>
      </w:pPr>
      <w:r>
        <w:t>Расчет коэффициента минимально допустимой ликвидности для предприятия.</w:t>
      </w:r>
    </w:p>
    <w:p w14:paraId="5DD88671" w14:textId="77777777" w:rsidR="006C3480" w:rsidRDefault="006C3480">
      <w:pPr>
        <w:pStyle w:val="a4"/>
      </w:pPr>
    </w:p>
    <w:p w14:paraId="56AA9084" w14:textId="77777777" w:rsidR="006C3480" w:rsidRDefault="005A3F38">
      <w:pPr>
        <w:pStyle w:val="a4"/>
        <w:jc w:val="right"/>
      </w:pPr>
      <w:r>
        <w:t>Таблица 7. Минимально допустимый коэффициент текущей ликвидности</w:t>
      </w:r>
    </w:p>
    <w:tbl>
      <w:tblPr>
        <w:tblStyle w:val="af2"/>
        <w:tblW w:w="9345" w:type="dxa"/>
        <w:tblLayout w:type="fixed"/>
        <w:tblLook w:val="06A0" w:firstRow="1" w:lastRow="0" w:firstColumn="1" w:lastColumn="0" w:noHBand="1" w:noVBand="1"/>
      </w:tblPr>
      <w:tblGrid>
        <w:gridCol w:w="959"/>
        <w:gridCol w:w="4261"/>
        <w:gridCol w:w="4125"/>
      </w:tblGrid>
      <w:tr w:rsidR="006C3480" w14:paraId="00B4D30A" w14:textId="77777777">
        <w:trPr>
          <w:trHeight w:val="300"/>
        </w:trPr>
        <w:tc>
          <w:tcPr>
            <w:tcW w:w="959" w:type="dxa"/>
            <w:vAlign w:val="center"/>
          </w:tcPr>
          <w:p w14:paraId="6876EE45" w14:textId="77777777" w:rsidR="006C3480" w:rsidRDefault="005A3F38">
            <w:pPr>
              <w:pStyle w:val="a4"/>
              <w:ind w:firstLine="0"/>
              <w:jc w:val="center"/>
              <w:rPr>
                <w:rFonts w:eastAsia="Aptos"/>
              </w:rPr>
            </w:pPr>
            <w:r>
              <w:rPr>
                <w:rFonts w:eastAsia="Aptos"/>
              </w:rPr>
              <w:t>Номер</w:t>
            </w:r>
          </w:p>
        </w:tc>
        <w:tc>
          <w:tcPr>
            <w:tcW w:w="4261" w:type="dxa"/>
            <w:vAlign w:val="center"/>
          </w:tcPr>
          <w:p w14:paraId="359FB07F" w14:textId="77777777" w:rsidR="006C3480" w:rsidRDefault="005A3F38">
            <w:pPr>
              <w:pStyle w:val="a4"/>
              <w:ind w:firstLine="0"/>
              <w:jc w:val="center"/>
              <w:rPr>
                <w:rFonts w:eastAsia="Aptos"/>
              </w:rPr>
            </w:pPr>
            <w:r>
              <w:rPr>
                <w:rFonts w:eastAsia="Aptos"/>
              </w:rPr>
              <w:t>Наименование показателя</w:t>
            </w:r>
          </w:p>
        </w:tc>
        <w:tc>
          <w:tcPr>
            <w:tcW w:w="4125" w:type="dxa"/>
            <w:vAlign w:val="center"/>
          </w:tcPr>
          <w:p w14:paraId="4A42D366" w14:textId="77777777" w:rsidR="006C3480" w:rsidRDefault="005A3F38">
            <w:pPr>
              <w:pStyle w:val="a4"/>
              <w:ind w:firstLine="0"/>
              <w:jc w:val="center"/>
              <w:rPr>
                <w:rFonts w:eastAsia="Aptos"/>
              </w:rPr>
            </w:pPr>
            <w:r>
              <w:rPr>
                <w:rFonts w:eastAsia="Aptos"/>
              </w:rPr>
              <w:t>Расчет</w:t>
            </w:r>
          </w:p>
        </w:tc>
      </w:tr>
      <w:tr w:rsidR="006C3480" w14:paraId="42A824D2" w14:textId="77777777">
        <w:trPr>
          <w:trHeight w:val="300"/>
        </w:trPr>
        <w:tc>
          <w:tcPr>
            <w:tcW w:w="959" w:type="dxa"/>
            <w:vAlign w:val="center"/>
          </w:tcPr>
          <w:p w14:paraId="3410D816" w14:textId="77777777" w:rsidR="006C3480" w:rsidRDefault="005A3F38">
            <w:pPr>
              <w:pStyle w:val="a4"/>
              <w:ind w:firstLine="0"/>
              <w:jc w:val="center"/>
              <w:rPr>
                <w:rFonts w:eastAsia="Aptos"/>
              </w:rPr>
            </w:pPr>
            <w:r>
              <w:rPr>
                <w:rFonts w:eastAsia="Aptos"/>
              </w:rPr>
              <w:t>1</w:t>
            </w:r>
          </w:p>
        </w:tc>
        <w:tc>
          <w:tcPr>
            <w:tcW w:w="4261" w:type="dxa"/>
            <w:vAlign w:val="center"/>
          </w:tcPr>
          <w:p w14:paraId="053E9957" w14:textId="15FD18F1" w:rsidR="006C3480" w:rsidRDefault="005A3F38">
            <w:pPr>
              <w:pStyle w:val="a4"/>
              <w:ind w:firstLine="0"/>
              <w:jc w:val="left"/>
              <w:rPr>
                <w:rFonts w:eastAsia="Aptos"/>
              </w:rPr>
            </w:pPr>
            <w:r>
              <w:rPr>
                <w:rFonts w:eastAsia="Aptos"/>
              </w:rPr>
              <w:t xml:space="preserve">Период оборота </w:t>
            </w:r>
            <w:r w:rsidR="00D908AD">
              <w:rPr>
                <w:rFonts w:eastAsia="Aptos"/>
              </w:rPr>
              <w:t>ДЗ</w:t>
            </w:r>
          </w:p>
        </w:tc>
        <w:tc>
          <w:tcPr>
            <w:tcW w:w="4125" w:type="dxa"/>
            <w:vAlign w:val="center"/>
          </w:tcPr>
          <w:p w14:paraId="4D8D5950" w14:textId="241E1F78" w:rsidR="006C3480" w:rsidRDefault="00FD2FF2">
            <w:pPr>
              <w:pStyle w:val="a4"/>
              <w:ind w:firstLine="0"/>
              <w:jc w:val="center"/>
              <w:rPr>
                <w:rFonts w:eastAsia="Aptos"/>
              </w:rPr>
            </w:pPr>
            <w:r>
              <w:rPr>
                <w:rFonts w:eastAsia="Aptos"/>
              </w:rPr>
              <w:t>58,27</w:t>
            </w:r>
          </w:p>
        </w:tc>
      </w:tr>
      <w:tr w:rsidR="006C3480" w14:paraId="1CF0BF05" w14:textId="77777777">
        <w:trPr>
          <w:trHeight w:val="300"/>
        </w:trPr>
        <w:tc>
          <w:tcPr>
            <w:tcW w:w="959" w:type="dxa"/>
            <w:vAlign w:val="center"/>
          </w:tcPr>
          <w:p w14:paraId="47996AD9" w14:textId="77777777" w:rsidR="006C3480" w:rsidRDefault="005A3F38">
            <w:pPr>
              <w:pStyle w:val="a4"/>
              <w:ind w:firstLine="0"/>
              <w:jc w:val="center"/>
              <w:rPr>
                <w:rFonts w:eastAsia="Aptos"/>
              </w:rPr>
            </w:pPr>
            <w:r>
              <w:rPr>
                <w:rFonts w:eastAsia="Aptos"/>
              </w:rPr>
              <w:t>2</w:t>
            </w:r>
          </w:p>
        </w:tc>
        <w:tc>
          <w:tcPr>
            <w:tcW w:w="4261" w:type="dxa"/>
            <w:vAlign w:val="center"/>
          </w:tcPr>
          <w:p w14:paraId="63A4E983" w14:textId="19AFB963" w:rsidR="006C3480" w:rsidRDefault="005A3F38">
            <w:pPr>
              <w:pStyle w:val="a4"/>
              <w:ind w:firstLine="0"/>
              <w:jc w:val="left"/>
              <w:rPr>
                <w:rFonts w:eastAsia="Aptos"/>
              </w:rPr>
            </w:pPr>
            <w:r>
              <w:rPr>
                <w:rFonts w:eastAsia="Aptos"/>
              </w:rPr>
              <w:t xml:space="preserve">Период оборота </w:t>
            </w:r>
            <w:r w:rsidR="00D908AD">
              <w:rPr>
                <w:rFonts w:eastAsia="Aptos"/>
              </w:rPr>
              <w:t>КЗ</w:t>
            </w:r>
          </w:p>
        </w:tc>
        <w:tc>
          <w:tcPr>
            <w:tcW w:w="4125" w:type="dxa"/>
            <w:vAlign w:val="center"/>
          </w:tcPr>
          <w:p w14:paraId="489F28E5" w14:textId="0E14DCF9" w:rsidR="006C3480" w:rsidRDefault="00FD2FF2">
            <w:pPr>
              <w:pStyle w:val="a4"/>
              <w:ind w:firstLine="0"/>
              <w:jc w:val="center"/>
              <w:rPr>
                <w:rFonts w:eastAsia="Aptos"/>
              </w:rPr>
            </w:pPr>
            <w:r>
              <w:rPr>
                <w:rFonts w:eastAsia="Aptos"/>
              </w:rPr>
              <w:t>60,62</w:t>
            </w:r>
          </w:p>
        </w:tc>
      </w:tr>
      <w:tr w:rsidR="006C3480" w14:paraId="62654B44" w14:textId="77777777">
        <w:trPr>
          <w:trHeight w:val="300"/>
        </w:trPr>
        <w:tc>
          <w:tcPr>
            <w:tcW w:w="959" w:type="dxa"/>
            <w:vAlign w:val="center"/>
          </w:tcPr>
          <w:p w14:paraId="5ADCF6E2" w14:textId="77777777" w:rsidR="006C3480" w:rsidRDefault="005A3F38">
            <w:pPr>
              <w:pStyle w:val="a4"/>
              <w:ind w:firstLine="0"/>
              <w:jc w:val="center"/>
              <w:rPr>
                <w:rFonts w:eastAsia="Aptos"/>
              </w:rPr>
            </w:pPr>
            <w:r>
              <w:rPr>
                <w:rFonts w:eastAsia="Aptos"/>
              </w:rPr>
              <w:t>3</w:t>
            </w:r>
          </w:p>
        </w:tc>
        <w:tc>
          <w:tcPr>
            <w:tcW w:w="4261" w:type="dxa"/>
            <w:vAlign w:val="center"/>
          </w:tcPr>
          <w:p w14:paraId="69F834A9" w14:textId="77777777" w:rsidR="006C3480" w:rsidRDefault="005A3F38">
            <w:pPr>
              <w:pStyle w:val="a4"/>
              <w:ind w:firstLine="0"/>
              <w:jc w:val="left"/>
              <w:rPr>
                <w:rFonts w:eastAsia="Aptos"/>
              </w:rPr>
            </w:pPr>
            <w:r>
              <w:rPr>
                <w:rFonts w:eastAsia="Aptos"/>
              </w:rPr>
              <w:t>Период оборота авансов поставщикам</w:t>
            </w:r>
          </w:p>
        </w:tc>
        <w:tc>
          <w:tcPr>
            <w:tcW w:w="4125" w:type="dxa"/>
            <w:vAlign w:val="center"/>
          </w:tcPr>
          <w:p w14:paraId="72091B32" w14:textId="365364E9" w:rsidR="006C3480" w:rsidRDefault="00FD2FF2">
            <w:pPr>
              <w:pStyle w:val="a4"/>
              <w:ind w:firstLine="0"/>
              <w:jc w:val="center"/>
              <w:rPr>
                <w:rFonts w:eastAsia="Aptos"/>
              </w:rPr>
            </w:pPr>
            <w:r>
              <w:rPr>
                <w:rFonts w:eastAsia="Aptos"/>
              </w:rPr>
              <w:t>1,33</w:t>
            </w:r>
          </w:p>
        </w:tc>
      </w:tr>
      <w:tr w:rsidR="006C3480" w14:paraId="2B9E0C50" w14:textId="77777777">
        <w:trPr>
          <w:trHeight w:val="300"/>
        </w:trPr>
        <w:tc>
          <w:tcPr>
            <w:tcW w:w="959" w:type="dxa"/>
            <w:vAlign w:val="center"/>
          </w:tcPr>
          <w:p w14:paraId="63056484" w14:textId="77777777" w:rsidR="006C3480" w:rsidRDefault="005A3F38">
            <w:pPr>
              <w:pStyle w:val="a4"/>
              <w:ind w:firstLine="0"/>
              <w:jc w:val="center"/>
              <w:rPr>
                <w:rFonts w:eastAsia="Aptos"/>
              </w:rPr>
            </w:pPr>
            <w:r>
              <w:rPr>
                <w:rFonts w:eastAsia="Aptos"/>
              </w:rPr>
              <w:t>4</w:t>
            </w:r>
          </w:p>
        </w:tc>
        <w:tc>
          <w:tcPr>
            <w:tcW w:w="4261" w:type="dxa"/>
            <w:vAlign w:val="center"/>
          </w:tcPr>
          <w:p w14:paraId="60EDFC9C" w14:textId="77777777" w:rsidR="006C3480" w:rsidRDefault="005A3F38">
            <w:pPr>
              <w:pStyle w:val="a4"/>
              <w:ind w:firstLine="0"/>
              <w:jc w:val="left"/>
              <w:rPr>
                <w:rFonts w:eastAsia="Aptos"/>
              </w:rPr>
            </w:pPr>
            <w:r>
              <w:rPr>
                <w:rFonts w:eastAsia="Aptos"/>
              </w:rPr>
              <w:t>Период оборота авансов покупателей</w:t>
            </w:r>
          </w:p>
        </w:tc>
        <w:tc>
          <w:tcPr>
            <w:tcW w:w="4125" w:type="dxa"/>
            <w:vAlign w:val="center"/>
          </w:tcPr>
          <w:p w14:paraId="2500D2A7" w14:textId="54A7D1BA" w:rsidR="006C3480" w:rsidRDefault="00FD2FF2">
            <w:pPr>
              <w:pStyle w:val="a4"/>
              <w:ind w:firstLine="0"/>
              <w:jc w:val="center"/>
              <w:rPr>
                <w:rFonts w:eastAsia="Aptos"/>
              </w:rPr>
            </w:pPr>
            <w:r>
              <w:rPr>
                <w:rFonts w:eastAsia="Aptos"/>
              </w:rPr>
              <w:t>2,72</w:t>
            </w:r>
          </w:p>
        </w:tc>
      </w:tr>
      <w:tr w:rsidR="006C3480" w14:paraId="319C4721" w14:textId="77777777">
        <w:trPr>
          <w:trHeight w:val="300"/>
        </w:trPr>
        <w:tc>
          <w:tcPr>
            <w:tcW w:w="959" w:type="dxa"/>
            <w:vAlign w:val="center"/>
          </w:tcPr>
          <w:p w14:paraId="694B2304" w14:textId="77777777" w:rsidR="006C3480" w:rsidRDefault="005A3F38">
            <w:pPr>
              <w:pStyle w:val="a4"/>
              <w:ind w:firstLine="0"/>
              <w:jc w:val="center"/>
              <w:rPr>
                <w:rFonts w:eastAsia="Aptos"/>
              </w:rPr>
            </w:pPr>
            <w:r>
              <w:rPr>
                <w:rFonts w:eastAsia="Aptos"/>
              </w:rPr>
              <w:t>5</w:t>
            </w:r>
          </w:p>
        </w:tc>
        <w:tc>
          <w:tcPr>
            <w:tcW w:w="4261" w:type="dxa"/>
            <w:vAlign w:val="center"/>
          </w:tcPr>
          <w:p w14:paraId="028B3503" w14:textId="2DDAF05E" w:rsidR="006C3480" w:rsidRDefault="005A3F38">
            <w:pPr>
              <w:pStyle w:val="a4"/>
              <w:ind w:firstLine="0"/>
              <w:jc w:val="left"/>
              <w:rPr>
                <w:rFonts w:eastAsia="Aptos"/>
              </w:rPr>
            </w:pPr>
            <w:r>
              <w:rPr>
                <w:rFonts w:eastAsia="Aptos"/>
              </w:rPr>
              <w:t xml:space="preserve">Средняя величина </w:t>
            </w:r>
            <w:r w:rsidR="00D908AD">
              <w:rPr>
                <w:rFonts w:eastAsia="Aptos"/>
              </w:rPr>
              <w:t>ДЗ</w:t>
            </w:r>
          </w:p>
        </w:tc>
        <w:tc>
          <w:tcPr>
            <w:tcW w:w="4125" w:type="dxa"/>
            <w:vAlign w:val="center"/>
          </w:tcPr>
          <w:p w14:paraId="317D5E6D" w14:textId="790DAA47" w:rsidR="006C3480" w:rsidRDefault="00FD2FF2">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354 187 800</w:t>
            </w:r>
          </w:p>
        </w:tc>
      </w:tr>
      <w:tr w:rsidR="006C3480" w14:paraId="6FD99DE7" w14:textId="77777777">
        <w:trPr>
          <w:trHeight w:val="300"/>
        </w:trPr>
        <w:tc>
          <w:tcPr>
            <w:tcW w:w="959" w:type="dxa"/>
            <w:vAlign w:val="center"/>
          </w:tcPr>
          <w:p w14:paraId="53618B10" w14:textId="77777777" w:rsidR="006C3480" w:rsidRDefault="005A3F38">
            <w:pPr>
              <w:pStyle w:val="a4"/>
              <w:ind w:firstLine="0"/>
              <w:jc w:val="center"/>
              <w:rPr>
                <w:rFonts w:eastAsia="Aptos"/>
              </w:rPr>
            </w:pPr>
            <w:r>
              <w:rPr>
                <w:rFonts w:eastAsia="Aptos"/>
              </w:rPr>
              <w:t>6</w:t>
            </w:r>
          </w:p>
        </w:tc>
        <w:tc>
          <w:tcPr>
            <w:tcW w:w="4261" w:type="dxa"/>
            <w:vAlign w:val="center"/>
          </w:tcPr>
          <w:p w14:paraId="6020C8FD" w14:textId="7FF05567" w:rsidR="006C3480" w:rsidRDefault="005A3F38">
            <w:pPr>
              <w:pStyle w:val="a4"/>
              <w:ind w:firstLine="0"/>
              <w:jc w:val="left"/>
              <w:rPr>
                <w:rFonts w:eastAsia="Aptos"/>
              </w:rPr>
            </w:pPr>
            <w:r>
              <w:rPr>
                <w:rFonts w:eastAsia="Aptos"/>
              </w:rPr>
              <w:t xml:space="preserve">Средняя величина </w:t>
            </w:r>
            <w:r w:rsidR="00D908AD">
              <w:rPr>
                <w:rFonts w:eastAsia="Aptos"/>
              </w:rPr>
              <w:t>КЗ</w:t>
            </w:r>
          </w:p>
        </w:tc>
        <w:tc>
          <w:tcPr>
            <w:tcW w:w="4125" w:type="dxa"/>
            <w:vAlign w:val="center"/>
          </w:tcPr>
          <w:p w14:paraId="64CB8C7E" w14:textId="717DEE06" w:rsidR="006C3480" w:rsidRDefault="00FD2FF2">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306 467 900</w:t>
            </w:r>
          </w:p>
        </w:tc>
      </w:tr>
      <w:tr w:rsidR="006C3480" w14:paraId="006CBFA8" w14:textId="77777777">
        <w:trPr>
          <w:trHeight w:val="300"/>
        </w:trPr>
        <w:tc>
          <w:tcPr>
            <w:tcW w:w="959" w:type="dxa"/>
            <w:vAlign w:val="center"/>
          </w:tcPr>
          <w:p w14:paraId="0A8BA8D9" w14:textId="77777777" w:rsidR="006C3480" w:rsidRDefault="005A3F38">
            <w:pPr>
              <w:pStyle w:val="a4"/>
              <w:ind w:firstLine="0"/>
              <w:jc w:val="center"/>
              <w:rPr>
                <w:rFonts w:eastAsia="Aptos"/>
              </w:rPr>
            </w:pPr>
            <w:r>
              <w:rPr>
                <w:rFonts w:eastAsia="Aptos"/>
              </w:rPr>
              <w:t>7</w:t>
            </w:r>
          </w:p>
        </w:tc>
        <w:tc>
          <w:tcPr>
            <w:tcW w:w="4261" w:type="dxa"/>
            <w:vAlign w:val="center"/>
          </w:tcPr>
          <w:p w14:paraId="2AD93F1C" w14:textId="77777777" w:rsidR="006C3480" w:rsidRDefault="005A3F38">
            <w:pPr>
              <w:pStyle w:val="a4"/>
              <w:ind w:firstLine="0"/>
              <w:jc w:val="left"/>
              <w:rPr>
                <w:rFonts w:eastAsia="Aptos"/>
              </w:rPr>
            </w:pPr>
            <w:r>
              <w:rPr>
                <w:rFonts w:eastAsia="Aptos"/>
              </w:rPr>
              <w:t>Средняя величина авансов поставщикам</w:t>
            </w:r>
          </w:p>
        </w:tc>
        <w:tc>
          <w:tcPr>
            <w:tcW w:w="4125" w:type="dxa"/>
            <w:vAlign w:val="center"/>
          </w:tcPr>
          <w:p w14:paraId="6B56EA70" w14:textId="47913BF4" w:rsidR="006C3480" w:rsidRDefault="00FD2FF2">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6 739 613</w:t>
            </w:r>
          </w:p>
        </w:tc>
      </w:tr>
      <w:tr w:rsidR="006C3480" w14:paraId="100D99E9" w14:textId="77777777">
        <w:trPr>
          <w:trHeight w:val="300"/>
        </w:trPr>
        <w:tc>
          <w:tcPr>
            <w:tcW w:w="959" w:type="dxa"/>
            <w:vAlign w:val="center"/>
          </w:tcPr>
          <w:p w14:paraId="670131F9" w14:textId="77777777" w:rsidR="006C3480" w:rsidRDefault="005A3F38">
            <w:pPr>
              <w:pStyle w:val="a4"/>
              <w:ind w:firstLine="0"/>
              <w:jc w:val="center"/>
              <w:rPr>
                <w:rFonts w:eastAsia="Aptos"/>
              </w:rPr>
            </w:pPr>
            <w:r>
              <w:rPr>
                <w:rFonts w:eastAsia="Aptos"/>
              </w:rPr>
              <w:lastRenderedPageBreak/>
              <w:t>8</w:t>
            </w:r>
          </w:p>
        </w:tc>
        <w:tc>
          <w:tcPr>
            <w:tcW w:w="4261" w:type="dxa"/>
            <w:vAlign w:val="center"/>
          </w:tcPr>
          <w:p w14:paraId="33E7022A" w14:textId="77777777" w:rsidR="006C3480" w:rsidRDefault="005A3F38">
            <w:pPr>
              <w:pStyle w:val="a4"/>
              <w:ind w:firstLine="0"/>
              <w:jc w:val="left"/>
              <w:rPr>
                <w:rFonts w:eastAsia="Aptos"/>
              </w:rPr>
            </w:pPr>
            <w:r>
              <w:rPr>
                <w:rFonts w:eastAsia="Aptos"/>
              </w:rPr>
              <w:t>Средняя величина авансов покупателей</w:t>
            </w:r>
          </w:p>
        </w:tc>
        <w:tc>
          <w:tcPr>
            <w:tcW w:w="4125" w:type="dxa"/>
            <w:vAlign w:val="center"/>
          </w:tcPr>
          <w:p w14:paraId="404AC8FE" w14:textId="18261574" w:rsidR="006C3480" w:rsidRDefault="00FD2FF2">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16 547 000</w:t>
            </w:r>
          </w:p>
        </w:tc>
      </w:tr>
      <w:tr w:rsidR="006C3480" w14:paraId="6CACA19E" w14:textId="77777777">
        <w:trPr>
          <w:trHeight w:val="300"/>
        </w:trPr>
        <w:tc>
          <w:tcPr>
            <w:tcW w:w="959" w:type="dxa"/>
            <w:vAlign w:val="center"/>
          </w:tcPr>
          <w:p w14:paraId="74D626C1" w14:textId="77777777" w:rsidR="006C3480" w:rsidRDefault="005A3F38">
            <w:pPr>
              <w:pStyle w:val="a4"/>
              <w:ind w:firstLine="0"/>
              <w:jc w:val="center"/>
              <w:rPr>
                <w:rFonts w:eastAsia="Aptos"/>
              </w:rPr>
            </w:pPr>
            <w:r>
              <w:rPr>
                <w:rFonts w:eastAsia="Aptos"/>
              </w:rPr>
              <w:t>9</w:t>
            </w:r>
          </w:p>
        </w:tc>
        <w:tc>
          <w:tcPr>
            <w:tcW w:w="4261" w:type="dxa"/>
            <w:vAlign w:val="center"/>
          </w:tcPr>
          <w:p w14:paraId="5699B345" w14:textId="77777777" w:rsidR="006C3480" w:rsidRDefault="005A3F38">
            <w:pPr>
              <w:pStyle w:val="a4"/>
              <w:ind w:firstLine="0"/>
              <w:jc w:val="left"/>
              <w:rPr>
                <w:rFonts w:eastAsia="Aptos"/>
              </w:rPr>
            </w:pPr>
            <w:r>
              <w:rPr>
                <w:rFonts w:eastAsia="Aptos"/>
              </w:rPr>
              <w:t>Средняя стоимость наименее ликвидной части активов</w:t>
            </w:r>
          </w:p>
        </w:tc>
        <w:tc>
          <w:tcPr>
            <w:tcW w:w="4125" w:type="dxa"/>
            <w:vAlign w:val="center"/>
          </w:tcPr>
          <w:p w14:paraId="617F5354" w14:textId="1DDD009B" w:rsidR="006C3480" w:rsidRDefault="005A3F3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rPr>
              <w:t>(</w:t>
            </w:r>
            <w:r w:rsidR="00FD2FF2" w:rsidRPr="00FD2FF2">
              <w:rPr>
                <w:rFonts w:ascii="Times New Roman" w:eastAsia="Times New Roman" w:hAnsi="Times New Roman" w:cs="Times New Roman"/>
                <w:color w:val="000000" w:themeColor="text1"/>
                <w:sz w:val="24"/>
                <w:szCs w:val="24"/>
              </w:rPr>
              <w:t>128</w:t>
            </w:r>
            <w:r w:rsidR="00FD2FF2">
              <w:rPr>
                <w:rFonts w:ascii="Times New Roman" w:eastAsia="Times New Roman" w:hAnsi="Times New Roman" w:cs="Times New Roman"/>
                <w:color w:val="000000" w:themeColor="text1"/>
                <w:sz w:val="24"/>
                <w:szCs w:val="24"/>
              </w:rPr>
              <w:t xml:space="preserve"> </w:t>
            </w:r>
            <w:r w:rsidR="00FD2FF2" w:rsidRPr="00FD2FF2">
              <w:rPr>
                <w:rFonts w:ascii="Times New Roman" w:eastAsia="Times New Roman" w:hAnsi="Times New Roman" w:cs="Times New Roman"/>
                <w:color w:val="000000" w:themeColor="text1"/>
                <w:sz w:val="24"/>
                <w:szCs w:val="24"/>
              </w:rPr>
              <w:t>911</w:t>
            </w:r>
            <w:r w:rsidR="00FD2FF2">
              <w:rPr>
                <w:rFonts w:ascii="Times New Roman" w:eastAsia="Times New Roman" w:hAnsi="Times New Roman" w:cs="Times New Roman"/>
                <w:color w:val="000000" w:themeColor="text1"/>
                <w:sz w:val="24"/>
                <w:szCs w:val="24"/>
              </w:rPr>
              <w:t xml:space="preserve"> </w:t>
            </w:r>
            <w:r w:rsidR="00FD2FF2" w:rsidRPr="00FD2FF2">
              <w:rPr>
                <w:rFonts w:ascii="Times New Roman" w:eastAsia="Times New Roman" w:hAnsi="Times New Roman" w:cs="Times New Roman"/>
                <w:color w:val="000000" w:themeColor="text1"/>
                <w:sz w:val="24"/>
                <w:szCs w:val="24"/>
              </w:rPr>
              <w:t>694+13</w:t>
            </w:r>
            <w:r w:rsidR="00FD2FF2">
              <w:rPr>
                <w:rFonts w:ascii="Times New Roman" w:eastAsia="Times New Roman" w:hAnsi="Times New Roman" w:cs="Times New Roman"/>
                <w:color w:val="000000" w:themeColor="text1"/>
                <w:sz w:val="24"/>
                <w:szCs w:val="24"/>
              </w:rPr>
              <w:t xml:space="preserve"> </w:t>
            </w:r>
            <w:r w:rsidR="00FD2FF2" w:rsidRPr="00FD2FF2">
              <w:rPr>
                <w:rFonts w:ascii="Times New Roman" w:eastAsia="Times New Roman" w:hAnsi="Times New Roman" w:cs="Times New Roman"/>
                <w:color w:val="000000" w:themeColor="text1"/>
                <w:sz w:val="24"/>
                <w:szCs w:val="24"/>
              </w:rPr>
              <w:t>793</w:t>
            </w:r>
            <w:r w:rsidR="00FD2FF2">
              <w:rPr>
                <w:rFonts w:ascii="Times New Roman" w:eastAsia="Times New Roman" w:hAnsi="Times New Roman" w:cs="Times New Roman"/>
                <w:color w:val="000000" w:themeColor="text1"/>
                <w:sz w:val="24"/>
                <w:szCs w:val="24"/>
              </w:rPr>
              <w:t xml:space="preserve"> </w:t>
            </w:r>
            <w:r w:rsidR="00FD2FF2" w:rsidRPr="00FD2FF2">
              <w:rPr>
                <w:rFonts w:ascii="Times New Roman" w:eastAsia="Times New Roman" w:hAnsi="Times New Roman" w:cs="Times New Roman"/>
                <w:color w:val="000000" w:themeColor="text1"/>
                <w:sz w:val="24"/>
                <w:szCs w:val="24"/>
              </w:rPr>
              <w:t>551+107</w:t>
            </w:r>
            <w:r w:rsidR="00FD2FF2">
              <w:rPr>
                <w:rFonts w:ascii="Times New Roman" w:eastAsia="Times New Roman" w:hAnsi="Times New Roman" w:cs="Times New Roman"/>
                <w:color w:val="000000" w:themeColor="text1"/>
                <w:sz w:val="24"/>
                <w:szCs w:val="24"/>
              </w:rPr>
              <w:t xml:space="preserve"> </w:t>
            </w:r>
            <w:r w:rsidR="00FD2FF2" w:rsidRPr="00FD2FF2">
              <w:rPr>
                <w:rFonts w:ascii="Times New Roman" w:eastAsia="Times New Roman" w:hAnsi="Times New Roman" w:cs="Times New Roman"/>
                <w:color w:val="000000" w:themeColor="text1"/>
                <w:sz w:val="24"/>
                <w:szCs w:val="24"/>
              </w:rPr>
              <w:t>757</w:t>
            </w:r>
            <w:r w:rsidR="00FD2FF2">
              <w:rPr>
                <w:rFonts w:ascii="Times New Roman" w:eastAsia="Times New Roman" w:hAnsi="Times New Roman" w:cs="Times New Roman"/>
                <w:color w:val="000000" w:themeColor="text1"/>
                <w:sz w:val="24"/>
                <w:szCs w:val="24"/>
              </w:rPr>
              <w:t xml:space="preserve"> </w:t>
            </w:r>
            <w:r w:rsidR="00FD2FF2" w:rsidRPr="00FD2FF2">
              <w:rPr>
                <w:rFonts w:ascii="Times New Roman" w:eastAsia="Times New Roman" w:hAnsi="Times New Roman" w:cs="Times New Roman"/>
                <w:color w:val="000000" w:themeColor="text1"/>
                <w:sz w:val="24"/>
                <w:szCs w:val="24"/>
              </w:rPr>
              <w:t>259+8</w:t>
            </w:r>
            <w:r w:rsidR="00FD2FF2">
              <w:rPr>
                <w:rFonts w:ascii="Times New Roman" w:eastAsia="Times New Roman" w:hAnsi="Times New Roman" w:cs="Times New Roman"/>
                <w:color w:val="000000" w:themeColor="text1"/>
                <w:sz w:val="24"/>
                <w:szCs w:val="24"/>
              </w:rPr>
              <w:t xml:space="preserve"> </w:t>
            </w:r>
            <w:r w:rsidR="00FD2FF2" w:rsidRPr="00FD2FF2">
              <w:rPr>
                <w:rFonts w:ascii="Times New Roman" w:eastAsia="Times New Roman" w:hAnsi="Times New Roman" w:cs="Times New Roman"/>
                <w:color w:val="000000" w:themeColor="text1"/>
                <w:sz w:val="24"/>
                <w:szCs w:val="24"/>
              </w:rPr>
              <w:t>801</w:t>
            </w:r>
            <w:r w:rsidR="00FD2FF2">
              <w:rPr>
                <w:rFonts w:ascii="Times New Roman" w:eastAsia="Times New Roman" w:hAnsi="Times New Roman" w:cs="Times New Roman"/>
                <w:color w:val="000000" w:themeColor="text1"/>
                <w:sz w:val="24"/>
                <w:szCs w:val="24"/>
              </w:rPr>
              <w:t xml:space="preserve"> </w:t>
            </w:r>
            <w:r w:rsidR="00FD2FF2" w:rsidRPr="00FD2FF2">
              <w:rPr>
                <w:rFonts w:ascii="Times New Roman" w:eastAsia="Times New Roman" w:hAnsi="Times New Roman" w:cs="Times New Roman"/>
                <w:color w:val="000000" w:themeColor="text1"/>
                <w:sz w:val="24"/>
                <w:szCs w:val="24"/>
              </w:rPr>
              <w:t>022</w:t>
            </w:r>
            <w:r>
              <w:rPr>
                <w:rFonts w:ascii="Times New Roman" w:eastAsia="Times New Roman" w:hAnsi="Times New Roman" w:cs="Times New Roman"/>
                <w:color w:val="000000" w:themeColor="text1"/>
                <w:sz w:val="24"/>
                <w:szCs w:val="24"/>
              </w:rPr>
              <w:t xml:space="preserve">)/2 = </w:t>
            </w:r>
            <w:r w:rsidR="00FD2FF2">
              <w:rPr>
                <w:rFonts w:ascii="Times New Roman" w:eastAsia="Times New Roman" w:hAnsi="Times New Roman" w:cs="Times New Roman"/>
                <w:color w:val="000000" w:themeColor="text1"/>
                <w:sz w:val="24"/>
                <w:szCs w:val="24"/>
              </w:rPr>
              <w:t>129 631 763</w:t>
            </w:r>
          </w:p>
        </w:tc>
      </w:tr>
      <w:tr w:rsidR="006C3480" w14:paraId="655B286F" w14:textId="77777777">
        <w:trPr>
          <w:trHeight w:val="300"/>
        </w:trPr>
        <w:tc>
          <w:tcPr>
            <w:tcW w:w="959" w:type="dxa"/>
            <w:vAlign w:val="center"/>
          </w:tcPr>
          <w:p w14:paraId="35C11E04" w14:textId="77777777" w:rsidR="006C3480" w:rsidRDefault="005A3F38">
            <w:pPr>
              <w:pStyle w:val="a4"/>
              <w:ind w:firstLine="0"/>
              <w:jc w:val="center"/>
              <w:rPr>
                <w:rFonts w:eastAsia="Aptos"/>
              </w:rPr>
            </w:pPr>
            <w:r>
              <w:rPr>
                <w:rFonts w:eastAsia="Aptos"/>
              </w:rPr>
              <w:t>10</w:t>
            </w:r>
          </w:p>
        </w:tc>
        <w:tc>
          <w:tcPr>
            <w:tcW w:w="4261" w:type="dxa"/>
            <w:vAlign w:val="center"/>
          </w:tcPr>
          <w:p w14:paraId="4CA93D6B" w14:textId="77777777" w:rsidR="006C3480" w:rsidRDefault="005A3F38">
            <w:pPr>
              <w:pStyle w:val="a4"/>
              <w:ind w:firstLine="0"/>
              <w:jc w:val="left"/>
              <w:rPr>
                <w:rFonts w:eastAsia="Aptos"/>
              </w:rPr>
            </w:pPr>
            <w:r>
              <w:rPr>
                <w:rFonts w:eastAsia="Aptos"/>
              </w:rPr>
              <w:t>Поступления от покупателей</w:t>
            </w:r>
          </w:p>
        </w:tc>
        <w:tc>
          <w:tcPr>
            <w:tcW w:w="4125" w:type="dxa"/>
            <w:vAlign w:val="center"/>
          </w:tcPr>
          <w:p w14:paraId="13A61408" w14:textId="797EDEF0" w:rsidR="004C7DC9" w:rsidRDefault="005A3F38" w:rsidP="004C7DC9">
            <w:pPr>
              <w:pStyle w:val="a4"/>
              <w:ind w:firstLine="0"/>
              <w:jc w:val="center"/>
              <w:rPr>
                <w:rFonts w:eastAsia="Aptos"/>
              </w:rPr>
            </w:pPr>
            <w:r>
              <w:rPr>
                <w:rFonts w:eastAsia="Aptos"/>
              </w:rPr>
              <w:t>(</w:t>
            </w:r>
            <w:r w:rsidR="004C7DC9">
              <w:rPr>
                <w:rFonts w:eastAsia="Aptos"/>
              </w:rPr>
              <w:t>354 187 800</w:t>
            </w:r>
            <w:r>
              <w:rPr>
                <w:rFonts w:eastAsia="Aptos"/>
              </w:rPr>
              <w:t xml:space="preserve">+ </w:t>
            </w:r>
            <w:r w:rsidR="004C7DC9">
              <w:rPr>
                <w:rFonts w:eastAsia="Aptos"/>
              </w:rPr>
              <w:t>16 547 000</w:t>
            </w:r>
            <w:r>
              <w:rPr>
                <w:rFonts w:eastAsia="Aptos"/>
              </w:rPr>
              <w:t>) * (</w:t>
            </w:r>
            <w:r w:rsidR="004C7DC9">
              <w:rPr>
                <w:rFonts w:eastAsia="Aptos"/>
              </w:rPr>
              <w:t>60,62</w:t>
            </w:r>
            <w:r>
              <w:rPr>
                <w:rFonts w:eastAsia="Aptos"/>
              </w:rPr>
              <w:t xml:space="preserve"> + </w:t>
            </w:r>
            <w:r w:rsidR="004C7DC9">
              <w:rPr>
                <w:rFonts w:eastAsia="Aptos"/>
              </w:rPr>
              <w:t>1,33</w:t>
            </w:r>
            <w:r>
              <w:rPr>
                <w:rFonts w:eastAsia="Aptos"/>
              </w:rPr>
              <w:t>) / (</w:t>
            </w:r>
            <w:r w:rsidR="004C7DC9">
              <w:rPr>
                <w:rFonts w:eastAsia="Aptos"/>
              </w:rPr>
              <w:t>58,27</w:t>
            </w:r>
            <w:r>
              <w:rPr>
                <w:rFonts w:eastAsia="Aptos"/>
              </w:rPr>
              <w:t xml:space="preserve"> + </w:t>
            </w:r>
            <w:r w:rsidR="004C7DC9">
              <w:rPr>
                <w:rFonts w:eastAsia="Aptos"/>
              </w:rPr>
              <w:t>2,72</w:t>
            </w:r>
            <w:r>
              <w:rPr>
                <w:rFonts w:eastAsia="Aptos"/>
              </w:rPr>
              <w:t xml:space="preserve">) = </w:t>
            </w:r>
            <w:r w:rsidR="004C7DC9">
              <w:rPr>
                <w:rFonts w:eastAsia="Aptos"/>
              </w:rPr>
              <w:t>376 583 636</w:t>
            </w:r>
          </w:p>
        </w:tc>
      </w:tr>
      <w:tr w:rsidR="006C3480" w14:paraId="0EBC56FC" w14:textId="77777777">
        <w:trPr>
          <w:trHeight w:val="300"/>
        </w:trPr>
        <w:tc>
          <w:tcPr>
            <w:tcW w:w="959" w:type="dxa"/>
            <w:vAlign w:val="center"/>
          </w:tcPr>
          <w:p w14:paraId="752B06A2" w14:textId="77777777" w:rsidR="006C3480" w:rsidRDefault="005A3F38">
            <w:pPr>
              <w:pStyle w:val="a4"/>
              <w:ind w:firstLine="0"/>
              <w:jc w:val="center"/>
              <w:rPr>
                <w:rFonts w:eastAsia="Aptos"/>
              </w:rPr>
            </w:pPr>
            <w:r>
              <w:rPr>
                <w:rFonts w:eastAsia="Aptos"/>
              </w:rPr>
              <w:t>11</w:t>
            </w:r>
          </w:p>
        </w:tc>
        <w:tc>
          <w:tcPr>
            <w:tcW w:w="4261" w:type="dxa"/>
            <w:vAlign w:val="center"/>
          </w:tcPr>
          <w:p w14:paraId="0EAA6CAA" w14:textId="77777777" w:rsidR="006C3480" w:rsidRDefault="005A3F38">
            <w:pPr>
              <w:pStyle w:val="a4"/>
              <w:ind w:firstLine="0"/>
              <w:jc w:val="left"/>
              <w:rPr>
                <w:rFonts w:eastAsia="Aptos"/>
              </w:rPr>
            </w:pPr>
            <w:r>
              <w:rPr>
                <w:rFonts w:eastAsia="Aptos"/>
              </w:rPr>
              <w:t>Собственные средства</w:t>
            </w:r>
          </w:p>
        </w:tc>
        <w:tc>
          <w:tcPr>
            <w:tcW w:w="4125" w:type="dxa"/>
            <w:vAlign w:val="center"/>
          </w:tcPr>
          <w:p w14:paraId="3B177A51" w14:textId="4CCEA6C1" w:rsidR="006C3480" w:rsidRDefault="00D908AD">
            <w:pPr>
              <w:pStyle w:val="a4"/>
              <w:ind w:firstLine="0"/>
              <w:jc w:val="center"/>
              <w:rPr>
                <w:rFonts w:eastAsia="Times New Roman" w:cs="Times New Roman"/>
              </w:rPr>
            </w:pPr>
            <w:r>
              <w:rPr>
                <w:rFonts w:eastAsia="Times New Roman" w:cs="Times New Roman"/>
                <w:color w:val="000000" w:themeColor="text1"/>
              </w:rPr>
              <w:t>МАКС (</w:t>
            </w:r>
            <w:r w:rsidR="005A3F38">
              <w:rPr>
                <w:rFonts w:eastAsia="Times New Roman" w:cs="Times New Roman"/>
                <w:color w:val="000000" w:themeColor="text1"/>
              </w:rPr>
              <w:t>0;(</w:t>
            </w:r>
            <w:r w:rsidR="004C7DC9">
              <w:rPr>
                <w:rFonts w:eastAsia="Times New Roman" w:cs="Times New Roman"/>
                <w:color w:val="000000" w:themeColor="text1"/>
              </w:rPr>
              <w:t>306 467 900</w:t>
            </w:r>
            <w:r w:rsidR="005A3F38">
              <w:rPr>
                <w:rFonts w:eastAsia="Times New Roman" w:cs="Times New Roman"/>
                <w:color w:val="000000" w:themeColor="text1"/>
              </w:rPr>
              <w:t xml:space="preserve"> +</w:t>
            </w:r>
            <w:r w:rsidR="004C7DC9">
              <w:rPr>
                <w:rFonts w:eastAsia="Times New Roman" w:cs="Times New Roman"/>
                <w:color w:val="000000" w:themeColor="text1"/>
              </w:rPr>
              <w:t>6 739 613</w:t>
            </w:r>
            <w:r w:rsidR="005A3F38">
              <w:rPr>
                <w:rFonts w:eastAsia="Times New Roman" w:cs="Times New Roman"/>
                <w:color w:val="000000" w:themeColor="text1"/>
              </w:rPr>
              <w:t>) -</w:t>
            </w:r>
            <w:r w:rsidR="004C7DC9">
              <w:rPr>
                <w:rFonts w:eastAsia="Times New Roman" w:cs="Times New Roman"/>
                <w:color w:val="000000" w:themeColor="text1"/>
              </w:rPr>
              <w:t>376 583 636</w:t>
            </w:r>
            <w:r w:rsidR="005A3F38">
              <w:rPr>
                <w:rFonts w:eastAsia="Times New Roman" w:cs="Times New Roman"/>
                <w:color w:val="000000" w:themeColor="text1"/>
              </w:rPr>
              <w:t>) = 0</w:t>
            </w:r>
          </w:p>
        </w:tc>
      </w:tr>
      <w:tr w:rsidR="006C3480" w14:paraId="012C0839" w14:textId="77777777">
        <w:trPr>
          <w:trHeight w:val="300"/>
        </w:trPr>
        <w:tc>
          <w:tcPr>
            <w:tcW w:w="959" w:type="dxa"/>
            <w:vAlign w:val="center"/>
          </w:tcPr>
          <w:p w14:paraId="6A61C80D" w14:textId="77777777" w:rsidR="006C3480" w:rsidRDefault="005A3F38">
            <w:pPr>
              <w:pStyle w:val="a4"/>
              <w:ind w:firstLine="0"/>
              <w:jc w:val="center"/>
              <w:rPr>
                <w:rFonts w:eastAsia="Aptos"/>
              </w:rPr>
            </w:pPr>
            <w:r>
              <w:rPr>
                <w:rFonts w:eastAsia="Aptos"/>
              </w:rPr>
              <w:t>12</w:t>
            </w:r>
          </w:p>
        </w:tc>
        <w:tc>
          <w:tcPr>
            <w:tcW w:w="4261" w:type="dxa"/>
            <w:vAlign w:val="center"/>
          </w:tcPr>
          <w:p w14:paraId="44449801" w14:textId="77777777" w:rsidR="006C3480" w:rsidRDefault="005A3F38">
            <w:pPr>
              <w:pStyle w:val="a4"/>
              <w:ind w:firstLine="0"/>
              <w:jc w:val="left"/>
              <w:rPr>
                <w:rFonts w:eastAsia="Aptos"/>
              </w:rPr>
            </w:pPr>
            <w:r>
              <w:rPr>
                <w:rFonts w:eastAsia="Aptos"/>
              </w:rPr>
              <w:t>Достаточный ЧОК</w:t>
            </w:r>
          </w:p>
        </w:tc>
        <w:tc>
          <w:tcPr>
            <w:tcW w:w="4125" w:type="dxa"/>
            <w:vAlign w:val="center"/>
          </w:tcPr>
          <w:p w14:paraId="16882CD1" w14:textId="7ED257CA" w:rsidR="006C3480" w:rsidRDefault="004C7DC9">
            <w:pPr>
              <w:pStyle w:val="a4"/>
              <w:ind w:firstLine="0"/>
              <w:jc w:val="center"/>
              <w:rPr>
                <w:rFonts w:eastAsia="Times New Roman" w:cs="Times New Roman"/>
                <w:szCs w:val="24"/>
              </w:rPr>
            </w:pPr>
            <w:r>
              <w:rPr>
                <w:rFonts w:eastAsia="Times New Roman" w:cs="Times New Roman"/>
                <w:color w:val="000000" w:themeColor="text1"/>
                <w:szCs w:val="24"/>
              </w:rPr>
              <w:t xml:space="preserve">129 631 763 </w:t>
            </w:r>
            <w:r w:rsidR="005A3F38">
              <w:rPr>
                <w:rFonts w:eastAsia="Times New Roman" w:cs="Times New Roman"/>
                <w:color w:val="000000" w:themeColor="text1"/>
                <w:szCs w:val="24"/>
              </w:rPr>
              <w:t xml:space="preserve">+ 0 = </w:t>
            </w:r>
            <w:r>
              <w:rPr>
                <w:rFonts w:eastAsia="Times New Roman" w:cs="Times New Roman"/>
                <w:color w:val="000000" w:themeColor="text1"/>
                <w:szCs w:val="24"/>
              </w:rPr>
              <w:t>129 631 763</w:t>
            </w:r>
          </w:p>
        </w:tc>
      </w:tr>
      <w:tr w:rsidR="006C3480" w14:paraId="2F17AF84" w14:textId="77777777">
        <w:trPr>
          <w:trHeight w:val="300"/>
        </w:trPr>
        <w:tc>
          <w:tcPr>
            <w:tcW w:w="959" w:type="dxa"/>
            <w:vAlign w:val="center"/>
          </w:tcPr>
          <w:p w14:paraId="11443253" w14:textId="77777777" w:rsidR="006C3480" w:rsidRDefault="005A3F38">
            <w:pPr>
              <w:pStyle w:val="a4"/>
              <w:ind w:firstLine="0"/>
              <w:jc w:val="center"/>
              <w:rPr>
                <w:rFonts w:eastAsia="Aptos"/>
              </w:rPr>
            </w:pPr>
            <w:r>
              <w:rPr>
                <w:rFonts w:eastAsia="Aptos"/>
              </w:rPr>
              <w:t>13</w:t>
            </w:r>
          </w:p>
        </w:tc>
        <w:tc>
          <w:tcPr>
            <w:tcW w:w="4261" w:type="dxa"/>
            <w:vAlign w:val="center"/>
          </w:tcPr>
          <w:p w14:paraId="004B55CD" w14:textId="77777777" w:rsidR="006C3480" w:rsidRDefault="005A3F38">
            <w:pPr>
              <w:pStyle w:val="a4"/>
              <w:ind w:firstLine="0"/>
              <w:jc w:val="left"/>
              <w:rPr>
                <w:rFonts w:eastAsia="Aptos"/>
              </w:rPr>
            </w:pPr>
            <w:r>
              <w:rPr>
                <w:rFonts w:eastAsia="Aptos"/>
              </w:rPr>
              <w:t>Средняя фактическая величина текущих активов</w:t>
            </w:r>
          </w:p>
        </w:tc>
        <w:tc>
          <w:tcPr>
            <w:tcW w:w="4125" w:type="dxa"/>
            <w:vAlign w:val="center"/>
          </w:tcPr>
          <w:p w14:paraId="65274890" w14:textId="436A1479" w:rsidR="006C3480" w:rsidRDefault="005A3F38">
            <w:pPr>
              <w:pStyle w:val="a4"/>
              <w:ind w:firstLine="0"/>
              <w:jc w:val="center"/>
              <w:rPr>
                <w:rFonts w:eastAsia="Aptos"/>
              </w:rPr>
            </w:pPr>
            <w:r>
              <w:rPr>
                <w:rFonts w:eastAsia="Aptos"/>
              </w:rPr>
              <w:t>(</w:t>
            </w:r>
            <w:r w:rsidR="004C7DC9">
              <w:rPr>
                <w:rFonts w:eastAsia="Aptos"/>
              </w:rPr>
              <w:t xml:space="preserve">2 131 856 098 </w:t>
            </w:r>
            <w:r>
              <w:rPr>
                <w:rFonts w:eastAsia="Aptos"/>
              </w:rPr>
              <w:t>+</w:t>
            </w:r>
            <w:r w:rsidR="004C7DC9">
              <w:rPr>
                <w:rFonts w:eastAsia="Aptos"/>
              </w:rPr>
              <w:t>4 363 312</w:t>
            </w:r>
            <w:r>
              <w:rPr>
                <w:rFonts w:eastAsia="Aptos"/>
              </w:rPr>
              <w:t xml:space="preserve">)/2 = </w:t>
            </w:r>
            <w:r w:rsidR="004C7DC9">
              <w:rPr>
                <w:rFonts w:eastAsia="Aptos"/>
              </w:rPr>
              <w:t>1 068 109 705</w:t>
            </w:r>
          </w:p>
        </w:tc>
      </w:tr>
      <w:tr w:rsidR="006C3480" w14:paraId="0BA25AC7" w14:textId="77777777">
        <w:trPr>
          <w:trHeight w:val="300"/>
        </w:trPr>
        <w:tc>
          <w:tcPr>
            <w:tcW w:w="959" w:type="dxa"/>
            <w:vAlign w:val="center"/>
          </w:tcPr>
          <w:p w14:paraId="3AB53A6A" w14:textId="77777777" w:rsidR="006C3480" w:rsidRDefault="005A3F38">
            <w:pPr>
              <w:pStyle w:val="a4"/>
              <w:ind w:firstLine="0"/>
              <w:jc w:val="center"/>
              <w:rPr>
                <w:rFonts w:eastAsia="Aptos"/>
              </w:rPr>
            </w:pPr>
            <w:r>
              <w:rPr>
                <w:rFonts w:eastAsia="Aptos"/>
              </w:rPr>
              <w:t>14</w:t>
            </w:r>
          </w:p>
        </w:tc>
        <w:tc>
          <w:tcPr>
            <w:tcW w:w="4261" w:type="dxa"/>
            <w:vAlign w:val="center"/>
          </w:tcPr>
          <w:p w14:paraId="558EB7B8" w14:textId="77777777" w:rsidR="006C3480" w:rsidRDefault="005A3F38">
            <w:pPr>
              <w:pStyle w:val="a4"/>
              <w:ind w:firstLine="0"/>
              <w:jc w:val="left"/>
              <w:rPr>
                <w:rFonts w:eastAsia="Aptos"/>
              </w:rPr>
            </w:pPr>
            <w:r>
              <w:rPr>
                <w:rFonts w:eastAsia="Aptos"/>
              </w:rPr>
              <w:t>Допустимая величина текущих пассивов</w:t>
            </w:r>
          </w:p>
        </w:tc>
        <w:tc>
          <w:tcPr>
            <w:tcW w:w="4125" w:type="dxa"/>
            <w:vAlign w:val="center"/>
          </w:tcPr>
          <w:p w14:paraId="5F2AE50F" w14:textId="49A76F84" w:rsidR="006C3480" w:rsidRDefault="004C7DC9">
            <w:pPr>
              <w:pStyle w:val="a4"/>
              <w:ind w:firstLine="0"/>
              <w:jc w:val="center"/>
              <w:rPr>
                <w:rFonts w:eastAsia="Times New Roman" w:cs="Times New Roman"/>
                <w:szCs w:val="24"/>
              </w:rPr>
            </w:pPr>
            <w:bookmarkStart w:id="1" w:name="_Int_0luqzebK"/>
            <w:r>
              <w:rPr>
                <w:rFonts w:eastAsia="Aptos"/>
              </w:rPr>
              <w:t>1 068 109 705 –</w:t>
            </w:r>
            <w:r w:rsidR="005A3F38">
              <w:rPr>
                <w:rFonts w:eastAsia="Aptos"/>
              </w:rPr>
              <w:t xml:space="preserve"> </w:t>
            </w:r>
            <w:bookmarkEnd w:id="1"/>
            <w:r>
              <w:rPr>
                <w:rFonts w:eastAsia="Times New Roman" w:cs="Times New Roman"/>
                <w:color w:val="000000" w:themeColor="text1"/>
                <w:szCs w:val="24"/>
              </w:rPr>
              <w:t xml:space="preserve">129 631 763 </w:t>
            </w:r>
            <w:r w:rsidR="005A3F38">
              <w:rPr>
                <w:rFonts w:eastAsia="Times New Roman" w:cs="Times New Roman"/>
                <w:color w:val="000000" w:themeColor="text1"/>
                <w:szCs w:val="24"/>
              </w:rPr>
              <w:t xml:space="preserve">= </w:t>
            </w:r>
            <w:r>
              <w:rPr>
                <w:rFonts w:eastAsia="Times New Roman" w:cs="Times New Roman"/>
                <w:color w:val="000000" w:themeColor="text1"/>
                <w:szCs w:val="24"/>
              </w:rPr>
              <w:t>938 477 942</w:t>
            </w:r>
          </w:p>
        </w:tc>
      </w:tr>
      <w:tr w:rsidR="006C3480" w14:paraId="7C32B03C" w14:textId="77777777">
        <w:trPr>
          <w:trHeight w:val="300"/>
        </w:trPr>
        <w:tc>
          <w:tcPr>
            <w:tcW w:w="959" w:type="dxa"/>
            <w:vAlign w:val="center"/>
          </w:tcPr>
          <w:p w14:paraId="6E812E1A" w14:textId="77777777" w:rsidR="006C3480" w:rsidRDefault="005A3F38">
            <w:pPr>
              <w:pStyle w:val="a4"/>
              <w:ind w:firstLine="0"/>
              <w:jc w:val="center"/>
              <w:rPr>
                <w:rFonts w:eastAsia="Aptos"/>
              </w:rPr>
            </w:pPr>
            <w:r>
              <w:rPr>
                <w:rFonts w:eastAsia="Aptos"/>
              </w:rPr>
              <w:t>15</w:t>
            </w:r>
          </w:p>
        </w:tc>
        <w:tc>
          <w:tcPr>
            <w:tcW w:w="4261" w:type="dxa"/>
            <w:vAlign w:val="center"/>
          </w:tcPr>
          <w:p w14:paraId="6CD282EB" w14:textId="77777777" w:rsidR="006C3480" w:rsidRDefault="005A3F38">
            <w:pPr>
              <w:pStyle w:val="a4"/>
              <w:ind w:firstLine="0"/>
              <w:jc w:val="left"/>
              <w:rPr>
                <w:rFonts w:eastAsia="Aptos"/>
              </w:rPr>
            </w:pPr>
            <w:r>
              <w:rPr>
                <w:rFonts w:eastAsia="Aptos"/>
              </w:rPr>
              <w:t>Допустимый коэффициент ликвидности</w:t>
            </w:r>
          </w:p>
        </w:tc>
        <w:tc>
          <w:tcPr>
            <w:tcW w:w="4125" w:type="dxa"/>
            <w:vAlign w:val="center"/>
          </w:tcPr>
          <w:p w14:paraId="62F56BBA" w14:textId="543F4E23" w:rsidR="006C3480" w:rsidRDefault="004C7DC9">
            <w:pPr>
              <w:pStyle w:val="a4"/>
              <w:ind w:firstLine="0"/>
              <w:jc w:val="center"/>
              <w:rPr>
                <w:rFonts w:eastAsia="Times New Roman" w:cs="Times New Roman"/>
                <w:szCs w:val="24"/>
              </w:rPr>
            </w:pPr>
            <w:r>
              <w:rPr>
                <w:rFonts w:eastAsia="Aptos"/>
              </w:rPr>
              <w:t xml:space="preserve">938 477 942 </w:t>
            </w:r>
            <w:r w:rsidR="005A3F38">
              <w:rPr>
                <w:rFonts w:eastAsia="Aptos"/>
              </w:rPr>
              <w:t>/</w:t>
            </w:r>
            <w:r>
              <w:rPr>
                <w:rFonts w:eastAsia="Times New Roman" w:cs="Times New Roman"/>
                <w:color w:val="000000" w:themeColor="text1"/>
                <w:szCs w:val="24"/>
              </w:rPr>
              <w:t xml:space="preserve"> 1 068 109 705</w:t>
            </w:r>
            <w:r w:rsidR="005A3F38">
              <w:rPr>
                <w:rFonts w:eastAsia="Times New Roman" w:cs="Times New Roman"/>
                <w:color w:val="000000" w:themeColor="text1"/>
                <w:szCs w:val="24"/>
              </w:rPr>
              <w:t>= 1,1</w:t>
            </w:r>
            <w:r>
              <w:rPr>
                <w:rFonts w:eastAsia="Times New Roman" w:cs="Times New Roman"/>
                <w:color w:val="000000" w:themeColor="text1"/>
                <w:szCs w:val="24"/>
              </w:rPr>
              <w:t>4</w:t>
            </w:r>
          </w:p>
        </w:tc>
      </w:tr>
    </w:tbl>
    <w:p w14:paraId="3F9FDCB1" w14:textId="3A234EC2" w:rsidR="006C3480" w:rsidRDefault="005A3F38">
      <w:pPr>
        <w:pStyle w:val="a4"/>
        <w:rPr>
          <w:b/>
        </w:rPr>
      </w:pPr>
      <w:r>
        <w:t xml:space="preserve">Коэффициент текущей </w:t>
      </w:r>
      <w:r w:rsidR="00F73AC9">
        <w:t xml:space="preserve">ликвидности </w:t>
      </w:r>
      <w:r>
        <w:t xml:space="preserve">= </w:t>
      </w:r>
      <w:r w:rsidR="004C7DC9">
        <w:t>5,45</w:t>
      </w:r>
    </w:p>
    <w:p w14:paraId="72E2458B" w14:textId="377A6DA2" w:rsidR="006C3480" w:rsidRDefault="005A3F38">
      <w:pPr>
        <w:pStyle w:val="a4"/>
        <w:rPr>
          <w:b/>
        </w:rPr>
      </w:pPr>
      <w:r>
        <w:t>Минимально допустимый = 1,1</w:t>
      </w:r>
      <w:r w:rsidR="004C7DC9">
        <w:t>4</w:t>
      </w:r>
    </w:p>
    <w:p w14:paraId="6D92DE21" w14:textId="68C5C21F" w:rsidR="006C3480" w:rsidRDefault="005A3F38">
      <w:pPr>
        <w:pStyle w:val="a4"/>
        <w:rPr>
          <w:b/>
        </w:rPr>
      </w:pPr>
      <w:r>
        <w:t xml:space="preserve">Среднеотраслевой показатель текущей ликвидности= </w:t>
      </w:r>
      <w:r w:rsidR="004C7DC9">
        <w:t>1,05</w:t>
      </w:r>
    </w:p>
    <w:p w14:paraId="366082E9" w14:textId="593613A9" w:rsidR="006C3480" w:rsidRDefault="005A3F38">
      <w:pPr>
        <w:pStyle w:val="a4"/>
        <w:rPr>
          <w:b/>
        </w:rPr>
      </w:pPr>
      <w:r>
        <w:t>ВЫВОД: Компания «</w:t>
      </w:r>
      <w:r w:rsidR="756CC1BB">
        <w:t>Сургутнефтегаз</w:t>
      </w:r>
      <w:r>
        <w:t xml:space="preserve">» ликвидна, потому что </w:t>
      </w:r>
      <w:r w:rsidR="1C015227">
        <w:t>5,45&gt;</w:t>
      </w:r>
      <w:r>
        <w:t>1,</w:t>
      </w:r>
      <w:r w:rsidR="1C015227">
        <w:t>14</w:t>
      </w:r>
      <w:r>
        <w:t>&gt;</w:t>
      </w:r>
      <w:r w:rsidR="53803E07">
        <w:t>1,05</w:t>
      </w:r>
      <w:r w:rsidR="00DB201E">
        <w:t>, но стоит сказать, что отрыв показателя от среднего по отрасли очень высокий, что также не очень желательно, ведь это может свидетельствовать о неэффективном использовании оборотных активов.</w:t>
      </w:r>
    </w:p>
    <w:p w14:paraId="2F8B0647" w14:textId="77777777" w:rsidR="006C3480" w:rsidRDefault="006C3480">
      <w:pPr>
        <w:pStyle w:val="a4"/>
        <w:rPr>
          <w:b/>
        </w:rPr>
      </w:pPr>
    </w:p>
    <w:p w14:paraId="037C9F46" w14:textId="4DDB775F" w:rsidR="006C3480" w:rsidRDefault="005A3F38">
      <w:pPr>
        <w:pStyle w:val="a4"/>
      </w:pPr>
      <w:r>
        <w:t>Компоненты годовых затрат за 202</w:t>
      </w:r>
      <w:r w:rsidR="00515C05">
        <w:t>3</w:t>
      </w:r>
      <w:r>
        <w:t xml:space="preserve"> год = </w:t>
      </w:r>
      <w:r w:rsidR="004C7DC9" w:rsidRPr="004C7DC9">
        <w:t>1</w:t>
      </w:r>
      <w:r w:rsidR="00515C05">
        <w:t xml:space="preserve"> </w:t>
      </w:r>
      <w:r w:rsidR="004C7DC9" w:rsidRPr="004C7DC9">
        <w:t>693</w:t>
      </w:r>
      <w:r w:rsidR="00515C05">
        <w:t xml:space="preserve"> </w:t>
      </w:r>
      <w:r w:rsidR="004C7DC9" w:rsidRPr="004C7DC9">
        <w:t>087</w:t>
      </w:r>
      <w:r w:rsidR="00515C05">
        <w:t xml:space="preserve"> </w:t>
      </w:r>
      <w:r w:rsidR="004C7DC9" w:rsidRPr="004C7DC9">
        <w:t>998+116</w:t>
      </w:r>
      <w:r w:rsidR="00515C05">
        <w:t> </w:t>
      </w:r>
      <w:r w:rsidR="004C7DC9" w:rsidRPr="004C7DC9">
        <w:t>173</w:t>
      </w:r>
      <w:r w:rsidR="00515C05">
        <w:t xml:space="preserve"> </w:t>
      </w:r>
      <w:r w:rsidR="004C7DC9" w:rsidRPr="004C7DC9">
        <w:t>283+36</w:t>
      </w:r>
      <w:r w:rsidR="00515C05">
        <w:t xml:space="preserve"> </w:t>
      </w:r>
      <w:r w:rsidR="004C7DC9" w:rsidRPr="004C7DC9">
        <w:t>107</w:t>
      </w:r>
      <w:r w:rsidR="00515C05">
        <w:t xml:space="preserve"> </w:t>
      </w:r>
      <w:r w:rsidR="004C7DC9" w:rsidRPr="004C7DC9">
        <w:t>853+269</w:t>
      </w:r>
      <w:r w:rsidR="00515C05">
        <w:t xml:space="preserve"> </w:t>
      </w:r>
      <w:r w:rsidR="004C7DC9" w:rsidRPr="004C7DC9">
        <w:t>647</w:t>
      </w:r>
      <w:r w:rsidR="00515C05">
        <w:t xml:space="preserve"> </w:t>
      </w:r>
      <w:r w:rsidR="004C7DC9" w:rsidRPr="004C7DC9">
        <w:t>000+</w:t>
      </w:r>
      <w:r w:rsidR="00515C05">
        <w:t>(-723 556 326)</w:t>
      </w:r>
      <w:r w:rsidR="004C7DC9">
        <w:t xml:space="preserve"> </w:t>
      </w:r>
      <w:r>
        <w:t xml:space="preserve">= </w:t>
      </w:r>
      <w:r w:rsidR="00515C05">
        <w:t>1 391 459 808</w:t>
      </w:r>
    </w:p>
    <w:p w14:paraId="5EF6ECDC" w14:textId="2FF9CC8B" w:rsidR="006C3480" w:rsidRDefault="005A3F38">
      <w:pPr>
        <w:pStyle w:val="a4"/>
      </w:pPr>
      <w:r>
        <w:t xml:space="preserve">Среднедневные платежи = </w:t>
      </w:r>
      <w:r w:rsidR="00515C05">
        <w:t>1 391 459 808</w:t>
      </w:r>
      <w:r>
        <w:t xml:space="preserve">/365 = </w:t>
      </w:r>
      <w:r w:rsidR="00515C05">
        <w:t>3 812 219</w:t>
      </w:r>
    </w:p>
    <w:p w14:paraId="41E9A91C" w14:textId="56F84212" w:rsidR="006C3480" w:rsidRDefault="005A3F38">
      <w:pPr>
        <w:pStyle w:val="a4"/>
      </w:pPr>
      <w:r>
        <w:t xml:space="preserve">Коэффициент покрытия = </w:t>
      </w:r>
      <w:r w:rsidR="00515C05">
        <w:t>117 322 239</w:t>
      </w:r>
      <w:r>
        <w:t>/</w:t>
      </w:r>
      <w:r w:rsidR="00515C05">
        <w:t xml:space="preserve">3 812 219 </w:t>
      </w:r>
      <w:r>
        <w:t xml:space="preserve">= </w:t>
      </w:r>
      <w:r w:rsidR="00515C05">
        <w:t>30,77</w:t>
      </w:r>
    </w:p>
    <w:p w14:paraId="3C09744F" w14:textId="1AD36CBC" w:rsidR="006C3480" w:rsidRDefault="005A3F38">
      <w:pPr>
        <w:pStyle w:val="a4"/>
      </w:pPr>
      <w:r>
        <w:t>Компания «</w:t>
      </w:r>
      <w:r w:rsidR="5D652D72">
        <w:t>Сургутнефтегаз</w:t>
      </w:r>
      <w:r>
        <w:t>» платежеспособна.</w:t>
      </w:r>
    </w:p>
    <w:p w14:paraId="51BFCC12" w14:textId="77777777" w:rsidR="006C3480" w:rsidRDefault="005A3F38">
      <w:pPr>
        <w:pStyle w:val="22"/>
        <w:jc w:val="center"/>
      </w:pPr>
      <w:r>
        <w:t>2.10 Анализ финансовой устойчивости</w:t>
      </w:r>
    </w:p>
    <w:p w14:paraId="4604B26B" w14:textId="10DB76AC" w:rsidR="006C3480" w:rsidRDefault="005A3F38">
      <w:pPr>
        <w:pStyle w:val="a4"/>
      </w:pPr>
      <w:r>
        <w:t xml:space="preserve">Коэффициент автономии = собственный капитал/заемный капитал = </w:t>
      </w:r>
      <w:r w:rsidR="00515C05">
        <w:t>7 473 479 551</w:t>
      </w:r>
      <w:r>
        <w:t>/</w:t>
      </w:r>
      <w:r w:rsidR="00515C05">
        <w:t>832 646 103</w:t>
      </w:r>
      <w:r>
        <w:t xml:space="preserve">= </w:t>
      </w:r>
      <w:r w:rsidR="00515C05">
        <w:t>8,98</w:t>
      </w:r>
    </w:p>
    <w:p w14:paraId="3D3D9195" w14:textId="343BDFBA" w:rsidR="006C3480" w:rsidRDefault="005A3F38">
      <w:pPr>
        <w:pStyle w:val="a4"/>
      </w:pPr>
      <w:r>
        <w:t xml:space="preserve">Коэффициент автономии = собственный капитал/все активы = </w:t>
      </w:r>
      <w:r w:rsidR="00515C05">
        <w:t>7 473 479 551 / 8 306 125 654</w:t>
      </w:r>
      <w:r>
        <w:t>= 0,</w:t>
      </w:r>
      <w:r w:rsidR="00515C05">
        <w:t>8998</w:t>
      </w:r>
    </w:p>
    <w:p w14:paraId="7E06CB61" w14:textId="6581F6F0" w:rsidR="006C3480" w:rsidRDefault="005A3F38">
      <w:pPr>
        <w:pStyle w:val="a4"/>
      </w:pPr>
      <w:r>
        <w:t>Коэффициент обратный коэффициенту автономии = 1/</w:t>
      </w:r>
      <w:r w:rsidR="398E3A57">
        <w:t>8,</w:t>
      </w:r>
      <w:r w:rsidR="23CB92A6">
        <w:t>98</w:t>
      </w:r>
      <w:r>
        <w:t xml:space="preserve"> = </w:t>
      </w:r>
      <w:r w:rsidR="30A366B2">
        <w:t>0,11</w:t>
      </w:r>
    </w:p>
    <w:p w14:paraId="65B548AA" w14:textId="1FDF31DD" w:rsidR="006C3480" w:rsidRPr="00515C05" w:rsidRDefault="005A3F38">
      <w:pPr>
        <w:pStyle w:val="a4"/>
      </w:pPr>
      <w:r>
        <w:lastRenderedPageBreak/>
        <w:t xml:space="preserve">Коэффициент левериджа = </w:t>
      </w:r>
      <w:r w:rsidR="50D33A3A">
        <w:t xml:space="preserve">832 646 103/7 473 479 </w:t>
      </w:r>
      <w:r w:rsidR="7592059C">
        <w:t>551</w:t>
      </w:r>
      <w:r>
        <w:t xml:space="preserve"> = </w:t>
      </w:r>
      <w:r w:rsidR="0AE75B8A">
        <w:t>0,11</w:t>
      </w:r>
    </w:p>
    <w:p w14:paraId="76B1887B" w14:textId="54978DFF" w:rsidR="006C3480" w:rsidRPr="00515C05" w:rsidRDefault="005A3F38">
      <w:pPr>
        <w:pStyle w:val="a4"/>
      </w:pPr>
      <w:r>
        <w:t xml:space="preserve">Среднеотраслевой коэффициент </w:t>
      </w:r>
      <w:r w:rsidR="1E95ADDF">
        <w:t>0,27</w:t>
      </w:r>
    </w:p>
    <w:p w14:paraId="13CDD803" w14:textId="55C89039" w:rsidR="006C3480" w:rsidRDefault="005A3F38">
      <w:pPr>
        <w:pStyle w:val="a4"/>
      </w:pPr>
      <w:r>
        <w:t xml:space="preserve">ВЫВОД: у компании </w:t>
      </w:r>
      <w:r w:rsidR="114973FD">
        <w:t>Сургутнефтегаз</w:t>
      </w:r>
      <w:r>
        <w:t xml:space="preserve"> коэффициент </w:t>
      </w:r>
      <w:r w:rsidR="7D0A581D">
        <w:t xml:space="preserve">больше </w:t>
      </w:r>
      <w:r w:rsidR="2ABAB4AB">
        <w:t>рекомендуемого</w:t>
      </w:r>
      <w:r w:rsidR="42F613BD">
        <w:t xml:space="preserve"> </w:t>
      </w:r>
      <w:r w:rsidR="6079973C">
        <w:t xml:space="preserve">значения </w:t>
      </w:r>
      <w:r w:rsidR="0BFB9266">
        <w:t>1 и значительно</w:t>
      </w:r>
      <w:r w:rsidR="7CF594BD">
        <w:t xml:space="preserve"> </w:t>
      </w:r>
      <w:r w:rsidR="09B6CD3E">
        <w:t>выше</w:t>
      </w:r>
      <w:r>
        <w:t>, чем по отрасли.</w:t>
      </w:r>
    </w:p>
    <w:p w14:paraId="5AE4B258" w14:textId="77777777" w:rsidR="006C3480" w:rsidRDefault="006C3480">
      <w:pPr>
        <w:pStyle w:val="a4"/>
      </w:pPr>
    </w:p>
    <w:p w14:paraId="129AD035" w14:textId="77777777" w:rsidR="006C3480" w:rsidRDefault="005A3F38">
      <w:pPr>
        <w:pStyle w:val="a4"/>
        <w:jc w:val="right"/>
      </w:pPr>
      <w:r>
        <w:t xml:space="preserve"> Таблица 8. Минимально-допустимый коэффициент автономии</w:t>
      </w:r>
    </w:p>
    <w:tbl>
      <w:tblPr>
        <w:tblW w:w="8188" w:type="dxa"/>
        <w:tblLayout w:type="fixed"/>
        <w:tblLook w:val="04A0" w:firstRow="1" w:lastRow="0" w:firstColumn="1" w:lastColumn="0" w:noHBand="0" w:noVBand="1"/>
      </w:tblPr>
      <w:tblGrid>
        <w:gridCol w:w="959"/>
        <w:gridCol w:w="3801"/>
        <w:gridCol w:w="3428"/>
      </w:tblGrid>
      <w:tr w:rsidR="006C3480" w14:paraId="28783C8C" w14:textId="77777777" w:rsidTr="0015005D">
        <w:trPr>
          <w:trHeight w:val="855"/>
        </w:trPr>
        <w:tc>
          <w:tcPr>
            <w:tcW w:w="959" w:type="dxa"/>
            <w:tcBorders>
              <w:top w:val="single" w:sz="4" w:space="0" w:color="000000"/>
              <w:left w:val="single" w:sz="4" w:space="0" w:color="000000"/>
              <w:bottom w:val="single" w:sz="4" w:space="0" w:color="000000"/>
              <w:right w:val="single" w:sz="4" w:space="0" w:color="000000"/>
            </w:tcBorders>
            <w:vAlign w:val="center"/>
          </w:tcPr>
          <w:p w14:paraId="58324CDB" w14:textId="77777777" w:rsidR="006C3480" w:rsidRPr="0015005D" w:rsidRDefault="005A3F38" w:rsidP="0015005D">
            <w:pPr>
              <w:pStyle w:val="a4"/>
              <w:ind w:firstLine="0"/>
              <w:jc w:val="left"/>
              <w:rPr>
                <w:sz w:val="20"/>
                <w:szCs w:val="18"/>
              </w:rPr>
            </w:pPr>
            <w:r w:rsidRPr="0015005D">
              <w:rPr>
                <w:sz w:val="20"/>
                <w:szCs w:val="18"/>
              </w:rPr>
              <w:t>1</w:t>
            </w:r>
          </w:p>
        </w:tc>
        <w:tc>
          <w:tcPr>
            <w:tcW w:w="3801" w:type="dxa"/>
            <w:tcBorders>
              <w:top w:val="single" w:sz="4" w:space="0" w:color="000000"/>
              <w:bottom w:val="single" w:sz="4" w:space="0" w:color="000000"/>
              <w:right w:val="single" w:sz="4" w:space="0" w:color="000000"/>
            </w:tcBorders>
            <w:vAlign w:val="center"/>
          </w:tcPr>
          <w:p w14:paraId="1CBB51F7" w14:textId="77777777" w:rsidR="006C3480" w:rsidRPr="0015005D" w:rsidRDefault="005A3F38" w:rsidP="0015005D">
            <w:pPr>
              <w:pStyle w:val="a4"/>
              <w:ind w:firstLine="0"/>
              <w:jc w:val="left"/>
              <w:rPr>
                <w:sz w:val="20"/>
                <w:szCs w:val="18"/>
              </w:rPr>
            </w:pPr>
            <w:r w:rsidRPr="0015005D">
              <w:rPr>
                <w:sz w:val="20"/>
                <w:szCs w:val="18"/>
              </w:rPr>
              <w:t>Стоимость постоянных активов</w:t>
            </w:r>
          </w:p>
        </w:tc>
        <w:tc>
          <w:tcPr>
            <w:tcW w:w="3428" w:type="dxa"/>
            <w:tcBorders>
              <w:top w:val="single" w:sz="4" w:space="0" w:color="000000"/>
              <w:bottom w:val="single" w:sz="4" w:space="0" w:color="000000"/>
              <w:right w:val="single" w:sz="4" w:space="0" w:color="000000"/>
            </w:tcBorders>
            <w:vAlign w:val="center"/>
          </w:tcPr>
          <w:p w14:paraId="5944337E" w14:textId="5BBD2B57" w:rsidR="006C3480" w:rsidRPr="0015005D" w:rsidRDefault="00515C05" w:rsidP="0015005D">
            <w:pPr>
              <w:pStyle w:val="a4"/>
              <w:ind w:firstLine="0"/>
              <w:rPr>
                <w:sz w:val="20"/>
                <w:szCs w:val="18"/>
              </w:rPr>
            </w:pPr>
            <w:r w:rsidRPr="0015005D">
              <w:rPr>
                <w:sz w:val="20"/>
                <w:szCs w:val="18"/>
              </w:rPr>
              <w:t xml:space="preserve">1 683 733 571 + 97 265 288 </w:t>
            </w:r>
            <w:r w:rsidR="005A3F38" w:rsidRPr="0015005D">
              <w:rPr>
                <w:sz w:val="20"/>
                <w:szCs w:val="18"/>
              </w:rPr>
              <w:t xml:space="preserve">= </w:t>
            </w:r>
            <w:r w:rsidRPr="0015005D">
              <w:rPr>
                <w:sz w:val="20"/>
                <w:szCs w:val="18"/>
              </w:rPr>
              <w:t>1 780 998 859</w:t>
            </w:r>
          </w:p>
        </w:tc>
      </w:tr>
      <w:tr w:rsidR="006C3480" w14:paraId="4E8BB6FC" w14:textId="77777777" w:rsidTr="0015005D">
        <w:trPr>
          <w:trHeight w:val="855"/>
        </w:trPr>
        <w:tc>
          <w:tcPr>
            <w:tcW w:w="959" w:type="dxa"/>
            <w:tcBorders>
              <w:left w:val="single" w:sz="4" w:space="0" w:color="000000"/>
              <w:bottom w:val="single" w:sz="4" w:space="0" w:color="000000"/>
              <w:right w:val="single" w:sz="4" w:space="0" w:color="000000"/>
            </w:tcBorders>
            <w:vAlign w:val="center"/>
          </w:tcPr>
          <w:p w14:paraId="27B77D2F" w14:textId="77777777" w:rsidR="006C3480" w:rsidRPr="0015005D" w:rsidRDefault="005A3F38" w:rsidP="0015005D">
            <w:pPr>
              <w:pStyle w:val="a4"/>
              <w:ind w:firstLine="0"/>
              <w:jc w:val="left"/>
              <w:rPr>
                <w:sz w:val="20"/>
                <w:szCs w:val="18"/>
              </w:rPr>
            </w:pPr>
            <w:r w:rsidRPr="0015005D">
              <w:rPr>
                <w:sz w:val="20"/>
                <w:szCs w:val="18"/>
              </w:rPr>
              <w:t>2</w:t>
            </w:r>
          </w:p>
        </w:tc>
        <w:tc>
          <w:tcPr>
            <w:tcW w:w="3801" w:type="dxa"/>
            <w:tcBorders>
              <w:bottom w:val="single" w:sz="4" w:space="0" w:color="000000"/>
              <w:right w:val="single" w:sz="4" w:space="0" w:color="000000"/>
            </w:tcBorders>
            <w:vAlign w:val="center"/>
          </w:tcPr>
          <w:p w14:paraId="454A4200" w14:textId="77777777" w:rsidR="006C3480" w:rsidRPr="0015005D" w:rsidRDefault="005A3F38" w:rsidP="0015005D">
            <w:pPr>
              <w:pStyle w:val="a4"/>
              <w:ind w:firstLine="0"/>
              <w:jc w:val="left"/>
              <w:rPr>
                <w:sz w:val="20"/>
                <w:szCs w:val="18"/>
              </w:rPr>
            </w:pPr>
            <w:r w:rsidRPr="0015005D">
              <w:rPr>
                <w:sz w:val="20"/>
                <w:szCs w:val="18"/>
              </w:rPr>
              <w:t>Стоимость наименее ликвидной части текущих активов</w:t>
            </w:r>
          </w:p>
        </w:tc>
        <w:tc>
          <w:tcPr>
            <w:tcW w:w="3428" w:type="dxa"/>
            <w:tcBorders>
              <w:bottom w:val="single" w:sz="4" w:space="0" w:color="000000"/>
              <w:right w:val="single" w:sz="4" w:space="0" w:color="000000"/>
            </w:tcBorders>
            <w:vAlign w:val="center"/>
          </w:tcPr>
          <w:p w14:paraId="4CD2D03E" w14:textId="428A9A38" w:rsidR="006C3480" w:rsidRPr="0015005D" w:rsidRDefault="00515C05" w:rsidP="0015005D">
            <w:pPr>
              <w:pStyle w:val="a4"/>
              <w:ind w:firstLine="0"/>
              <w:rPr>
                <w:sz w:val="20"/>
                <w:szCs w:val="18"/>
              </w:rPr>
            </w:pPr>
            <w:r w:rsidRPr="0015005D">
              <w:rPr>
                <w:sz w:val="20"/>
                <w:szCs w:val="18"/>
              </w:rPr>
              <w:t>79 925 250 + 13 793 551</w:t>
            </w:r>
            <w:r w:rsidR="005A3F38" w:rsidRPr="0015005D">
              <w:rPr>
                <w:sz w:val="20"/>
                <w:szCs w:val="18"/>
              </w:rPr>
              <w:t xml:space="preserve">= </w:t>
            </w:r>
            <w:r w:rsidRPr="0015005D">
              <w:rPr>
                <w:sz w:val="20"/>
                <w:szCs w:val="18"/>
              </w:rPr>
              <w:t>93 718 802</w:t>
            </w:r>
          </w:p>
        </w:tc>
      </w:tr>
      <w:tr w:rsidR="006C3480" w14:paraId="475760FA" w14:textId="77777777" w:rsidTr="0015005D">
        <w:trPr>
          <w:trHeight w:val="629"/>
        </w:trPr>
        <w:tc>
          <w:tcPr>
            <w:tcW w:w="959" w:type="dxa"/>
            <w:tcBorders>
              <w:left w:val="single" w:sz="4" w:space="0" w:color="000000"/>
              <w:bottom w:val="single" w:sz="4" w:space="0" w:color="000000"/>
              <w:right w:val="single" w:sz="4" w:space="0" w:color="000000"/>
            </w:tcBorders>
            <w:vAlign w:val="center"/>
          </w:tcPr>
          <w:p w14:paraId="60F7C0EE" w14:textId="77777777" w:rsidR="006C3480" w:rsidRPr="0015005D" w:rsidRDefault="005A3F38" w:rsidP="0015005D">
            <w:pPr>
              <w:pStyle w:val="a4"/>
              <w:ind w:firstLine="0"/>
              <w:jc w:val="left"/>
              <w:rPr>
                <w:sz w:val="20"/>
                <w:szCs w:val="18"/>
              </w:rPr>
            </w:pPr>
            <w:r w:rsidRPr="0015005D">
              <w:rPr>
                <w:sz w:val="20"/>
                <w:szCs w:val="18"/>
              </w:rPr>
              <w:t>3</w:t>
            </w:r>
          </w:p>
        </w:tc>
        <w:tc>
          <w:tcPr>
            <w:tcW w:w="3801" w:type="dxa"/>
            <w:tcBorders>
              <w:bottom w:val="single" w:sz="4" w:space="0" w:color="000000"/>
              <w:right w:val="single" w:sz="4" w:space="0" w:color="000000"/>
            </w:tcBorders>
            <w:vAlign w:val="center"/>
          </w:tcPr>
          <w:p w14:paraId="1BB14D12" w14:textId="77777777" w:rsidR="006C3480" w:rsidRPr="0015005D" w:rsidRDefault="005A3F38" w:rsidP="0015005D">
            <w:pPr>
              <w:pStyle w:val="a4"/>
              <w:ind w:firstLine="0"/>
              <w:jc w:val="left"/>
              <w:rPr>
                <w:sz w:val="20"/>
                <w:szCs w:val="18"/>
              </w:rPr>
            </w:pPr>
            <w:r w:rsidRPr="0015005D">
              <w:rPr>
                <w:sz w:val="20"/>
                <w:szCs w:val="18"/>
              </w:rPr>
              <w:t>Сумма неликвидных активов</w:t>
            </w:r>
          </w:p>
        </w:tc>
        <w:tc>
          <w:tcPr>
            <w:tcW w:w="3428" w:type="dxa"/>
            <w:tcBorders>
              <w:bottom w:val="single" w:sz="4" w:space="0" w:color="000000"/>
              <w:right w:val="single" w:sz="4" w:space="0" w:color="000000"/>
            </w:tcBorders>
            <w:vAlign w:val="center"/>
          </w:tcPr>
          <w:p w14:paraId="50116B8A" w14:textId="7B6AB35E" w:rsidR="006C3480" w:rsidRPr="0015005D" w:rsidRDefault="00515C05" w:rsidP="0015005D">
            <w:pPr>
              <w:pStyle w:val="a4"/>
              <w:ind w:firstLine="0"/>
              <w:rPr>
                <w:sz w:val="20"/>
                <w:szCs w:val="18"/>
              </w:rPr>
            </w:pPr>
            <w:r w:rsidRPr="0015005D">
              <w:rPr>
                <w:sz w:val="20"/>
                <w:szCs w:val="18"/>
              </w:rPr>
              <w:t xml:space="preserve">1 780 998 859 </w:t>
            </w:r>
            <w:r w:rsidR="005A3F38" w:rsidRPr="0015005D">
              <w:rPr>
                <w:sz w:val="20"/>
                <w:szCs w:val="18"/>
              </w:rPr>
              <w:t xml:space="preserve">+ </w:t>
            </w:r>
            <w:r w:rsidRPr="0015005D">
              <w:rPr>
                <w:sz w:val="20"/>
                <w:szCs w:val="18"/>
              </w:rPr>
              <w:t xml:space="preserve">93 718 802 </w:t>
            </w:r>
            <w:r w:rsidR="005A3F38" w:rsidRPr="0015005D">
              <w:rPr>
                <w:sz w:val="20"/>
                <w:szCs w:val="18"/>
              </w:rPr>
              <w:t>=</w:t>
            </w:r>
            <w:r w:rsidRPr="0015005D">
              <w:rPr>
                <w:sz w:val="20"/>
                <w:szCs w:val="18"/>
              </w:rPr>
              <w:t xml:space="preserve"> 1 874 717 661</w:t>
            </w:r>
          </w:p>
        </w:tc>
      </w:tr>
      <w:tr w:rsidR="006C3480" w14:paraId="2A7D2156" w14:textId="77777777" w:rsidTr="0015005D">
        <w:trPr>
          <w:trHeight w:val="570"/>
        </w:trPr>
        <w:tc>
          <w:tcPr>
            <w:tcW w:w="959" w:type="dxa"/>
            <w:tcBorders>
              <w:left w:val="single" w:sz="4" w:space="0" w:color="000000"/>
              <w:bottom w:val="single" w:sz="4" w:space="0" w:color="000000"/>
              <w:right w:val="single" w:sz="4" w:space="0" w:color="000000"/>
            </w:tcBorders>
            <w:vAlign w:val="center"/>
          </w:tcPr>
          <w:p w14:paraId="7E303A79" w14:textId="77777777" w:rsidR="006C3480" w:rsidRPr="0015005D" w:rsidRDefault="005A3F38" w:rsidP="0015005D">
            <w:pPr>
              <w:pStyle w:val="a4"/>
              <w:ind w:firstLine="0"/>
              <w:jc w:val="left"/>
              <w:rPr>
                <w:sz w:val="20"/>
                <w:szCs w:val="18"/>
              </w:rPr>
            </w:pPr>
            <w:r w:rsidRPr="0015005D">
              <w:rPr>
                <w:sz w:val="20"/>
                <w:szCs w:val="18"/>
              </w:rPr>
              <w:t>4</w:t>
            </w:r>
          </w:p>
        </w:tc>
        <w:tc>
          <w:tcPr>
            <w:tcW w:w="3801" w:type="dxa"/>
            <w:tcBorders>
              <w:bottom w:val="single" w:sz="4" w:space="0" w:color="000000"/>
              <w:right w:val="single" w:sz="4" w:space="0" w:color="000000"/>
            </w:tcBorders>
            <w:vAlign w:val="center"/>
          </w:tcPr>
          <w:p w14:paraId="1B402421" w14:textId="29525964" w:rsidR="006C3480" w:rsidRPr="0015005D" w:rsidRDefault="005A3F38" w:rsidP="0015005D">
            <w:pPr>
              <w:pStyle w:val="a4"/>
              <w:ind w:firstLine="0"/>
              <w:jc w:val="left"/>
              <w:rPr>
                <w:sz w:val="20"/>
                <w:szCs w:val="18"/>
              </w:rPr>
            </w:pPr>
            <w:r w:rsidRPr="0015005D">
              <w:rPr>
                <w:sz w:val="20"/>
                <w:szCs w:val="18"/>
              </w:rPr>
              <w:t>Всего необходимо собственных</w:t>
            </w:r>
            <w:r w:rsidR="0015005D">
              <w:rPr>
                <w:sz w:val="20"/>
                <w:szCs w:val="18"/>
              </w:rPr>
              <w:t xml:space="preserve"> </w:t>
            </w:r>
            <w:r w:rsidRPr="0015005D">
              <w:rPr>
                <w:sz w:val="20"/>
                <w:szCs w:val="18"/>
              </w:rPr>
              <w:t>средств</w:t>
            </w:r>
          </w:p>
        </w:tc>
        <w:tc>
          <w:tcPr>
            <w:tcW w:w="3428" w:type="dxa"/>
            <w:tcBorders>
              <w:bottom w:val="single" w:sz="4" w:space="0" w:color="000000"/>
              <w:right w:val="single" w:sz="4" w:space="0" w:color="000000"/>
            </w:tcBorders>
            <w:vAlign w:val="center"/>
          </w:tcPr>
          <w:p w14:paraId="06B6B652" w14:textId="222C5D00" w:rsidR="006C3480" w:rsidRPr="0015005D" w:rsidRDefault="00242EED" w:rsidP="0015005D">
            <w:pPr>
              <w:pStyle w:val="a4"/>
              <w:ind w:firstLine="0"/>
              <w:rPr>
                <w:sz w:val="20"/>
                <w:szCs w:val="18"/>
              </w:rPr>
            </w:pPr>
            <w:r w:rsidRPr="0015005D">
              <w:rPr>
                <w:sz w:val="20"/>
                <w:szCs w:val="18"/>
              </w:rPr>
              <w:t>1 874 717 661</w:t>
            </w:r>
          </w:p>
        </w:tc>
      </w:tr>
      <w:tr w:rsidR="006C3480" w14:paraId="29D4121B" w14:textId="77777777" w:rsidTr="0015005D">
        <w:trPr>
          <w:trHeight w:val="285"/>
        </w:trPr>
        <w:tc>
          <w:tcPr>
            <w:tcW w:w="959" w:type="dxa"/>
            <w:tcBorders>
              <w:left w:val="single" w:sz="4" w:space="0" w:color="000000"/>
              <w:bottom w:val="single" w:sz="4" w:space="0" w:color="000000"/>
              <w:right w:val="single" w:sz="4" w:space="0" w:color="000000"/>
            </w:tcBorders>
            <w:vAlign w:val="center"/>
          </w:tcPr>
          <w:p w14:paraId="1D74A6E7" w14:textId="77777777" w:rsidR="006C3480" w:rsidRPr="0015005D" w:rsidRDefault="005A3F38" w:rsidP="0015005D">
            <w:pPr>
              <w:pStyle w:val="a4"/>
              <w:ind w:firstLine="0"/>
              <w:jc w:val="left"/>
              <w:rPr>
                <w:sz w:val="20"/>
                <w:szCs w:val="18"/>
              </w:rPr>
            </w:pPr>
            <w:r w:rsidRPr="0015005D">
              <w:rPr>
                <w:sz w:val="20"/>
                <w:szCs w:val="18"/>
              </w:rPr>
              <w:t>5</w:t>
            </w:r>
          </w:p>
        </w:tc>
        <w:tc>
          <w:tcPr>
            <w:tcW w:w="3801" w:type="dxa"/>
            <w:tcBorders>
              <w:bottom w:val="single" w:sz="4" w:space="0" w:color="000000"/>
              <w:right w:val="single" w:sz="4" w:space="0" w:color="000000"/>
            </w:tcBorders>
            <w:vAlign w:val="center"/>
          </w:tcPr>
          <w:p w14:paraId="1F33AA69" w14:textId="77777777" w:rsidR="006C3480" w:rsidRPr="0015005D" w:rsidRDefault="005A3F38" w:rsidP="0015005D">
            <w:pPr>
              <w:pStyle w:val="a4"/>
              <w:ind w:firstLine="0"/>
              <w:jc w:val="left"/>
              <w:rPr>
                <w:sz w:val="20"/>
                <w:szCs w:val="18"/>
              </w:rPr>
            </w:pPr>
            <w:r w:rsidRPr="0015005D">
              <w:rPr>
                <w:sz w:val="20"/>
                <w:szCs w:val="18"/>
              </w:rPr>
              <w:t>Фактическая величина активов</w:t>
            </w:r>
          </w:p>
        </w:tc>
        <w:tc>
          <w:tcPr>
            <w:tcW w:w="3428" w:type="dxa"/>
            <w:tcBorders>
              <w:bottom w:val="single" w:sz="4" w:space="0" w:color="000000"/>
              <w:right w:val="single" w:sz="4" w:space="0" w:color="000000"/>
            </w:tcBorders>
            <w:vAlign w:val="center"/>
          </w:tcPr>
          <w:p w14:paraId="1C1D445B" w14:textId="105A69E4" w:rsidR="006C3480" w:rsidRPr="0015005D" w:rsidRDefault="00242EED" w:rsidP="0015005D">
            <w:pPr>
              <w:pStyle w:val="a4"/>
              <w:ind w:firstLine="0"/>
              <w:rPr>
                <w:sz w:val="20"/>
                <w:szCs w:val="18"/>
              </w:rPr>
            </w:pPr>
            <w:r w:rsidRPr="0015005D">
              <w:rPr>
                <w:sz w:val="20"/>
                <w:szCs w:val="18"/>
              </w:rPr>
              <w:t>8 306 125 654</w:t>
            </w:r>
          </w:p>
        </w:tc>
      </w:tr>
      <w:tr w:rsidR="006C3480" w14:paraId="21C2FFD1" w14:textId="77777777" w:rsidTr="0015005D">
        <w:trPr>
          <w:trHeight w:val="570"/>
        </w:trPr>
        <w:tc>
          <w:tcPr>
            <w:tcW w:w="959" w:type="dxa"/>
            <w:tcBorders>
              <w:left w:val="single" w:sz="4" w:space="0" w:color="000000"/>
              <w:bottom w:val="single" w:sz="4" w:space="0" w:color="000000"/>
              <w:right w:val="single" w:sz="4" w:space="0" w:color="000000"/>
            </w:tcBorders>
            <w:vAlign w:val="center"/>
          </w:tcPr>
          <w:p w14:paraId="47C74E61" w14:textId="77777777" w:rsidR="006C3480" w:rsidRPr="0015005D" w:rsidRDefault="005A3F38" w:rsidP="0015005D">
            <w:pPr>
              <w:pStyle w:val="a4"/>
              <w:ind w:firstLine="0"/>
              <w:jc w:val="left"/>
              <w:rPr>
                <w:sz w:val="20"/>
                <w:szCs w:val="18"/>
              </w:rPr>
            </w:pPr>
            <w:r w:rsidRPr="0015005D">
              <w:rPr>
                <w:sz w:val="20"/>
                <w:szCs w:val="18"/>
              </w:rPr>
              <w:t>6</w:t>
            </w:r>
          </w:p>
        </w:tc>
        <w:tc>
          <w:tcPr>
            <w:tcW w:w="3801" w:type="dxa"/>
            <w:tcBorders>
              <w:bottom w:val="single" w:sz="4" w:space="0" w:color="000000"/>
              <w:right w:val="single" w:sz="4" w:space="0" w:color="000000"/>
            </w:tcBorders>
            <w:vAlign w:val="center"/>
          </w:tcPr>
          <w:p w14:paraId="4416BE66" w14:textId="77777777" w:rsidR="006C3480" w:rsidRPr="0015005D" w:rsidRDefault="005A3F38" w:rsidP="0015005D">
            <w:pPr>
              <w:pStyle w:val="a4"/>
              <w:ind w:firstLine="0"/>
              <w:jc w:val="left"/>
              <w:rPr>
                <w:sz w:val="20"/>
                <w:szCs w:val="18"/>
              </w:rPr>
            </w:pPr>
            <w:r w:rsidRPr="0015005D">
              <w:rPr>
                <w:sz w:val="20"/>
                <w:szCs w:val="18"/>
              </w:rPr>
              <w:t>Допустимая величина заемных средств</w:t>
            </w:r>
          </w:p>
        </w:tc>
        <w:tc>
          <w:tcPr>
            <w:tcW w:w="3428" w:type="dxa"/>
            <w:tcBorders>
              <w:bottom w:val="single" w:sz="4" w:space="0" w:color="000000"/>
              <w:right w:val="single" w:sz="4" w:space="0" w:color="000000"/>
            </w:tcBorders>
            <w:vAlign w:val="center"/>
          </w:tcPr>
          <w:p w14:paraId="37931CC2" w14:textId="5D06997A" w:rsidR="006C3480" w:rsidRPr="0015005D" w:rsidRDefault="00242EED" w:rsidP="0015005D">
            <w:pPr>
              <w:pStyle w:val="a4"/>
              <w:ind w:firstLine="0"/>
              <w:rPr>
                <w:sz w:val="20"/>
                <w:szCs w:val="18"/>
              </w:rPr>
            </w:pPr>
            <w:r w:rsidRPr="0015005D">
              <w:rPr>
                <w:sz w:val="20"/>
                <w:szCs w:val="18"/>
              </w:rPr>
              <w:t xml:space="preserve">8 306 125 654 </w:t>
            </w:r>
            <w:r w:rsidR="005A3F38" w:rsidRPr="0015005D">
              <w:rPr>
                <w:sz w:val="20"/>
                <w:szCs w:val="18"/>
              </w:rPr>
              <w:t>–</w:t>
            </w:r>
            <w:r w:rsidRPr="0015005D">
              <w:rPr>
                <w:sz w:val="20"/>
                <w:szCs w:val="18"/>
              </w:rPr>
              <w:t xml:space="preserve">1 874 717 661 </w:t>
            </w:r>
            <w:r w:rsidR="005A3F38" w:rsidRPr="0015005D">
              <w:rPr>
                <w:sz w:val="20"/>
                <w:szCs w:val="18"/>
              </w:rPr>
              <w:t xml:space="preserve">= </w:t>
            </w:r>
            <w:r w:rsidRPr="0015005D">
              <w:rPr>
                <w:sz w:val="20"/>
                <w:szCs w:val="18"/>
              </w:rPr>
              <w:t>6 431 407 994</w:t>
            </w:r>
          </w:p>
        </w:tc>
      </w:tr>
      <w:tr w:rsidR="006C3480" w14:paraId="0290A62B" w14:textId="77777777" w:rsidTr="0015005D">
        <w:trPr>
          <w:trHeight w:val="570"/>
        </w:trPr>
        <w:tc>
          <w:tcPr>
            <w:tcW w:w="959" w:type="dxa"/>
            <w:tcBorders>
              <w:left w:val="single" w:sz="4" w:space="0" w:color="000000"/>
              <w:bottom w:val="single" w:sz="4" w:space="0" w:color="000000"/>
              <w:right w:val="single" w:sz="4" w:space="0" w:color="000000"/>
            </w:tcBorders>
            <w:vAlign w:val="center"/>
          </w:tcPr>
          <w:p w14:paraId="50DCB763" w14:textId="77777777" w:rsidR="006C3480" w:rsidRPr="0015005D" w:rsidRDefault="005A3F38" w:rsidP="0015005D">
            <w:pPr>
              <w:pStyle w:val="a4"/>
              <w:ind w:firstLine="0"/>
              <w:jc w:val="left"/>
              <w:rPr>
                <w:sz w:val="20"/>
                <w:szCs w:val="18"/>
              </w:rPr>
            </w:pPr>
            <w:r w:rsidRPr="0015005D">
              <w:rPr>
                <w:sz w:val="20"/>
                <w:szCs w:val="18"/>
              </w:rPr>
              <w:t>7</w:t>
            </w:r>
          </w:p>
        </w:tc>
        <w:tc>
          <w:tcPr>
            <w:tcW w:w="3801" w:type="dxa"/>
            <w:tcBorders>
              <w:bottom w:val="single" w:sz="4" w:space="0" w:color="000000"/>
              <w:right w:val="single" w:sz="4" w:space="0" w:color="000000"/>
            </w:tcBorders>
            <w:vAlign w:val="center"/>
          </w:tcPr>
          <w:p w14:paraId="3E742F3A" w14:textId="77777777" w:rsidR="006C3480" w:rsidRPr="0015005D" w:rsidRDefault="005A3F38" w:rsidP="0015005D">
            <w:pPr>
              <w:pStyle w:val="a4"/>
              <w:ind w:firstLine="0"/>
              <w:jc w:val="left"/>
              <w:rPr>
                <w:sz w:val="20"/>
                <w:szCs w:val="18"/>
              </w:rPr>
            </w:pPr>
            <w:r w:rsidRPr="0015005D">
              <w:rPr>
                <w:sz w:val="20"/>
                <w:szCs w:val="18"/>
              </w:rPr>
              <w:t>Минимально допустимый коэффициент автономии</w:t>
            </w:r>
          </w:p>
        </w:tc>
        <w:tc>
          <w:tcPr>
            <w:tcW w:w="3428" w:type="dxa"/>
            <w:tcBorders>
              <w:bottom w:val="single" w:sz="4" w:space="0" w:color="000000"/>
              <w:right w:val="single" w:sz="4" w:space="0" w:color="000000"/>
            </w:tcBorders>
            <w:vAlign w:val="center"/>
          </w:tcPr>
          <w:p w14:paraId="0A448AE2" w14:textId="4F182A74" w:rsidR="006C3480" w:rsidRPr="0015005D" w:rsidRDefault="00242EED" w:rsidP="0015005D">
            <w:pPr>
              <w:pStyle w:val="a4"/>
              <w:ind w:firstLine="0"/>
              <w:rPr>
                <w:sz w:val="20"/>
                <w:szCs w:val="18"/>
              </w:rPr>
            </w:pPr>
            <w:r w:rsidRPr="0015005D">
              <w:rPr>
                <w:sz w:val="20"/>
                <w:szCs w:val="18"/>
              </w:rPr>
              <w:t>1 874 717 661</w:t>
            </w:r>
            <w:r w:rsidR="005A3F38" w:rsidRPr="0015005D">
              <w:rPr>
                <w:sz w:val="20"/>
                <w:szCs w:val="18"/>
              </w:rPr>
              <w:t>/</w:t>
            </w:r>
            <w:r w:rsidRPr="0015005D">
              <w:rPr>
                <w:sz w:val="20"/>
                <w:szCs w:val="18"/>
              </w:rPr>
              <w:t>6 431 407 994</w:t>
            </w:r>
            <w:r w:rsidR="005A3F38" w:rsidRPr="0015005D">
              <w:rPr>
                <w:sz w:val="20"/>
                <w:szCs w:val="18"/>
              </w:rPr>
              <w:t>= 0,</w:t>
            </w:r>
            <w:r w:rsidRPr="0015005D">
              <w:rPr>
                <w:sz w:val="20"/>
                <w:szCs w:val="18"/>
              </w:rPr>
              <w:t>291</w:t>
            </w:r>
          </w:p>
        </w:tc>
      </w:tr>
    </w:tbl>
    <w:p w14:paraId="02437D97" w14:textId="77777777" w:rsidR="006C3480" w:rsidRDefault="006C3480">
      <w:pPr>
        <w:pStyle w:val="a4"/>
      </w:pPr>
    </w:p>
    <w:p w14:paraId="23D4D105" w14:textId="2F8E9D3F" w:rsidR="3DF08A90" w:rsidRDefault="3DF08A90" w:rsidP="3DF08A90">
      <w:pPr>
        <w:pStyle w:val="a4"/>
      </w:pPr>
      <w:r>
        <w:t>Реальное значение коэффициента существенно выше минимально допустимого. У Сургутнефтегаза абсолютно финансово устойчивый уровень. Возможно, заемный капитал используется недостаточно.</w:t>
      </w:r>
    </w:p>
    <w:p w14:paraId="7E6D7F5C" w14:textId="455310CE" w:rsidR="006C3480" w:rsidRDefault="005A3F38">
      <w:pPr>
        <w:pStyle w:val="a4"/>
        <w:rPr>
          <w:rStyle w:val="a3"/>
          <w:lang w:eastAsia="zh-CN"/>
        </w:rPr>
      </w:pPr>
      <w:r>
        <w:t xml:space="preserve">Коэффициент покрытия процентов </w:t>
      </w:r>
      <w:r w:rsidR="4C8C4FC3">
        <w:t xml:space="preserve">для </w:t>
      </w:r>
      <w:r w:rsidR="7088D840">
        <w:t>“</w:t>
      </w:r>
      <w:r w:rsidR="0E9F35A6">
        <w:t>Сургутнефтегаз</w:t>
      </w:r>
      <w:r w:rsidR="7088D840">
        <w:t>”</w:t>
      </w:r>
      <w:r w:rsidR="0E9F35A6">
        <w:t xml:space="preserve"> не</w:t>
      </w:r>
      <w:r w:rsidR="00242EED">
        <w:t xml:space="preserve"> рассчитывается</w:t>
      </w:r>
      <w:r w:rsidR="00242EED" w:rsidRPr="00242EED">
        <w:t>,</w:t>
      </w:r>
      <w:r w:rsidR="00242EED">
        <w:t xml:space="preserve"> так как </w:t>
      </w:r>
      <w:r w:rsidR="210F336E">
        <w:t>отсутствуют</w:t>
      </w:r>
      <w:r w:rsidR="1C281962">
        <w:t xml:space="preserve"> проценты</w:t>
      </w:r>
      <w:r w:rsidR="00242EED">
        <w:t xml:space="preserve"> к </w:t>
      </w:r>
      <w:r w:rsidR="5D652D72">
        <w:t>уплате</w:t>
      </w:r>
      <w:r w:rsidR="3CA325F8">
        <w:t>.</w:t>
      </w:r>
    </w:p>
    <w:p w14:paraId="49BBF53E" w14:textId="005ACF3E" w:rsidR="006C3480" w:rsidRPr="00C85941" w:rsidRDefault="005A3F38" w:rsidP="00242EED">
      <w:pPr>
        <w:pStyle w:val="a4"/>
        <w:rPr>
          <w:rFonts w:ascii="Aptos Narrow" w:eastAsia="Times New Roman" w:hAnsi="Aptos Narrow" w:cs="Times New Roman"/>
          <w:color w:val="000000"/>
          <w:kern w:val="0"/>
          <w:lang w:eastAsia="ru-RU"/>
          <w14:ligatures w14:val="none"/>
        </w:rPr>
      </w:pPr>
      <w:r>
        <w:rPr>
          <w:lang w:eastAsia="ru-RU"/>
        </w:rPr>
        <w:t xml:space="preserve">Коэффициент Альтмана = </w:t>
      </w:r>
      <w:r>
        <w:t>(ТА/ВБ) * 1,2 + (ПОД/ВБ) * 3,3 + (НК/ВБ) * 1,4 + (УК/ЗК) * 0,6 + ВР/ВБ = (</w:t>
      </w:r>
      <w:r w:rsidR="00242EED" w:rsidRPr="0015005D">
        <w:t>2 046 739 940</w:t>
      </w:r>
      <w:r w:rsidRPr="0015005D">
        <w:t>/</w:t>
      </w:r>
      <w:r w:rsidR="00242EED" w:rsidRPr="00242EED">
        <w:t>8 306 125 654</w:t>
      </w:r>
      <w:r w:rsidRPr="0015005D">
        <w:t xml:space="preserve">) * 1,2 </w:t>
      </w:r>
      <w:r>
        <w:t>+ (</w:t>
      </w:r>
      <w:r w:rsidR="00242EED" w:rsidRPr="0015005D">
        <w:t>373 402 094</w:t>
      </w:r>
      <w:r>
        <w:t>/</w:t>
      </w:r>
      <w:r w:rsidR="00242EED" w:rsidRPr="0015005D">
        <w:t>8 306 125 654</w:t>
      </w:r>
      <w:r>
        <w:t>) * 3,3 + (</w:t>
      </w:r>
      <w:r w:rsidR="00242EED" w:rsidRPr="0015005D">
        <w:t>6 920 376 127</w:t>
      </w:r>
      <w:r>
        <w:t>/</w:t>
      </w:r>
      <w:r w:rsidR="00242EED" w:rsidRPr="00242EED">
        <w:t>8 306 125 654</w:t>
      </w:r>
      <w:r>
        <w:t>) * 1,4 + (</w:t>
      </w:r>
      <w:r w:rsidR="00242EED" w:rsidRPr="0015005D">
        <w:t>553 103 424</w:t>
      </w:r>
      <w:r>
        <w:t>/</w:t>
      </w:r>
      <w:r w:rsidR="00242EED" w:rsidRPr="0015005D">
        <w:t>832 646 103</w:t>
      </w:r>
      <w:r>
        <w:t xml:space="preserve">) * 0,6 + </w:t>
      </w:r>
      <w:r w:rsidR="00242EED" w:rsidRPr="0015005D">
        <w:t>2 218 771 228</w:t>
      </w:r>
      <w:r>
        <w:t>/</w:t>
      </w:r>
      <w:r w:rsidR="00242EED" w:rsidRPr="0015005D">
        <w:t>8 306 125 654</w:t>
      </w:r>
      <w:r>
        <w:t xml:space="preserve">= </w:t>
      </w:r>
      <w:r w:rsidRPr="0015005D">
        <w:t>2,</w:t>
      </w:r>
      <w:r w:rsidR="00C85941" w:rsidRPr="0015005D">
        <w:t>276</w:t>
      </w:r>
    </w:p>
    <w:p w14:paraId="57902EF0" w14:textId="72012321" w:rsidR="00857149" w:rsidRDefault="005A3F38">
      <w:pPr>
        <w:pStyle w:val="a4"/>
      </w:pPr>
      <w:r>
        <w:t xml:space="preserve">ВЫВОД: коэффициент </w:t>
      </w:r>
      <w:r w:rsidR="00A51708" w:rsidRPr="00A51708">
        <w:t xml:space="preserve">формально находится в "серой зоне" (1,81–2,7), что в классической интерпретации Альтмана означает неопределённую устойчивость. Однако модель Альтмана разработана для типичных производственных компаний с традиционной структурой капитала. У ПАО «Сургутнефтегаз» специфический финансовый профиль </w:t>
      </w:r>
      <w:r w:rsidR="00A51708">
        <w:t>–</w:t>
      </w:r>
      <w:r w:rsidR="00A51708" w:rsidRPr="00A51708">
        <w:t xml:space="preserve"> значительная часть активов представлена долгосрочными финансовыми вложениями (валютные депозиты на сумму около 4 трлн </w:t>
      </w:r>
      <w:proofErr w:type="spellStart"/>
      <w:r w:rsidR="00A51708">
        <w:t>руб</w:t>
      </w:r>
      <w:proofErr w:type="spellEnd"/>
      <w:r w:rsidR="00A51708" w:rsidRPr="00A51708">
        <w:t xml:space="preserve">), при этом процентный долг практически отсутствует. С учётом этих факторов реальный кредитный риск компании близок к нулю, </w:t>
      </w:r>
      <w:r w:rsidR="00A51708" w:rsidRPr="00A51708">
        <w:lastRenderedPageBreak/>
        <w:t>несмотря на формально невысокое значение Z. Низкие значения соотношений прибыли от продаж и выручки к балансу также являются следствием раздутой долгосрочными финансовыми вложениями валюты баланса, а не операционных проблем.</w:t>
      </w:r>
    </w:p>
    <w:p w14:paraId="0CF67FF4" w14:textId="77777777" w:rsidR="00A51708" w:rsidRDefault="00A51708">
      <w:pPr>
        <w:pStyle w:val="a4"/>
        <w:rPr>
          <w:lang w:eastAsia="ru-RU"/>
        </w:rPr>
      </w:pPr>
    </w:p>
    <w:p w14:paraId="776AB5D2" w14:textId="5CDB25EB" w:rsidR="006C3480" w:rsidRPr="009A39A7" w:rsidRDefault="00A51708">
      <w:pPr>
        <w:pStyle w:val="a4"/>
        <w:rPr>
          <w:lang w:eastAsia="ru-RU"/>
        </w:rPr>
      </w:pPr>
      <w:r w:rsidRPr="00A51708">
        <w:rPr>
          <w:b/>
          <w:bCs/>
          <w:lang w:eastAsia="ru-RU"/>
        </w:rPr>
        <w:t>Источники финансирования инвестиционной программы</w:t>
      </w:r>
      <w:r w:rsidR="005A3F38" w:rsidRPr="009A39A7">
        <w:rPr>
          <w:lang w:eastAsia="ru-RU"/>
        </w:rPr>
        <w:t>:</w:t>
      </w:r>
    </w:p>
    <w:p w14:paraId="5E1EDCCA" w14:textId="4501B9FA" w:rsidR="009A39A7" w:rsidRDefault="009A39A7">
      <w:pPr>
        <w:pStyle w:val="a4"/>
        <w:rPr>
          <w:lang w:eastAsia="ru-RU"/>
        </w:rPr>
      </w:pPr>
      <w:r>
        <w:rPr>
          <w:lang w:eastAsia="ru-RU"/>
        </w:rPr>
        <w:t>Накопленный капитал увеличился на 1 304 млрд. руб.</w:t>
      </w:r>
    </w:p>
    <w:p w14:paraId="28041EA4" w14:textId="45612459" w:rsidR="009A39A7" w:rsidRDefault="009A39A7">
      <w:pPr>
        <w:pStyle w:val="a4"/>
        <w:rPr>
          <w:lang w:eastAsia="ru-RU"/>
        </w:rPr>
      </w:pPr>
      <w:r>
        <w:rPr>
          <w:lang w:eastAsia="ru-RU"/>
        </w:rPr>
        <w:t>Долгосрочные обязательства выросли на 185 млрд. руб.</w:t>
      </w:r>
    </w:p>
    <w:p w14:paraId="60192369" w14:textId="148443B0" w:rsidR="009907FC" w:rsidRDefault="009907FC">
      <w:pPr>
        <w:pStyle w:val="a4"/>
        <w:rPr>
          <w:lang w:eastAsia="ru-RU"/>
        </w:rPr>
      </w:pPr>
      <w:r>
        <w:rPr>
          <w:lang w:eastAsia="ru-RU"/>
        </w:rPr>
        <w:t>Краткосрочные кредиты не используются.</w:t>
      </w:r>
    </w:p>
    <w:p w14:paraId="3646B124" w14:textId="3051C1E9" w:rsidR="009A39A7" w:rsidRDefault="009A39A7">
      <w:pPr>
        <w:pStyle w:val="a4"/>
        <w:rPr>
          <w:lang w:eastAsia="ru-RU"/>
        </w:rPr>
      </w:pPr>
      <w:r>
        <w:rPr>
          <w:lang w:eastAsia="ru-RU"/>
        </w:rPr>
        <w:t>Оборотные активы снизились на 594 млрд. руб.</w:t>
      </w:r>
    </w:p>
    <w:p w14:paraId="5CED3767" w14:textId="32EC7237" w:rsidR="009A39A7" w:rsidRDefault="009A39A7">
      <w:pPr>
        <w:pStyle w:val="a4"/>
        <w:rPr>
          <w:lang w:eastAsia="ru-RU"/>
        </w:rPr>
      </w:pPr>
      <w:r>
        <w:rPr>
          <w:lang w:eastAsia="ru-RU"/>
        </w:rPr>
        <w:t>Внеоборотные активы увеличились на 2 223 млрд. руб.</w:t>
      </w:r>
    </w:p>
    <w:p w14:paraId="291B547C" w14:textId="281EB1A6" w:rsidR="009A39A7" w:rsidRDefault="009A39A7">
      <w:pPr>
        <w:pStyle w:val="a4"/>
        <w:rPr>
          <w:lang w:eastAsia="ru-RU"/>
        </w:rPr>
      </w:pPr>
      <w:r>
        <w:rPr>
          <w:lang w:eastAsia="ru-RU"/>
        </w:rPr>
        <w:t>Компания использовала в основном накопленную прибыль для расширения долгосрочных финансовых вложений.</w:t>
      </w:r>
    </w:p>
    <w:p w14:paraId="3D946863" w14:textId="77777777" w:rsidR="00EA06B3" w:rsidRDefault="00EA06B3">
      <w:pPr>
        <w:pStyle w:val="a4"/>
        <w:rPr>
          <w:lang w:eastAsia="ru-RU"/>
        </w:rPr>
      </w:pPr>
    </w:p>
    <w:p w14:paraId="137513BF" w14:textId="59DEC39D" w:rsidR="00EA06B3" w:rsidRDefault="00EA06B3" w:rsidP="00EA06B3">
      <w:pPr>
        <w:pStyle w:val="a4"/>
        <w:rPr>
          <w:color w:val="1A1918"/>
        </w:rPr>
      </w:pPr>
      <w:r w:rsidRPr="68CEA3A5">
        <w:rPr>
          <w:color w:val="1A1918"/>
        </w:rPr>
        <w:t>Коэффициент самофинансирования= дельта накопленного капитала/чистую прибыль= (6 920 376</w:t>
      </w:r>
      <w:r w:rsidR="00321FEB">
        <w:rPr>
          <w:color w:val="1A1918"/>
        </w:rPr>
        <w:t> </w:t>
      </w:r>
      <w:r w:rsidRPr="68CEA3A5">
        <w:rPr>
          <w:color w:val="1A1918"/>
        </w:rPr>
        <w:t>127</w:t>
      </w:r>
      <w:r w:rsidR="00321FEB" w:rsidRPr="00321FEB">
        <w:rPr>
          <w:color w:val="1A1918"/>
        </w:rPr>
        <w:t xml:space="preserve"> </w:t>
      </w:r>
      <w:r w:rsidRPr="68CEA3A5">
        <w:rPr>
          <w:color w:val="1A1918"/>
        </w:rPr>
        <w:t>-</w:t>
      </w:r>
      <w:r w:rsidR="00321FEB" w:rsidRPr="00321FEB">
        <w:rPr>
          <w:color w:val="1A1918"/>
        </w:rPr>
        <w:t xml:space="preserve"> 5</w:t>
      </w:r>
      <w:r w:rsidR="00321FEB">
        <w:rPr>
          <w:color w:val="1A1918"/>
        </w:rPr>
        <w:t> </w:t>
      </w:r>
      <w:r w:rsidR="00321FEB" w:rsidRPr="00321FEB">
        <w:rPr>
          <w:color w:val="1A1918"/>
        </w:rPr>
        <w:t>616</w:t>
      </w:r>
      <w:r w:rsidR="00321FEB">
        <w:rPr>
          <w:color w:val="1A1918"/>
        </w:rPr>
        <w:t> </w:t>
      </w:r>
      <w:r w:rsidR="00321FEB" w:rsidRPr="00321FEB">
        <w:rPr>
          <w:color w:val="1A1918"/>
        </w:rPr>
        <w:t>029 413</w:t>
      </w:r>
      <w:r w:rsidRPr="68CEA3A5">
        <w:rPr>
          <w:color w:val="1A1918"/>
        </w:rPr>
        <w:t>)/</w:t>
      </w:r>
      <w:r w:rsidRPr="68CEA3A5">
        <w:rPr>
          <w:color w:val="000000" w:themeColor="text1"/>
        </w:rPr>
        <w:t>1 334 122 850</w:t>
      </w:r>
      <w:r w:rsidRPr="68CEA3A5">
        <w:rPr>
          <w:color w:val="1A1918"/>
        </w:rPr>
        <w:t xml:space="preserve"> = 0.</w:t>
      </w:r>
      <w:r w:rsidR="00321FEB" w:rsidRPr="00321FEB">
        <w:rPr>
          <w:color w:val="1A1918"/>
        </w:rPr>
        <w:t>98</w:t>
      </w:r>
      <w:r w:rsidRPr="68CEA3A5">
        <w:rPr>
          <w:color w:val="1A1918"/>
        </w:rPr>
        <w:t xml:space="preserve">, т.е. </w:t>
      </w:r>
      <w:r w:rsidR="00321FEB" w:rsidRPr="00321FEB">
        <w:rPr>
          <w:color w:val="1A1918"/>
        </w:rPr>
        <w:t>98</w:t>
      </w:r>
      <w:r w:rsidRPr="68CEA3A5">
        <w:rPr>
          <w:color w:val="1A1918"/>
        </w:rPr>
        <w:t>%.</w:t>
      </w:r>
    </w:p>
    <w:p w14:paraId="0D8353A4" w14:textId="77777777" w:rsidR="00EA06B3" w:rsidRDefault="00EA06B3" w:rsidP="00EA06B3">
      <w:pPr>
        <w:pStyle w:val="a4"/>
        <w:rPr>
          <w:rFonts w:eastAsia="Times New Roman" w:cs="Times New Roman"/>
          <w:color w:val="000000" w:themeColor="text1"/>
        </w:rPr>
      </w:pPr>
      <w:r>
        <w:t>Показатель в норме. Компания тратит большую часть своих средств на самофинансирование.</w:t>
      </w:r>
    </w:p>
    <w:p w14:paraId="022C7879" w14:textId="77777777" w:rsidR="00EA06B3" w:rsidRDefault="00EA06B3" w:rsidP="00EA06B3">
      <w:pPr>
        <w:pStyle w:val="a4"/>
        <w:rPr>
          <w:color w:val="1A1918"/>
        </w:rPr>
      </w:pPr>
    </w:p>
    <w:p w14:paraId="7F166EC7" w14:textId="542A4180" w:rsidR="00EA06B3" w:rsidRDefault="00EA06B3" w:rsidP="00EA06B3">
      <w:pPr>
        <w:pStyle w:val="a4"/>
        <w:rPr>
          <w:color w:val="1A1918"/>
        </w:rPr>
      </w:pPr>
      <w:r w:rsidRPr="0E22E88B">
        <w:rPr>
          <w:color w:val="1A1918"/>
        </w:rPr>
        <w:t xml:space="preserve">Коэффициент мобилизации накопленного капитала = дельта чистого оборотного капитала/ дельта накопленного капитала= -2 482 590 001 / (6 920 376 127 - </w:t>
      </w:r>
      <w:r w:rsidR="00321FEB" w:rsidRPr="00321FEB">
        <w:rPr>
          <w:color w:val="1A1918"/>
        </w:rPr>
        <w:t>5</w:t>
      </w:r>
      <w:r w:rsidR="00321FEB">
        <w:rPr>
          <w:color w:val="1A1918"/>
        </w:rPr>
        <w:t> </w:t>
      </w:r>
      <w:r w:rsidR="00321FEB" w:rsidRPr="00321FEB">
        <w:rPr>
          <w:color w:val="1A1918"/>
        </w:rPr>
        <w:t>616</w:t>
      </w:r>
      <w:r w:rsidR="00321FEB">
        <w:rPr>
          <w:color w:val="1A1918"/>
        </w:rPr>
        <w:t> </w:t>
      </w:r>
      <w:r w:rsidR="00321FEB" w:rsidRPr="00321FEB">
        <w:rPr>
          <w:color w:val="1A1918"/>
        </w:rPr>
        <w:t>029 413</w:t>
      </w:r>
      <w:r w:rsidRPr="0E22E88B">
        <w:rPr>
          <w:color w:val="1A1918"/>
        </w:rPr>
        <w:t>) = -</w:t>
      </w:r>
      <w:r w:rsidR="00321FEB" w:rsidRPr="00321FEB">
        <w:rPr>
          <w:color w:val="1A1918"/>
        </w:rPr>
        <w:t>1.903</w:t>
      </w:r>
      <w:r w:rsidRPr="0E22E88B">
        <w:rPr>
          <w:color w:val="1A1918"/>
        </w:rPr>
        <w:t>. Отрицательный показатель - все средства расходуются на внеоборотные активы.</w:t>
      </w:r>
    </w:p>
    <w:p w14:paraId="1AA4CAAC" w14:textId="77777777" w:rsidR="00EA06B3" w:rsidRDefault="00EA06B3" w:rsidP="00EA06B3">
      <w:pPr>
        <w:pStyle w:val="a4"/>
      </w:pPr>
    </w:p>
    <w:p w14:paraId="3EFFF523" w14:textId="4ECA7C73" w:rsidR="00EA06B3" w:rsidRPr="00956574" w:rsidRDefault="00EA06B3" w:rsidP="00EA06B3">
      <w:pPr>
        <w:pStyle w:val="a4"/>
      </w:pPr>
      <w:r>
        <w:t xml:space="preserve">Коэффициент обеспеченности долгосрочных активов собственными средствами (ОДАСС): инвестированный капитал/постоянные активы = </w:t>
      </w:r>
      <w:r w:rsidR="009907FC">
        <w:t xml:space="preserve">7 912 324 173 / </w:t>
      </w:r>
      <w:r>
        <w:t>6</w:t>
      </w:r>
      <w:r w:rsidR="009907FC">
        <w:t> </w:t>
      </w:r>
      <w:r>
        <w:t>259</w:t>
      </w:r>
      <w:r w:rsidR="009907FC">
        <w:t xml:space="preserve"> </w:t>
      </w:r>
      <w:r>
        <w:t>385</w:t>
      </w:r>
      <w:r w:rsidR="009907FC">
        <w:t xml:space="preserve"> </w:t>
      </w:r>
      <w:r>
        <w:t>714 =</w:t>
      </w:r>
      <w:r w:rsidR="009907FC">
        <w:t xml:space="preserve"> </w:t>
      </w:r>
      <w:r>
        <w:t>1,264.</w:t>
      </w:r>
    </w:p>
    <w:p w14:paraId="7C6C1295" w14:textId="77777777" w:rsidR="00EA06B3" w:rsidRPr="00956574" w:rsidRDefault="00EA06B3" w:rsidP="00EA06B3">
      <w:pPr>
        <w:pStyle w:val="a4"/>
      </w:pPr>
      <w:r>
        <w:t>Инвестированный капитал: Собственный капитал + Долгосрочные обязательства = 7 473 479 551+438 844 622 = 7 912 324 173.</w:t>
      </w:r>
    </w:p>
    <w:p w14:paraId="5911DA49" w14:textId="64C3D1A6" w:rsidR="00EA06B3" w:rsidRDefault="00EA06B3" w:rsidP="00EA06B3">
      <w:pPr>
        <w:pStyle w:val="a4"/>
      </w:pPr>
      <w:proofErr w:type="gramStart"/>
      <w:r>
        <w:t>1,264 &gt;</w:t>
      </w:r>
      <w:proofErr w:type="gramEnd"/>
      <w:r>
        <w:t xml:space="preserve"> 1, поэтому инвестиционная политика компании соответствует финансовым возможностям предприятия</w:t>
      </w:r>
      <w:r w:rsidR="009907FC">
        <w:t>, не является чрезмерной</w:t>
      </w:r>
      <w:r>
        <w:t>. Среднеотраслевой показатель ниже, 0,07.</w:t>
      </w:r>
    </w:p>
    <w:p w14:paraId="71A64A16" w14:textId="77777777" w:rsidR="00EA06B3" w:rsidRDefault="00EA06B3">
      <w:pPr>
        <w:pStyle w:val="a4"/>
        <w:rPr>
          <w:lang w:eastAsia="ru-RU"/>
        </w:rPr>
      </w:pPr>
    </w:p>
    <w:p w14:paraId="52B68512" w14:textId="77777777" w:rsidR="006C3480" w:rsidRDefault="005A3F38">
      <w:pPr>
        <w:pStyle w:val="22"/>
        <w:jc w:val="center"/>
        <w:rPr>
          <w:rFonts w:eastAsia="Times New Roman" w:cs="Times New Roman"/>
        </w:rPr>
      </w:pPr>
      <w:r>
        <w:rPr>
          <w:rFonts w:eastAsia="Times New Roman" w:cs="Times New Roman"/>
        </w:rPr>
        <w:t>2.11 Анализ прибыльности и безубыточности</w:t>
      </w:r>
    </w:p>
    <w:p w14:paraId="3F1BE41D" w14:textId="77777777" w:rsidR="006C3480" w:rsidRDefault="005A3F38" w:rsidP="15F52A6D">
      <w:pPr>
        <w:pStyle w:val="a4"/>
        <w:jc w:val="center"/>
      </w:pPr>
      <w:r>
        <w:t>Таблица 9, переменные затраты</w:t>
      </w:r>
    </w:p>
    <w:tbl>
      <w:tblPr>
        <w:tblStyle w:val="af2"/>
        <w:tblW w:w="7642" w:type="dxa"/>
        <w:jc w:val="center"/>
        <w:tblLayout w:type="fixed"/>
        <w:tblLook w:val="06A0" w:firstRow="1" w:lastRow="0" w:firstColumn="1" w:lastColumn="0" w:noHBand="1" w:noVBand="1"/>
      </w:tblPr>
      <w:tblGrid>
        <w:gridCol w:w="3496"/>
        <w:gridCol w:w="1986"/>
        <w:gridCol w:w="2160"/>
      </w:tblGrid>
      <w:tr w:rsidR="006C3480" w:rsidRPr="00242EED" w14:paraId="5341101A" w14:textId="77777777" w:rsidTr="591E5255">
        <w:trPr>
          <w:trHeight w:val="855"/>
          <w:jc w:val="center"/>
        </w:trPr>
        <w:tc>
          <w:tcPr>
            <w:tcW w:w="3496" w:type="dxa"/>
          </w:tcPr>
          <w:p w14:paraId="2C0AFC43" w14:textId="77777777" w:rsidR="006C3480" w:rsidRPr="00242EED" w:rsidRDefault="005A3F38">
            <w:pPr>
              <w:spacing w:after="0" w:line="240" w:lineRule="auto"/>
              <w:jc w:val="center"/>
              <w:rPr>
                <w:rFonts w:ascii="Times New Roman" w:eastAsia="Times New Roman" w:hAnsi="Times New Roman" w:cs="Times New Roman"/>
                <w:color w:val="000000" w:themeColor="text1"/>
                <w:sz w:val="24"/>
                <w:szCs w:val="24"/>
              </w:rPr>
            </w:pPr>
            <w:r w:rsidRPr="27907996">
              <w:rPr>
                <w:rFonts w:ascii="Times New Roman" w:eastAsia="Times New Roman" w:hAnsi="Times New Roman" w:cs="Times New Roman"/>
                <w:color w:val="000000" w:themeColor="text1"/>
                <w:sz w:val="24"/>
                <w:szCs w:val="24"/>
              </w:rPr>
              <w:lastRenderedPageBreak/>
              <w:t>Переменные затраты:</w:t>
            </w:r>
          </w:p>
        </w:tc>
        <w:tc>
          <w:tcPr>
            <w:tcW w:w="1986" w:type="dxa"/>
          </w:tcPr>
          <w:p w14:paraId="3C7C5402" w14:textId="7A36D192" w:rsidR="006C3480" w:rsidRPr="00242EED" w:rsidRDefault="55825FB0">
            <w:pPr>
              <w:spacing w:after="0" w:line="240" w:lineRule="auto"/>
              <w:rPr>
                <w:rFonts w:ascii="Times New Roman" w:eastAsia="Times New Roman" w:hAnsi="Times New Roman" w:cs="Times New Roman"/>
                <w:sz w:val="24"/>
                <w:szCs w:val="24"/>
              </w:rPr>
            </w:pPr>
            <w:r w:rsidRPr="27907996">
              <w:rPr>
                <w:rFonts w:ascii="Times New Roman" w:eastAsia="Times New Roman" w:hAnsi="Times New Roman" w:cs="Times New Roman"/>
                <w:sz w:val="24"/>
                <w:szCs w:val="24"/>
              </w:rPr>
              <w:t>2023</w:t>
            </w:r>
          </w:p>
        </w:tc>
        <w:tc>
          <w:tcPr>
            <w:tcW w:w="2160" w:type="dxa"/>
          </w:tcPr>
          <w:p w14:paraId="08AF9703" w14:textId="2C187165" w:rsidR="006C3480" w:rsidRPr="00242EED" w:rsidRDefault="27DD79BA">
            <w:pPr>
              <w:spacing w:after="0" w:line="240" w:lineRule="auto"/>
              <w:rPr>
                <w:rFonts w:ascii="Times New Roman" w:eastAsia="Times New Roman" w:hAnsi="Times New Roman" w:cs="Times New Roman"/>
                <w:sz w:val="24"/>
                <w:szCs w:val="24"/>
              </w:rPr>
            </w:pPr>
            <w:r w:rsidRPr="27907996">
              <w:rPr>
                <w:rFonts w:ascii="Times New Roman" w:eastAsia="Times New Roman" w:hAnsi="Times New Roman" w:cs="Times New Roman"/>
                <w:sz w:val="24"/>
                <w:szCs w:val="24"/>
              </w:rPr>
              <w:t>2022</w:t>
            </w:r>
          </w:p>
        </w:tc>
      </w:tr>
      <w:tr w:rsidR="00EF4B2B" w:rsidRPr="00242EED" w14:paraId="6E2976A1" w14:textId="77777777" w:rsidTr="591E5255">
        <w:trPr>
          <w:trHeight w:val="300"/>
          <w:jc w:val="center"/>
        </w:trPr>
        <w:tc>
          <w:tcPr>
            <w:tcW w:w="3496" w:type="dxa"/>
          </w:tcPr>
          <w:p w14:paraId="67D9A7F7" w14:textId="01F34375" w:rsidR="00EF4B2B" w:rsidRPr="00EF4B2B" w:rsidRDefault="00EF4B2B">
            <w:pPr>
              <w:spacing w:after="0" w:line="240" w:lineRule="auto"/>
              <w:rPr>
                <w:rFonts w:ascii="Times New Roman" w:eastAsia="Times New Roman" w:hAnsi="Times New Roman" w:cs="Times New Roman"/>
                <w:color w:val="000000" w:themeColor="text1"/>
                <w:sz w:val="24"/>
                <w:szCs w:val="24"/>
              </w:rPr>
            </w:pPr>
            <w:r w:rsidRPr="00EF4B2B">
              <w:rPr>
                <w:rFonts w:ascii="Times New Roman" w:eastAsia="Times New Roman" w:hAnsi="Times New Roman" w:cs="Times New Roman"/>
                <w:color w:val="000000" w:themeColor="text1"/>
                <w:sz w:val="24"/>
                <w:szCs w:val="24"/>
              </w:rPr>
              <w:t>Материальные затраты</w:t>
            </w:r>
          </w:p>
        </w:tc>
        <w:tc>
          <w:tcPr>
            <w:tcW w:w="1986" w:type="dxa"/>
          </w:tcPr>
          <w:p w14:paraId="240DAA11" w14:textId="18C578AA" w:rsidR="00EF4B2B" w:rsidRPr="00EF4B2B" w:rsidRDefault="00EF4B2B">
            <w:pPr>
              <w:spacing w:after="0" w:line="240" w:lineRule="auto"/>
              <w:rPr>
                <w:rFonts w:ascii="Times New Roman" w:eastAsia="Times New Roman" w:hAnsi="Times New Roman" w:cs="Times New Roman"/>
                <w:color w:val="000000" w:themeColor="text1"/>
                <w:sz w:val="24"/>
                <w:szCs w:val="24"/>
              </w:rPr>
            </w:pPr>
            <w:r w:rsidRPr="00EF4B2B">
              <w:rPr>
                <w:rFonts w:ascii="Times New Roman" w:eastAsia="Times New Roman" w:hAnsi="Times New Roman" w:cs="Times New Roman"/>
                <w:color w:val="000000" w:themeColor="text1"/>
                <w:sz w:val="24"/>
                <w:szCs w:val="24"/>
              </w:rPr>
              <w:t>269 225 587</w:t>
            </w:r>
          </w:p>
        </w:tc>
        <w:tc>
          <w:tcPr>
            <w:tcW w:w="2160" w:type="dxa"/>
          </w:tcPr>
          <w:p w14:paraId="3B4200E7" w14:textId="36D43269" w:rsidR="00EF4B2B" w:rsidRPr="00EF4B2B" w:rsidRDefault="00EF4B2B">
            <w:pPr>
              <w:spacing w:after="0" w:line="240" w:lineRule="auto"/>
              <w:rPr>
                <w:rFonts w:ascii="Times New Roman" w:eastAsia="Times New Roman" w:hAnsi="Times New Roman" w:cs="Times New Roman"/>
                <w:color w:val="000000" w:themeColor="text1"/>
                <w:sz w:val="24"/>
                <w:szCs w:val="24"/>
              </w:rPr>
            </w:pPr>
            <w:r w:rsidRPr="00EF4B2B">
              <w:rPr>
                <w:rFonts w:ascii="Times New Roman" w:eastAsia="Times New Roman" w:hAnsi="Times New Roman" w:cs="Times New Roman"/>
                <w:color w:val="000000" w:themeColor="text1"/>
                <w:sz w:val="24"/>
                <w:szCs w:val="24"/>
              </w:rPr>
              <w:t>264 620 979</w:t>
            </w:r>
          </w:p>
        </w:tc>
      </w:tr>
      <w:tr w:rsidR="00EF4B2B" w:rsidRPr="00242EED" w14:paraId="730D6945" w14:textId="77777777" w:rsidTr="591E5255">
        <w:trPr>
          <w:trHeight w:val="300"/>
          <w:jc w:val="center"/>
        </w:trPr>
        <w:tc>
          <w:tcPr>
            <w:tcW w:w="3496" w:type="dxa"/>
          </w:tcPr>
          <w:p w14:paraId="5377ED6F" w14:textId="0D6E56F2" w:rsidR="00EF4B2B" w:rsidRPr="00242EED" w:rsidRDefault="00EF4B2B">
            <w:pPr>
              <w:spacing w:after="0" w:line="240" w:lineRule="auto"/>
              <w:rPr>
                <w:rFonts w:ascii="Times New Roman" w:eastAsia="Times New Roman" w:hAnsi="Times New Roman" w:cs="Times New Roman"/>
                <w:color w:val="000000" w:themeColor="text1"/>
                <w:sz w:val="24"/>
                <w:szCs w:val="24"/>
                <w:highlight w:val="yellow"/>
              </w:rPr>
            </w:pPr>
            <w:r w:rsidRPr="00EF4B2B">
              <w:rPr>
                <w:rFonts w:ascii="Times New Roman" w:eastAsia="Times New Roman" w:hAnsi="Times New Roman" w:cs="Times New Roman"/>
                <w:color w:val="000000" w:themeColor="text1"/>
                <w:sz w:val="24"/>
                <w:szCs w:val="24"/>
              </w:rPr>
              <w:t>Прочие затраты</w:t>
            </w:r>
          </w:p>
        </w:tc>
        <w:tc>
          <w:tcPr>
            <w:tcW w:w="1986" w:type="dxa"/>
          </w:tcPr>
          <w:p w14:paraId="3ADCB04A" w14:textId="18207E40" w:rsidR="00EF4B2B" w:rsidRPr="00EF4B2B" w:rsidRDefault="00EF4B2B">
            <w:pPr>
              <w:spacing w:after="0" w:line="240" w:lineRule="auto"/>
              <w:rPr>
                <w:rFonts w:ascii="Times New Roman" w:eastAsia="Times New Roman" w:hAnsi="Times New Roman" w:cs="Times New Roman"/>
                <w:color w:val="000000" w:themeColor="text1"/>
                <w:sz w:val="24"/>
                <w:szCs w:val="24"/>
              </w:rPr>
            </w:pPr>
            <w:r w:rsidRPr="00EF4B2B">
              <w:rPr>
                <w:rFonts w:ascii="Times New Roman" w:eastAsia="Times New Roman" w:hAnsi="Times New Roman" w:cs="Times New Roman"/>
                <w:color w:val="000000" w:themeColor="text1"/>
                <w:sz w:val="24"/>
                <w:szCs w:val="24"/>
              </w:rPr>
              <w:t>1 238 565 896</w:t>
            </w:r>
          </w:p>
        </w:tc>
        <w:tc>
          <w:tcPr>
            <w:tcW w:w="2160" w:type="dxa"/>
          </w:tcPr>
          <w:p w14:paraId="3F63CF1D" w14:textId="422FEAC9" w:rsidR="00EF4B2B" w:rsidRPr="00EF4B2B" w:rsidRDefault="00EF4B2B">
            <w:pPr>
              <w:spacing w:after="0" w:line="240" w:lineRule="auto"/>
              <w:rPr>
                <w:rFonts w:ascii="Times New Roman" w:eastAsia="Times New Roman" w:hAnsi="Times New Roman" w:cs="Times New Roman"/>
                <w:color w:val="000000" w:themeColor="text1"/>
                <w:sz w:val="24"/>
                <w:szCs w:val="24"/>
              </w:rPr>
            </w:pPr>
            <w:r w:rsidRPr="00EF4B2B">
              <w:rPr>
                <w:rFonts w:ascii="Times New Roman" w:eastAsia="Times New Roman" w:hAnsi="Times New Roman" w:cs="Times New Roman"/>
                <w:color w:val="000000" w:themeColor="text1"/>
                <w:sz w:val="24"/>
                <w:szCs w:val="24"/>
              </w:rPr>
              <w:t>1 229 700 411</w:t>
            </w:r>
          </w:p>
        </w:tc>
      </w:tr>
      <w:tr w:rsidR="35255117" w14:paraId="00C40562" w14:textId="77777777" w:rsidTr="591E5255">
        <w:trPr>
          <w:trHeight w:val="300"/>
          <w:jc w:val="center"/>
        </w:trPr>
        <w:tc>
          <w:tcPr>
            <w:tcW w:w="3496" w:type="dxa"/>
          </w:tcPr>
          <w:p w14:paraId="217B1BA8" w14:textId="3BAC6D25" w:rsidR="35255117" w:rsidRDefault="046FC6E3" w:rsidP="35255117">
            <w:pPr>
              <w:spacing w:line="240" w:lineRule="auto"/>
              <w:rPr>
                <w:rFonts w:ascii="Times New Roman" w:eastAsia="Times New Roman" w:hAnsi="Times New Roman" w:cs="Times New Roman"/>
                <w:b/>
                <w:color w:val="000000" w:themeColor="text1"/>
                <w:sz w:val="24"/>
                <w:szCs w:val="24"/>
              </w:rPr>
            </w:pPr>
            <w:r w:rsidRPr="44AA9250">
              <w:rPr>
                <w:rFonts w:ascii="Times New Roman" w:eastAsia="Times New Roman" w:hAnsi="Times New Roman" w:cs="Times New Roman"/>
                <w:b/>
                <w:color w:val="000000" w:themeColor="text1"/>
                <w:sz w:val="24"/>
                <w:szCs w:val="24"/>
              </w:rPr>
              <w:t>Итого переменных затрат</w:t>
            </w:r>
          </w:p>
        </w:tc>
        <w:tc>
          <w:tcPr>
            <w:tcW w:w="1986" w:type="dxa"/>
          </w:tcPr>
          <w:p w14:paraId="4CA913C4" w14:textId="48299849" w:rsidR="35255117" w:rsidRDefault="74A76AAB" w:rsidP="35255117">
            <w:pPr>
              <w:spacing w:line="240" w:lineRule="auto"/>
              <w:rPr>
                <w:rFonts w:ascii="Times New Roman" w:eastAsia="Times New Roman" w:hAnsi="Times New Roman" w:cs="Times New Roman"/>
                <w:b/>
                <w:color w:val="000000" w:themeColor="text1"/>
                <w:sz w:val="24"/>
                <w:szCs w:val="24"/>
              </w:rPr>
            </w:pPr>
            <w:r w:rsidRPr="44AA9250">
              <w:rPr>
                <w:rFonts w:ascii="Times New Roman" w:eastAsia="Times New Roman" w:hAnsi="Times New Roman" w:cs="Times New Roman"/>
                <w:b/>
                <w:color w:val="000000" w:themeColor="text1"/>
                <w:sz w:val="24"/>
                <w:szCs w:val="24"/>
              </w:rPr>
              <w:t>1 507 791 483</w:t>
            </w:r>
          </w:p>
        </w:tc>
        <w:tc>
          <w:tcPr>
            <w:tcW w:w="2160" w:type="dxa"/>
          </w:tcPr>
          <w:p w14:paraId="01F35BBD" w14:textId="38EE1FCE" w:rsidR="171B85BC" w:rsidRPr="171B85BC" w:rsidRDefault="171B85BC" w:rsidP="171B85BC">
            <w:pPr>
              <w:spacing w:line="240" w:lineRule="auto"/>
              <w:rPr>
                <w:rFonts w:ascii="Times New Roman" w:eastAsia="Times New Roman" w:hAnsi="Times New Roman" w:cs="Times New Roman"/>
                <w:b/>
                <w:color w:val="000000" w:themeColor="text1"/>
                <w:sz w:val="24"/>
                <w:szCs w:val="24"/>
              </w:rPr>
            </w:pPr>
            <w:r w:rsidRPr="44AA9250">
              <w:rPr>
                <w:rFonts w:ascii="Times New Roman" w:eastAsia="Times New Roman" w:hAnsi="Times New Roman" w:cs="Times New Roman"/>
                <w:b/>
                <w:color w:val="000000" w:themeColor="text1"/>
                <w:sz w:val="24"/>
                <w:szCs w:val="24"/>
              </w:rPr>
              <w:t>1 494 321 390</w:t>
            </w:r>
          </w:p>
        </w:tc>
      </w:tr>
    </w:tbl>
    <w:p w14:paraId="70301063" w14:textId="77777777" w:rsidR="006C3480" w:rsidRDefault="005A3F38" w:rsidP="2A29F527">
      <w:pPr>
        <w:pStyle w:val="a4"/>
        <w:ind w:firstLine="0"/>
        <w:jc w:val="center"/>
        <w:rPr>
          <w:rFonts w:eastAsia="Times New Roman" w:cs="Times New Roman"/>
        </w:rPr>
      </w:pPr>
      <w:r>
        <w:rPr>
          <w:rFonts w:eastAsia="Times New Roman" w:cs="Times New Roman"/>
        </w:rPr>
        <w:t>Таблица 10, постоянные затраты</w:t>
      </w:r>
    </w:p>
    <w:tbl>
      <w:tblPr>
        <w:tblStyle w:val="af2"/>
        <w:tblW w:w="7702" w:type="dxa"/>
        <w:jc w:val="center"/>
        <w:tblLayout w:type="fixed"/>
        <w:tblLook w:val="06A0" w:firstRow="1" w:lastRow="0" w:firstColumn="1" w:lastColumn="0" w:noHBand="1" w:noVBand="1"/>
      </w:tblPr>
      <w:tblGrid>
        <w:gridCol w:w="3495"/>
        <w:gridCol w:w="1980"/>
        <w:gridCol w:w="2227"/>
      </w:tblGrid>
      <w:tr w:rsidR="006C3480" w14:paraId="508814A3" w14:textId="77777777" w:rsidTr="15F52A6D">
        <w:trPr>
          <w:trHeight w:val="855"/>
          <w:jc w:val="center"/>
        </w:trPr>
        <w:tc>
          <w:tcPr>
            <w:tcW w:w="3495" w:type="dxa"/>
          </w:tcPr>
          <w:p w14:paraId="7EF199CD" w14:textId="77777777" w:rsidR="006C3480" w:rsidRDefault="005A3F38">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Постоянные затраты:</w:t>
            </w:r>
          </w:p>
        </w:tc>
        <w:tc>
          <w:tcPr>
            <w:tcW w:w="1980" w:type="dxa"/>
          </w:tcPr>
          <w:p w14:paraId="15A646C9" w14:textId="3DEA3E0E" w:rsidR="006C3480" w:rsidRDefault="005A3F38">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202</w:t>
            </w:r>
            <w:r w:rsidR="00242EED">
              <w:rPr>
                <w:rFonts w:ascii="Times New Roman" w:eastAsia="Times New Roman" w:hAnsi="Times New Roman" w:cs="Times New Roman"/>
                <w:color w:val="000000" w:themeColor="text1"/>
                <w:sz w:val="24"/>
                <w:szCs w:val="24"/>
              </w:rPr>
              <w:t>3</w:t>
            </w:r>
          </w:p>
        </w:tc>
        <w:tc>
          <w:tcPr>
            <w:tcW w:w="2227" w:type="dxa"/>
          </w:tcPr>
          <w:p w14:paraId="26F6437F" w14:textId="77B37CD3" w:rsidR="006C3480" w:rsidRDefault="005A3F38">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202</w:t>
            </w:r>
            <w:r w:rsidR="00242EED">
              <w:rPr>
                <w:rFonts w:ascii="Times New Roman" w:eastAsia="Times New Roman" w:hAnsi="Times New Roman" w:cs="Times New Roman"/>
                <w:color w:val="000000" w:themeColor="text1"/>
                <w:sz w:val="24"/>
                <w:szCs w:val="24"/>
              </w:rPr>
              <w:t>2</w:t>
            </w:r>
          </w:p>
        </w:tc>
      </w:tr>
      <w:tr w:rsidR="006C3480" w14:paraId="2BFF62D7" w14:textId="77777777" w:rsidTr="15F52A6D">
        <w:trPr>
          <w:trHeight w:val="570"/>
          <w:jc w:val="center"/>
        </w:trPr>
        <w:tc>
          <w:tcPr>
            <w:tcW w:w="3495" w:type="dxa"/>
          </w:tcPr>
          <w:p w14:paraId="0F8C7F38" w14:textId="77777777" w:rsidR="006C3480" w:rsidRDefault="005A3F38">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Расходы на оплату труда</w:t>
            </w:r>
          </w:p>
        </w:tc>
        <w:tc>
          <w:tcPr>
            <w:tcW w:w="1980" w:type="dxa"/>
          </w:tcPr>
          <w:p w14:paraId="1BF93E32" w14:textId="6BC0A50B" w:rsidR="006C3480" w:rsidRDefault="00242EED">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136 537 559  </w:t>
            </w:r>
          </w:p>
        </w:tc>
        <w:tc>
          <w:tcPr>
            <w:tcW w:w="2227" w:type="dxa"/>
          </w:tcPr>
          <w:p w14:paraId="43D3B624" w14:textId="2F203781" w:rsidR="006C3480" w:rsidRDefault="00242EED">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136 183 482</w:t>
            </w:r>
          </w:p>
        </w:tc>
      </w:tr>
      <w:tr w:rsidR="006C3480" w14:paraId="70B42DB4" w14:textId="77777777" w:rsidTr="15F52A6D">
        <w:trPr>
          <w:trHeight w:val="285"/>
          <w:jc w:val="center"/>
        </w:trPr>
        <w:tc>
          <w:tcPr>
            <w:tcW w:w="3495" w:type="dxa"/>
          </w:tcPr>
          <w:p w14:paraId="7F7F8AD3" w14:textId="77777777" w:rsidR="006C3480" w:rsidRDefault="005A3F38">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Амортизация</w:t>
            </w:r>
          </w:p>
        </w:tc>
        <w:tc>
          <w:tcPr>
            <w:tcW w:w="1980" w:type="dxa"/>
          </w:tcPr>
          <w:p w14:paraId="5AFDADBF" w14:textId="63A82DB0" w:rsidR="006C3480" w:rsidRDefault="00242EED">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177 656 219</w:t>
            </w:r>
          </w:p>
        </w:tc>
        <w:tc>
          <w:tcPr>
            <w:tcW w:w="2227" w:type="dxa"/>
          </w:tcPr>
          <w:p w14:paraId="50FF6435" w14:textId="061A40FF" w:rsidR="006C3480" w:rsidRDefault="00242EED">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153 783 015</w:t>
            </w:r>
          </w:p>
        </w:tc>
      </w:tr>
      <w:tr w:rsidR="006C3480" w14:paraId="45AED023" w14:textId="77777777" w:rsidTr="15F52A6D">
        <w:trPr>
          <w:trHeight w:val="570"/>
          <w:jc w:val="center"/>
        </w:trPr>
        <w:tc>
          <w:tcPr>
            <w:tcW w:w="3495" w:type="dxa"/>
          </w:tcPr>
          <w:p w14:paraId="4B4A342C" w14:textId="30F63256" w:rsidR="006C3480" w:rsidRDefault="00EF4B2B">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Отчисления на соц. нужды</w:t>
            </w:r>
          </w:p>
        </w:tc>
        <w:tc>
          <w:tcPr>
            <w:tcW w:w="1980" w:type="dxa"/>
          </w:tcPr>
          <w:p w14:paraId="78C05778" w14:textId="3FC46DB8" w:rsidR="006C3480" w:rsidRDefault="00EF4B2B">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32 088 401</w:t>
            </w:r>
          </w:p>
        </w:tc>
        <w:tc>
          <w:tcPr>
            <w:tcW w:w="2227" w:type="dxa"/>
          </w:tcPr>
          <w:p w14:paraId="05E88E7C" w14:textId="5838D089" w:rsidR="006C3480" w:rsidRDefault="00EF4B2B">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30 526 727</w:t>
            </w:r>
          </w:p>
        </w:tc>
      </w:tr>
      <w:tr w:rsidR="006C3480" w14:paraId="623BAC2C" w14:textId="77777777" w:rsidTr="15F52A6D">
        <w:trPr>
          <w:trHeight w:val="285"/>
          <w:jc w:val="center"/>
        </w:trPr>
        <w:tc>
          <w:tcPr>
            <w:tcW w:w="3495" w:type="dxa"/>
          </w:tcPr>
          <w:p w14:paraId="6505A25F" w14:textId="355749B7" w:rsidR="006C3480" w:rsidRDefault="47F15CFC">
            <w:pPr>
              <w:spacing w:after="0" w:line="240" w:lineRule="auto"/>
            </w:pPr>
            <w:r w:rsidRPr="47F15CFC">
              <w:rPr>
                <w:rFonts w:ascii="Times New Roman" w:eastAsia="Times New Roman" w:hAnsi="Times New Roman" w:cs="Times New Roman"/>
                <w:b/>
                <w:bCs/>
                <w:sz w:val="24"/>
                <w:szCs w:val="24"/>
              </w:rPr>
              <w:t xml:space="preserve">Итого постоянных </w:t>
            </w:r>
            <w:r w:rsidR="55C929E5" w:rsidRPr="55C929E5">
              <w:rPr>
                <w:rFonts w:ascii="Times New Roman" w:eastAsia="Times New Roman" w:hAnsi="Times New Roman" w:cs="Times New Roman"/>
                <w:b/>
                <w:bCs/>
                <w:sz w:val="24"/>
                <w:szCs w:val="24"/>
              </w:rPr>
              <w:t>затрат</w:t>
            </w:r>
          </w:p>
        </w:tc>
        <w:tc>
          <w:tcPr>
            <w:tcW w:w="1980" w:type="dxa"/>
          </w:tcPr>
          <w:p w14:paraId="243301BC" w14:textId="2930BDB4" w:rsidR="006C3480" w:rsidRDefault="00EF4B2B">
            <w:pPr>
              <w:spacing w:after="0" w:line="240" w:lineRule="auto"/>
              <w:rPr>
                <w:rFonts w:ascii="Times New Roman" w:eastAsia="Times New Roman" w:hAnsi="Times New Roman" w:cs="Times New Roman"/>
                <w:b/>
                <w:color w:val="000000" w:themeColor="text1"/>
                <w:sz w:val="24"/>
                <w:szCs w:val="24"/>
              </w:rPr>
            </w:pPr>
            <w:r w:rsidRPr="7B08CA02">
              <w:rPr>
                <w:rFonts w:ascii="Times New Roman" w:eastAsia="Times New Roman" w:hAnsi="Times New Roman" w:cs="Times New Roman"/>
                <w:b/>
                <w:color w:val="000000" w:themeColor="text1"/>
                <w:sz w:val="24"/>
                <w:szCs w:val="24"/>
              </w:rPr>
              <w:t>346 282 179</w:t>
            </w:r>
          </w:p>
        </w:tc>
        <w:tc>
          <w:tcPr>
            <w:tcW w:w="2227" w:type="dxa"/>
          </w:tcPr>
          <w:p w14:paraId="53D6605D" w14:textId="6FCA7F88" w:rsidR="006C3480" w:rsidRDefault="00EF4B2B">
            <w:pPr>
              <w:spacing w:after="0" w:line="240" w:lineRule="auto"/>
              <w:rPr>
                <w:rFonts w:ascii="Times New Roman" w:eastAsia="Times New Roman" w:hAnsi="Times New Roman" w:cs="Times New Roman"/>
                <w:b/>
                <w:color w:val="000000" w:themeColor="text1"/>
                <w:sz w:val="24"/>
                <w:szCs w:val="24"/>
              </w:rPr>
            </w:pPr>
            <w:r w:rsidRPr="7B08CA02">
              <w:rPr>
                <w:rFonts w:ascii="Times New Roman" w:eastAsia="Times New Roman" w:hAnsi="Times New Roman" w:cs="Times New Roman"/>
                <w:b/>
                <w:color w:val="000000" w:themeColor="text1"/>
                <w:sz w:val="24"/>
                <w:szCs w:val="24"/>
              </w:rPr>
              <w:t>320 493 224</w:t>
            </w:r>
          </w:p>
        </w:tc>
      </w:tr>
    </w:tbl>
    <w:p w14:paraId="445767A4" w14:textId="46BDA8E3" w:rsidR="79CE5EAF" w:rsidRDefault="79CE5EAF" w:rsidP="7088D840">
      <w:pPr>
        <w:pStyle w:val="a4"/>
        <w:ind w:firstLine="0"/>
        <w:jc w:val="center"/>
        <w:rPr>
          <w:rFonts w:eastAsia="Times New Roman" w:cs="Times New Roman"/>
        </w:rPr>
      </w:pPr>
    </w:p>
    <w:p w14:paraId="56A1EBC8" w14:textId="38959203" w:rsidR="006C3480" w:rsidRDefault="005A3F38">
      <w:pPr>
        <w:pStyle w:val="a4"/>
        <w:rPr>
          <w:b/>
          <w:bCs/>
        </w:rPr>
      </w:pPr>
      <w:r>
        <w:rPr>
          <w:b/>
          <w:bCs/>
        </w:rPr>
        <w:t>202</w:t>
      </w:r>
      <w:r w:rsidR="00EF4B2B">
        <w:rPr>
          <w:b/>
          <w:bCs/>
        </w:rPr>
        <w:t>3</w:t>
      </w:r>
      <w:r>
        <w:rPr>
          <w:b/>
          <w:bCs/>
        </w:rPr>
        <w:t xml:space="preserve"> год:</w:t>
      </w:r>
    </w:p>
    <w:p w14:paraId="1CDF329F" w14:textId="3E6D8B7F" w:rsidR="006C3480" w:rsidRPr="00EF4B2B" w:rsidRDefault="005A3F38" w:rsidP="00EF4B2B">
      <w:pPr>
        <w:pStyle w:val="a4"/>
        <w:rPr>
          <w:rFonts w:eastAsiaTheme="minorEastAsia"/>
        </w:rPr>
      </w:pPr>
      <w:r>
        <w:t xml:space="preserve">Маржинальная прибыль = выручка - переменные затраты, то есть </w:t>
      </w:r>
      <w:r w:rsidR="00EF4B2B" w:rsidRPr="7088D840">
        <w:rPr>
          <w:rFonts w:eastAsiaTheme="minorEastAsia"/>
        </w:rPr>
        <w:t xml:space="preserve">2 218 771 228 – 474 </w:t>
      </w:r>
      <w:r w:rsidR="7088D840" w:rsidRPr="7088D840">
        <w:rPr>
          <w:rFonts w:eastAsiaTheme="minorEastAsia"/>
        </w:rPr>
        <w:t>891</w:t>
      </w:r>
      <w:r w:rsidR="00EF4B2B" w:rsidRPr="7088D840">
        <w:rPr>
          <w:rFonts w:eastAsiaTheme="minorEastAsia"/>
        </w:rPr>
        <w:t xml:space="preserve"> </w:t>
      </w:r>
      <w:proofErr w:type="gramStart"/>
      <w:r w:rsidR="00EF4B2B" w:rsidRPr="7088D840">
        <w:rPr>
          <w:rFonts w:eastAsiaTheme="minorEastAsia"/>
        </w:rPr>
        <w:t xml:space="preserve">000 </w:t>
      </w:r>
      <w:r w:rsidR="7088D840" w:rsidRPr="7088D840">
        <w:rPr>
          <w:rFonts w:eastAsiaTheme="minorEastAsia"/>
        </w:rPr>
        <w:t xml:space="preserve"> </w:t>
      </w:r>
      <w:r w:rsidR="00EF4B2B" w:rsidRPr="7088D840">
        <w:rPr>
          <w:rFonts w:eastAsiaTheme="minorEastAsia"/>
        </w:rPr>
        <w:t>=</w:t>
      </w:r>
      <w:proofErr w:type="gramEnd"/>
      <w:r w:rsidR="00EF4B2B" w:rsidRPr="7088D840">
        <w:rPr>
          <w:rFonts w:eastAsiaTheme="minorEastAsia"/>
        </w:rPr>
        <w:t xml:space="preserve"> 1 </w:t>
      </w:r>
      <w:r w:rsidR="7088D840" w:rsidRPr="7088D840">
        <w:rPr>
          <w:rFonts w:eastAsiaTheme="minorEastAsia"/>
        </w:rPr>
        <w:t>743 880</w:t>
      </w:r>
      <w:r w:rsidR="00EF4B2B">
        <w:t> </w:t>
      </w:r>
      <w:r w:rsidR="00EF4B2B" w:rsidRPr="7088D840">
        <w:rPr>
          <w:rFonts w:eastAsiaTheme="minorEastAsia"/>
        </w:rPr>
        <w:t>228</w:t>
      </w:r>
    </w:p>
    <w:p w14:paraId="277E60F3" w14:textId="31795F49" w:rsidR="006C3480" w:rsidRPr="00EF4B2B" w:rsidRDefault="005A3F38" w:rsidP="0062D605">
      <w:pPr>
        <w:pStyle w:val="a4"/>
        <w:rPr>
          <w:rFonts w:eastAsia="Times New Roman" w:cs="Times New Roman"/>
          <w:color w:val="000000" w:themeColor="text1"/>
        </w:rPr>
      </w:pPr>
      <w:r>
        <w:rPr>
          <w:color w:val="000000" w:themeColor="text1"/>
        </w:rPr>
        <w:t xml:space="preserve">ПОД </w:t>
      </w:r>
      <w:r w:rsidRPr="2DD6EA26">
        <w:rPr>
          <w:color w:val="000000" w:themeColor="text1"/>
        </w:rPr>
        <w:t xml:space="preserve">= выручка - все затраты, т.е. </w:t>
      </w:r>
      <w:r w:rsidR="2054DB17" w:rsidRPr="2DD6EA26">
        <w:rPr>
          <w:color w:val="000000" w:themeColor="text1"/>
        </w:rPr>
        <w:t>2 218 771 228</w:t>
      </w:r>
      <w:r w:rsidRPr="2DD6EA26">
        <w:rPr>
          <w:color w:val="000000" w:themeColor="text1"/>
        </w:rPr>
        <w:t xml:space="preserve"> - </w:t>
      </w:r>
      <w:r w:rsidR="53E62077" w:rsidRPr="2DD6EA26">
        <w:rPr>
          <w:color w:val="000000" w:themeColor="text1"/>
        </w:rPr>
        <w:t xml:space="preserve">1 </w:t>
      </w:r>
      <w:r w:rsidR="7088D840" w:rsidRPr="7088D840">
        <w:rPr>
          <w:color w:val="000000" w:themeColor="text1"/>
        </w:rPr>
        <w:t xml:space="preserve">845 369 </w:t>
      </w:r>
      <w:proofErr w:type="gramStart"/>
      <w:r w:rsidR="7088D840" w:rsidRPr="7088D840">
        <w:rPr>
          <w:color w:val="000000" w:themeColor="text1"/>
        </w:rPr>
        <w:t>134</w:t>
      </w:r>
      <w:r w:rsidR="53E62077" w:rsidRPr="2DD6EA26">
        <w:rPr>
          <w:color w:val="000000" w:themeColor="text1"/>
        </w:rPr>
        <w:t xml:space="preserve">  </w:t>
      </w:r>
      <w:r w:rsidR="00EF4B2B" w:rsidRPr="00EF4B2B">
        <w:rPr>
          <w:color w:val="000000" w:themeColor="text1"/>
        </w:rPr>
        <w:t>=</w:t>
      </w:r>
      <w:proofErr w:type="gramEnd"/>
      <w:r w:rsidR="00EF4B2B" w:rsidRPr="00EF4B2B">
        <w:rPr>
          <w:color w:val="000000" w:themeColor="text1"/>
        </w:rPr>
        <w:t xml:space="preserve"> 373 </w:t>
      </w:r>
      <w:r w:rsidR="42F613BD" w:rsidRPr="42F613BD">
        <w:rPr>
          <w:color w:val="000000" w:themeColor="text1"/>
        </w:rPr>
        <w:t>402</w:t>
      </w:r>
      <w:r w:rsidR="00EF4B2B" w:rsidRPr="00EF4B2B">
        <w:rPr>
          <w:color w:val="000000" w:themeColor="text1"/>
        </w:rPr>
        <w:t xml:space="preserve"> 094</w:t>
      </w:r>
    </w:p>
    <w:p w14:paraId="365A1E1F" w14:textId="22138FB5" w:rsidR="006C3480" w:rsidRDefault="005A3F38">
      <w:pPr>
        <w:pStyle w:val="a4"/>
        <w:rPr>
          <w:color w:val="000000" w:themeColor="text1"/>
        </w:rPr>
      </w:pPr>
      <w:r>
        <w:rPr>
          <w:color w:val="000000" w:themeColor="text1"/>
        </w:rPr>
        <w:t>Б</w:t>
      </w:r>
      <w:r>
        <w:t xml:space="preserve">алансовая прибыль (прибыль до налогообложения) = </w:t>
      </w:r>
      <w:r w:rsidR="00EF4B2B">
        <w:t>1 604 024 318</w:t>
      </w:r>
    </w:p>
    <w:p w14:paraId="3A426EEB" w14:textId="0AFA711E" w:rsidR="006C3480" w:rsidRDefault="005A3F38">
      <w:pPr>
        <w:pStyle w:val="a4"/>
        <w:rPr>
          <w:rFonts w:eastAsia="Times New Roman" w:cs="Times New Roman"/>
          <w:color w:val="000000" w:themeColor="text1"/>
          <w:szCs w:val="24"/>
        </w:rPr>
      </w:pPr>
      <w:r>
        <w:rPr>
          <w:color w:val="000000" w:themeColor="text1"/>
        </w:rPr>
        <w:t xml:space="preserve">Чистая прибыль = </w:t>
      </w:r>
      <w:r w:rsidR="00EF4B2B">
        <w:rPr>
          <w:color w:val="000000" w:themeColor="text1"/>
        </w:rPr>
        <w:t>1 334 122 550</w:t>
      </w:r>
    </w:p>
    <w:p w14:paraId="21A5F72D" w14:textId="77777777" w:rsidR="006C3480" w:rsidRDefault="006C3480">
      <w:pPr>
        <w:spacing w:after="0"/>
        <w:rPr>
          <w:rFonts w:ascii="Times New Roman" w:eastAsia="Times New Roman" w:hAnsi="Times New Roman" w:cs="Times New Roman"/>
          <w:color w:val="000000" w:themeColor="text1"/>
          <w:sz w:val="24"/>
          <w:szCs w:val="24"/>
        </w:rPr>
      </w:pPr>
    </w:p>
    <w:p w14:paraId="77084FF6" w14:textId="2CC6A554" w:rsidR="006C3480" w:rsidRDefault="005A3F38">
      <w:pPr>
        <w:pStyle w:val="a4"/>
        <w:rPr>
          <w:b/>
          <w:bCs/>
        </w:rPr>
      </w:pPr>
      <w:r>
        <w:rPr>
          <w:b/>
          <w:bCs/>
        </w:rPr>
        <w:t>202</w:t>
      </w:r>
      <w:r w:rsidR="00EF4B2B">
        <w:rPr>
          <w:b/>
          <w:bCs/>
        </w:rPr>
        <w:t>2</w:t>
      </w:r>
      <w:r>
        <w:rPr>
          <w:b/>
          <w:bCs/>
        </w:rPr>
        <w:t xml:space="preserve"> год:</w:t>
      </w:r>
    </w:p>
    <w:p w14:paraId="14F08FAC" w14:textId="2777DC5C" w:rsidR="006C3480" w:rsidRDefault="005A3F38">
      <w:pPr>
        <w:pStyle w:val="a4"/>
      </w:pPr>
      <w:r>
        <w:t xml:space="preserve">Маржинальная прибыль = </w:t>
      </w:r>
      <w:r w:rsidR="00EF4B2B">
        <w:t xml:space="preserve">2 333 088 493 – 739 900 000 </w:t>
      </w:r>
      <w:r>
        <w:t xml:space="preserve">= </w:t>
      </w:r>
      <w:r w:rsidR="00EF4B2B">
        <w:t>1 593 188 493</w:t>
      </w:r>
    </w:p>
    <w:p w14:paraId="6BC48456" w14:textId="6888F18E" w:rsidR="006C3480" w:rsidRDefault="005A3F38">
      <w:pPr>
        <w:pStyle w:val="a4"/>
      </w:pPr>
      <w:r>
        <w:t xml:space="preserve">ПОД = выручка - все затраты, т.е. </w:t>
      </w:r>
      <w:r w:rsidR="72E92073" w:rsidRPr="72E92073">
        <w:t>2 333 088 493</w:t>
      </w:r>
      <w:r w:rsidR="2DD6EA26">
        <w:t xml:space="preserve"> - 1 809 125 324</w:t>
      </w:r>
      <w:r w:rsidR="00EF4B2B">
        <w:t>= 523 963 169</w:t>
      </w:r>
    </w:p>
    <w:p w14:paraId="6D15C2B0" w14:textId="566E53B2" w:rsidR="006C3480" w:rsidRDefault="005A3F38">
      <w:pPr>
        <w:pStyle w:val="a4"/>
      </w:pPr>
      <w:r>
        <w:t xml:space="preserve">Балансовая прибыль (прибыль до налогообложения) = </w:t>
      </w:r>
      <w:r w:rsidR="00EF4B2B">
        <w:t>100 889 698</w:t>
      </w:r>
    </w:p>
    <w:p w14:paraId="76DAC60E" w14:textId="071129F2" w:rsidR="006C3480" w:rsidRDefault="005A3F38">
      <w:pPr>
        <w:pStyle w:val="a4"/>
      </w:pPr>
      <w:r>
        <w:t xml:space="preserve">Чистая прибыль = </w:t>
      </w:r>
      <w:r w:rsidR="00EF4B2B">
        <w:t>60 729 545</w:t>
      </w:r>
    </w:p>
    <w:p w14:paraId="41ED0B7C" w14:textId="77777777" w:rsidR="006C3480" w:rsidRDefault="006C3480">
      <w:pPr>
        <w:spacing w:after="0"/>
        <w:rPr>
          <w:rFonts w:ascii="Times New Roman" w:eastAsia="Times New Roman" w:hAnsi="Times New Roman" w:cs="Times New Roman"/>
          <w:color w:val="000000" w:themeColor="text1"/>
          <w:sz w:val="24"/>
          <w:szCs w:val="24"/>
        </w:rPr>
      </w:pPr>
    </w:p>
    <w:p w14:paraId="3DDE6C63" w14:textId="01501420" w:rsidR="006C3480" w:rsidRDefault="005A3F38">
      <w:pPr>
        <w:pStyle w:val="a4"/>
      </w:pPr>
      <w:r>
        <w:t>Прибыльность продаж (затрат) = ПОД/выручка =</w:t>
      </w:r>
      <w:r w:rsidR="00EF4B2B">
        <w:t xml:space="preserve"> 373 482 094 </w:t>
      </w:r>
      <w:r>
        <w:t>/</w:t>
      </w:r>
      <w:r w:rsidR="00EF4B2B">
        <w:t xml:space="preserve"> </w:t>
      </w:r>
      <w:r w:rsidR="00EF4B2B" w:rsidRPr="00EF4B2B">
        <w:t>2 218 771</w:t>
      </w:r>
      <w:r w:rsidR="00EF4B2B">
        <w:t> </w:t>
      </w:r>
      <w:r w:rsidR="00EF4B2B" w:rsidRPr="00EF4B2B">
        <w:t xml:space="preserve">228 </w:t>
      </w:r>
      <w:r>
        <w:t xml:space="preserve">= </w:t>
      </w:r>
      <w:r w:rsidR="00EF4B2B">
        <w:t>0,1683 = 16,83%</w:t>
      </w:r>
    </w:p>
    <w:p w14:paraId="6E76254A" w14:textId="24F0A939" w:rsidR="006C3480" w:rsidRDefault="005A3F38" w:rsidP="0015005D">
      <w:pPr>
        <w:pStyle w:val="a4"/>
      </w:pPr>
      <w:r w:rsidRPr="00EF4B2B">
        <w:t xml:space="preserve">Среднеотраслевое: </w:t>
      </w:r>
      <w:r w:rsidR="00EF4B2B" w:rsidRPr="00EF4B2B">
        <w:t>10</w:t>
      </w:r>
      <w:r w:rsidRPr="00EF4B2B">
        <w:t>%</w:t>
      </w:r>
    </w:p>
    <w:p w14:paraId="127186A5" w14:textId="469C6198" w:rsidR="006C3480" w:rsidRDefault="005A3F38" w:rsidP="0724BF71">
      <w:pPr>
        <w:pStyle w:val="a4"/>
        <w:rPr>
          <w:rFonts w:eastAsiaTheme="minorEastAsia"/>
        </w:rPr>
      </w:pPr>
      <w:r>
        <w:t xml:space="preserve">Ценовой коэффициент </w:t>
      </w:r>
      <w:r w:rsidR="09770D7F">
        <w:t>(2023</w:t>
      </w:r>
      <w:r w:rsidR="6AD3F58D">
        <w:t>)</w:t>
      </w:r>
      <w:r w:rsidR="04229E36">
        <w:t xml:space="preserve"> </w:t>
      </w:r>
      <w:r>
        <w:t xml:space="preserve">= маржинальная прибыль/выручка от реализации * 100% = </w:t>
      </w:r>
      <w:r w:rsidR="00EF4B2B">
        <w:t>1 744 671 228 / 2 218 771 228 * 100% = 79%</w:t>
      </w:r>
    </w:p>
    <w:p w14:paraId="4D243053" w14:textId="3F98BAEF" w:rsidR="006C3480" w:rsidRPr="0015005D" w:rsidRDefault="005A3F38" w:rsidP="0015005D">
      <w:pPr>
        <w:pStyle w:val="a4"/>
        <w:rPr>
          <w:rFonts w:eastAsia="Times New Roman" w:cs="Times New Roman"/>
          <w:color w:val="000000" w:themeColor="text1"/>
        </w:rPr>
      </w:pPr>
      <w:r>
        <w:t xml:space="preserve">В прошлом году был </w:t>
      </w:r>
      <w:r w:rsidR="5C316BC2">
        <w:t>68</w:t>
      </w:r>
      <w:r>
        <w:t xml:space="preserve">%, поэтому </w:t>
      </w:r>
      <w:r w:rsidR="4C70BAD8">
        <w:t>повысился</w:t>
      </w:r>
      <w:r>
        <w:t xml:space="preserve">, значит, цены на сырье и рабочую силу растут </w:t>
      </w:r>
      <w:r w:rsidR="08D0F68A">
        <w:t>медленнее</w:t>
      </w:r>
      <w:r>
        <w:t>, чем на продукцию.</w:t>
      </w:r>
    </w:p>
    <w:p w14:paraId="005EBB92" w14:textId="6EA6BB4D" w:rsidR="006C3480" w:rsidRPr="00EF4B2B" w:rsidRDefault="005A3F38" w:rsidP="00EF4B2B">
      <w:pPr>
        <w:pStyle w:val="a4"/>
        <w:rPr>
          <w:rFonts w:eastAsia="Times New Roman" w:cs="Times New Roman"/>
          <w:color w:val="000000" w:themeColor="text1"/>
        </w:rPr>
      </w:pPr>
      <w:r>
        <w:t xml:space="preserve">Производственный рычаг: маржинальная прибыль/ПОД = </w:t>
      </w:r>
      <w:r w:rsidR="009D332E">
        <w:t xml:space="preserve">1 744 671 228 / </w:t>
      </w:r>
      <w:r w:rsidR="00EF4B2B">
        <w:t xml:space="preserve">373 482 094 </w:t>
      </w:r>
      <w:r>
        <w:t xml:space="preserve">= </w:t>
      </w:r>
      <w:r w:rsidR="00EF4B2B">
        <w:t>4,67</w:t>
      </w:r>
    </w:p>
    <w:p w14:paraId="55CDCB02" w14:textId="61484AC0" w:rsidR="006C3480" w:rsidRPr="0015005D" w:rsidRDefault="005A3F38" w:rsidP="0015005D">
      <w:pPr>
        <w:pStyle w:val="a4"/>
        <w:rPr>
          <w:rFonts w:eastAsia="Times New Roman" w:cs="Times New Roman"/>
          <w:color w:val="000000" w:themeColor="text1"/>
        </w:rPr>
      </w:pPr>
      <w:r>
        <w:t>Поскольку ПОД уменьшалась, необходимо увеличивать переменные затраты</w:t>
      </w:r>
    </w:p>
    <w:p w14:paraId="2698EAFC" w14:textId="2D687F1E" w:rsidR="006C3480" w:rsidRPr="0015005D" w:rsidRDefault="005A3F38" w:rsidP="0015005D">
      <w:pPr>
        <w:pStyle w:val="a4"/>
        <w:rPr>
          <w:rFonts w:eastAsiaTheme="minorHAnsi"/>
        </w:rPr>
      </w:pPr>
      <w:r>
        <w:lastRenderedPageBreak/>
        <w:t>Точка безубыточности: (постоянные затраты/маржинальная прибыль) * выручка = (</w:t>
      </w:r>
      <w:r w:rsidR="009D332E">
        <w:t>1 370 478 000</w:t>
      </w:r>
      <w:r>
        <w:t>/</w:t>
      </w:r>
      <w:r w:rsidR="009D332E" w:rsidRPr="00EF4B2B">
        <w:rPr>
          <w:rFonts w:eastAsiaTheme="minorHAnsi"/>
        </w:rPr>
        <w:t>1 744 671</w:t>
      </w:r>
      <w:r w:rsidR="009D332E">
        <w:t> </w:t>
      </w:r>
      <w:r w:rsidR="009D332E" w:rsidRPr="00EF4B2B">
        <w:rPr>
          <w:rFonts w:eastAsiaTheme="minorHAnsi"/>
        </w:rPr>
        <w:t>228</w:t>
      </w:r>
      <w:r>
        <w:t xml:space="preserve">) * </w:t>
      </w:r>
      <w:r w:rsidR="009D332E" w:rsidRPr="00EF4B2B">
        <w:rPr>
          <w:rFonts w:eastAsiaTheme="minorHAnsi"/>
        </w:rPr>
        <w:t>2 218 771</w:t>
      </w:r>
      <w:r w:rsidR="009D332E">
        <w:t> </w:t>
      </w:r>
      <w:r w:rsidR="009D332E" w:rsidRPr="00EF4B2B">
        <w:rPr>
          <w:rFonts w:eastAsiaTheme="minorHAnsi"/>
        </w:rPr>
        <w:t xml:space="preserve">228 </w:t>
      </w:r>
      <w:r>
        <w:t xml:space="preserve">= </w:t>
      </w:r>
      <w:r w:rsidR="009D332E" w:rsidRPr="009D332E">
        <w:rPr>
          <w:rFonts w:eastAsiaTheme="minorHAnsi"/>
        </w:rPr>
        <w:t>1 744 219</w:t>
      </w:r>
      <w:r w:rsidR="009D332E">
        <w:t> </w:t>
      </w:r>
      <w:r w:rsidR="009D332E" w:rsidRPr="009D332E">
        <w:rPr>
          <w:rFonts w:eastAsiaTheme="minorHAnsi"/>
        </w:rPr>
        <w:t>522</w:t>
      </w:r>
    </w:p>
    <w:p w14:paraId="47177C3A" w14:textId="1CE173CC" w:rsidR="006C3480" w:rsidRPr="0015005D" w:rsidRDefault="005A3F38" w:rsidP="0015005D">
      <w:pPr>
        <w:pStyle w:val="a4"/>
        <w:rPr>
          <w:rFonts w:eastAsia="Times New Roman" w:cs="Times New Roman"/>
          <w:color w:val="000000" w:themeColor="text1"/>
          <w:szCs w:val="24"/>
        </w:rPr>
      </w:pPr>
      <w:r>
        <w:t>Абсолютное отклонение от точки безубыточности: выручка минус точка безубыточности =</w:t>
      </w:r>
      <w:r w:rsidR="009D332E">
        <w:t xml:space="preserve"> </w:t>
      </w:r>
      <w:r w:rsidR="009D332E" w:rsidRPr="00EF4B2B">
        <w:rPr>
          <w:rFonts w:eastAsiaTheme="minorHAnsi"/>
        </w:rPr>
        <w:t>2 218 771</w:t>
      </w:r>
      <w:r w:rsidR="009D332E">
        <w:t> </w:t>
      </w:r>
      <w:r w:rsidR="009D332E" w:rsidRPr="00EF4B2B">
        <w:rPr>
          <w:rFonts w:eastAsiaTheme="minorHAnsi"/>
        </w:rPr>
        <w:t xml:space="preserve">228 </w:t>
      </w:r>
      <w:r>
        <w:t>–</w:t>
      </w:r>
      <w:r w:rsidR="009D332E">
        <w:t xml:space="preserve"> </w:t>
      </w:r>
      <w:r w:rsidR="009D332E" w:rsidRPr="009D332E">
        <w:rPr>
          <w:rFonts w:eastAsiaTheme="minorHAnsi"/>
        </w:rPr>
        <w:t>1 744 219</w:t>
      </w:r>
      <w:r w:rsidR="009D332E">
        <w:t> </w:t>
      </w:r>
      <w:r w:rsidR="009D332E" w:rsidRPr="009D332E">
        <w:rPr>
          <w:rFonts w:eastAsiaTheme="minorHAnsi"/>
        </w:rPr>
        <w:t>522</w:t>
      </w:r>
      <w:r>
        <w:t xml:space="preserve">= </w:t>
      </w:r>
      <w:r w:rsidR="009D332E">
        <w:t>474 551 706</w:t>
      </w:r>
    </w:p>
    <w:p w14:paraId="4E2B14F5" w14:textId="1024210B" w:rsidR="006C3480" w:rsidRPr="0015005D" w:rsidRDefault="005A3F38" w:rsidP="0015005D">
      <w:pPr>
        <w:pStyle w:val="a4"/>
        <w:rPr>
          <w:rFonts w:eastAsia="Times New Roman" w:cs="Times New Roman"/>
          <w:color w:val="000000" w:themeColor="text1"/>
        </w:rPr>
      </w:pPr>
      <w:r>
        <w:t xml:space="preserve">Запас прочности = абсолютное отклонение от точки безубыточности/выручка = </w:t>
      </w:r>
      <w:r w:rsidR="009D332E">
        <w:t>474 551 706</w:t>
      </w:r>
      <w:r w:rsidR="009D332E" w:rsidRPr="1C4E6E06">
        <w:rPr>
          <w:rFonts w:eastAsia="Times New Roman" w:cs="Times New Roman"/>
          <w:color w:val="000000" w:themeColor="text1"/>
        </w:rPr>
        <w:t xml:space="preserve"> </w:t>
      </w:r>
      <w:r w:rsidR="009D332E">
        <w:t xml:space="preserve">/ </w:t>
      </w:r>
      <w:r w:rsidR="009D332E" w:rsidRPr="1C4E6E06">
        <w:rPr>
          <w:rFonts w:eastAsiaTheme="minorEastAsia"/>
        </w:rPr>
        <w:t>2 218 771</w:t>
      </w:r>
      <w:r w:rsidR="009D332E">
        <w:t> </w:t>
      </w:r>
      <w:r w:rsidR="009D332E" w:rsidRPr="1C4E6E06">
        <w:rPr>
          <w:rFonts w:eastAsiaTheme="minorEastAsia"/>
        </w:rPr>
        <w:t xml:space="preserve">228 </w:t>
      </w:r>
      <w:r>
        <w:t xml:space="preserve">= </w:t>
      </w:r>
      <w:r w:rsidR="009D332E">
        <w:t>21,40%</w:t>
      </w:r>
      <w:r w:rsidR="00C63145">
        <w:t xml:space="preserve">, </w:t>
      </w:r>
      <w:r>
        <w:t>низкий риск</w:t>
      </w:r>
    </w:p>
    <w:p w14:paraId="71D1AC61" w14:textId="551464DB" w:rsidR="006C3480" w:rsidRPr="0015005D" w:rsidRDefault="005A3F38" w:rsidP="0015005D">
      <w:pPr>
        <w:pStyle w:val="a4"/>
        <w:rPr>
          <w:rFonts w:eastAsia="Times New Roman" w:cs="Times New Roman"/>
          <w:color w:val="000000" w:themeColor="text1"/>
        </w:rPr>
      </w:pPr>
      <w:r>
        <w:t xml:space="preserve">Прибыльность затрат = </w:t>
      </w:r>
      <w:r w:rsidRPr="7088D840">
        <w:rPr>
          <w:rFonts w:eastAsia="Times New Roman" w:cs="Times New Roman"/>
          <w:color w:val="000000" w:themeColor="text1"/>
        </w:rPr>
        <w:t>ПОД/затраты</w:t>
      </w:r>
      <w:r w:rsidR="7088D840" w:rsidRPr="7088D840">
        <w:rPr>
          <w:rFonts w:eastAsia="Times New Roman" w:cs="Times New Roman"/>
          <w:color w:val="000000" w:themeColor="text1"/>
        </w:rPr>
        <w:t xml:space="preserve"> </w:t>
      </w:r>
    </w:p>
    <w:p w14:paraId="13CEF3E9" w14:textId="42B42661" w:rsidR="006C3480" w:rsidRDefault="005A3F38" w:rsidP="009D332E">
      <w:pPr>
        <w:pStyle w:val="a4"/>
      </w:pPr>
      <w:r>
        <w:t xml:space="preserve">Прибыльность постоянных затрат= прибыль от основной деятельности/постоянные затраты = </w:t>
      </w:r>
      <w:r w:rsidR="009D332E" w:rsidRPr="009D332E">
        <w:rPr>
          <w:rFonts w:eastAsiaTheme="minorHAnsi"/>
        </w:rPr>
        <w:t>373 402 094 / 1 371 300 000 = 27,23 %</w:t>
      </w:r>
    </w:p>
    <w:p w14:paraId="056FF010" w14:textId="411393DE" w:rsidR="006C3480" w:rsidRDefault="005A3F38" w:rsidP="009D332E">
      <w:pPr>
        <w:pStyle w:val="a4"/>
      </w:pPr>
      <w:r>
        <w:t xml:space="preserve">Прибыльность переменных затрат=прибыль от основной деятельности/переменные = </w:t>
      </w:r>
      <w:r w:rsidR="009D332E" w:rsidRPr="009D332E">
        <w:rPr>
          <w:rFonts w:eastAsiaTheme="minorHAnsi"/>
        </w:rPr>
        <w:t>1 744 671 228 / 474 100 000 = 368,0 %</w:t>
      </w:r>
    </w:p>
    <w:p w14:paraId="2820B941" w14:textId="606CE16F" w:rsidR="006C3480" w:rsidRDefault="0E22E88B" w:rsidP="009D332E">
      <w:pPr>
        <w:pStyle w:val="a4"/>
      </w:pPr>
      <w:r>
        <w:t xml:space="preserve">Прибыльность всех затрат= прибыльность от основной деятельности /все затраты = </w:t>
      </w:r>
      <w:r w:rsidRPr="0E22E88B">
        <w:rPr>
          <w:rFonts w:eastAsiaTheme="minorEastAsia"/>
        </w:rPr>
        <w:t>373 402 094 / 1 845 369 134 = 20,24 %</w:t>
      </w:r>
    </w:p>
    <w:p w14:paraId="1C2489AA" w14:textId="77777777" w:rsidR="006C3480" w:rsidRDefault="006C3480">
      <w:pPr>
        <w:spacing w:after="0"/>
        <w:rPr>
          <w:rFonts w:ascii="Times New Roman" w:eastAsia="Times New Roman" w:hAnsi="Times New Roman" w:cs="Times New Roman"/>
          <w:color w:val="000000" w:themeColor="text1"/>
          <w:sz w:val="24"/>
          <w:szCs w:val="24"/>
        </w:rPr>
      </w:pPr>
    </w:p>
    <w:p w14:paraId="6338FB45" w14:textId="60FCD921" w:rsidR="281D161D" w:rsidRDefault="63976CA2" w:rsidP="281D161D">
      <w:pPr>
        <w:pStyle w:val="a4"/>
        <w:rPr>
          <w:rFonts w:ascii="system-ui" w:eastAsia="system-ui" w:hAnsi="system-ui" w:cs="system-ui"/>
          <w:b/>
          <w:bCs/>
          <w:color w:val="0F1115"/>
          <w:szCs w:val="24"/>
        </w:rPr>
      </w:pPr>
      <w:r w:rsidRPr="63976CA2">
        <w:t>1) Маржинальная</w:t>
      </w:r>
      <w:r w:rsidR="15513E50" w:rsidRPr="4C42CBFF">
        <w:t xml:space="preserve"> прибыль положительная, поэтому компания находится в зоне низкого риска, однако прибыль за период уменьшилась.</w:t>
      </w:r>
    </w:p>
    <w:p w14:paraId="0AFA888C" w14:textId="4A93ACDA" w:rsidR="15513E50" w:rsidRDefault="06F5B244" w:rsidP="1DDBA523">
      <w:pPr>
        <w:pStyle w:val="a4"/>
      </w:pPr>
      <w:r w:rsidRPr="06F5B244">
        <w:t xml:space="preserve">2) </w:t>
      </w:r>
      <w:r w:rsidR="15513E50" w:rsidRPr="4C42CBFF">
        <w:t>Производственный рычаг положительный, но ПОД уменьшилась с прошлого периода, поэтому желательно увеличить переменные затраты путем перевода рабочих с оклада на сдельную оплату и т.п.</w:t>
      </w:r>
    </w:p>
    <w:p w14:paraId="4109CFF1" w14:textId="3A8E2F29" w:rsidR="15513E50" w:rsidRDefault="06F5B244" w:rsidP="281D161D">
      <w:pPr>
        <w:pStyle w:val="a4"/>
        <w:rPr>
          <w:rFonts w:ascii="system-ui" w:eastAsia="system-ui" w:hAnsi="system-ui" w:cs="system-ui"/>
          <w:b/>
          <w:bCs/>
          <w:color w:val="0F1115"/>
          <w:szCs w:val="24"/>
        </w:rPr>
      </w:pPr>
      <w:r w:rsidRPr="06F5B244">
        <w:t xml:space="preserve">3) </w:t>
      </w:r>
      <w:r w:rsidR="40939589" w:rsidRPr="40939589">
        <w:t>Ценовой</w:t>
      </w:r>
      <w:r w:rsidR="15513E50" w:rsidRPr="4C42CBFF">
        <w:t xml:space="preserve"> коэффициент увеличился со временем, что отражает эффективное управление ценами на продукцию относительно затрат. Рост показателя является положительной тенденцией.</w:t>
      </w:r>
    </w:p>
    <w:p w14:paraId="5A91D543" w14:textId="0A6E18CD" w:rsidR="006C3480" w:rsidRPr="0015005D" w:rsidRDefault="281D161D" w:rsidP="0015005D">
      <w:pPr>
        <w:pStyle w:val="a4"/>
        <w:rPr>
          <w:rFonts w:ascii="system-ui" w:eastAsia="system-ui" w:hAnsi="system-ui" w:cs="system-ui"/>
          <w:b/>
          <w:bCs/>
          <w:color w:val="0F1115"/>
          <w:szCs w:val="24"/>
        </w:rPr>
      </w:pPr>
      <w:r w:rsidRPr="281D161D">
        <w:t xml:space="preserve">4) </w:t>
      </w:r>
      <w:r w:rsidR="15513E50" w:rsidRPr="4C42CBFF">
        <w:t>Компания находится в зоне низкого риска, поскольку имеет достаточный запас прочности и удаленность от точки безубыточности. Можно сделать вывод, что компания безубыточна.</w:t>
      </w:r>
    </w:p>
    <w:p w14:paraId="27AF5D02" w14:textId="77777777" w:rsidR="006C3480" w:rsidRDefault="005A3F38">
      <w:pPr>
        <w:pStyle w:val="22"/>
        <w:numPr>
          <w:ilvl w:val="1"/>
          <w:numId w:val="7"/>
        </w:numPr>
        <w:jc w:val="center"/>
      </w:pPr>
      <w:r>
        <w:t xml:space="preserve"> Анализ рентабельности капитала и экономической прибыли</w:t>
      </w:r>
    </w:p>
    <w:p w14:paraId="470F0461" w14:textId="0E454734" w:rsidR="008B4340" w:rsidRPr="008B4340" w:rsidRDefault="005A3F38" w:rsidP="008B4340">
      <w:pPr>
        <w:pStyle w:val="a4"/>
      </w:pPr>
      <w:r>
        <w:t xml:space="preserve">Рентабельность собственного капитала= чистая прибыль/собственный капитал= </w:t>
      </w:r>
      <w:r w:rsidR="00956574" w:rsidRPr="00956574">
        <w:t>1</w:t>
      </w:r>
      <w:r w:rsidR="00956574">
        <w:t xml:space="preserve"> </w:t>
      </w:r>
      <w:r w:rsidR="00956574" w:rsidRPr="00956574">
        <w:t>334</w:t>
      </w:r>
      <w:r w:rsidR="00956574">
        <w:t xml:space="preserve"> </w:t>
      </w:r>
      <w:r w:rsidR="00956574" w:rsidRPr="00956574">
        <w:t>377</w:t>
      </w:r>
      <w:r w:rsidR="00956574">
        <w:t> </w:t>
      </w:r>
      <w:r w:rsidR="00956574" w:rsidRPr="00956574">
        <w:t>318</w:t>
      </w:r>
      <w:r w:rsidR="00956574">
        <w:t xml:space="preserve"> </w:t>
      </w:r>
      <w:r>
        <w:t>/</w:t>
      </w:r>
      <w:r w:rsidR="00956574">
        <w:t xml:space="preserve"> 7 473 479 551 = 0,1785</w:t>
      </w:r>
      <w:r w:rsidR="005D03A4" w:rsidRPr="005D03A4">
        <w:t xml:space="preserve"> = </w:t>
      </w:r>
      <w:r w:rsidR="005D03A4" w:rsidRPr="00433C06">
        <w:rPr>
          <w:b/>
          <w:bCs/>
        </w:rPr>
        <w:t>17,85%</w:t>
      </w:r>
      <w:r w:rsidR="008B4340" w:rsidRPr="00433C06">
        <w:rPr>
          <w:b/>
          <w:bCs/>
        </w:rPr>
        <w:t>.</w:t>
      </w:r>
      <w:r w:rsidR="008B4340">
        <w:t xml:space="preserve"> В 2022: </w:t>
      </w:r>
      <w:r w:rsidR="008B4340" w:rsidRPr="008B4340">
        <w:t>60 018 212 / 6 156 291</w:t>
      </w:r>
      <w:r w:rsidR="008B4340">
        <w:t> </w:t>
      </w:r>
      <w:r w:rsidR="008B4340" w:rsidRPr="008B4340">
        <w:t>884</w:t>
      </w:r>
      <w:r w:rsidR="008B4340">
        <w:t xml:space="preserve"> = 0.0097 = </w:t>
      </w:r>
      <w:r w:rsidR="008B4340" w:rsidRPr="00433C06">
        <w:rPr>
          <w:b/>
          <w:bCs/>
        </w:rPr>
        <w:t>0.97%</w:t>
      </w:r>
    </w:p>
    <w:p w14:paraId="1A238399" w14:textId="1E90B565" w:rsidR="008B4340" w:rsidRPr="008B4340" w:rsidRDefault="008B4340" w:rsidP="008B4340">
      <w:pPr>
        <w:spacing w:after="0" w:line="240" w:lineRule="auto"/>
        <w:jc w:val="both"/>
        <w:rPr>
          <w:rFonts w:ascii="Times New Roman" w:eastAsia="Times New Roman" w:hAnsi="Times New Roman" w:cs="Times New Roman"/>
          <w:color w:val="000000"/>
          <w:kern w:val="0"/>
          <w:sz w:val="24"/>
          <w:szCs w:val="24"/>
          <w:lang w:eastAsia="ru-RU"/>
          <w14:ligatures w14:val="none"/>
        </w:rPr>
      </w:pPr>
    </w:p>
    <w:p w14:paraId="0D8FDE43" w14:textId="2FAD3421" w:rsidR="006C3480" w:rsidRPr="005D03A4" w:rsidRDefault="006C3480">
      <w:pPr>
        <w:pStyle w:val="a4"/>
        <w:rPr>
          <w:rFonts w:eastAsia="Times New Roman" w:cs="Times New Roman"/>
          <w:b/>
          <w:bCs/>
          <w:color w:val="000000" w:themeColor="text1"/>
        </w:rPr>
      </w:pPr>
    </w:p>
    <w:p w14:paraId="634E5D38" w14:textId="77777777" w:rsidR="006C3480" w:rsidRDefault="005A3F38">
      <w:pPr>
        <w:pStyle w:val="a4"/>
        <w:rPr>
          <w:rFonts w:eastAsia="Times New Roman" w:cs="Times New Roman"/>
          <w:szCs w:val="24"/>
        </w:rPr>
      </w:pPr>
      <w:r>
        <w:t xml:space="preserve"> </w:t>
      </w:r>
    </w:p>
    <w:p w14:paraId="505B25FA" w14:textId="3BE5CCA9" w:rsidR="006C3480" w:rsidRPr="005D03A4" w:rsidRDefault="005A3F38">
      <w:pPr>
        <w:pStyle w:val="a4"/>
        <w:rPr>
          <w:rFonts w:eastAsia="Times New Roman" w:cs="Times New Roman"/>
        </w:rPr>
      </w:pPr>
      <w:r>
        <w:t xml:space="preserve"> Рентабельность активов в процентах = (Чистая прибыль + проценты2)/Валюта баланса= (</w:t>
      </w:r>
      <w:r w:rsidR="00956574">
        <w:t>1 334 377 318</w:t>
      </w:r>
      <w:r>
        <w:t xml:space="preserve"> + </w:t>
      </w:r>
      <w:r w:rsidR="00956574">
        <w:t>0</w:t>
      </w:r>
      <w:r>
        <w:t xml:space="preserve">*0.8)/ </w:t>
      </w:r>
      <w:r w:rsidR="005D03A4">
        <w:t xml:space="preserve">8 306 125 654 </w:t>
      </w:r>
      <w:r>
        <w:t xml:space="preserve">= </w:t>
      </w:r>
      <w:r w:rsidR="005D03A4">
        <w:t>0</w:t>
      </w:r>
      <w:r w:rsidR="005D03A4" w:rsidRPr="005D03A4">
        <w:t>,1606 = 16.06%</w:t>
      </w:r>
    </w:p>
    <w:p w14:paraId="53CCD298" w14:textId="77777777" w:rsidR="006C3480" w:rsidRDefault="005A3F38">
      <w:pPr>
        <w:pStyle w:val="a4"/>
        <w:rPr>
          <w:rFonts w:eastAsia="Times New Roman" w:cs="Times New Roman"/>
          <w:color w:val="000000" w:themeColor="text1"/>
          <w:szCs w:val="24"/>
        </w:rPr>
      </w:pPr>
      <w:r>
        <w:t xml:space="preserve"> </w:t>
      </w:r>
    </w:p>
    <w:tbl>
      <w:tblPr>
        <w:tblStyle w:val="af2"/>
        <w:tblW w:w="8188" w:type="dxa"/>
        <w:tblLayout w:type="fixed"/>
        <w:tblLook w:val="04A0" w:firstRow="1" w:lastRow="0" w:firstColumn="1" w:lastColumn="0" w:noHBand="0" w:noVBand="1"/>
      </w:tblPr>
      <w:tblGrid>
        <w:gridCol w:w="2735"/>
        <w:gridCol w:w="2560"/>
        <w:gridCol w:w="2893"/>
      </w:tblGrid>
      <w:tr w:rsidR="00903F85" w14:paraId="280A6A03" w14:textId="46A0EB23" w:rsidTr="00903F85">
        <w:trPr>
          <w:trHeight w:val="285"/>
        </w:trPr>
        <w:tc>
          <w:tcPr>
            <w:tcW w:w="27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B7E4D6" w14:textId="77777777" w:rsidR="00903F85" w:rsidRDefault="00903F85" w:rsidP="00903F85">
            <w:pPr>
              <w:pStyle w:val="a4"/>
              <w:rPr>
                <w:rFonts w:eastAsia="Times New Roman" w:cs="Times New Roman"/>
                <w:szCs w:val="24"/>
              </w:rPr>
            </w:pPr>
            <w:r>
              <w:rPr>
                <w:rFonts w:eastAsia="Aptos"/>
              </w:rPr>
              <w:lastRenderedPageBreak/>
              <w:t>Показатель</w:t>
            </w:r>
          </w:p>
        </w:tc>
        <w:tc>
          <w:tcPr>
            <w:tcW w:w="2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22D9CD" w14:textId="0A68A15F" w:rsidR="00903F85" w:rsidRDefault="00903F85" w:rsidP="00903F85">
            <w:pPr>
              <w:pStyle w:val="a4"/>
              <w:rPr>
                <w:rFonts w:eastAsia="Aptos"/>
              </w:rPr>
            </w:pPr>
            <w:r w:rsidRPr="2DB4ED11">
              <w:rPr>
                <w:rFonts w:eastAsia="Aptos"/>
              </w:rPr>
              <w:t>Сургутнефтегаз</w:t>
            </w:r>
          </w:p>
        </w:tc>
        <w:tc>
          <w:tcPr>
            <w:tcW w:w="28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C3067D" w14:textId="59ED3FB4" w:rsidR="00903F85" w:rsidRPr="2DB4ED11" w:rsidRDefault="00903F85" w:rsidP="00903F85">
            <w:pPr>
              <w:pStyle w:val="a4"/>
              <w:rPr>
                <w:rFonts w:eastAsia="Aptos"/>
              </w:rPr>
            </w:pPr>
            <w:r>
              <w:rPr>
                <w:rFonts w:eastAsia="Aptos"/>
              </w:rPr>
              <w:t>Среднеотраслевой</w:t>
            </w:r>
          </w:p>
        </w:tc>
      </w:tr>
      <w:tr w:rsidR="00903F85" w14:paraId="0102204C" w14:textId="38166902" w:rsidTr="00903F85">
        <w:trPr>
          <w:trHeight w:val="285"/>
        </w:trPr>
        <w:tc>
          <w:tcPr>
            <w:tcW w:w="27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91B514" w14:textId="52CC307E" w:rsidR="00903F85" w:rsidRDefault="00903F85" w:rsidP="00903F85">
            <w:pPr>
              <w:pStyle w:val="a4"/>
              <w:rPr>
                <w:rFonts w:eastAsia="Times New Roman" w:cs="Times New Roman"/>
                <w:szCs w:val="24"/>
              </w:rPr>
            </w:pPr>
            <w:r>
              <w:rPr>
                <w:rFonts w:eastAsia="Aptos"/>
              </w:rPr>
              <w:t>Рент. соб. кап.</w:t>
            </w:r>
          </w:p>
        </w:tc>
        <w:tc>
          <w:tcPr>
            <w:tcW w:w="2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C30777" w14:textId="40BB7AB2" w:rsidR="00903F85" w:rsidRPr="005D03A4" w:rsidRDefault="00903F85" w:rsidP="00903F85">
            <w:pPr>
              <w:pStyle w:val="a4"/>
              <w:rPr>
                <w:rFonts w:eastAsia="Times New Roman" w:cs="Times New Roman"/>
                <w:szCs w:val="24"/>
                <w:lang w:val="en-US"/>
              </w:rPr>
            </w:pPr>
            <w:r>
              <w:rPr>
                <w:rFonts w:eastAsia="Aptos"/>
                <w:lang w:val="en-US"/>
              </w:rPr>
              <w:t>17,85%</w:t>
            </w:r>
          </w:p>
        </w:tc>
        <w:tc>
          <w:tcPr>
            <w:tcW w:w="28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C2DC5F" w14:textId="7DB1BB3F" w:rsidR="00903F85" w:rsidRDefault="00903F85" w:rsidP="00903F85">
            <w:pPr>
              <w:pStyle w:val="a4"/>
              <w:rPr>
                <w:rFonts w:eastAsia="Aptos"/>
                <w:lang w:val="en-US"/>
              </w:rPr>
            </w:pPr>
            <w:r w:rsidRPr="60E97CE4">
              <w:rPr>
                <w:rFonts w:eastAsia="Aptos"/>
              </w:rPr>
              <w:t>1</w:t>
            </w:r>
            <w:r>
              <w:rPr>
                <w:rFonts w:eastAsia="Aptos"/>
              </w:rPr>
              <w:t>4</w:t>
            </w:r>
            <w:r w:rsidRPr="3A2C2D4F">
              <w:rPr>
                <w:rFonts w:eastAsia="Aptos"/>
              </w:rPr>
              <w:t>,</w:t>
            </w:r>
            <w:r>
              <w:rPr>
                <w:rFonts w:eastAsia="Aptos"/>
              </w:rPr>
              <w:t>2</w:t>
            </w:r>
            <w:r w:rsidRPr="3A2C2D4F">
              <w:rPr>
                <w:rFonts w:eastAsia="Aptos"/>
              </w:rPr>
              <w:t>%</w:t>
            </w:r>
          </w:p>
        </w:tc>
      </w:tr>
      <w:tr w:rsidR="00903F85" w14:paraId="6D595AAB" w14:textId="4C9CC304" w:rsidTr="00903F85">
        <w:trPr>
          <w:trHeight w:val="285"/>
        </w:trPr>
        <w:tc>
          <w:tcPr>
            <w:tcW w:w="27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9DC2B3" w14:textId="647C25D7" w:rsidR="00903F85" w:rsidRDefault="00903F85" w:rsidP="00903F85">
            <w:pPr>
              <w:pStyle w:val="a4"/>
              <w:rPr>
                <w:rFonts w:eastAsia="Times New Roman" w:cs="Times New Roman"/>
                <w:szCs w:val="24"/>
              </w:rPr>
            </w:pPr>
            <w:r>
              <w:rPr>
                <w:rFonts w:eastAsia="Aptos"/>
              </w:rPr>
              <w:t>Рент. акт.</w:t>
            </w:r>
          </w:p>
        </w:tc>
        <w:tc>
          <w:tcPr>
            <w:tcW w:w="2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E0B3AA" w14:textId="59763E28" w:rsidR="00903F85" w:rsidRPr="005D03A4" w:rsidRDefault="00903F85" w:rsidP="00903F85">
            <w:pPr>
              <w:pStyle w:val="a4"/>
              <w:rPr>
                <w:rFonts w:eastAsia="Times New Roman" w:cs="Times New Roman"/>
                <w:szCs w:val="24"/>
                <w:lang w:val="en-US"/>
              </w:rPr>
            </w:pPr>
            <w:r>
              <w:rPr>
                <w:rFonts w:eastAsia="Aptos"/>
                <w:lang w:val="en-US"/>
              </w:rPr>
              <w:t>16,06%</w:t>
            </w:r>
          </w:p>
        </w:tc>
        <w:tc>
          <w:tcPr>
            <w:tcW w:w="289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321F3E" w14:textId="26695E71" w:rsidR="00903F85" w:rsidRDefault="00903F85" w:rsidP="00903F85">
            <w:pPr>
              <w:pStyle w:val="a4"/>
              <w:rPr>
                <w:rFonts w:eastAsia="Aptos"/>
                <w:lang w:val="en-US"/>
              </w:rPr>
            </w:pPr>
            <w:r w:rsidRPr="1BBCF4EA">
              <w:rPr>
                <w:rFonts w:eastAsia="Aptos"/>
              </w:rPr>
              <w:t>1,</w:t>
            </w:r>
            <w:r>
              <w:rPr>
                <w:rFonts w:eastAsia="Aptos"/>
              </w:rPr>
              <w:t>3</w:t>
            </w:r>
            <w:r w:rsidRPr="1BBCF4EA">
              <w:rPr>
                <w:rFonts w:eastAsia="Aptos"/>
              </w:rPr>
              <w:t>%</w:t>
            </w:r>
          </w:p>
        </w:tc>
      </w:tr>
    </w:tbl>
    <w:p w14:paraId="2C4D0DF8" w14:textId="420BED27" w:rsidR="006C3480" w:rsidRPr="00433C06" w:rsidRDefault="005A3F38" w:rsidP="00433C06">
      <w:pPr>
        <w:pStyle w:val="a4"/>
        <w:rPr>
          <w:rFonts w:eastAsia="Times New Roman" w:cs="Times New Roman"/>
          <w:szCs w:val="24"/>
        </w:rPr>
      </w:pPr>
      <w:r>
        <w:t xml:space="preserve"> </w:t>
      </w:r>
    </w:p>
    <w:p w14:paraId="231DB8AA" w14:textId="56616DF1" w:rsidR="006C3480" w:rsidRDefault="005A3F38">
      <w:pPr>
        <w:pStyle w:val="a4"/>
        <w:rPr>
          <w:rFonts w:eastAsia="Times New Roman" w:cs="Times New Roman"/>
        </w:rPr>
      </w:pPr>
      <w:r>
        <w:t>Средняя процентная ставка = (проценты1 + проценты2*(1-ставкаНП))/Заемный капитал = (</w:t>
      </w:r>
      <w:r w:rsidR="008216DE" w:rsidRPr="008216DE">
        <w:t>0</w:t>
      </w:r>
      <w:r>
        <w:t>*0.8)/</w:t>
      </w:r>
      <w:r w:rsidR="008216DE" w:rsidRPr="008216DE">
        <w:t>832 646 103</w:t>
      </w:r>
      <w:r>
        <w:t xml:space="preserve"> = 0%</w:t>
      </w:r>
    </w:p>
    <w:p w14:paraId="464215DE" w14:textId="50AB1521" w:rsidR="006C3480" w:rsidRPr="008216DE" w:rsidRDefault="005A3F38">
      <w:pPr>
        <w:pStyle w:val="a4"/>
        <w:rPr>
          <w:rFonts w:eastAsia="Times New Roman" w:cs="Times New Roman"/>
        </w:rPr>
      </w:pPr>
      <w:r>
        <w:t xml:space="preserve">Фин. Рычаг = заемный капитал/собственный капитал = </w:t>
      </w:r>
      <w:r w:rsidR="008216DE" w:rsidRPr="008216DE">
        <w:t>832 646</w:t>
      </w:r>
      <w:r w:rsidR="008216DE">
        <w:t> </w:t>
      </w:r>
      <w:r w:rsidR="008216DE" w:rsidRPr="008216DE">
        <w:t>103</w:t>
      </w:r>
      <w:r w:rsidR="008216DE">
        <w:t xml:space="preserve"> </w:t>
      </w:r>
      <w:r>
        <w:t>/</w:t>
      </w:r>
      <w:r w:rsidR="008216DE" w:rsidRPr="008216DE">
        <w:t xml:space="preserve"> 7</w:t>
      </w:r>
      <w:r w:rsidR="008216DE">
        <w:t> </w:t>
      </w:r>
      <w:r w:rsidR="008216DE" w:rsidRPr="008216DE">
        <w:t>473</w:t>
      </w:r>
      <w:r w:rsidR="008216DE">
        <w:t> </w:t>
      </w:r>
      <w:r w:rsidR="008216DE" w:rsidRPr="008216DE">
        <w:t>479 551</w:t>
      </w:r>
      <w:r>
        <w:t xml:space="preserve">= </w:t>
      </w:r>
      <w:r w:rsidR="008216DE" w:rsidRPr="008216DE">
        <w:t>0.1114=11,14%</w:t>
      </w:r>
    </w:p>
    <w:p w14:paraId="704DC3C1" w14:textId="2300B0E3" w:rsidR="006C3480" w:rsidRPr="008216DE" w:rsidRDefault="005A3F38" w:rsidP="008216DE">
      <w:pPr>
        <w:pStyle w:val="a4"/>
        <w:rPr>
          <w:rFonts w:eastAsiaTheme="minorHAnsi"/>
        </w:rPr>
      </w:pPr>
      <w:r>
        <w:t>Эффект рычага = (рентабельность капитала-</w:t>
      </w:r>
      <w:proofErr w:type="spellStart"/>
      <w:proofErr w:type="gramStart"/>
      <w:r>
        <w:t>сред.проц</w:t>
      </w:r>
      <w:proofErr w:type="gramEnd"/>
      <w:r>
        <w:t>.став</w:t>
      </w:r>
      <w:proofErr w:type="spellEnd"/>
      <w:proofErr w:type="gramStart"/>
      <w:r>
        <w:t>.)*</w:t>
      </w:r>
      <w:proofErr w:type="gramEnd"/>
      <w:r>
        <w:t>заемный/собственный = (0.</w:t>
      </w:r>
      <w:r w:rsidR="008216DE" w:rsidRPr="008216DE">
        <w:t>1606</w:t>
      </w:r>
      <w:r>
        <w:t>-</w:t>
      </w:r>
      <w:proofErr w:type="gramStart"/>
      <w:r>
        <w:t>0)*</w:t>
      </w:r>
      <w:proofErr w:type="gramEnd"/>
      <w:r>
        <w:t>(</w:t>
      </w:r>
      <w:r w:rsidR="008216DE" w:rsidRPr="008216DE">
        <w:t>832 646</w:t>
      </w:r>
      <w:r w:rsidR="008216DE">
        <w:t> </w:t>
      </w:r>
      <w:r w:rsidR="008216DE" w:rsidRPr="008216DE">
        <w:t>103</w:t>
      </w:r>
      <w:r w:rsidR="008216DE">
        <w:t xml:space="preserve"> /</w:t>
      </w:r>
      <w:r w:rsidR="008216DE" w:rsidRPr="008216DE">
        <w:t xml:space="preserve"> 7</w:t>
      </w:r>
      <w:r w:rsidR="008216DE">
        <w:t> </w:t>
      </w:r>
      <w:r w:rsidR="008216DE" w:rsidRPr="008216DE">
        <w:t>473</w:t>
      </w:r>
      <w:r w:rsidR="008216DE">
        <w:t> </w:t>
      </w:r>
      <w:r w:rsidR="008216DE" w:rsidRPr="008216DE">
        <w:t>479 551</w:t>
      </w:r>
      <w:r>
        <w:t xml:space="preserve">) = </w:t>
      </w:r>
      <w:r w:rsidR="008216DE" w:rsidRPr="008216DE">
        <w:t>0,0179</w:t>
      </w:r>
      <w:r>
        <w:t xml:space="preserve"> или 1.</w:t>
      </w:r>
      <w:r w:rsidR="008216DE" w:rsidRPr="008216DE">
        <w:t>79</w:t>
      </w:r>
      <w:r>
        <w:t>%</w:t>
      </w:r>
    </w:p>
    <w:p w14:paraId="725BC8B5" w14:textId="7892FD2A" w:rsidR="006C3480" w:rsidRDefault="61D6DA19">
      <w:pPr>
        <w:pStyle w:val="a4"/>
      </w:pPr>
      <w:r>
        <w:t xml:space="preserve">ВЫВОД: Компании стоит рассмотреть возможность увеличения </w:t>
      </w:r>
      <w:r w:rsidR="51770CC8">
        <w:t xml:space="preserve">доли заёмного </w:t>
      </w:r>
      <w:r w:rsidR="6BA0B7C8">
        <w:t>капитала для оптимизации</w:t>
      </w:r>
      <w:r w:rsidR="09A1A4C9">
        <w:t xml:space="preserve"> структуры </w:t>
      </w:r>
      <w:r w:rsidR="67D695A8">
        <w:t xml:space="preserve">финансирования и повышения </w:t>
      </w:r>
      <w:r w:rsidR="696159F0">
        <w:t xml:space="preserve">доходности для </w:t>
      </w:r>
      <w:r w:rsidR="58B84B8A">
        <w:t xml:space="preserve">собственников. </w:t>
      </w:r>
      <w:r w:rsidR="67D55981">
        <w:t>Коэффициент автономии</w:t>
      </w:r>
      <w:r w:rsidR="355B19C8">
        <w:t xml:space="preserve"> </w:t>
      </w:r>
      <w:r w:rsidR="470AD361">
        <w:t xml:space="preserve">значительно выше </w:t>
      </w:r>
      <w:r w:rsidR="0E9F35A6">
        <w:t xml:space="preserve">нормативного </w:t>
      </w:r>
      <w:r w:rsidR="124C22FE">
        <w:t>значения,</w:t>
      </w:r>
      <w:r w:rsidR="0F1B82F3">
        <w:t xml:space="preserve"> что </w:t>
      </w:r>
      <w:r w:rsidR="1C281962">
        <w:t xml:space="preserve">подтверждает крайне низкую </w:t>
      </w:r>
      <w:r w:rsidR="3CA325F8">
        <w:t xml:space="preserve">зависимость компании от </w:t>
      </w:r>
      <w:r w:rsidR="7AAD9366">
        <w:t xml:space="preserve">заёмных </w:t>
      </w:r>
      <w:r w:rsidR="368DEBAD">
        <w:t xml:space="preserve">источников </w:t>
      </w:r>
      <w:r w:rsidR="64A88F8D">
        <w:t>финансирования</w:t>
      </w:r>
      <w:r w:rsidR="4F2A2E67">
        <w:t xml:space="preserve">, что, с </w:t>
      </w:r>
      <w:r w:rsidR="3DDD9E78">
        <w:t xml:space="preserve">одной стороны, снижает </w:t>
      </w:r>
      <w:r w:rsidR="544C5173">
        <w:t xml:space="preserve">финансовые риски, но с </w:t>
      </w:r>
      <w:r w:rsidR="65682704">
        <w:t xml:space="preserve">другой - ограничивает </w:t>
      </w:r>
      <w:r w:rsidR="50033960">
        <w:t xml:space="preserve">потенциал </w:t>
      </w:r>
      <w:r w:rsidR="3D4B1B4A">
        <w:t xml:space="preserve">роста </w:t>
      </w:r>
      <w:r w:rsidR="32FFF60F">
        <w:t xml:space="preserve">рентабельности </w:t>
      </w:r>
      <w:r w:rsidR="4840EEAB">
        <w:t xml:space="preserve">собственного </w:t>
      </w:r>
      <w:r w:rsidR="47ACB82A">
        <w:t xml:space="preserve">капитала за </w:t>
      </w:r>
      <w:r w:rsidR="48A43733">
        <w:t xml:space="preserve">счёт </w:t>
      </w:r>
      <w:r w:rsidR="2C726ABE">
        <w:t xml:space="preserve">эффекта </w:t>
      </w:r>
      <w:r w:rsidR="5A999653">
        <w:t>финансового рычага</w:t>
      </w:r>
      <w:r w:rsidR="258C2D46">
        <w:t>.</w:t>
      </w:r>
    </w:p>
    <w:p w14:paraId="462FC2DC" w14:textId="77777777" w:rsidR="006C3480" w:rsidRDefault="005A3F38">
      <w:pPr>
        <w:pStyle w:val="a4"/>
        <w:rPr>
          <w:rFonts w:eastAsia="Times New Roman" w:cs="Times New Roman"/>
        </w:rPr>
      </w:pPr>
      <w:r>
        <w:t xml:space="preserve">  </w:t>
      </w:r>
    </w:p>
    <w:p w14:paraId="31535C8C" w14:textId="77777777" w:rsidR="006C3480" w:rsidRDefault="005A3F38">
      <w:pPr>
        <w:pStyle w:val="a4"/>
        <w:jc w:val="right"/>
        <w:rPr>
          <w:rFonts w:eastAsia="Times New Roman" w:cs="Times New Roman"/>
        </w:rPr>
      </w:pPr>
      <w:r>
        <w:t xml:space="preserve">                            Таблица 11. Рентабельность собственного капитала-Дюпон</w:t>
      </w:r>
    </w:p>
    <w:p w14:paraId="66122C8A" w14:textId="77777777" w:rsidR="006C3480" w:rsidRDefault="006C3480">
      <w:pPr>
        <w:pStyle w:val="a4"/>
      </w:pPr>
    </w:p>
    <w:tbl>
      <w:tblPr>
        <w:tblW w:w="8830" w:type="dxa"/>
        <w:tblLayout w:type="fixed"/>
        <w:tblCellMar>
          <w:top w:w="15" w:type="dxa"/>
          <w:bottom w:w="15" w:type="dxa"/>
        </w:tblCellMar>
        <w:tblLook w:val="04A0" w:firstRow="1" w:lastRow="0" w:firstColumn="1" w:lastColumn="0" w:noHBand="0" w:noVBand="1"/>
      </w:tblPr>
      <w:tblGrid>
        <w:gridCol w:w="2821"/>
        <w:gridCol w:w="2556"/>
        <w:gridCol w:w="1564"/>
        <w:gridCol w:w="1889"/>
      </w:tblGrid>
      <w:tr w:rsidR="006C3480" w14:paraId="1CFB00E4" w14:textId="77777777">
        <w:trPr>
          <w:trHeight w:val="30"/>
        </w:trPr>
        <w:tc>
          <w:tcPr>
            <w:tcW w:w="2820" w:type="dxa"/>
            <w:tcBorders>
              <w:top w:val="single" w:sz="8" w:space="0" w:color="000000"/>
              <w:left w:val="single" w:sz="8" w:space="0" w:color="000000"/>
              <w:bottom w:val="single" w:sz="8" w:space="0" w:color="000000"/>
              <w:right w:val="single" w:sz="8" w:space="0" w:color="000000"/>
            </w:tcBorders>
            <w:vAlign w:val="center"/>
          </w:tcPr>
          <w:p w14:paraId="6243A77C" w14:textId="77777777" w:rsidR="006C3480" w:rsidRDefault="005A3F38">
            <w:pPr>
              <w:pStyle w:val="a4"/>
              <w:rPr>
                <w:rFonts w:eastAsia="Times New Roman" w:cs="Times New Roman"/>
                <w:color w:val="000000" w:themeColor="text1"/>
                <w:szCs w:val="24"/>
              </w:rPr>
            </w:pPr>
            <w:r>
              <w:t>Показатель</w:t>
            </w:r>
          </w:p>
        </w:tc>
        <w:tc>
          <w:tcPr>
            <w:tcW w:w="2556" w:type="dxa"/>
            <w:tcBorders>
              <w:top w:val="single" w:sz="8" w:space="0" w:color="000000"/>
              <w:left w:val="single" w:sz="8" w:space="0" w:color="000000"/>
              <w:bottom w:val="single" w:sz="8" w:space="0" w:color="000000"/>
              <w:right w:val="single" w:sz="8" w:space="0" w:color="000000"/>
            </w:tcBorders>
            <w:vAlign w:val="center"/>
          </w:tcPr>
          <w:p w14:paraId="587D3BD4" w14:textId="77777777" w:rsidR="006C3480" w:rsidRDefault="005A3F38">
            <w:pPr>
              <w:pStyle w:val="a4"/>
              <w:ind w:firstLine="0"/>
              <w:jc w:val="center"/>
              <w:rPr>
                <w:rFonts w:eastAsia="Times New Roman" w:cs="Times New Roman"/>
                <w:color w:val="000000" w:themeColor="text1"/>
                <w:szCs w:val="24"/>
              </w:rPr>
            </w:pPr>
            <w:r>
              <w:t>Расчетная формула</w:t>
            </w:r>
          </w:p>
        </w:tc>
        <w:tc>
          <w:tcPr>
            <w:tcW w:w="1564" w:type="dxa"/>
            <w:tcBorders>
              <w:top w:val="single" w:sz="8" w:space="0" w:color="000000"/>
              <w:left w:val="single" w:sz="8" w:space="0" w:color="000000"/>
              <w:bottom w:val="single" w:sz="8" w:space="0" w:color="000000"/>
              <w:right w:val="single" w:sz="8" w:space="0" w:color="000000"/>
            </w:tcBorders>
            <w:vAlign w:val="center"/>
          </w:tcPr>
          <w:p w14:paraId="576D108D" w14:textId="39D02313" w:rsidR="006C3480" w:rsidRPr="008216DE" w:rsidRDefault="005A3F38">
            <w:pPr>
              <w:pStyle w:val="a4"/>
              <w:ind w:firstLine="0"/>
              <w:jc w:val="center"/>
              <w:rPr>
                <w:rFonts w:eastAsia="Times New Roman" w:cs="Times New Roman"/>
                <w:color w:val="000000" w:themeColor="text1"/>
                <w:szCs w:val="24"/>
                <w:lang w:val="en-US"/>
              </w:rPr>
            </w:pPr>
            <w:r>
              <w:t>202</w:t>
            </w:r>
            <w:r w:rsidR="008216DE">
              <w:rPr>
                <w:lang w:val="en-US"/>
              </w:rPr>
              <w:t>3</w:t>
            </w:r>
          </w:p>
        </w:tc>
        <w:tc>
          <w:tcPr>
            <w:tcW w:w="1889" w:type="dxa"/>
            <w:tcBorders>
              <w:top w:val="single" w:sz="8" w:space="0" w:color="000000"/>
              <w:left w:val="single" w:sz="8" w:space="0" w:color="000000"/>
              <w:bottom w:val="single" w:sz="8" w:space="0" w:color="000000"/>
              <w:right w:val="single" w:sz="8" w:space="0" w:color="000000"/>
            </w:tcBorders>
            <w:vAlign w:val="center"/>
          </w:tcPr>
          <w:p w14:paraId="0E20D794" w14:textId="6E2CBF78" w:rsidR="006C3480" w:rsidRPr="008216DE" w:rsidRDefault="005A3F38">
            <w:pPr>
              <w:pStyle w:val="a4"/>
              <w:ind w:firstLine="0"/>
              <w:jc w:val="center"/>
              <w:rPr>
                <w:rFonts w:eastAsia="Times New Roman" w:cs="Times New Roman"/>
                <w:color w:val="000000" w:themeColor="text1"/>
                <w:szCs w:val="24"/>
                <w:lang w:val="en-US"/>
              </w:rPr>
            </w:pPr>
            <w:r>
              <w:t>202</w:t>
            </w:r>
            <w:r w:rsidR="008216DE">
              <w:rPr>
                <w:lang w:val="en-US"/>
              </w:rPr>
              <w:t>2</w:t>
            </w:r>
          </w:p>
        </w:tc>
      </w:tr>
      <w:tr w:rsidR="006C3480" w14:paraId="3BDD421B" w14:textId="77777777">
        <w:trPr>
          <w:trHeight w:val="105"/>
        </w:trPr>
        <w:tc>
          <w:tcPr>
            <w:tcW w:w="2820" w:type="dxa"/>
            <w:tcBorders>
              <w:top w:val="single" w:sz="8" w:space="0" w:color="000000"/>
              <w:left w:val="single" w:sz="8" w:space="0" w:color="000000"/>
              <w:bottom w:val="single" w:sz="8" w:space="0" w:color="000000"/>
              <w:right w:val="single" w:sz="8" w:space="0" w:color="000000"/>
            </w:tcBorders>
            <w:vAlign w:val="center"/>
          </w:tcPr>
          <w:p w14:paraId="645DE02D" w14:textId="77777777" w:rsidR="006C3480" w:rsidRDefault="005A3F38">
            <w:pPr>
              <w:pStyle w:val="a4"/>
              <w:ind w:firstLine="0"/>
              <w:jc w:val="left"/>
              <w:rPr>
                <w:rFonts w:eastAsia="Times New Roman" w:cs="Times New Roman"/>
                <w:color w:val="000000" w:themeColor="text1"/>
                <w:szCs w:val="24"/>
              </w:rPr>
            </w:pPr>
            <w:r>
              <w:t>Рентабельность продаж по чистой прибыли</w:t>
            </w:r>
          </w:p>
        </w:tc>
        <w:tc>
          <w:tcPr>
            <w:tcW w:w="2556" w:type="dxa"/>
            <w:tcBorders>
              <w:top w:val="single" w:sz="8" w:space="0" w:color="000000"/>
              <w:left w:val="single" w:sz="8" w:space="0" w:color="000000"/>
              <w:bottom w:val="single" w:sz="8" w:space="0" w:color="000000"/>
              <w:right w:val="single" w:sz="8" w:space="0" w:color="000000"/>
            </w:tcBorders>
            <w:vAlign w:val="center"/>
          </w:tcPr>
          <w:p w14:paraId="006E04C7" w14:textId="77777777" w:rsidR="006C3480" w:rsidRDefault="005A3F38">
            <w:pPr>
              <w:pStyle w:val="a4"/>
              <w:ind w:firstLine="0"/>
              <w:jc w:val="center"/>
              <w:rPr>
                <w:rFonts w:eastAsia="Times New Roman" w:cs="Times New Roman"/>
                <w:color w:val="000000" w:themeColor="text1"/>
                <w:szCs w:val="24"/>
              </w:rPr>
            </w:pPr>
            <w:r>
              <w:t>Чистая прибыль/Выручка</w:t>
            </w:r>
          </w:p>
        </w:tc>
        <w:tc>
          <w:tcPr>
            <w:tcW w:w="1564" w:type="dxa"/>
            <w:tcBorders>
              <w:top w:val="single" w:sz="8" w:space="0" w:color="000000"/>
              <w:left w:val="single" w:sz="8" w:space="0" w:color="000000"/>
              <w:bottom w:val="single" w:sz="8" w:space="0" w:color="000000"/>
              <w:right w:val="single" w:sz="8" w:space="0" w:color="000000"/>
            </w:tcBorders>
            <w:vAlign w:val="center"/>
          </w:tcPr>
          <w:p w14:paraId="17BA0563" w14:textId="267CB863" w:rsidR="006C3480" w:rsidRPr="008216DE" w:rsidRDefault="005A3F38">
            <w:pPr>
              <w:pStyle w:val="a4"/>
              <w:ind w:firstLine="0"/>
              <w:jc w:val="center"/>
              <w:rPr>
                <w:rFonts w:eastAsia="Times New Roman" w:cs="Times New Roman"/>
                <w:color w:val="000000" w:themeColor="text1"/>
                <w:lang w:val="en-US"/>
              </w:rPr>
            </w:pPr>
            <w:r>
              <w:t>0,</w:t>
            </w:r>
            <w:r w:rsidR="008216DE">
              <w:rPr>
                <w:lang w:val="en-US"/>
              </w:rPr>
              <w:t>601</w:t>
            </w:r>
          </w:p>
        </w:tc>
        <w:tc>
          <w:tcPr>
            <w:tcW w:w="1889" w:type="dxa"/>
            <w:tcBorders>
              <w:top w:val="single" w:sz="8" w:space="0" w:color="000000"/>
              <w:left w:val="single" w:sz="8" w:space="0" w:color="000000"/>
              <w:bottom w:val="single" w:sz="8" w:space="0" w:color="000000"/>
              <w:right w:val="single" w:sz="8" w:space="0" w:color="000000"/>
            </w:tcBorders>
            <w:vAlign w:val="center"/>
          </w:tcPr>
          <w:p w14:paraId="566D5831" w14:textId="5590F9A9" w:rsidR="006C3480" w:rsidRPr="008216DE" w:rsidRDefault="005A3F38">
            <w:pPr>
              <w:pStyle w:val="a4"/>
              <w:rPr>
                <w:rFonts w:eastAsia="Times New Roman" w:cs="Times New Roman"/>
                <w:color w:val="000000" w:themeColor="text1"/>
                <w:lang w:val="en-US"/>
              </w:rPr>
            </w:pPr>
            <w:r>
              <w:t>0</w:t>
            </w:r>
            <w:r w:rsidR="008216DE">
              <w:rPr>
                <w:lang w:val="en-US"/>
              </w:rPr>
              <w:t>,026</w:t>
            </w:r>
          </w:p>
        </w:tc>
      </w:tr>
      <w:tr w:rsidR="006C3480" w14:paraId="7843DB19" w14:textId="77777777">
        <w:trPr>
          <w:trHeight w:val="75"/>
        </w:trPr>
        <w:tc>
          <w:tcPr>
            <w:tcW w:w="2820" w:type="dxa"/>
            <w:tcBorders>
              <w:top w:val="single" w:sz="8" w:space="0" w:color="000000"/>
              <w:left w:val="single" w:sz="8" w:space="0" w:color="000000"/>
              <w:bottom w:val="single" w:sz="8" w:space="0" w:color="000000"/>
              <w:right w:val="single" w:sz="8" w:space="0" w:color="000000"/>
            </w:tcBorders>
            <w:vAlign w:val="center"/>
          </w:tcPr>
          <w:p w14:paraId="323DCFFD" w14:textId="77777777" w:rsidR="006C3480" w:rsidRDefault="005A3F38">
            <w:pPr>
              <w:pStyle w:val="a4"/>
              <w:ind w:firstLine="0"/>
              <w:jc w:val="left"/>
              <w:rPr>
                <w:rFonts w:eastAsia="Times New Roman" w:cs="Times New Roman"/>
                <w:color w:val="000000" w:themeColor="text1"/>
                <w:szCs w:val="24"/>
              </w:rPr>
            </w:pPr>
            <w:r>
              <w:t>Деловая активность</w:t>
            </w:r>
          </w:p>
        </w:tc>
        <w:tc>
          <w:tcPr>
            <w:tcW w:w="2556" w:type="dxa"/>
            <w:tcBorders>
              <w:top w:val="single" w:sz="8" w:space="0" w:color="000000"/>
              <w:left w:val="single" w:sz="8" w:space="0" w:color="000000"/>
              <w:bottom w:val="single" w:sz="8" w:space="0" w:color="000000"/>
              <w:right w:val="single" w:sz="8" w:space="0" w:color="000000"/>
            </w:tcBorders>
            <w:vAlign w:val="center"/>
          </w:tcPr>
          <w:p w14:paraId="0860F002" w14:textId="77777777" w:rsidR="006C3480" w:rsidRDefault="005A3F38">
            <w:pPr>
              <w:pStyle w:val="a4"/>
              <w:ind w:firstLine="0"/>
              <w:jc w:val="center"/>
              <w:rPr>
                <w:rFonts w:eastAsia="Times New Roman" w:cs="Times New Roman"/>
                <w:color w:val="000000" w:themeColor="text1"/>
                <w:szCs w:val="24"/>
              </w:rPr>
            </w:pPr>
            <w:r>
              <w:t>Выручка/Баланс</w:t>
            </w:r>
          </w:p>
        </w:tc>
        <w:tc>
          <w:tcPr>
            <w:tcW w:w="1564" w:type="dxa"/>
            <w:tcBorders>
              <w:top w:val="single" w:sz="8" w:space="0" w:color="000000"/>
              <w:left w:val="single" w:sz="8" w:space="0" w:color="000000"/>
              <w:bottom w:val="single" w:sz="8" w:space="0" w:color="000000"/>
              <w:right w:val="single" w:sz="8" w:space="0" w:color="000000"/>
            </w:tcBorders>
            <w:vAlign w:val="center"/>
          </w:tcPr>
          <w:p w14:paraId="09E44111" w14:textId="73A137C4" w:rsidR="006C3480" w:rsidRPr="008216DE" w:rsidRDefault="005A3F38">
            <w:pPr>
              <w:pStyle w:val="a4"/>
              <w:ind w:firstLine="0"/>
              <w:jc w:val="center"/>
              <w:rPr>
                <w:rFonts w:eastAsia="Times New Roman" w:cs="Times New Roman"/>
                <w:color w:val="000000" w:themeColor="text1"/>
                <w:lang w:val="en-US"/>
              </w:rPr>
            </w:pPr>
            <w:r>
              <w:t>0,</w:t>
            </w:r>
            <w:r w:rsidR="008216DE">
              <w:rPr>
                <w:lang w:val="en-US"/>
              </w:rPr>
              <w:t>267</w:t>
            </w:r>
          </w:p>
        </w:tc>
        <w:tc>
          <w:tcPr>
            <w:tcW w:w="1889" w:type="dxa"/>
            <w:tcBorders>
              <w:top w:val="single" w:sz="8" w:space="0" w:color="000000"/>
              <w:left w:val="single" w:sz="8" w:space="0" w:color="000000"/>
              <w:bottom w:val="single" w:sz="8" w:space="0" w:color="000000"/>
              <w:right w:val="single" w:sz="8" w:space="0" w:color="000000"/>
            </w:tcBorders>
            <w:vAlign w:val="center"/>
          </w:tcPr>
          <w:p w14:paraId="14A0CF78" w14:textId="69882C26" w:rsidR="006C3480" w:rsidRPr="008216DE" w:rsidRDefault="005A3F38">
            <w:pPr>
              <w:pStyle w:val="a4"/>
              <w:rPr>
                <w:rFonts w:eastAsia="Times New Roman" w:cs="Times New Roman"/>
                <w:color w:val="000000" w:themeColor="text1"/>
                <w:lang w:val="en-US"/>
              </w:rPr>
            </w:pPr>
            <w:r>
              <w:t>0,</w:t>
            </w:r>
            <w:r w:rsidR="008216DE">
              <w:rPr>
                <w:lang w:val="en-US"/>
              </w:rPr>
              <w:t>349</w:t>
            </w:r>
          </w:p>
        </w:tc>
      </w:tr>
      <w:tr w:rsidR="006C3480" w14:paraId="7E9B7992" w14:textId="77777777">
        <w:trPr>
          <w:trHeight w:val="60"/>
        </w:trPr>
        <w:tc>
          <w:tcPr>
            <w:tcW w:w="2820" w:type="dxa"/>
            <w:tcBorders>
              <w:top w:val="single" w:sz="8" w:space="0" w:color="000000"/>
              <w:left w:val="single" w:sz="8" w:space="0" w:color="000000"/>
              <w:bottom w:val="single" w:sz="8" w:space="0" w:color="000000"/>
              <w:right w:val="single" w:sz="8" w:space="0" w:color="000000"/>
            </w:tcBorders>
            <w:vAlign w:val="center"/>
          </w:tcPr>
          <w:p w14:paraId="5E394A3D" w14:textId="77777777" w:rsidR="006C3480" w:rsidRDefault="005A3F38">
            <w:pPr>
              <w:pStyle w:val="a4"/>
              <w:ind w:firstLine="0"/>
              <w:jc w:val="left"/>
              <w:rPr>
                <w:rFonts w:eastAsia="Times New Roman" w:cs="Times New Roman"/>
                <w:color w:val="000000" w:themeColor="text1"/>
                <w:szCs w:val="24"/>
              </w:rPr>
            </w:pPr>
            <w:r>
              <w:t>Модифицированный рычаг</w:t>
            </w:r>
          </w:p>
        </w:tc>
        <w:tc>
          <w:tcPr>
            <w:tcW w:w="2556" w:type="dxa"/>
            <w:tcBorders>
              <w:top w:val="single" w:sz="8" w:space="0" w:color="000000"/>
              <w:left w:val="single" w:sz="8" w:space="0" w:color="000000"/>
              <w:bottom w:val="single" w:sz="8" w:space="0" w:color="000000"/>
              <w:right w:val="single" w:sz="8" w:space="0" w:color="000000"/>
            </w:tcBorders>
            <w:vAlign w:val="center"/>
          </w:tcPr>
          <w:p w14:paraId="56E1DF40" w14:textId="77777777" w:rsidR="006C3480" w:rsidRDefault="005A3F38">
            <w:pPr>
              <w:pStyle w:val="a4"/>
              <w:ind w:firstLine="0"/>
              <w:jc w:val="center"/>
              <w:rPr>
                <w:rFonts w:eastAsia="Times New Roman" w:cs="Times New Roman"/>
                <w:color w:val="000000" w:themeColor="text1"/>
                <w:szCs w:val="24"/>
              </w:rPr>
            </w:pPr>
            <w:r>
              <w:t>Баланс/Собственный капитал</w:t>
            </w:r>
          </w:p>
        </w:tc>
        <w:tc>
          <w:tcPr>
            <w:tcW w:w="1564" w:type="dxa"/>
            <w:tcBorders>
              <w:top w:val="single" w:sz="8" w:space="0" w:color="000000"/>
              <w:left w:val="single" w:sz="8" w:space="0" w:color="000000"/>
              <w:bottom w:val="single" w:sz="8" w:space="0" w:color="000000"/>
              <w:right w:val="single" w:sz="8" w:space="0" w:color="000000"/>
            </w:tcBorders>
            <w:vAlign w:val="center"/>
          </w:tcPr>
          <w:p w14:paraId="323E72F7" w14:textId="419F9D25" w:rsidR="006C3480" w:rsidRPr="008216DE" w:rsidRDefault="008216DE">
            <w:pPr>
              <w:pStyle w:val="a4"/>
              <w:ind w:firstLine="0"/>
              <w:jc w:val="center"/>
              <w:rPr>
                <w:rFonts w:eastAsia="Times New Roman" w:cs="Times New Roman"/>
                <w:color w:val="000000" w:themeColor="text1"/>
                <w:lang w:val="en-US"/>
              </w:rPr>
            </w:pPr>
            <w:r>
              <w:rPr>
                <w:lang w:val="en-US"/>
              </w:rPr>
              <w:t>1,111</w:t>
            </w:r>
          </w:p>
        </w:tc>
        <w:tc>
          <w:tcPr>
            <w:tcW w:w="1889" w:type="dxa"/>
            <w:tcBorders>
              <w:top w:val="single" w:sz="8" w:space="0" w:color="000000"/>
              <w:left w:val="single" w:sz="8" w:space="0" w:color="000000"/>
              <w:bottom w:val="single" w:sz="8" w:space="0" w:color="000000"/>
              <w:right w:val="single" w:sz="8" w:space="0" w:color="000000"/>
            </w:tcBorders>
            <w:vAlign w:val="center"/>
          </w:tcPr>
          <w:p w14:paraId="20CD49F8" w14:textId="5111022F" w:rsidR="006C3480" w:rsidRPr="008216DE" w:rsidRDefault="008216DE">
            <w:pPr>
              <w:pStyle w:val="a4"/>
              <w:rPr>
                <w:rFonts w:eastAsia="Times New Roman" w:cs="Times New Roman"/>
                <w:color w:val="000000" w:themeColor="text1"/>
                <w:lang w:val="en-US"/>
              </w:rPr>
            </w:pPr>
            <w:r>
              <w:rPr>
                <w:lang w:val="en-US"/>
              </w:rPr>
              <w:t>1,085</w:t>
            </w:r>
          </w:p>
        </w:tc>
      </w:tr>
      <w:tr w:rsidR="006C3480" w14:paraId="16C3FAA7" w14:textId="77777777">
        <w:trPr>
          <w:trHeight w:val="105"/>
        </w:trPr>
        <w:tc>
          <w:tcPr>
            <w:tcW w:w="2820" w:type="dxa"/>
            <w:tcBorders>
              <w:top w:val="single" w:sz="8" w:space="0" w:color="000000"/>
              <w:left w:val="single" w:sz="8" w:space="0" w:color="000000"/>
              <w:bottom w:val="single" w:sz="8" w:space="0" w:color="000000"/>
              <w:right w:val="single" w:sz="8" w:space="0" w:color="000000"/>
            </w:tcBorders>
            <w:vAlign w:val="center"/>
          </w:tcPr>
          <w:p w14:paraId="2D93C502" w14:textId="77777777" w:rsidR="006C3480" w:rsidRDefault="005A3F38">
            <w:pPr>
              <w:pStyle w:val="a4"/>
              <w:ind w:firstLine="0"/>
              <w:jc w:val="left"/>
              <w:rPr>
                <w:rFonts w:eastAsia="Times New Roman" w:cs="Times New Roman"/>
                <w:color w:val="000000" w:themeColor="text1"/>
                <w:szCs w:val="24"/>
              </w:rPr>
            </w:pPr>
            <w:r>
              <w:t>Рентабельность собственного капитала</w:t>
            </w:r>
          </w:p>
        </w:tc>
        <w:tc>
          <w:tcPr>
            <w:tcW w:w="2556" w:type="dxa"/>
            <w:tcBorders>
              <w:top w:val="single" w:sz="8" w:space="0" w:color="000000"/>
              <w:left w:val="single" w:sz="8" w:space="0" w:color="000000"/>
              <w:bottom w:val="single" w:sz="8" w:space="0" w:color="000000"/>
              <w:right w:val="single" w:sz="8" w:space="0" w:color="000000"/>
            </w:tcBorders>
            <w:vAlign w:val="center"/>
          </w:tcPr>
          <w:p w14:paraId="18F9B805" w14:textId="77777777" w:rsidR="006C3480" w:rsidRDefault="005A3F38">
            <w:pPr>
              <w:pStyle w:val="a4"/>
              <w:ind w:firstLine="0"/>
              <w:jc w:val="center"/>
              <w:rPr>
                <w:rFonts w:eastAsia="Times New Roman" w:cs="Times New Roman"/>
                <w:color w:val="000000" w:themeColor="text1"/>
                <w:szCs w:val="24"/>
              </w:rPr>
            </w:pPr>
            <w:r>
              <w:t>Чистая прибыль/Собственный капитал</w:t>
            </w:r>
          </w:p>
        </w:tc>
        <w:tc>
          <w:tcPr>
            <w:tcW w:w="1564" w:type="dxa"/>
            <w:tcBorders>
              <w:top w:val="single" w:sz="8" w:space="0" w:color="000000"/>
              <w:left w:val="single" w:sz="8" w:space="0" w:color="000000"/>
              <w:bottom w:val="single" w:sz="8" w:space="0" w:color="000000"/>
              <w:right w:val="single" w:sz="8" w:space="0" w:color="000000"/>
            </w:tcBorders>
            <w:vAlign w:val="center"/>
          </w:tcPr>
          <w:p w14:paraId="3F154692" w14:textId="5E107700" w:rsidR="006C3480" w:rsidRPr="008216DE" w:rsidRDefault="008216DE">
            <w:pPr>
              <w:pStyle w:val="a4"/>
              <w:ind w:firstLine="0"/>
              <w:jc w:val="center"/>
              <w:rPr>
                <w:rFonts w:eastAsia="Times New Roman" w:cs="Times New Roman"/>
                <w:color w:val="000000" w:themeColor="text1"/>
                <w:lang w:val="en-US"/>
              </w:rPr>
            </w:pPr>
            <w:r>
              <w:rPr>
                <w:lang w:val="en-US"/>
              </w:rPr>
              <w:t>0,1785</w:t>
            </w:r>
          </w:p>
        </w:tc>
        <w:tc>
          <w:tcPr>
            <w:tcW w:w="1889" w:type="dxa"/>
            <w:tcBorders>
              <w:top w:val="single" w:sz="8" w:space="0" w:color="000000"/>
              <w:left w:val="single" w:sz="8" w:space="0" w:color="000000"/>
              <w:bottom w:val="single" w:sz="8" w:space="0" w:color="000000"/>
              <w:right w:val="single" w:sz="8" w:space="0" w:color="000000"/>
            </w:tcBorders>
            <w:vAlign w:val="center"/>
          </w:tcPr>
          <w:p w14:paraId="2E413611" w14:textId="1C964B67" w:rsidR="006C3480" w:rsidRPr="008216DE" w:rsidRDefault="005A3F38">
            <w:pPr>
              <w:pStyle w:val="a4"/>
              <w:rPr>
                <w:rFonts w:eastAsia="Times New Roman" w:cs="Times New Roman"/>
                <w:color w:val="000000" w:themeColor="text1"/>
                <w:lang w:val="en-US"/>
              </w:rPr>
            </w:pPr>
            <w:r>
              <w:t>0,</w:t>
            </w:r>
            <w:r w:rsidR="008216DE">
              <w:rPr>
                <w:lang w:val="en-US"/>
              </w:rPr>
              <w:t>010</w:t>
            </w:r>
          </w:p>
        </w:tc>
      </w:tr>
    </w:tbl>
    <w:p w14:paraId="77738F4A" w14:textId="77777777" w:rsidR="006C3480" w:rsidRDefault="006C3480">
      <w:pPr>
        <w:pStyle w:val="a4"/>
      </w:pPr>
    </w:p>
    <w:p w14:paraId="274CF3AF" w14:textId="77777777" w:rsidR="006C3480" w:rsidRDefault="005A3F38">
      <w:pPr>
        <w:pStyle w:val="a4"/>
        <w:rPr>
          <w:rFonts w:eastAsia="Times New Roman" w:cs="Times New Roman"/>
        </w:rPr>
      </w:pPr>
      <w:r>
        <w:t xml:space="preserve"> </w:t>
      </w:r>
    </w:p>
    <w:p w14:paraId="4E2D4655" w14:textId="5E95DBA4" w:rsidR="006C3480" w:rsidRDefault="005A3F38">
      <w:pPr>
        <w:pStyle w:val="a4"/>
        <w:rPr>
          <w:rFonts w:eastAsia="Times New Roman" w:cs="Times New Roman"/>
          <w:color w:val="222222"/>
        </w:rPr>
      </w:pPr>
      <w:r>
        <w:t>Общее изменение рентабельности произошло на 0,</w:t>
      </w:r>
      <w:r w:rsidR="64FFFAA3">
        <w:t>1685</w:t>
      </w:r>
      <w:r>
        <w:t xml:space="preserve">, то есть на </w:t>
      </w:r>
      <w:r w:rsidR="22EB110F">
        <w:t>16</w:t>
      </w:r>
      <w:r w:rsidR="716066C0">
        <w:t>,85%</w:t>
      </w:r>
      <w:r w:rsidR="00433C06">
        <w:t>.</w:t>
      </w:r>
      <w:r>
        <w:t xml:space="preserve"> </w:t>
      </w:r>
    </w:p>
    <w:p w14:paraId="39F008D7" w14:textId="1D9CDF80" w:rsidR="006C3480" w:rsidRDefault="005A3F38">
      <w:pPr>
        <w:pStyle w:val="a4"/>
        <w:rPr>
          <w:rFonts w:eastAsia="Times New Roman" w:cs="Times New Roman"/>
          <w:color w:val="222222"/>
        </w:rPr>
      </w:pPr>
      <w:r>
        <w:t xml:space="preserve">Нам необходимо определить за счет каких факторов это произошло. Будем использовать метод цепной подстановки. Обозначим К0 - произведение всех трех </w:t>
      </w:r>
      <w:r>
        <w:lastRenderedPageBreak/>
        <w:t>факторов в 202</w:t>
      </w:r>
      <w:r w:rsidR="008216DE" w:rsidRPr="008216DE">
        <w:t>2</w:t>
      </w:r>
      <w:r>
        <w:t xml:space="preserve"> году. КО= 0.</w:t>
      </w:r>
      <w:r w:rsidR="008216DE" w:rsidRPr="008216DE">
        <w:t>010</w:t>
      </w:r>
      <w:r>
        <w:t xml:space="preserve"> Обозначим К1 произведение, в котором первый фактор будет взят из 202</w:t>
      </w:r>
      <w:r w:rsidR="008216DE" w:rsidRPr="008216DE">
        <w:t>3</w:t>
      </w:r>
      <w:r>
        <w:t xml:space="preserve"> года, а остальные два из 202</w:t>
      </w:r>
      <w:r w:rsidR="008216DE" w:rsidRPr="008216DE">
        <w:t>2</w:t>
      </w:r>
      <w:r>
        <w:t xml:space="preserve"> года. В данном случае значение К1 - 0,</w:t>
      </w:r>
      <w:r w:rsidR="008216DE" w:rsidRPr="008216DE">
        <w:t>228</w:t>
      </w:r>
      <w:r>
        <w:t>. Далее рассчитаем Дельта 1 (вклад первого фактора) - К1-К0 = 0,</w:t>
      </w:r>
      <w:r w:rsidR="008216DE" w:rsidRPr="00402A8C">
        <w:t>228</w:t>
      </w:r>
      <w:r>
        <w:t>-0,</w:t>
      </w:r>
      <w:r w:rsidR="008216DE" w:rsidRPr="00402A8C">
        <w:t>010</w:t>
      </w:r>
      <w:r>
        <w:t>=0,</w:t>
      </w:r>
      <w:r w:rsidR="008216DE" w:rsidRPr="00402A8C">
        <w:t>21</w:t>
      </w:r>
      <w:r>
        <w:t xml:space="preserve">8 </w:t>
      </w:r>
    </w:p>
    <w:p w14:paraId="488FF167" w14:textId="00EF70F9" w:rsidR="006C3480" w:rsidRPr="00402A8C" w:rsidRDefault="005A3F38">
      <w:pPr>
        <w:pStyle w:val="a4"/>
        <w:rPr>
          <w:rFonts w:eastAsia="Times New Roman" w:cs="Times New Roman"/>
          <w:color w:val="222222"/>
        </w:rPr>
      </w:pPr>
      <w:r>
        <w:t>Переходим к расчету К2. Для этого первое и второе значение факторов берем из 202</w:t>
      </w:r>
      <w:r w:rsidR="008216DE" w:rsidRPr="008216DE">
        <w:t>3</w:t>
      </w:r>
      <w:r>
        <w:t xml:space="preserve"> года, а третье - из 202</w:t>
      </w:r>
      <w:r w:rsidR="008216DE" w:rsidRPr="008216DE">
        <w:t>2</w:t>
      </w:r>
      <w:r>
        <w:t xml:space="preserve"> года. Получаем 0.</w:t>
      </w:r>
      <w:r w:rsidR="008216DE" w:rsidRPr="008216DE">
        <w:t>601</w:t>
      </w:r>
      <w:r>
        <w:t>*0</w:t>
      </w:r>
      <w:r w:rsidR="008216DE" w:rsidRPr="008216DE">
        <w:t>.267*1.085</w:t>
      </w:r>
      <w:r>
        <w:t xml:space="preserve"> =0</w:t>
      </w:r>
      <w:r w:rsidR="008216DE" w:rsidRPr="008216DE">
        <w:t>.174</w:t>
      </w:r>
      <w:r>
        <w:t>. Далее рассчитываем Дельта2 (вклад 2 фактора) - К2-К1 - 0,</w:t>
      </w:r>
      <w:r w:rsidR="008216DE" w:rsidRPr="008216DE">
        <w:t>174-0</w:t>
      </w:r>
      <w:r w:rsidR="008975DB" w:rsidRPr="0050782F">
        <w:t>,</w:t>
      </w:r>
      <w:r w:rsidR="008216DE" w:rsidRPr="008216DE">
        <w:t>228</w:t>
      </w:r>
      <w:r w:rsidR="008216DE">
        <w:t xml:space="preserve"> </w:t>
      </w:r>
      <w:r>
        <w:t>=-</w:t>
      </w:r>
      <w:r w:rsidR="008216DE" w:rsidRPr="008216DE">
        <w:t>0</w:t>
      </w:r>
      <w:r w:rsidR="008975DB" w:rsidRPr="0050782F">
        <w:t>,</w:t>
      </w:r>
      <w:r w:rsidR="008216DE" w:rsidRPr="00402A8C">
        <w:t>054</w:t>
      </w:r>
    </w:p>
    <w:p w14:paraId="552CD954" w14:textId="3B33ECCA" w:rsidR="006C3480" w:rsidRPr="00402A8C" w:rsidRDefault="005A3F38">
      <w:pPr>
        <w:pStyle w:val="a4"/>
        <w:rPr>
          <w:rFonts w:eastAsia="Times New Roman" w:cs="Times New Roman"/>
          <w:color w:val="222222"/>
          <w:szCs w:val="24"/>
        </w:rPr>
      </w:pPr>
      <w:r>
        <w:t>И наконец, рассчитываем К3 - произведение трех факторов из 202</w:t>
      </w:r>
      <w:r w:rsidR="008216DE" w:rsidRPr="008216DE">
        <w:t>3</w:t>
      </w:r>
      <w:r>
        <w:t xml:space="preserve"> года. Оно равно</w:t>
      </w:r>
      <w:r w:rsidR="008216DE" w:rsidRPr="008216DE">
        <w:t xml:space="preserve"> 0.1785</w:t>
      </w:r>
      <w:r>
        <w:t xml:space="preserve">. Далее находим Дельта 3 (вклад третьего фактора) - К3-К2 = </w:t>
      </w:r>
      <w:r w:rsidR="008216DE" w:rsidRPr="00402A8C">
        <w:t>0</w:t>
      </w:r>
      <w:r w:rsidR="008975DB" w:rsidRPr="0050782F">
        <w:t>,</w:t>
      </w:r>
      <w:r w:rsidR="008216DE" w:rsidRPr="00402A8C">
        <w:t>1785</w:t>
      </w:r>
      <w:r>
        <w:t>-0,</w:t>
      </w:r>
      <w:r w:rsidR="008216DE" w:rsidRPr="00402A8C">
        <w:t>174</w:t>
      </w:r>
      <w:r>
        <w:t>=0</w:t>
      </w:r>
      <w:r w:rsidR="008975DB" w:rsidRPr="0050782F">
        <w:t>,</w:t>
      </w:r>
      <w:r w:rsidR="008216DE" w:rsidRPr="00402A8C">
        <w:t>004</w:t>
      </w:r>
    </w:p>
    <w:p w14:paraId="349A4E59" w14:textId="495A6455" w:rsidR="006C3480" w:rsidRDefault="005A3F38">
      <w:pPr>
        <w:pStyle w:val="a4"/>
        <w:rPr>
          <w:rFonts w:eastAsia="Times New Roman" w:cs="Times New Roman"/>
          <w:color w:val="222222"/>
          <w:szCs w:val="24"/>
        </w:rPr>
      </w:pPr>
      <w:r>
        <w:t>Проверяем правильность расчета: Дельта1+Дельта2+Дельта3 должно = Дельта рентабельность собственного капитала. 0,</w:t>
      </w:r>
      <w:r w:rsidR="00EB3E49">
        <w:t>218</w:t>
      </w:r>
      <w:r>
        <w:t>-0</w:t>
      </w:r>
      <w:r w:rsidR="008975DB" w:rsidRPr="0050782F">
        <w:t>,</w:t>
      </w:r>
      <w:r w:rsidR="008216DE" w:rsidRPr="00402A8C">
        <w:t>05</w:t>
      </w:r>
      <w:r>
        <w:t>4+ 0</w:t>
      </w:r>
      <w:r w:rsidR="008975DB" w:rsidRPr="0050782F">
        <w:t>,</w:t>
      </w:r>
      <w:r w:rsidR="008216DE" w:rsidRPr="00402A8C">
        <w:t>004</w:t>
      </w:r>
      <w:r>
        <w:t>=0,</w:t>
      </w:r>
      <w:r w:rsidR="00EB3E49">
        <w:t>1686</w:t>
      </w:r>
    </w:p>
    <w:p w14:paraId="1EBC7637" w14:textId="77777777" w:rsidR="006C3480" w:rsidRDefault="005A3F38">
      <w:pPr>
        <w:pStyle w:val="a4"/>
        <w:rPr>
          <w:rFonts w:eastAsia="Times New Roman" w:cs="Times New Roman"/>
          <w:color w:val="222222"/>
          <w:szCs w:val="24"/>
        </w:rPr>
      </w:pPr>
      <w:r>
        <w:t xml:space="preserve"> </w:t>
      </w:r>
    </w:p>
    <w:p w14:paraId="5D2646B5" w14:textId="627E0FA3" w:rsidR="006C3480" w:rsidRDefault="3B2A4A90" w:rsidP="00A51708">
      <w:pPr>
        <w:pStyle w:val="a4"/>
      </w:pPr>
      <w:r>
        <w:t>ВЫВОД:</w:t>
      </w:r>
      <w:r w:rsidR="00A51708">
        <w:t xml:space="preserve"> </w:t>
      </w:r>
      <w:r w:rsidR="00A51708" w:rsidRPr="00A51708">
        <w:t>Общий рост рентабельности собственного капитала на 16,85% был обеспечен преимущественно фактором рентабельности продаж (первый фактор, +21</w:t>
      </w:r>
      <w:r w:rsidR="00433C06">
        <w:t>.</w:t>
      </w:r>
      <w:r w:rsidR="00A51708" w:rsidRPr="00A51708">
        <w:t xml:space="preserve">8 </w:t>
      </w:r>
      <w:proofErr w:type="spellStart"/>
      <w:r w:rsidR="00A51708" w:rsidRPr="00A51708">
        <w:t>п.п</w:t>
      </w:r>
      <w:proofErr w:type="spellEnd"/>
      <w:r w:rsidR="00A51708" w:rsidRPr="00A51708">
        <w:t>.). Это объясняется кратным ростом чистой прибыли в 2023 году, который, в свою очередь, обусловлен прочими доходами компании (</w:t>
      </w:r>
      <w:r w:rsidR="00433C06">
        <w:t>скорее</w:t>
      </w:r>
      <w:r w:rsidR="00A51708" w:rsidRPr="00A51708">
        <w:t xml:space="preserve"> всего </w:t>
      </w:r>
      <w:r w:rsidR="00433C06">
        <w:t>–</w:t>
      </w:r>
      <w:r w:rsidR="00A51708" w:rsidRPr="00A51708">
        <w:t xml:space="preserve"> </w:t>
      </w:r>
      <w:r w:rsidR="00433C06">
        <w:t xml:space="preserve">в связи с </w:t>
      </w:r>
      <w:r w:rsidR="00A51708" w:rsidRPr="00A51708">
        <w:t>переоценкой долларовых депозитов), а не операционной деятельностью.</w:t>
      </w:r>
      <w:r w:rsidR="00A51708">
        <w:t xml:space="preserve"> </w:t>
      </w:r>
      <w:r w:rsidR="00A51708" w:rsidRPr="00A51708">
        <w:t>Деловая активность (второй фактор, −5</w:t>
      </w:r>
      <w:r w:rsidR="00433C06">
        <w:t>.</w:t>
      </w:r>
      <w:r w:rsidR="00A51708" w:rsidRPr="00A51708">
        <w:t xml:space="preserve">4 </w:t>
      </w:r>
      <w:proofErr w:type="spellStart"/>
      <w:r w:rsidR="00A51708" w:rsidRPr="00A51708">
        <w:t>п.п</w:t>
      </w:r>
      <w:proofErr w:type="spellEnd"/>
      <w:r w:rsidR="00A51708" w:rsidRPr="00A51708">
        <w:t>.) дала отрицательный вклад: оборачиваемость активов снизилась с 0</w:t>
      </w:r>
      <w:r w:rsidR="00433C06">
        <w:t>.</w:t>
      </w:r>
      <w:r w:rsidR="00A51708" w:rsidRPr="00A51708">
        <w:t>349 до 0</w:t>
      </w:r>
      <w:r w:rsidR="00433C06">
        <w:t>.</w:t>
      </w:r>
      <w:r w:rsidR="00A51708" w:rsidRPr="00A51708">
        <w:t>267, что говорит об ухудшении операционной эффективности.</w:t>
      </w:r>
      <w:r w:rsidR="00A51708">
        <w:t xml:space="preserve"> </w:t>
      </w:r>
      <w:r w:rsidR="00A51708" w:rsidRPr="00A51708">
        <w:t>Финансовый рычаг (третий фактор, +0</w:t>
      </w:r>
      <w:r w:rsidR="00433C06">
        <w:t>.</w:t>
      </w:r>
      <w:r w:rsidR="00A51708" w:rsidRPr="00A51708">
        <w:t xml:space="preserve">4 </w:t>
      </w:r>
      <w:proofErr w:type="spellStart"/>
      <w:r w:rsidR="00A51708" w:rsidRPr="00A51708">
        <w:t>п.п</w:t>
      </w:r>
      <w:proofErr w:type="spellEnd"/>
      <w:r w:rsidR="00A51708" w:rsidRPr="00A51708">
        <w:t xml:space="preserve">.) практически не повлиял на рентабельность </w:t>
      </w:r>
      <w:r w:rsidR="00433C06">
        <w:t>–</w:t>
      </w:r>
      <w:r w:rsidR="00A51708" w:rsidRPr="00A51708">
        <w:t xml:space="preserve"> структура капитала почти не изменилась, доля заёмных средств остаётся низкой.</w:t>
      </w:r>
      <w:r w:rsidR="00A51708">
        <w:t xml:space="preserve"> </w:t>
      </w:r>
      <w:r w:rsidR="00A51708" w:rsidRPr="00A51708">
        <w:t>Таким образом, формально высокий рост ROE является не следствием улучшения бизнеса, а следствием благоприятной валютной конъюнктуры. Без учёта валютной переоценки операционная рентабельность собственного капитала (ROE по прибыли от продаж за вычетом налога) составляет лишь около 3,75%, что значительно ниже стоимости капитала.</w:t>
      </w:r>
    </w:p>
    <w:p w14:paraId="20737F46" w14:textId="77777777" w:rsidR="006C3480" w:rsidRDefault="006C3480">
      <w:pPr>
        <w:pStyle w:val="a4"/>
      </w:pPr>
    </w:p>
    <w:p w14:paraId="09E65B07" w14:textId="77777777" w:rsidR="006C3480" w:rsidRPr="00A51708" w:rsidRDefault="005A3F38">
      <w:pPr>
        <w:pStyle w:val="a4"/>
        <w:rPr>
          <w:rFonts w:eastAsia="Times New Roman" w:cs="Times New Roman"/>
          <w:b/>
          <w:bCs/>
          <w:szCs w:val="24"/>
        </w:rPr>
      </w:pPr>
      <w:r w:rsidRPr="00A51708">
        <w:rPr>
          <w:b/>
          <w:bCs/>
        </w:rPr>
        <w:t xml:space="preserve">Расчет экономической прибыли: </w:t>
      </w:r>
    </w:p>
    <w:p w14:paraId="653ED0AA" w14:textId="4E4B2B31" w:rsidR="006C3480" w:rsidRDefault="005A3F38">
      <w:pPr>
        <w:pStyle w:val="a4"/>
        <w:rPr>
          <w:rFonts w:eastAsia="Times New Roman" w:cs="Times New Roman"/>
          <w:szCs w:val="24"/>
        </w:rPr>
      </w:pPr>
      <w:proofErr w:type="spellStart"/>
      <w:r>
        <w:t>Bu</w:t>
      </w:r>
      <w:proofErr w:type="spellEnd"/>
      <w:r w:rsidR="008975DB" w:rsidRPr="008975DB">
        <w:t xml:space="preserve"> </w:t>
      </w:r>
      <w:r>
        <w:t>=</w:t>
      </w:r>
      <w:r w:rsidR="008975DB" w:rsidRPr="008975DB">
        <w:t xml:space="preserve"> </w:t>
      </w:r>
      <w:r w:rsidR="008975DB" w:rsidRPr="0050782F">
        <w:t>0,95</w:t>
      </w:r>
      <w:r>
        <w:t xml:space="preserve"> </w:t>
      </w:r>
    </w:p>
    <w:p w14:paraId="35D801A5" w14:textId="11D5626C" w:rsidR="006C3480" w:rsidRDefault="005A3F38">
      <w:pPr>
        <w:pStyle w:val="a4"/>
        <w:rPr>
          <w:rFonts w:eastAsia="Times New Roman" w:cs="Times New Roman"/>
          <w:szCs w:val="24"/>
        </w:rPr>
      </w:pPr>
      <w:r>
        <w:t xml:space="preserve"> Ставка налога на прибыль</w:t>
      </w:r>
      <w:r w:rsidR="008975DB" w:rsidRPr="008975DB">
        <w:t xml:space="preserve"> </w:t>
      </w:r>
      <w:r>
        <w:t>=</w:t>
      </w:r>
      <w:r w:rsidR="008975DB" w:rsidRPr="008975DB">
        <w:t xml:space="preserve"> </w:t>
      </w:r>
      <w:r>
        <w:t>0,2</w:t>
      </w:r>
      <w:r w:rsidR="00EB3E49">
        <w:t>5</w:t>
      </w:r>
    </w:p>
    <w:p w14:paraId="3AC3E265" w14:textId="28932C63" w:rsidR="006C3480" w:rsidRDefault="005A3F38">
      <w:pPr>
        <w:pStyle w:val="a4"/>
        <w:rPr>
          <w:rFonts w:eastAsia="Times New Roman" w:cs="Times New Roman"/>
          <w:szCs w:val="24"/>
        </w:rPr>
      </w:pPr>
      <w:r>
        <w:t xml:space="preserve"> </w:t>
      </w:r>
      <w:proofErr w:type="spellStart"/>
      <w:r>
        <w:t>Bl</w:t>
      </w:r>
      <w:proofErr w:type="spellEnd"/>
      <w:r w:rsidR="008975DB" w:rsidRPr="008975DB">
        <w:t xml:space="preserve"> </w:t>
      </w:r>
      <w:r>
        <w:t>=</w:t>
      </w:r>
      <w:r w:rsidR="008975DB" w:rsidRPr="008975DB">
        <w:t xml:space="preserve"> </w:t>
      </w:r>
      <w:proofErr w:type="spellStart"/>
      <w:r>
        <w:t>Bu</w:t>
      </w:r>
      <w:proofErr w:type="spellEnd"/>
      <w:r>
        <w:t>*(1+(1-</w:t>
      </w:r>
      <w:proofErr w:type="gramStart"/>
      <w:r>
        <w:t>t)*</w:t>
      </w:r>
      <w:proofErr w:type="gramEnd"/>
      <w:r>
        <w:t>D/E)</w:t>
      </w:r>
      <w:r w:rsidR="008975DB" w:rsidRPr="008975DB">
        <w:t xml:space="preserve"> </w:t>
      </w:r>
      <w:r>
        <w:t>=</w:t>
      </w:r>
      <w:r w:rsidR="008975DB" w:rsidRPr="008975DB">
        <w:t xml:space="preserve"> </w:t>
      </w:r>
      <w:r w:rsidR="00EB3E49">
        <w:t>1,0293</w:t>
      </w:r>
    </w:p>
    <w:p w14:paraId="07D1132A" w14:textId="654540AF" w:rsidR="006C3480" w:rsidRPr="00EB3E49" w:rsidRDefault="005A3F38">
      <w:pPr>
        <w:pStyle w:val="a4"/>
        <w:rPr>
          <w:rFonts w:eastAsia="Times New Roman" w:cs="Times New Roman"/>
          <w:color w:val="000000" w:themeColor="text1"/>
        </w:rPr>
      </w:pPr>
      <w:r>
        <w:rPr>
          <w:lang w:val="it-IT"/>
        </w:rPr>
        <w:t xml:space="preserve"> D/E</w:t>
      </w:r>
      <w:r w:rsidR="008975DB">
        <w:rPr>
          <w:lang w:val="it-IT"/>
        </w:rPr>
        <w:t xml:space="preserve"> </w:t>
      </w:r>
      <w:r>
        <w:rPr>
          <w:lang w:val="it-IT"/>
        </w:rPr>
        <w:t>=</w:t>
      </w:r>
      <w:r w:rsidR="008975DB">
        <w:rPr>
          <w:lang w:val="it-IT"/>
        </w:rPr>
        <w:t xml:space="preserve"> </w:t>
      </w:r>
      <w:r>
        <w:rPr>
          <w:lang w:val="it-IT"/>
        </w:rPr>
        <w:t>заемный/собственный =</w:t>
      </w:r>
      <w:r w:rsidR="008975DB">
        <w:rPr>
          <w:lang w:val="it-IT"/>
        </w:rPr>
        <w:t xml:space="preserve"> </w:t>
      </w:r>
      <w:r w:rsidR="00EB3E49">
        <w:t>832 646 103</w:t>
      </w:r>
      <w:r>
        <w:rPr>
          <w:lang w:val="it-IT"/>
        </w:rPr>
        <w:t>/</w:t>
      </w:r>
      <w:r w:rsidR="00EB3E49">
        <w:t>7 473 479 551</w:t>
      </w:r>
      <w:r>
        <w:rPr>
          <w:lang w:val="it-IT"/>
        </w:rPr>
        <w:t>=</w:t>
      </w:r>
      <w:r w:rsidR="00EB3E49">
        <w:t>0,1114</w:t>
      </w:r>
    </w:p>
    <w:p w14:paraId="7AD8D6E5" w14:textId="68D339A3" w:rsidR="006C3480" w:rsidRPr="0050782F" w:rsidRDefault="005A3F38">
      <w:pPr>
        <w:pStyle w:val="a4"/>
        <w:rPr>
          <w:rFonts w:eastAsia="Times New Roman" w:cs="Times New Roman"/>
          <w:szCs w:val="24"/>
          <w:lang w:val="en-US"/>
        </w:rPr>
      </w:pPr>
      <w:r>
        <w:t xml:space="preserve"> </w:t>
      </w:r>
      <w:r>
        <w:rPr>
          <w:lang w:val="en-GB"/>
        </w:rPr>
        <w:t>Rm</w:t>
      </w:r>
      <w:r w:rsidRPr="0050782F">
        <w:rPr>
          <w:lang w:val="en-US"/>
        </w:rPr>
        <w:t>-</w:t>
      </w:r>
      <w:r>
        <w:rPr>
          <w:lang w:val="en-GB"/>
        </w:rPr>
        <w:t>Rf</w:t>
      </w:r>
      <w:r w:rsidR="008975DB">
        <w:rPr>
          <w:lang w:val="en-GB"/>
        </w:rPr>
        <w:t xml:space="preserve"> </w:t>
      </w:r>
      <w:r w:rsidRPr="0050782F">
        <w:rPr>
          <w:lang w:val="en-US"/>
        </w:rPr>
        <w:t>=</w:t>
      </w:r>
      <w:r w:rsidR="008975DB" w:rsidRPr="0050782F">
        <w:rPr>
          <w:lang w:val="en-US"/>
        </w:rPr>
        <w:t xml:space="preserve"> </w:t>
      </w:r>
      <w:r w:rsidR="00EB3E49" w:rsidRPr="0050782F">
        <w:rPr>
          <w:lang w:val="en-US"/>
        </w:rPr>
        <w:t>11,18</w:t>
      </w:r>
      <w:r w:rsidRPr="0050782F">
        <w:rPr>
          <w:lang w:val="en-US"/>
        </w:rPr>
        <w:t xml:space="preserve"> % </w:t>
      </w:r>
    </w:p>
    <w:p w14:paraId="6BB90893" w14:textId="46A5F008" w:rsidR="006C3480" w:rsidRDefault="005A3F38">
      <w:pPr>
        <w:pStyle w:val="a4"/>
        <w:rPr>
          <w:rFonts w:eastAsia="Times New Roman" w:cs="Times New Roman"/>
          <w:szCs w:val="24"/>
          <w:lang w:val="en-GB"/>
        </w:rPr>
      </w:pPr>
      <w:r>
        <w:rPr>
          <w:lang w:val="en-GB"/>
        </w:rPr>
        <w:t>Rf</w:t>
      </w:r>
      <w:r w:rsidR="008975DB">
        <w:rPr>
          <w:lang w:val="en-GB"/>
        </w:rPr>
        <w:t xml:space="preserve"> </w:t>
      </w:r>
      <w:r>
        <w:rPr>
          <w:lang w:val="en-GB"/>
        </w:rPr>
        <w:t>=</w:t>
      </w:r>
      <w:r w:rsidR="008975DB">
        <w:rPr>
          <w:lang w:val="en-GB"/>
        </w:rPr>
        <w:t xml:space="preserve"> </w:t>
      </w:r>
      <w:r w:rsidR="00EB3E49" w:rsidRPr="00EB3E49">
        <w:rPr>
          <w:lang w:val="en-US"/>
        </w:rPr>
        <w:t>11,86</w:t>
      </w:r>
      <w:r>
        <w:rPr>
          <w:lang w:val="en-GB"/>
        </w:rPr>
        <w:t xml:space="preserve">% </w:t>
      </w:r>
    </w:p>
    <w:p w14:paraId="348AD322" w14:textId="6E4250F2" w:rsidR="006C3480" w:rsidRPr="006F1BC0" w:rsidRDefault="005A3F38">
      <w:pPr>
        <w:pStyle w:val="a4"/>
        <w:rPr>
          <w:rFonts w:eastAsia="Times New Roman" w:cs="Times New Roman"/>
          <w:szCs w:val="24"/>
          <w:lang w:val="en-US"/>
        </w:rPr>
      </w:pPr>
      <w:r>
        <w:rPr>
          <w:lang w:val="en-US"/>
        </w:rPr>
        <w:t>Ke</w:t>
      </w:r>
      <w:r w:rsidR="008975DB">
        <w:rPr>
          <w:lang w:val="en-US"/>
        </w:rPr>
        <w:t xml:space="preserve"> </w:t>
      </w:r>
      <w:r>
        <w:rPr>
          <w:lang w:val="en-GB"/>
        </w:rPr>
        <w:t>=</w:t>
      </w:r>
      <w:r w:rsidR="008975DB">
        <w:rPr>
          <w:lang w:val="en-GB"/>
        </w:rPr>
        <w:t xml:space="preserve"> </w:t>
      </w:r>
      <w:r>
        <w:rPr>
          <w:lang w:val="en-US"/>
        </w:rPr>
        <w:t>Rf</w:t>
      </w:r>
      <w:r>
        <w:rPr>
          <w:lang w:val="en-GB"/>
        </w:rPr>
        <w:t>+</w:t>
      </w:r>
      <w:r>
        <w:rPr>
          <w:lang w:val="en-US"/>
        </w:rPr>
        <w:t>Bl</w:t>
      </w:r>
      <w:r>
        <w:rPr>
          <w:lang w:val="en-GB"/>
        </w:rPr>
        <w:t>*(</w:t>
      </w:r>
      <w:r>
        <w:rPr>
          <w:lang w:val="en-US"/>
        </w:rPr>
        <w:t>Rm</w:t>
      </w:r>
      <w:r>
        <w:rPr>
          <w:lang w:val="en-GB"/>
        </w:rPr>
        <w:t>-</w:t>
      </w:r>
      <w:r>
        <w:rPr>
          <w:lang w:val="en-US"/>
        </w:rPr>
        <w:t>Rf</w:t>
      </w:r>
      <w:r>
        <w:rPr>
          <w:lang w:val="en-GB"/>
        </w:rPr>
        <w:t>)</w:t>
      </w:r>
      <w:r w:rsidR="007C1FAF">
        <w:rPr>
          <w:lang w:val="en-GB"/>
        </w:rPr>
        <w:t xml:space="preserve"> </w:t>
      </w:r>
      <w:r>
        <w:rPr>
          <w:lang w:val="en-GB"/>
        </w:rPr>
        <w:t>=</w:t>
      </w:r>
      <w:r w:rsidR="007C1FAF">
        <w:rPr>
          <w:lang w:val="en-GB"/>
        </w:rPr>
        <w:t xml:space="preserve"> </w:t>
      </w:r>
      <w:r w:rsidR="00EB3E49" w:rsidRPr="00EB3E49">
        <w:rPr>
          <w:lang w:val="en-US"/>
        </w:rPr>
        <w:t>11,86</w:t>
      </w:r>
      <w:r>
        <w:rPr>
          <w:lang w:val="en-GB"/>
        </w:rPr>
        <w:t>+1,</w:t>
      </w:r>
      <w:r w:rsidR="00EB3E49" w:rsidRPr="00EB3E49">
        <w:rPr>
          <w:lang w:val="en-US"/>
        </w:rPr>
        <w:t>0293</w:t>
      </w:r>
      <w:r>
        <w:rPr>
          <w:lang w:val="en-GB"/>
        </w:rPr>
        <w:t>*</w:t>
      </w:r>
      <w:r w:rsidR="00EB3E49" w:rsidRPr="00EB3E49">
        <w:rPr>
          <w:lang w:val="en-US"/>
        </w:rPr>
        <w:t>11,18</w:t>
      </w:r>
      <w:r w:rsidR="008975DB">
        <w:rPr>
          <w:lang w:val="en-US"/>
        </w:rPr>
        <w:t xml:space="preserve"> </w:t>
      </w:r>
      <w:r>
        <w:rPr>
          <w:lang w:val="en-GB"/>
        </w:rPr>
        <w:t>=</w:t>
      </w:r>
      <w:r w:rsidR="008975DB">
        <w:rPr>
          <w:lang w:val="en-GB"/>
        </w:rPr>
        <w:t xml:space="preserve"> </w:t>
      </w:r>
      <w:r w:rsidR="00EB3E49" w:rsidRPr="00EB3E49">
        <w:rPr>
          <w:lang w:val="en-US"/>
        </w:rPr>
        <w:t>23,367</w:t>
      </w:r>
      <w:r w:rsidR="006F1BC0" w:rsidRPr="006F1BC0">
        <w:rPr>
          <w:lang w:val="en-US"/>
        </w:rPr>
        <w:t>%</w:t>
      </w:r>
      <w:r>
        <w:rPr>
          <w:lang w:val="en-GB"/>
        </w:rPr>
        <w:t xml:space="preserve"> </w:t>
      </w:r>
      <w:r w:rsidRPr="006F1BC0">
        <w:t>или</w:t>
      </w:r>
      <w:r w:rsidRPr="006F1BC0">
        <w:rPr>
          <w:lang w:val="en-GB"/>
        </w:rPr>
        <w:t xml:space="preserve"> </w:t>
      </w:r>
      <w:r w:rsidR="006F1BC0" w:rsidRPr="006F1BC0">
        <w:rPr>
          <w:lang w:val="en-US"/>
        </w:rPr>
        <w:t>0,23</w:t>
      </w:r>
    </w:p>
    <w:p w14:paraId="4CD29033" w14:textId="34C4DC8E" w:rsidR="006C3480" w:rsidRPr="00CE6C29" w:rsidRDefault="005A3F38">
      <w:pPr>
        <w:pStyle w:val="a4"/>
        <w:rPr>
          <w:rFonts w:eastAsia="Times New Roman" w:cs="Times New Roman"/>
        </w:rPr>
      </w:pPr>
      <w:r w:rsidRPr="008975DB">
        <w:rPr>
          <w:lang w:val="en-US"/>
        </w:rPr>
        <w:t xml:space="preserve"> </w:t>
      </w:r>
      <w:r>
        <w:t>Экономическая прибыль</w:t>
      </w:r>
      <w:r w:rsidR="007C1FAF" w:rsidRPr="007C1FAF">
        <w:t xml:space="preserve"> </w:t>
      </w:r>
      <w:r>
        <w:t>=</w:t>
      </w:r>
      <w:r w:rsidR="007C1FAF" w:rsidRPr="007C1FAF">
        <w:t xml:space="preserve"> </w:t>
      </w:r>
      <w:r>
        <w:t>(Рент</w:t>
      </w:r>
      <w:r w:rsidR="002E79FB">
        <w:t>.</w:t>
      </w:r>
      <w:r>
        <w:t xml:space="preserve"> СК - </w:t>
      </w:r>
      <w:proofErr w:type="spellStart"/>
      <w:proofErr w:type="gramStart"/>
      <w:r>
        <w:t>Ке</w:t>
      </w:r>
      <w:proofErr w:type="spellEnd"/>
      <w:r>
        <w:t>)*</w:t>
      </w:r>
      <w:proofErr w:type="gramEnd"/>
      <w:r>
        <w:t>собственный капитал</w:t>
      </w:r>
      <w:r w:rsidR="002E79FB">
        <w:t xml:space="preserve"> </w:t>
      </w:r>
      <w:r>
        <w:t>=</w:t>
      </w:r>
      <w:r w:rsidR="002E79FB">
        <w:t xml:space="preserve"> </w:t>
      </w:r>
      <w:r>
        <w:t>(</w:t>
      </w:r>
      <w:r w:rsidR="00EB3E49">
        <w:t>0,1785</w:t>
      </w:r>
      <w:r w:rsidR="008975DB" w:rsidRPr="00CE6C29">
        <w:t xml:space="preserve"> </w:t>
      </w:r>
      <w:r>
        <w:t>- 0,</w:t>
      </w:r>
      <w:r w:rsidR="006F1BC0">
        <w:t>23</w:t>
      </w:r>
      <w:r>
        <w:t>)</w:t>
      </w:r>
      <w:r w:rsidR="002E79FB">
        <w:t xml:space="preserve"> </w:t>
      </w:r>
      <w:r>
        <w:t xml:space="preserve">* </w:t>
      </w:r>
      <w:r w:rsidR="006F1BC0">
        <w:t>7 473 479 551</w:t>
      </w:r>
      <w:r>
        <w:t xml:space="preserve">= </w:t>
      </w:r>
      <w:r w:rsidR="006F1BC0" w:rsidRPr="00402A8C">
        <w:t>-</w:t>
      </w:r>
      <w:r w:rsidR="007C1FAF" w:rsidRPr="00CE6C29">
        <w:t>412</w:t>
      </w:r>
      <w:r w:rsidR="007C1FAF">
        <w:rPr>
          <w:lang w:val="en-US"/>
        </w:rPr>
        <w:t> </w:t>
      </w:r>
      <w:r w:rsidR="007C1FAF" w:rsidRPr="00CE6C29">
        <w:t>062 127</w:t>
      </w:r>
    </w:p>
    <w:p w14:paraId="0A791F30" w14:textId="77777777" w:rsidR="00592368" w:rsidRDefault="00592368">
      <w:pPr>
        <w:pStyle w:val="a4"/>
      </w:pPr>
    </w:p>
    <w:p w14:paraId="6195E939" w14:textId="4CA18F6A" w:rsidR="006C3480" w:rsidRDefault="6AAEB3E8">
      <w:pPr>
        <w:pStyle w:val="a4"/>
      </w:pPr>
      <w:r>
        <w:t xml:space="preserve">ВЫВОД: </w:t>
      </w:r>
      <w:r w:rsidRPr="1C66AB17">
        <w:rPr>
          <w:rStyle w:val="a3"/>
        </w:rPr>
        <w:t>Ра</w:t>
      </w:r>
      <w:r w:rsidRPr="6AAEB3E8">
        <w:rPr>
          <w:rStyle w:val="a3"/>
        </w:rPr>
        <w:t>счет экономической прибыли показал отрицательное значение (-</w:t>
      </w:r>
      <w:r w:rsidR="00CE6C29" w:rsidRPr="00CE6C29">
        <w:rPr>
          <w:rStyle w:val="a3"/>
        </w:rPr>
        <w:t>412</w:t>
      </w:r>
      <w:r w:rsidRPr="6AAEB3E8">
        <w:rPr>
          <w:rStyle w:val="a3"/>
        </w:rPr>
        <w:t xml:space="preserve"> </w:t>
      </w:r>
      <w:r w:rsidR="00CE6C29">
        <w:rPr>
          <w:rStyle w:val="a3"/>
        </w:rPr>
        <w:t>трлн.</w:t>
      </w:r>
      <w:r w:rsidRPr="6AAEB3E8">
        <w:rPr>
          <w:rStyle w:val="a3"/>
        </w:rPr>
        <w:t xml:space="preserve"> руб.), что свидетельствует о том, что, несмотря на учетную рентабельность собственного капитала в 17,85%, компания не покрывает стоимость капитала, требуемую инвесторами (23,37%). Это означает, что с точки зрения экономической эффективности бизнес не создает стоимость для акционеров, а, наоборот, разрушает ее. Полученный результат ставит под сомнение рентабельность компании и ее привлекательность для новых вложений, поскольку доходность инвестиций не компенсирует принимаемый инвесторами риск.</w:t>
      </w:r>
    </w:p>
    <w:p w14:paraId="4F21226C" w14:textId="77777777" w:rsidR="006C3480" w:rsidRDefault="006C3480">
      <w:pPr>
        <w:pStyle w:val="af1"/>
        <w:rPr>
          <w:rFonts w:ascii="Times New Roman" w:eastAsia="Times New Roman" w:hAnsi="Times New Roman" w:cs="Times New Roman"/>
          <w:sz w:val="24"/>
          <w:szCs w:val="24"/>
        </w:rPr>
      </w:pPr>
    </w:p>
    <w:p w14:paraId="45326698" w14:textId="77777777" w:rsidR="006C3480" w:rsidRDefault="006C3480">
      <w:pPr>
        <w:pStyle w:val="a4"/>
      </w:pPr>
    </w:p>
    <w:p w14:paraId="3996BB7F" w14:textId="5E28206F" w:rsidR="006C3480" w:rsidRDefault="005A3F38" w:rsidP="00953AA1">
      <w:pPr>
        <w:pStyle w:val="12"/>
        <w:numPr>
          <w:ilvl w:val="0"/>
          <w:numId w:val="15"/>
        </w:numPr>
      </w:pPr>
      <w:r>
        <w:lastRenderedPageBreak/>
        <w:t>Приложение</w:t>
      </w:r>
    </w:p>
    <w:p w14:paraId="353BBC81" w14:textId="6DDD3B25" w:rsidR="006C3480" w:rsidRPr="006F1BC0" w:rsidRDefault="005A3F38">
      <w:pPr>
        <w:pStyle w:val="a4"/>
        <w:jc w:val="right"/>
        <w:rPr>
          <w:lang w:eastAsia="zh-CN"/>
        </w:rPr>
      </w:pPr>
      <w:r>
        <w:t>Рисунок 1. Бухгалтерский баланс</w:t>
      </w:r>
      <w:r w:rsidR="006F1BC0">
        <w:rPr>
          <w:lang w:val="en-US"/>
        </w:rPr>
        <w:t xml:space="preserve"> (</w:t>
      </w:r>
      <w:r w:rsidR="006F1BC0">
        <w:rPr>
          <w:lang w:eastAsia="zh-CN"/>
        </w:rPr>
        <w:t>активы)</w:t>
      </w:r>
    </w:p>
    <w:p w14:paraId="4FBB608D" w14:textId="5B32E8F6" w:rsidR="006C3480" w:rsidRDefault="006F1BC0" w:rsidP="0014092E">
      <w:pPr>
        <w:pStyle w:val="a4"/>
        <w:ind w:left="-284" w:hanging="142"/>
        <w:rPr>
          <w:lang w:val="en-US"/>
        </w:rPr>
      </w:pPr>
      <w:r w:rsidRPr="006F1BC0">
        <w:rPr>
          <w:noProof/>
        </w:rPr>
        <w:drawing>
          <wp:inline distT="0" distB="0" distL="0" distR="0" wp14:anchorId="1BAABA96" wp14:editId="467B58E0">
            <wp:extent cx="6276335" cy="823976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82718" cy="8248139"/>
                    </a:xfrm>
                    <a:prstGeom prst="rect">
                      <a:avLst/>
                    </a:prstGeom>
                  </pic:spPr>
                </pic:pic>
              </a:graphicData>
            </a:graphic>
          </wp:inline>
        </w:drawing>
      </w:r>
    </w:p>
    <w:p w14:paraId="365D20F0" w14:textId="2DC56F01" w:rsidR="006F1BC0" w:rsidRDefault="006F1BC0">
      <w:pPr>
        <w:pStyle w:val="a4"/>
        <w:ind w:firstLine="0"/>
        <w:rPr>
          <w:lang w:val="en-US"/>
        </w:rPr>
      </w:pPr>
    </w:p>
    <w:p w14:paraId="0A404EB6" w14:textId="60184B52" w:rsidR="006F1BC0" w:rsidRDefault="006F1BC0">
      <w:pPr>
        <w:pStyle w:val="a4"/>
        <w:ind w:firstLine="0"/>
        <w:rPr>
          <w:lang w:val="en-US"/>
        </w:rPr>
      </w:pPr>
    </w:p>
    <w:p w14:paraId="1F0E7344" w14:textId="0868AF74" w:rsidR="006F1BC0" w:rsidRDefault="006F1BC0">
      <w:pPr>
        <w:pStyle w:val="a4"/>
        <w:ind w:firstLine="0"/>
        <w:rPr>
          <w:lang w:val="en-US"/>
        </w:rPr>
      </w:pPr>
    </w:p>
    <w:p w14:paraId="331FAE03" w14:textId="61637DC2" w:rsidR="006F1BC0" w:rsidRDefault="006F1BC0">
      <w:pPr>
        <w:pStyle w:val="a4"/>
        <w:ind w:firstLine="0"/>
        <w:rPr>
          <w:lang w:val="en-US"/>
        </w:rPr>
      </w:pPr>
    </w:p>
    <w:p w14:paraId="40DC5F0E" w14:textId="789F4855" w:rsidR="006F1BC0" w:rsidRPr="006F1BC0" w:rsidRDefault="006F1BC0" w:rsidP="006F1BC0">
      <w:pPr>
        <w:pStyle w:val="a4"/>
        <w:jc w:val="right"/>
        <w:rPr>
          <w:lang w:eastAsia="zh-CN"/>
        </w:rPr>
      </w:pPr>
      <w:r>
        <w:t>Рисунок 2. Бухгалтерский баланс</w:t>
      </w:r>
      <w:r>
        <w:rPr>
          <w:lang w:val="en-US"/>
        </w:rPr>
        <w:t xml:space="preserve"> (</w:t>
      </w:r>
      <w:r>
        <w:rPr>
          <w:lang w:eastAsia="zh-CN"/>
        </w:rPr>
        <w:t>пассивы)</w:t>
      </w:r>
    </w:p>
    <w:p w14:paraId="2BACB9D4" w14:textId="4C9CCC79" w:rsidR="006F1BC0" w:rsidRPr="006F1BC0" w:rsidRDefault="006F1BC0" w:rsidP="0014092E">
      <w:pPr>
        <w:pStyle w:val="a4"/>
        <w:ind w:left="-142" w:hanging="284"/>
        <w:jc w:val="center"/>
        <w:rPr>
          <w:lang w:val="en-US"/>
        </w:rPr>
      </w:pPr>
      <w:r w:rsidRPr="006F1BC0">
        <w:rPr>
          <w:noProof/>
          <w:lang w:val="en-US"/>
        </w:rPr>
        <w:drawing>
          <wp:inline distT="0" distB="0" distL="0" distR="0" wp14:anchorId="47193615" wp14:editId="0AF83AFA">
            <wp:extent cx="5745269" cy="598424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47473" cy="5986536"/>
                    </a:xfrm>
                    <a:prstGeom prst="rect">
                      <a:avLst/>
                    </a:prstGeom>
                  </pic:spPr>
                </pic:pic>
              </a:graphicData>
            </a:graphic>
          </wp:inline>
        </w:drawing>
      </w:r>
    </w:p>
    <w:p w14:paraId="13EC6C5D" w14:textId="476AADEF" w:rsidR="006C3480" w:rsidRDefault="005A3F38">
      <w:pPr>
        <w:pStyle w:val="a4"/>
        <w:keepNext/>
        <w:keepLines/>
        <w:jc w:val="right"/>
      </w:pPr>
      <w:r>
        <w:lastRenderedPageBreak/>
        <w:t xml:space="preserve">Рисунок </w:t>
      </w:r>
      <w:r w:rsidR="006F1BC0">
        <w:t>3</w:t>
      </w:r>
      <w:r>
        <w:t>. Отчет о финансовых результатах</w:t>
      </w:r>
    </w:p>
    <w:p w14:paraId="3A6DE26D" w14:textId="77777777" w:rsidR="0014092E" w:rsidRPr="0014092E" w:rsidRDefault="0014092E">
      <w:pPr>
        <w:pStyle w:val="a4"/>
        <w:keepNext/>
        <w:keepLines/>
        <w:ind w:firstLine="0"/>
        <w:rPr>
          <w:noProof/>
        </w:rPr>
      </w:pPr>
    </w:p>
    <w:p w14:paraId="7005EA59" w14:textId="191166A8" w:rsidR="006C3480" w:rsidRDefault="0014092E" w:rsidP="0014092E">
      <w:pPr>
        <w:pStyle w:val="a4"/>
        <w:keepNext/>
        <w:keepLines/>
        <w:ind w:hanging="284"/>
        <w:jc w:val="center"/>
      </w:pPr>
      <w:r w:rsidRPr="0014092E">
        <w:rPr>
          <w:noProof/>
        </w:rPr>
        <w:drawing>
          <wp:inline distT="0" distB="0" distL="0" distR="0" wp14:anchorId="4B9BF70C" wp14:editId="1B9B10D9">
            <wp:extent cx="5782402" cy="7396097"/>
            <wp:effectExtent l="0" t="0" r="0" b="0"/>
            <wp:docPr id="15908169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16991" name=""/>
                    <pic:cNvPicPr/>
                  </pic:nvPicPr>
                  <pic:blipFill>
                    <a:blip r:embed="rId11"/>
                    <a:stretch>
                      <a:fillRect/>
                    </a:stretch>
                  </pic:blipFill>
                  <pic:spPr>
                    <a:xfrm>
                      <a:off x="0" y="0"/>
                      <a:ext cx="5787697" cy="7402869"/>
                    </a:xfrm>
                    <a:prstGeom prst="rect">
                      <a:avLst/>
                    </a:prstGeom>
                  </pic:spPr>
                </pic:pic>
              </a:graphicData>
            </a:graphic>
          </wp:inline>
        </w:drawing>
      </w:r>
    </w:p>
    <w:p w14:paraId="63F82BB7" w14:textId="08CB0D2E" w:rsidR="0014092E" w:rsidRPr="0014092E" w:rsidRDefault="0014092E" w:rsidP="0014092E">
      <w:pPr>
        <w:pStyle w:val="22"/>
        <w:ind w:firstLine="0"/>
        <w:rPr>
          <w:lang w:val="en-US"/>
        </w:rPr>
      </w:pPr>
      <w:r w:rsidRPr="0014092E">
        <w:rPr>
          <w:noProof/>
        </w:rPr>
        <w:lastRenderedPageBreak/>
        <w:drawing>
          <wp:inline distT="0" distB="0" distL="0" distR="0" wp14:anchorId="50226717" wp14:editId="23CCBA1F">
            <wp:extent cx="5940425" cy="4787900"/>
            <wp:effectExtent l="0" t="0" r="0" b="0"/>
            <wp:docPr id="4086093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09362" name=""/>
                    <pic:cNvPicPr/>
                  </pic:nvPicPr>
                  <pic:blipFill>
                    <a:blip r:embed="rId12"/>
                    <a:stretch>
                      <a:fillRect/>
                    </a:stretch>
                  </pic:blipFill>
                  <pic:spPr>
                    <a:xfrm>
                      <a:off x="0" y="0"/>
                      <a:ext cx="5940425" cy="4787900"/>
                    </a:xfrm>
                    <a:prstGeom prst="rect">
                      <a:avLst/>
                    </a:prstGeom>
                  </pic:spPr>
                </pic:pic>
              </a:graphicData>
            </a:graphic>
          </wp:inline>
        </w:drawing>
      </w:r>
    </w:p>
    <w:p w14:paraId="07368326" w14:textId="77777777" w:rsidR="0014092E" w:rsidRDefault="0014092E">
      <w:pPr>
        <w:spacing w:after="0" w:line="240" w:lineRule="auto"/>
        <w:rPr>
          <w:rFonts w:ascii="Times New Roman" w:eastAsiaTheme="majorEastAsia" w:hAnsi="Times New Roman" w:cstheme="majorBidi"/>
          <w:b/>
          <w:color w:val="000000" w:themeColor="text1"/>
          <w:sz w:val="24"/>
          <w:szCs w:val="26"/>
        </w:rPr>
      </w:pPr>
      <w:r>
        <w:br w:type="page"/>
      </w:r>
    </w:p>
    <w:p w14:paraId="2EF01D59" w14:textId="1ECE78A6" w:rsidR="006C3480" w:rsidRPr="00321FEB" w:rsidRDefault="005A3F38" w:rsidP="006F1BC0">
      <w:pPr>
        <w:pStyle w:val="a4"/>
        <w:keepNext/>
        <w:keepLines/>
        <w:jc w:val="right"/>
      </w:pPr>
      <w:r>
        <w:lastRenderedPageBreak/>
        <w:t xml:space="preserve">Рисунок </w:t>
      </w:r>
      <w:r w:rsidR="00C63145">
        <w:t>4</w:t>
      </w:r>
      <w:r>
        <w:t>. Отчет о движении денежных с</w:t>
      </w:r>
      <w:r w:rsidR="006F1BC0">
        <w:t>редств</w:t>
      </w:r>
    </w:p>
    <w:p w14:paraId="132EF310" w14:textId="240CCDCA" w:rsidR="0014092E" w:rsidRPr="0014092E" w:rsidRDefault="0014092E" w:rsidP="0014092E">
      <w:pPr>
        <w:pStyle w:val="a4"/>
        <w:keepNext/>
        <w:keepLines/>
        <w:ind w:firstLine="0"/>
        <w:jc w:val="center"/>
        <w:rPr>
          <w:noProof/>
          <w:lang w:val="en-US"/>
        </w:rPr>
      </w:pPr>
      <w:r w:rsidRPr="0014092E">
        <w:rPr>
          <w:noProof/>
          <w:lang w:val="en-US"/>
        </w:rPr>
        <w:drawing>
          <wp:inline distT="0" distB="0" distL="0" distR="0" wp14:anchorId="1A3F88DD" wp14:editId="58F60951">
            <wp:extent cx="6168150" cy="7955280"/>
            <wp:effectExtent l="0" t="0" r="0" b="0"/>
            <wp:docPr id="13438963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96337" name=""/>
                    <pic:cNvPicPr/>
                  </pic:nvPicPr>
                  <pic:blipFill>
                    <a:blip r:embed="rId13"/>
                    <a:stretch>
                      <a:fillRect/>
                    </a:stretch>
                  </pic:blipFill>
                  <pic:spPr>
                    <a:xfrm>
                      <a:off x="0" y="0"/>
                      <a:ext cx="6171346" cy="7959402"/>
                    </a:xfrm>
                    <a:prstGeom prst="rect">
                      <a:avLst/>
                    </a:prstGeom>
                  </pic:spPr>
                </pic:pic>
              </a:graphicData>
            </a:graphic>
          </wp:inline>
        </w:drawing>
      </w:r>
    </w:p>
    <w:p w14:paraId="509D54B0" w14:textId="14240CF3" w:rsidR="00C63145" w:rsidRDefault="0014092E" w:rsidP="0014092E">
      <w:pPr>
        <w:pStyle w:val="a4"/>
        <w:keepNext/>
        <w:keepLines/>
        <w:ind w:firstLine="284"/>
        <w:jc w:val="center"/>
        <w:rPr>
          <w:noProof/>
        </w:rPr>
      </w:pPr>
      <w:r w:rsidRPr="0014092E">
        <w:rPr>
          <w:noProof/>
        </w:rPr>
        <w:lastRenderedPageBreak/>
        <w:drawing>
          <wp:inline distT="0" distB="0" distL="0" distR="0" wp14:anchorId="46117901" wp14:editId="69A37C24">
            <wp:extent cx="5731305" cy="7731760"/>
            <wp:effectExtent l="0" t="0" r="0" b="0"/>
            <wp:docPr id="364241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4185" name=""/>
                    <pic:cNvPicPr/>
                  </pic:nvPicPr>
                  <pic:blipFill>
                    <a:blip r:embed="rId14"/>
                    <a:stretch>
                      <a:fillRect/>
                    </a:stretch>
                  </pic:blipFill>
                  <pic:spPr>
                    <a:xfrm>
                      <a:off x="0" y="0"/>
                      <a:ext cx="5733685" cy="7734971"/>
                    </a:xfrm>
                    <a:prstGeom prst="rect">
                      <a:avLst/>
                    </a:prstGeom>
                  </pic:spPr>
                </pic:pic>
              </a:graphicData>
            </a:graphic>
          </wp:inline>
        </w:drawing>
      </w:r>
    </w:p>
    <w:p w14:paraId="4C886735" w14:textId="12868272" w:rsidR="006F1BC0" w:rsidRDefault="006F1BC0" w:rsidP="006F1BC0">
      <w:pPr>
        <w:pStyle w:val="a4"/>
        <w:keepNext/>
        <w:keepLines/>
        <w:jc w:val="left"/>
      </w:pPr>
    </w:p>
    <w:sectPr w:rsidR="006F1BC0">
      <w:headerReference w:type="default" r:id="rId15"/>
      <w:footerReference w:type="default" r:id="rId16"/>
      <w:pgSz w:w="11906" w:h="16838"/>
      <w:pgMar w:top="1134" w:right="850" w:bottom="1134" w:left="1701"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F29AE" w14:textId="77777777" w:rsidR="00DE7A17" w:rsidRDefault="00DE7A17" w:rsidP="007124B8">
      <w:pPr>
        <w:spacing w:after="0" w:line="240" w:lineRule="auto"/>
      </w:pPr>
      <w:r>
        <w:separator/>
      </w:r>
    </w:p>
  </w:endnote>
  <w:endnote w:type="continuationSeparator" w:id="0">
    <w:p w14:paraId="6FBF6BBC" w14:textId="77777777" w:rsidR="00DE7A17" w:rsidRDefault="00DE7A17" w:rsidP="007124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otum">
    <w:altName w:val="돋움"/>
    <w:panose1 w:val="020B0600000101010101"/>
    <w:charset w:val="81"/>
    <w:family w:val="swiss"/>
    <w:pitch w:val="variable"/>
    <w:sig w:usb0="B00002AF" w:usb1="69D77CFB" w:usb2="00000030" w:usb3="00000000" w:csb0="0008009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UICTFontTextStyleBody">
    <w:altName w:val="Cambria"/>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Mangal"/>
    <w:charset w:val="00"/>
    <w:family w:val="swiss"/>
    <w:pitch w:val="variable"/>
    <w:sig w:usb0="80008023" w:usb1="00002046" w:usb2="00000000" w:usb3="00000000" w:csb0="00000001" w:csb1="00000000"/>
  </w:font>
  <w:font w:name=".AppleSystemUIFont">
    <w:altName w:val="Cambria"/>
    <w:charset w:val="01"/>
    <w:family w:val="roman"/>
    <w:pitch w:val="variable"/>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 w:name="Aptos Narrow">
    <w:altName w:val="Calibri"/>
    <w:charset w:val="00"/>
    <w:family w:val="swiss"/>
    <w:pitch w:val="variable"/>
    <w:sig w:usb0="20000287" w:usb1="00000003" w:usb2="00000000" w:usb3="00000000" w:csb0="000001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2A0F3448" w14:paraId="762A896E" w14:textId="77777777" w:rsidTr="2A0F3448">
      <w:trPr>
        <w:trHeight w:val="300"/>
      </w:trPr>
      <w:tc>
        <w:tcPr>
          <w:tcW w:w="3115" w:type="dxa"/>
        </w:tcPr>
        <w:p w14:paraId="043A3287" w14:textId="356FC88F" w:rsidR="2A0F3448" w:rsidRDefault="2A0F3448" w:rsidP="2A0F3448">
          <w:pPr>
            <w:ind w:left="-115"/>
          </w:pPr>
        </w:p>
      </w:tc>
      <w:tc>
        <w:tcPr>
          <w:tcW w:w="3115" w:type="dxa"/>
        </w:tcPr>
        <w:p w14:paraId="0A4F4328" w14:textId="47A742C2" w:rsidR="2A0F3448" w:rsidRDefault="2A0F3448" w:rsidP="2A0F3448">
          <w:pPr>
            <w:jc w:val="center"/>
          </w:pPr>
        </w:p>
      </w:tc>
      <w:tc>
        <w:tcPr>
          <w:tcW w:w="3115" w:type="dxa"/>
        </w:tcPr>
        <w:p w14:paraId="363A62EF" w14:textId="4BDE085F" w:rsidR="2A0F3448" w:rsidRDefault="2A0F3448" w:rsidP="2A0F3448">
          <w:pPr>
            <w:ind w:right="-115"/>
            <w:jc w:val="right"/>
          </w:pPr>
        </w:p>
      </w:tc>
    </w:tr>
  </w:tbl>
  <w:p w14:paraId="42B3C32C" w14:textId="324B65DF" w:rsidR="007124B8" w:rsidRDefault="007124B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3C462" w14:textId="77777777" w:rsidR="00DE7A17" w:rsidRDefault="00DE7A17" w:rsidP="007124B8">
      <w:pPr>
        <w:spacing w:after="0" w:line="240" w:lineRule="auto"/>
      </w:pPr>
      <w:r>
        <w:separator/>
      </w:r>
    </w:p>
  </w:footnote>
  <w:footnote w:type="continuationSeparator" w:id="0">
    <w:p w14:paraId="1BDCC3BC" w14:textId="77777777" w:rsidR="00DE7A17" w:rsidRDefault="00DE7A17" w:rsidP="007124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2A0F3448" w14:paraId="34B46D6F" w14:textId="77777777" w:rsidTr="2A0F3448">
      <w:trPr>
        <w:trHeight w:val="300"/>
      </w:trPr>
      <w:tc>
        <w:tcPr>
          <w:tcW w:w="3115" w:type="dxa"/>
        </w:tcPr>
        <w:p w14:paraId="797840E1" w14:textId="4489E213" w:rsidR="2A0F3448" w:rsidRDefault="2A0F3448" w:rsidP="2A0F3448">
          <w:pPr>
            <w:ind w:left="-115"/>
          </w:pPr>
        </w:p>
      </w:tc>
      <w:tc>
        <w:tcPr>
          <w:tcW w:w="3115" w:type="dxa"/>
        </w:tcPr>
        <w:p w14:paraId="5B684845" w14:textId="42488B48" w:rsidR="2A0F3448" w:rsidRDefault="2A0F3448" w:rsidP="2A0F3448">
          <w:pPr>
            <w:jc w:val="center"/>
          </w:pPr>
        </w:p>
      </w:tc>
      <w:tc>
        <w:tcPr>
          <w:tcW w:w="3115" w:type="dxa"/>
        </w:tcPr>
        <w:p w14:paraId="19A3BD90" w14:textId="3D1AD271" w:rsidR="2A0F3448" w:rsidRDefault="2A0F3448" w:rsidP="2A0F3448">
          <w:pPr>
            <w:ind w:right="-115"/>
            <w:jc w:val="right"/>
          </w:pPr>
        </w:p>
      </w:tc>
    </w:tr>
  </w:tbl>
  <w:p w14:paraId="6346688C" w14:textId="6AE56E23" w:rsidR="007124B8" w:rsidRDefault="007124B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70633"/>
    <w:multiLevelType w:val="hybridMultilevel"/>
    <w:tmpl w:val="18C0E39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09C15D22"/>
    <w:multiLevelType w:val="multilevel"/>
    <w:tmpl w:val="38AA20FE"/>
    <w:lvl w:ilvl="0">
      <w:start w:val="2"/>
      <w:numFmt w:val="decimal"/>
      <w:lvlText w:val="%1."/>
      <w:lvlJc w:val="left"/>
      <w:pPr>
        <w:tabs>
          <w:tab w:val="num" w:pos="0"/>
        </w:tabs>
        <w:ind w:left="1069" w:hanging="360"/>
      </w:pPr>
    </w:lvl>
    <w:lvl w:ilvl="1">
      <w:start w:val="1"/>
      <w:numFmt w:val="decimal"/>
      <w:isLgl/>
      <w:lvlText w:val="%1.%2"/>
      <w:lvlJc w:val="left"/>
      <w:pPr>
        <w:tabs>
          <w:tab w:val="num" w:pos="0"/>
        </w:tabs>
        <w:ind w:left="1069" w:hanging="360"/>
      </w:pPr>
    </w:lvl>
    <w:lvl w:ilvl="2">
      <w:start w:val="1"/>
      <w:numFmt w:val="decimal"/>
      <w:isLgl/>
      <w:lvlText w:val="%1.%2.%3"/>
      <w:lvlJc w:val="left"/>
      <w:pPr>
        <w:tabs>
          <w:tab w:val="num" w:pos="0"/>
        </w:tabs>
        <w:ind w:left="1429" w:hanging="720"/>
      </w:pPr>
    </w:lvl>
    <w:lvl w:ilvl="3">
      <w:start w:val="1"/>
      <w:numFmt w:val="decimal"/>
      <w:isLgl/>
      <w:lvlText w:val="%1.%2.%3.%4"/>
      <w:lvlJc w:val="left"/>
      <w:pPr>
        <w:tabs>
          <w:tab w:val="num" w:pos="0"/>
        </w:tabs>
        <w:ind w:left="1429" w:hanging="720"/>
      </w:pPr>
    </w:lvl>
    <w:lvl w:ilvl="4">
      <w:start w:val="1"/>
      <w:numFmt w:val="decimal"/>
      <w:isLgl/>
      <w:lvlText w:val="%1.%2.%3.%4.%5"/>
      <w:lvlJc w:val="left"/>
      <w:pPr>
        <w:tabs>
          <w:tab w:val="num" w:pos="0"/>
        </w:tabs>
        <w:ind w:left="1789" w:hanging="1080"/>
      </w:pPr>
    </w:lvl>
    <w:lvl w:ilvl="5">
      <w:start w:val="1"/>
      <w:numFmt w:val="decimal"/>
      <w:isLgl/>
      <w:lvlText w:val="%1.%2.%3.%4.%5.%6"/>
      <w:lvlJc w:val="left"/>
      <w:pPr>
        <w:tabs>
          <w:tab w:val="num" w:pos="0"/>
        </w:tabs>
        <w:ind w:left="1789" w:hanging="1080"/>
      </w:pPr>
    </w:lvl>
    <w:lvl w:ilvl="6">
      <w:start w:val="1"/>
      <w:numFmt w:val="decimal"/>
      <w:isLgl/>
      <w:lvlText w:val="%1.%2.%3.%4.%5.%6.%7"/>
      <w:lvlJc w:val="left"/>
      <w:pPr>
        <w:tabs>
          <w:tab w:val="num" w:pos="0"/>
        </w:tabs>
        <w:ind w:left="2149" w:hanging="1440"/>
      </w:pPr>
    </w:lvl>
    <w:lvl w:ilvl="7">
      <w:start w:val="1"/>
      <w:numFmt w:val="decimal"/>
      <w:isLgl/>
      <w:lvlText w:val="%1.%2.%3.%4.%5.%6.%7.%8"/>
      <w:lvlJc w:val="left"/>
      <w:pPr>
        <w:tabs>
          <w:tab w:val="num" w:pos="0"/>
        </w:tabs>
        <w:ind w:left="2149" w:hanging="1440"/>
      </w:pPr>
    </w:lvl>
    <w:lvl w:ilvl="8">
      <w:start w:val="1"/>
      <w:numFmt w:val="decimal"/>
      <w:isLgl/>
      <w:lvlText w:val="%1.%2.%3.%4.%5.%6.%7.%8.%9"/>
      <w:lvlJc w:val="left"/>
      <w:pPr>
        <w:tabs>
          <w:tab w:val="num" w:pos="0"/>
        </w:tabs>
        <w:ind w:left="2509" w:hanging="1800"/>
      </w:pPr>
    </w:lvl>
  </w:abstractNum>
  <w:abstractNum w:abstractNumId="2" w15:restartNumberingAfterBreak="0">
    <w:nsid w:val="10681009"/>
    <w:multiLevelType w:val="multilevel"/>
    <w:tmpl w:val="9A94A362"/>
    <w:lvl w:ilvl="0">
      <w:start w:val="1"/>
      <w:numFmt w:val="decimal"/>
      <w:lvlText w:val="%1."/>
      <w:lvlJc w:val="left"/>
      <w:pPr>
        <w:tabs>
          <w:tab w:val="num" w:pos="0"/>
        </w:tabs>
        <w:ind w:left="1069" w:hanging="360"/>
      </w:pPr>
    </w:lvl>
    <w:lvl w:ilvl="1">
      <w:start w:val="4"/>
      <w:numFmt w:val="decimal"/>
      <w:isLgl/>
      <w:lvlText w:val="%1.%2"/>
      <w:lvlJc w:val="left"/>
      <w:pPr>
        <w:tabs>
          <w:tab w:val="num" w:pos="0"/>
        </w:tabs>
        <w:ind w:left="1429" w:hanging="360"/>
      </w:pPr>
    </w:lvl>
    <w:lvl w:ilvl="2">
      <w:start w:val="1"/>
      <w:numFmt w:val="decimal"/>
      <w:isLgl/>
      <w:lvlText w:val="%1.%2.%3"/>
      <w:lvlJc w:val="left"/>
      <w:pPr>
        <w:tabs>
          <w:tab w:val="num" w:pos="0"/>
        </w:tabs>
        <w:ind w:left="2149" w:hanging="720"/>
      </w:pPr>
    </w:lvl>
    <w:lvl w:ilvl="3">
      <w:start w:val="1"/>
      <w:numFmt w:val="decimal"/>
      <w:isLgl/>
      <w:lvlText w:val="%1.%2.%3.%4"/>
      <w:lvlJc w:val="left"/>
      <w:pPr>
        <w:tabs>
          <w:tab w:val="num" w:pos="0"/>
        </w:tabs>
        <w:ind w:left="2509" w:hanging="720"/>
      </w:pPr>
    </w:lvl>
    <w:lvl w:ilvl="4">
      <w:start w:val="1"/>
      <w:numFmt w:val="decimal"/>
      <w:isLgl/>
      <w:lvlText w:val="%1.%2.%3.%4.%5"/>
      <w:lvlJc w:val="left"/>
      <w:pPr>
        <w:tabs>
          <w:tab w:val="num" w:pos="0"/>
        </w:tabs>
        <w:ind w:left="3229" w:hanging="1080"/>
      </w:pPr>
    </w:lvl>
    <w:lvl w:ilvl="5">
      <w:start w:val="1"/>
      <w:numFmt w:val="decimal"/>
      <w:isLgl/>
      <w:lvlText w:val="%1.%2.%3.%4.%5.%6"/>
      <w:lvlJc w:val="left"/>
      <w:pPr>
        <w:tabs>
          <w:tab w:val="num" w:pos="0"/>
        </w:tabs>
        <w:ind w:left="3589" w:hanging="1080"/>
      </w:pPr>
    </w:lvl>
    <w:lvl w:ilvl="6">
      <w:start w:val="1"/>
      <w:numFmt w:val="decimal"/>
      <w:isLgl/>
      <w:lvlText w:val="%1.%2.%3.%4.%5.%6.%7"/>
      <w:lvlJc w:val="left"/>
      <w:pPr>
        <w:tabs>
          <w:tab w:val="num" w:pos="0"/>
        </w:tabs>
        <w:ind w:left="4309" w:hanging="1440"/>
      </w:pPr>
    </w:lvl>
    <w:lvl w:ilvl="7">
      <w:start w:val="1"/>
      <w:numFmt w:val="decimal"/>
      <w:isLgl/>
      <w:lvlText w:val="%1.%2.%3.%4.%5.%6.%7.%8"/>
      <w:lvlJc w:val="left"/>
      <w:pPr>
        <w:tabs>
          <w:tab w:val="num" w:pos="0"/>
        </w:tabs>
        <w:ind w:left="4669" w:hanging="1440"/>
      </w:pPr>
    </w:lvl>
    <w:lvl w:ilvl="8">
      <w:start w:val="1"/>
      <w:numFmt w:val="decimal"/>
      <w:isLgl/>
      <w:lvlText w:val="%1.%2.%3.%4.%5.%6.%7.%8.%9"/>
      <w:lvlJc w:val="left"/>
      <w:pPr>
        <w:tabs>
          <w:tab w:val="num" w:pos="0"/>
        </w:tabs>
        <w:ind w:left="5389" w:hanging="1800"/>
      </w:pPr>
    </w:lvl>
  </w:abstractNum>
  <w:abstractNum w:abstractNumId="3" w15:restartNumberingAfterBreak="0">
    <w:nsid w:val="10FB3113"/>
    <w:multiLevelType w:val="multilevel"/>
    <w:tmpl w:val="EF48380E"/>
    <w:lvl w:ilvl="0">
      <w:start w:val="1"/>
      <w:numFmt w:val="decimal"/>
      <w:lvlText w:val="%1."/>
      <w:lvlJc w:val="left"/>
      <w:pPr>
        <w:tabs>
          <w:tab w:val="num" w:pos="0"/>
        </w:tabs>
        <w:ind w:left="1069" w:hanging="360"/>
      </w:pPr>
      <w:rPr>
        <w:rFonts w:ascii="Times New Roman" w:eastAsiaTheme="majorEastAsia" w:hAnsi="Times New Roman" w:cstheme="majorBidi"/>
      </w:rPr>
    </w:lvl>
    <w:lvl w:ilvl="1">
      <w:start w:val="4"/>
      <w:numFmt w:val="decimal"/>
      <w:isLgl/>
      <w:lvlText w:val="%1.%2"/>
      <w:lvlJc w:val="left"/>
      <w:pPr>
        <w:tabs>
          <w:tab w:val="num" w:pos="0"/>
        </w:tabs>
        <w:ind w:left="1429" w:hanging="360"/>
      </w:pPr>
    </w:lvl>
    <w:lvl w:ilvl="2">
      <w:start w:val="1"/>
      <w:numFmt w:val="decimal"/>
      <w:isLgl/>
      <w:lvlText w:val="%1.%2.%3"/>
      <w:lvlJc w:val="left"/>
      <w:pPr>
        <w:tabs>
          <w:tab w:val="num" w:pos="0"/>
        </w:tabs>
        <w:ind w:left="2149" w:hanging="720"/>
      </w:pPr>
    </w:lvl>
    <w:lvl w:ilvl="3">
      <w:start w:val="1"/>
      <w:numFmt w:val="decimal"/>
      <w:isLgl/>
      <w:lvlText w:val="%1.%2.%3.%4"/>
      <w:lvlJc w:val="left"/>
      <w:pPr>
        <w:tabs>
          <w:tab w:val="num" w:pos="0"/>
        </w:tabs>
        <w:ind w:left="2509" w:hanging="720"/>
      </w:pPr>
    </w:lvl>
    <w:lvl w:ilvl="4">
      <w:start w:val="1"/>
      <w:numFmt w:val="decimal"/>
      <w:isLgl/>
      <w:lvlText w:val="%1.%2.%3.%4.%5"/>
      <w:lvlJc w:val="left"/>
      <w:pPr>
        <w:tabs>
          <w:tab w:val="num" w:pos="0"/>
        </w:tabs>
        <w:ind w:left="3229" w:hanging="1080"/>
      </w:pPr>
    </w:lvl>
    <w:lvl w:ilvl="5">
      <w:start w:val="1"/>
      <w:numFmt w:val="decimal"/>
      <w:isLgl/>
      <w:lvlText w:val="%1.%2.%3.%4.%5.%6"/>
      <w:lvlJc w:val="left"/>
      <w:pPr>
        <w:tabs>
          <w:tab w:val="num" w:pos="0"/>
        </w:tabs>
        <w:ind w:left="3589" w:hanging="1080"/>
      </w:pPr>
    </w:lvl>
    <w:lvl w:ilvl="6">
      <w:start w:val="1"/>
      <w:numFmt w:val="decimal"/>
      <w:isLgl/>
      <w:lvlText w:val="%1.%2.%3.%4.%5.%6.%7"/>
      <w:lvlJc w:val="left"/>
      <w:pPr>
        <w:tabs>
          <w:tab w:val="num" w:pos="0"/>
        </w:tabs>
        <w:ind w:left="4309" w:hanging="1440"/>
      </w:pPr>
    </w:lvl>
    <w:lvl w:ilvl="7">
      <w:start w:val="1"/>
      <w:numFmt w:val="decimal"/>
      <w:isLgl/>
      <w:lvlText w:val="%1.%2.%3.%4.%5.%6.%7.%8"/>
      <w:lvlJc w:val="left"/>
      <w:pPr>
        <w:tabs>
          <w:tab w:val="num" w:pos="0"/>
        </w:tabs>
        <w:ind w:left="4669" w:hanging="1440"/>
      </w:pPr>
    </w:lvl>
    <w:lvl w:ilvl="8">
      <w:start w:val="1"/>
      <w:numFmt w:val="decimal"/>
      <w:isLgl/>
      <w:lvlText w:val="%1.%2.%3.%4.%5.%6.%7.%8.%9"/>
      <w:lvlJc w:val="left"/>
      <w:pPr>
        <w:tabs>
          <w:tab w:val="num" w:pos="0"/>
        </w:tabs>
        <w:ind w:left="5389" w:hanging="1800"/>
      </w:pPr>
    </w:lvl>
  </w:abstractNum>
  <w:abstractNum w:abstractNumId="4" w15:restartNumberingAfterBreak="0">
    <w:nsid w:val="14CB6534"/>
    <w:multiLevelType w:val="hybridMultilevel"/>
    <w:tmpl w:val="71183B8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 w15:restartNumberingAfterBreak="0">
    <w:nsid w:val="274839A6"/>
    <w:multiLevelType w:val="multilevel"/>
    <w:tmpl w:val="CD9685FA"/>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27D42C5B"/>
    <w:multiLevelType w:val="multilevel"/>
    <w:tmpl w:val="81425722"/>
    <w:lvl w:ilvl="0">
      <w:start w:val="1"/>
      <w:numFmt w:val="decimal"/>
      <w:lvlText w:val="%1."/>
      <w:lvlJc w:val="left"/>
      <w:pPr>
        <w:tabs>
          <w:tab w:val="num" w:pos="0"/>
        </w:tabs>
        <w:ind w:left="1069" w:hanging="360"/>
      </w:pPr>
      <w:rPr>
        <w:rFonts w:ascii="Times New Roman" w:eastAsiaTheme="majorEastAsia" w:hAnsi="Times New Roman" w:cstheme="majorBidi"/>
      </w:rPr>
    </w:lvl>
    <w:lvl w:ilvl="1">
      <w:start w:val="4"/>
      <w:numFmt w:val="decimal"/>
      <w:isLgl/>
      <w:lvlText w:val="%1.%2"/>
      <w:lvlJc w:val="left"/>
      <w:pPr>
        <w:tabs>
          <w:tab w:val="num" w:pos="0"/>
        </w:tabs>
        <w:ind w:left="1429" w:hanging="360"/>
      </w:pPr>
    </w:lvl>
    <w:lvl w:ilvl="2">
      <w:start w:val="1"/>
      <w:numFmt w:val="decimal"/>
      <w:isLgl/>
      <w:lvlText w:val="%1.%2.%3"/>
      <w:lvlJc w:val="left"/>
      <w:pPr>
        <w:tabs>
          <w:tab w:val="num" w:pos="0"/>
        </w:tabs>
        <w:ind w:left="2149" w:hanging="720"/>
      </w:pPr>
    </w:lvl>
    <w:lvl w:ilvl="3">
      <w:start w:val="1"/>
      <w:numFmt w:val="decimal"/>
      <w:isLgl/>
      <w:lvlText w:val="%1.%2.%3.%4"/>
      <w:lvlJc w:val="left"/>
      <w:pPr>
        <w:tabs>
          <w:tab w:val="num" w:pos="0"/>
        </w:tabs>
        <w:ind w:left="2509" w:hanging="720"/>
      </w:pPr>
    </w:lvl>
    <w:lvl w:ilvl="4">
      <w:start w:val="1"/>
      <w:numFmt w:val="decimal"/>
      <w:isLgl/>
      <w:lvlText w:val="%1.%2.%3.%4.%5"/>
      <w:lvlJc w:val="left"/>
      <w:pPr>
        <w:tabs>
          <w:tab w:val="num" w:pos="0"/>
        </w:tabs>
        <w:ind w:left="3229" w:hanging="1080"/>
      </w:pPr>
    </w:lvl>
    <w:lvl w:ilvl="5">
      <w:start w:val="1"/>
      <w:numFmt w:val="decimal"/>
      <w:isLgl/>
      <w:lvlText w:val="%1.%2.%3.%4.%5.%6"/>
      <w:lvlJc w:val="left"/>
      <w:pPr>
        <w:tabs>
          <w:tab w:val="num" w:pos="0"/>
        </w:tabs>
        <w:ind w:left="3589" w:hanging="1080"/>
      </w:pPr>
    </w:lvl>
    <w:lvl w:ilvl="6">
      <w:start w:val="1"/>
      <w:numFmt w:val="decimal"/>
      <w:isLgl/>
      <w:lvlText w:val="%1.%2.%3.%4.%5.%6.%7"/>
      <w:lvlJc w:val="left"/>
      <w:pPr>
        <w:tabs>
          <w:tab w:val="num" w:pos="0"/>
        </w:tabs>
        <w:ind w:left="4309" w:hanging="1440"/>
      </w:pPr>
    </w:lvl>
    <w:lvl w:ilvl="7">
      <w:start w:val="1"/>
      <w:numFmt w:val="decimal"/>
      <w:isLgl/>
      <w:lvlText w:val="%1.%2.%3.%4.%5.%6.%7.%8"/>
      <w:lvlJc w:val="left"/>
      <w:pPr>
        <w:tabs>
          <w:tab w:val="num" w:pos="0"/>
        </w:tabs>
        <w:ind w:left="4669" w:hanging="1440"/>
      </w:pPr>
    </w:lvl>
    <w:lvl w:ilvl="8">
      <w:start w:val="1"/>
      <w:numFmt w:val="decimal"/>
      <w:isLgl/>
      <w:lvlText w:val="%1.%2.%3.%4.%5.%6.%7.%8.%9"/>
      <w:lvlJc w:val="left"/>
      <w:pPr>
        <w:tabs>
          <w:tab w:val="num" w:pos="0"/>
        </w:tabs>
        <w:ind w:left="5389" w:hanging="1800"/>
      </w:pPr>
    </w:lvl>
  </w:abstractNum>
  <w:abstractNum w:abstractNumId="7" w15:restartNumberingAfterBreak="0">
    <w:nsid w:val="28340D57"/>
    <w:multiLevelType w:val="multilevel"/>
    <w:tmpl w:val="F7B0D3C6"/>
    <w:lvl w:ilvl="0">
      <w:start w:val="1"/>
      <w:numFmt w:val="decimal"/>
      <w:lvlText w:val="%1"/>
      <w:lvlJc w:val="left"/>
      <w:pPr>
        <w:tabs>
          <w:tab w:val="num" w:pos="0"/>
        </w:tabs>
        <w:ind w:left="360" w:hanging="360"/>
      </w:pPr>
    </w:lvl>
    <w:lvl w:ilvl="1">
      <w:start w:val="1"/>
      <w:numFmt w:val="decimal"/>
      <w:lvlText w:val="%1.%2"/>
      <w:lvlJc w:val="left"/>
      <w:pPr>
        <w:tabs>
          <w:tab w:val="num" w:pos="0"/>
        </w:tabs>
        <w:ind w:left="1069" w:hanging="360"/>
      </w:pPr>
    </w:lvl>
    <w:lvl w:ilvl="2">
      <w:start w:val="1"/>
      <w:numFmt w:val="decimal"/>
      <w:lvlText w:val="%1.%2.%3"/>
      <w:lvlJc w:val="left"/>
      <w:pPr>
        <w:tabs>
          <w:tab w:val="num" w:pos="0"/>
        </w:tabs>
        <w:ind w:left="2138" w:hanging="720"/>
      </w:pPr>
    </w:lvl>
    <w:lvl w:ilvl="3">
      <w:start w:val="1"/>
      <w:numFmt w:val="decimal"/>
      <w:lvlText w:val="%1.%2.%3.%4"/>
      <w:lvlJc w:val="left"/>
      <w:pPr>
        <w:tabs>
          <w:tab w:val="num" w:pos="0"/>
        </w:tabs>
        <w:ind w:left="2847" w:hanging="720"/>
      </w:pPr>
    </w:lvl>
    <w:lvl w:ilvl="4">
      <w:start w:val="1"/>
      <w:numFmt w:val="decimal"/>
      <w:lvlText w:val="%1.%2.%3.%4.%5"/>
      <w:lvlJc w:val="left"/>
      <w:pPr>
        <w:tabs>
          <w:tab w:val="num" w:pos="0"/>
        </w:tabs>
        <w:ind w:left="3916" w:hanging="1080"/>
      </w:pPr>
    </w:lvl>
    <w:lvl w:ilvl="5">
      <w:start w:val="1"/>
      <w:numFmt w:val="decimal"/>
      <w:lvlText w:val="%1.%2.%3.%4.%5.%6"/>
      <w:lvlJc w:val="left"/>
      <w:pPr>
        <w:tabs>
          <w:tab w:val="num" w:pos="0"/>
        </w:tabs>
        <w:ind w:left="4625" w:hanging="1080"/>
      </w:pPr>
    </w:lvl>
    <w:lvl w:ilvl="6">
      <w:start w:val="1"/>
      <w:numFmt w:val="decimal"/>
      <w:lvlText w:val="%1.%2.%3.%4.%5.%6.%7"/>
      <w:lvlJc w:val="left"/>
      <w:pPr>
        <w:tabs>
          <w:tab w:val="num" w:pos="0"/>
        </w:tabs>
        <w:ind w:left="5694" w:hanging="1440"/>
      </w:pPr>
    </w:lvl>
    <w:lvl w:ilvl="7">
      <w:start w:val="1"/>
      <w:numFmt w:val="decimal"/>
      <w:lvlText w:val="%1.%2.%3.%4.%5.%6.%7.%8"/>
      <w:lvlJc w:val="left"/>
      <w:pPr>
        <w:tabs>
          <w:tab w:val="num" w:pos="0"/>
        </w:tabs>
        <w:ind w:left="6403" w:hanging="1440"/>
      </w:pPr>
    </w:lvl>
    <w:lvl w:ilvl="8">
      <w:start w:val="1"/>
      <w:numFmt w:val="decimal"/>
      <w:lvlText w:val="%1.%2.%3.%4.%5.%6.%7.%8.%9"/>
      <w:lvlJc w:val="left"/>
      <w:pPr>
        <w:tabs>
          <w:tab w:val="num" w:pos="0"/>
        </w:tabs>
        <w:ind w:left="7472" w:hanging="1800"/>
      </w:pPr>
    </w:lvl>
  </w:abstractNum>
  <w:abstractNum w:abstractNumId="8" w15:restartNumberingAfterBreak="0">
    <w:nsid w:val="288B15E1"/>
    <w:multiLevelType w:val="hybridMultilevel"/>
    <w:tmpl w:val="FFFFFFFF"/>
    <w:lvl w:ilvl="0" w:tplc="C9F8AFA6">
      <w:start w:val="1"/>
      <w:numFmt w:val="bullet"/>
      <w:lvlText w:val=""/>
      <w:lvlJc w:val="left"/>
      <w:pPr>
        <w:ind w:left="1778" w:hanging="360"/>
      </w:pPr>
      <w:rPr>
        <w:rFonts w:ascii="Symbol" w:hAnsi="Symbol" w:hint="default"/>
      </w:rPr>
    </w:lvl>
    <w:lvl w:ilvl="1" w:tplc="1A14C1AA">
      <w:start w:val="1"/>
      <w:numFmt w:val="lowerLetter"/>
      <w:lvlText w:val="%2."/>
      <w:lvlJc w:val="left"/>
      <w:pPr>
        <w:ind w:left="2498" w:hanging="360"/>
      </w:pPr>
    </w:lvl>
    <w:lvl w:ilvl="2" w:tplc="33CC69D4">
      <w:start w:val="1"/>
      <w:numFmt w:val="lowerRoman"/>
      <w:lvlText w:val="%3."/>
      <w:lvlJc w:val="right"/>
      <w:pPr>
        <w:ind w:left="3218" w:hanging="180"/>
      </w:pPr>
    </w:lvl>
    <w:lvl w:ilvl="3" w:tplc="53E26034">
      <w:start w:val="1"/>
      <w:numFmt w:val="decimal"/>
      <w:lvlText w:val="%4."/>
      <w:lvlJc w:val="left"/>
      <w:pPr>
        <w:ind w:left="3938" w:hanging="360"/>
      </w:pPr>
    </w:lvl>
    <w:lvl w:ilvl="4" w:tplc="04522DC2">
      <w:start w:val="1"/>
      <w:numFmt w:val="lowerLetter"/>
      <w:lvlText w:val="%5."/>
      <w:lvlJc w:val="left"/>
      <w:pPr>
        <w:ind w:left="4658" w:hanging="360"/>
      </w:pPr>
    </w:lvl>
    <w:lvl w:ilvl="5" w:tplc="B3A0717E">
      <w:start w:val="1"/>
      <w:numFmt w:val="lowerRoman"/>
      <w:lvlText w:val="%6."/>
      <w:lvlJc w:val="right"/>
      <w:pPr>
        <w:ind w:left="5378" w:hanging="180"/>
      </w:pPr>
    </w:lvl>
    <w:lvl w:ilvl="6" w:tplc="6F1E48CC">
      <w:start w:val="1"/>
      <w:numFmt w:val="decimal"/>
      <w:lvlText w:val="%7."/>
      <w:lvlJc w:val="left"/>
      <w:pPr>
        <w:ind w:left="6098" w:hanging="360"/>
      </w:pPr>
    </w:lvl>
    <w:lvl w:ilvl="7" w:tplc="183C0D10">
      <w:start w:val="1"/>
      <w:numFmt w:val="lowerLetter"/>
      <w:lvlText w:val="%8."/>
      <w:lvlJc w:val="left"/>
      <w:pPr>
        <w:ind w:left="6818" w:hanging="360"/>
      </w:pPr>
    </w:lvl>
    <w:lvl w:ilvl="8" w:tplc="95904632">
      <w:start w:val="1"/>
      <w:numFmt w:val="lowerRoman"/>
      <w:lvlText w:val="%9."/>
      <w:lvlJc w:val="right"/>
      <w:pPr>
        <w:ind w:left="7538" w:hanging="180"/>
      </w:pPr>
    </w:lvl>
  </w:abstractNum>
  <w:abstractNum w:abstractNumId="9" w15:restartNumberingAfterBreak="0">
    <w:nsid w:val="2F701377"/>
    <w:multiLevelType w:val="multilevel"/>
    <w:tmpl w:val="D7CC5D3C"/>
    <w:lvl w:ilvl="0">
      <w:start w:val="2"/>
      <w:numFmt w:val="decimal"/>
      <w:lvlText w:val="%1"/>
      <w:lvlJc w:val="left"/>
      <w:pPr>
        <w:tabs>
          <w:tab w:val="num" w:pos="0"/>
        </w:tabs>
        <w:ind w:left="360" w:hanging="360"/>
      </w:pPr>
    </w:lvl>
    <w:lvl w:ilvl="1">
      <w:start w:val="4"/>
      <w:numFmt w:val="decimal"/>
      <w:lvlText w:val="%1.%2"/>
      <w:lvlJc w:val="left"/>
      <w:pPr>
        <w:tabs>
          <w:tab w:val="num" w:pos="0"/>
        </w:tabs>
        <w:ind w:left="1429" w:hanging="360"/>
      </w:pPr>
    </w:lvl>
    <w:lvl w:ilvl="2">
      <w:start w:val="1"/>
      <w:numFmt w:val="decimal"/>
      <w:lvlText w:val="%1.%2.%3"/>
      <w:lvlJc w:val="left"/>
      <w:pPr>
        <w:tabs>
          <w:tab w:val="num" w:pos="0"/>
        </w:tabs>
        <w:ind w:left="2858" w:hanging="720"/>
      </w:pPr>
    </w:lvl>
    <w:lvl w:ilvl="3">
      <w:start w:val="1"/>
      <w:numFmt w:val="decimal"/>
      <w:lvlText w:val="%1.%2.%3.%4"/>
      <w:lvlJc w:val="left"/>
      <w:pPr>
        <w:tabs>
          <w:tab w:val="num" w:pos="0"/>
        </w:tabs>
        <w:ind w:left="3927" w:hanging="720"/>
      </w:pPr>
    </w:lvl>
    <w:lvl w:ilvl="4">
      <w:start w:val="1"/>
      <w:numFmt w:val="decimal"/>
      <w:lvlText w:val="%1.%2.%3.%4.%5"/>
      <w:lvlJc w:val="left"/>
      <w:pPr>
        <w:tabs>
          <w:tab w:val="num" w:pos="0"/>
        </w:tabs>
        <w:ind w:left="5356" w:hanging="1080"/>
      </w:pPr>
    </w:lvl>
    <w:lvl w:ilvl="5">
      <w:start w:val="1"/>
      <w:numFmt w:val="decimal"/>
      <w:lvlText w:val="%1.%2.%3.%4.%5.%6"/>
      <w:lvlJc w:val="left"/>
      <w:pPr>
        <w:tabs>
          <w:tab w:val="num" w:pos="0"/>
        </w:tabs>
        <w:ind w:left="6425" w:hanging="1080"/>
      </w:pPr>
    </w:lvl>
    <w:lvl w:ilvl="6">
      <w:start w:val="1"/>
      <w:numFmt w:val="decimal"/>
      <w:lvlText w:val="%1.%2.%3.%4.%5.%6.%7"/>
      <w:lvlJc w:val="left"/>
      <w:pPr>
        <w:tabs>
          <w:tab w:val="num" w:pos="0"/>
        </w:tabs>
        <w:ind w:left="7854" w:hanging="1440"/>
      </w:pPr>
    </w:lvl>
    <w:lvl w:ilvl="7">
      <w:start w:val="1"/>
      <w:numFmt w:val="decimal"/>
      <w:lvlText w:val="%1.%2.%3.%4.%5.%6.%7.%8"/>
      <w:lvlJc w:val="left"/>
      <w:pPr>
        <w:tabs>
          <w:tab w:val="num" w:pos="0"/>
        </w:tabs>
        <w:ind w:left="8923" w:hanging="1440"/>
      </w:pPr>
    </w:lvl>
    <w:lvl w:ilvl="8">
      <w:start w:val="1"/>
      <w:numFmt w:val="decimal"/>
      <w:lvlText w:val="%1.%2.%3.%4.%5.%6.%7.%8.%9"/>
      <w:lvlJc w:val="left"/>
      <w:pPr>
        <w:tabs>
          <w:tab w:val="num" w:pos="0"/>
        </w:tabs>
        <w:ind w:left="10352" w:hanging="1800"/>
      </w:pPr>
    </w:lvl>
  </w:abstractNum>
  <w:abstractNum w:abstractNumId="10" w15:restartNumberingAfterBreak="0">
    <w:nsid w:val="315B3DF7"/>
    <w:multiLevelType w:val="multilevel"/>
    <w:tmpl w:val="F028C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449A7BC6"/>
    <w:multiLevelType w:val="multilevel"/>
    <w:tmpl w:val="739C9CE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4744376C"/>
    <w:multiLevelType w:val="multilevel"/>
    <w:tmpl w:val="BBC4C7FC"/>
    <w:lvl w:ilvl="0">
      <w:start w:val="2"/>
      <w:numFmt w:val="decimal"/>
      <w:lvlText w:val="%1"/>
      <w:lvlJc w:val="left"/>
      <w:pPr>
        <w:tabs>
          <w:tab w:val="num" w:pos="0"/>
        </w:tabs>
        <w:ind w:left="420" w:hanging="420"/>
      </w:pPr>
    </w:lvl>
    <w:lvl w:ilvl="1">
      <w:start w:val="12"/>
      <w:numFmt w:val="decimal"/>
      <w:lvlText w:val="%1.%2"/>
      <w:lvlJc w:val="left"/>
      <w:pPr>
        <w:tabs>
          <w:tab w:val="num" w:pos="0"/>
        </w:tabs>
        <w:ind w:left="1129" w:hanging="420"/>
      </w:pPr>
    </w:lvl>
    <w:lvl w:ilvl="2">
      <w:start w:val="1"/>
      <w:numFmt w:val="decimal"/>
      <w:lvlText w:val="%1.%2.%3"/>
      <w:lvlJc w:val="left"/>
      <w:pPr>
        <w:tabs>
          <w:tab w:val="num" w:pos="0"/>
        </w:tabs>
        <w:ind w:left="2138" w:hanging="720"/>
      </w:pPr>
    </w:lvl>
    <w:lvl w:ilvl="3">
      <w:start w:val="1"/>
      <w:numFmt w:val="decimal"/>
      <w:lvlText w:val="%1.%2.%3.%4"/>
      <w:lvlJc w:val="left"/>
      <w:pPr>
        <w:tabs>
          <w:tab w:val="num" w:pos="0"/>
        </w:tabs>
        <w:ind w:left="2847" w:hanging="720"/>
      </w:pPr>
    </w:lvl>
    <w:lvl w:ilvl="4">
      <w:start w:val="1"/>
      <w:numFmt w:val="decimal"/>
      <w:lvlText w:val="%1.%2.%3.%4.%5"/>
      <w:lvlJc w:val="left"/>
      <w:pPr>
        <w:tabs>
          <w:tab w:val="num" w:pos="0"/>
        </w:tabs>
        <w:ind w:left="3916" w:hanging="1080"/>
      </w:pPr>
    </w:lvl>
    <w:lvl w:ilvl="5">
      <w:start w:val="1"/>
      <w:numFmt w:val="decimal"/>
      <w:lvlText w:val="%1.%2.%3.%4.%5.%6"/>
      <w:lvlJc w:val="left"/>
      <w:pPr>
        <w:tabs>
          <w:tab w:val="num" w:pos="0"/>
        </w:tabs>
        <w:ind w:left="4625" w:hanging="1080"/>
      </w:pPr>
    </w:lvl>
    <w:lvl w:ilvl="6">
      <w:start w:val="1"/>
      <w:numFmt w:val="decimal"/>
      <w:lvlText w:val="%1.%2.%3.%4.%5.%6.%7"/>
      <w:lvlJc w:val="left"/>
      <w:pPr>
        <w:tabs>
          <w:tab w:val="num" w:pos="0"/>
        </w:tabs>
        <w:ind w:left="5694" w:hanging="1440"/>
      </w:pPr>
    </w:lvl>
    <w:lvl w:ilvl="7">
      <w:start w:val="1"/>
      <w:numFmt w:val="decimal"/>
      <w:lvlText w:val="%1.%2.%3.%4.%5.%6.%7.%8"/>
      <w:lvlJc w:val="left"/>
      <w:pPr>
        <w:tabs>
          <w:tab w:val="num" w:pos="0"/>
        </w:tabs>
        <w:ind w:left="6403" w:hanging="1440"/>
      </w:pPr>
    </w:lvl>
    <w:lvl w:ilvl="8">
      <w:start w:val="1"/>
      <w:numFmt w:val="decimal"/>
      <w:lvlText w:val="%1.%2.%3.%4.%5.%6.%7.%8.%9"/>
      <w:lvlJc w:val="left"/>
      <w:pPr>
        <w:tabs>
          <w:tab w:val="num" w:pos="0"/>
        </w:tabs>
        <w:ind w:left="7472" w:hanging="1800"/>
      </w:pPr>
    </w:lvl>
  </w:abstractNum>
  <w:abstractNum w:abstractNumId="13" w15:restartNumberingAfterBreak="0">
    <w:nsid w:val="50010768"/>
    <w:multiLevelType w:val="hybridMultilevel"/>
    <w:tmpl w:val="210E5BAA"/>
    <w:lvl w:ilvl="0" w:tplc="92BCB9EC">
      <w:start w:val="1"/>
      <w:numFmt w:val="decimal"/>
      <w:lvlText w:val="%1."/>
      <w:lvlJc w:val="left"/>
      <w:pPr>
        <w:ind w:left="1069" w:hanging="360"/>
      </w:pPr>
      <w:rPr>
        <w:rFonts w:eastAsia="Times New Roman" w:cs="Times New Roman"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57146DB2"/>
    <w:multiLevelType w:val="hybridMultilevel"/>
    <w:tmpl w:val="3F68D45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9E031A2"/>
    <w:multiLevelType w:val="multilevel"/>
    <w:tmpl w:val="97E84C1A"/>
    <w:lvl w:ilvl="0">
      <w:start w:val="2"/>
      <w:numFmt w:val="decimal"/>
      <w:lvlText w:val="%1."/>
      <w:lvlJc w:val="left"/>
      <w:pPr>
        <w:ind w:left="360" w:hanging="360"/>
      </w:pPr>
      <w:rPr>
        <w:rFonts w:hint="default"/>
      </w:rPr>
    </w:lvl>
    <w:lvl w:ilvl="1">
      <w:start w:val="3"/>
      <w:numFmt w:val="decimal"/>
      <w:lvlText w:val="%1.%2."/>
      <w:lvlJc w:val="left"/>
      <w:pPr>
        <w:ind w:left="1789" w:hanging="360"/>
      </w:pPr>
      <w:rPr>
        <w:rFonts w:hint="default"/>
      </w:rPr>
    </w:lvl>
    <w:lvl w:ilvl="2">
      <w:start w:val="1"/>
      <w:numFmt w:val="decimal"/>
      <w:lvlText w:val="%1.%2.%3."/>
      <w:lvlJc w:val="left"/>
      <w:pPr>
        <w:ind w:left="3578" w:hanging="720"/>
      </w:pPr>
      <w:rPr>
        <w:rFonts w:hint="default"/>
      </w:rPr>
    </w:lvl>
    <w:lvl w:ilvl="3">
      <w:start w:val="1"/>
      <w:numFmt w:val="decimal"/>
      <w:lvlText w:val="%1.%2.%3.%4."/>
      <w:lvlJc w:val="left"/>
      <w:pPr>
        <w:ind w:left="5007" w:hanging="720"/>
      </w:pPr>
      <w:rPr>
        <w:rFonts w:hint="default"/>
      </w:rPr>
    </w:lvl>
    <w:lvl w:ilvl="4">
      <w:start w:val="1"/>
      <w:numFmt w:val="decimal"/>
      <w:lvlText w:val="%1.%2.%3.%4.%5."/>
      <w:lvlJc w:val="left"/>
      <w:pPr>
        <w:ind w:left="6796" w:hanging="1080"/>
      </w:pPr>
      <w:rPr>
        <w:rFonts w:hint="default"/>
      </w:rPr>
    </w:lvl>
    <w:lvl w:ilvl="5">
      <w:start w:val="1"/>
      <w:numFmt w:val="decimal"/>
      <w:lvlText w:val="%1.%2.%3.%4.%5.%6."/>
      <w:lvlJc w:val="left"/>
      <w:pPr>
        <w:ind w:left="8225" w:hanging="1080"/>
      </w:pPr>
      <w:rPr>
        <w:rFonts w:hint="default"/>
      </w:rPr>
    </w:lvl>
    <w:lvl w:ilvl="6">
      <w:start w:val="1"/>
      <w:numFmt w:val="decimal"/>
      <w:lvlText w:val="%1.%2.%3.%4.%5.%6.%7."/>
      <w:lvlJc w:val="left"/>
      <w:pPr>
        <w:ind w:left="10014" w:hanging="1440"/>
      </w:pPr>
      <w:rPr>
        <w:rFonts w:hint="default"/>
      </w:rPr>
    </w:lvl>
    <w:lvl w:ilvl="7">
      <w:start w:val="1"/>
      <w:numFmt w:val="decimal"/>
      <w:lvlText w:val="%1.%2.%3.%4.%5.%6.%7.%8."/>
      <w:lvlJc w:val="left"/>
      <w:pPr>
        <w:ind w:left="11443" w:hanging="1440"/>
      </w:pPr>
      <w:rPr>
        <w:rFonts w:hint="default"/>
      </w:rPr>
    </w:lvl>
    <w:lvl w:ilvl="8">
      <w:start w:val="1"/>
      <w:numFmt w:val="decimal"/>
      <w:lvlText w:val="%1.%2.%3.%4.%5.%6.%7.%8.%9."/>
      <w:lvlJc w:val="left"/>
      <w:pPr>
        <w:ind w:left="13232" w:hanging="1800"/>
      </w:pPr>
      <w:rPr>
        <w:rFonts w:hint="default"/>
      </w:rPr>
    </w:lvl>
  </w:abstractNum>
  <w:abstractNum w:abstractNumId="16" w15:restartNumberingAfterBreak="0">
    <w:nsid w:val="5BC609FB"/>
    <w:multiLevelType w:val="multilevel"/>
    <w:tmpl w:val="389E92F6"/>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7" w15:restartNumberingAfterBreak="0">
    <w:nsid w:val="5C64276E"/>
    <w:multiLevelType w:val="multilevel"/>
    <w:tmpl w:val="C1928BC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67C36825"/>
    <w:multiLevelType w:val="multilevel"/>
    <w:tmpl w:val="3560314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69262347"/>
    <w:multiLevelType w:val="multilevel"/>
    <w:tmpl w:val="11A8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9BD392F"/>
    <w:multiLevelType w:val="hybridMultilevel"/>
    <w:tmpl w:val="5A3C14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B0E34E2"/>
    <w:multiLevelType w:val="hybridMultilevel"/>
    <w:tmpl w:val="6944F072"/>
    <w:lvl w:ilvl="0" w:tplc="8A5C89C8">
      <w:start w:val="1"/>
      <w:numFmt w:val="decimal"/>
      <w:lvlText w:val="%1."/>
      <w:lvlJc w:val="left"/>
      <w:pPr>
        <w:ind w:left="1069" w:hanging="360"/>
      </w:pPr>
      <w:rPr>
        <w:rFonts w:eastAsia="SimSun"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72E9285F"/>
    <w:multiLevelType w:val="multilevel"/>
    <w:tmpl w:val="0080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6027298">
    <w:abstractNumId w:val="18"/>
  </w:num>
  <w:num w:numId="2" w16cid:durableId="1074544132">
    <w:abstractNumId w:val="11"/>
  </w:num>
  <w:num w:numId="3" w16cid:durableId="1713653974">
    <w:abstractNumId w:val="3"/>
  </w:num>
  <w:num w:numId="4" w16cid:durableId="1608851696">
    <w:abstractNumId w:val="7"/>
  </w:num>
  <w:num w:numId="5" w16cid:durableId="2134790014">
    <w:abstractNumId w:val="1"/>
  </w:num>
  <w:num w:numId="6" w16cid:durableId="718936625">
    <w:abstractNumId w:val="2"/>
  </w:num>
  <w:num w:numId="7" w16cid:durableId="1190333623">
    <w:abstractNumId w:val="12"/>
  </w:num>
  <w:num w:numId="8" w16cid:durableId="1030184211">
    <w:abstractNumId w:val="16"/>
  </w:num>
  <w:num w:numId="9" w16cid:durableId="1479688541">
    <w:abstractNumId w:val="9"/>
  </w:num>
  <w:num w:numId="10" w16cid:durableId="1972126062">
    <w:abstractNumId w:val="5"/>
  </w:num>
  <w:num w:numId="11" w16cid:durableId="822115632">
    <w:abstractNumId w:val="10"/>
  </w:num>
  <w:num w:numId="12" w16cid:durableId="898055928">
    <w:abstractNumId w:val="17"/>
  </w:num>
  <w:num w:numId="13" w16cid:durableId="130178917">
    <w:abstractNumId w:val="8"/>
  </w:num>
  <w:num w:numId="14" w16cid:durableId="1735740008">
    <w:abstractNumId w:val="20"/>
  </w:num>
  <w:num w:numId="15" w16cid:durableId="93677261">
    <w:abstractNumId w:val="15"/>
  </w:num>
  <w:num w:numId="16" w16cid:durableId="577978010">
    <w:abstractNumId w:val="14"/>
  </w:num>
  <w:num w:numId="17" w16cid:durableId="1624145390">
    <w:abstractNumId w:val="6"/>
  </w:num>
  <w:num w:numId="18" w16cid:durableId="1326863559">
    <w:abstractNumId w:val="19"/>
  </w:num>
  <w:num w:numId="19" w16cid:durableId="1271009068">
    <w:abstractNumId w:val="21"/>
  </w:num>
  <w:num w:numId="20" w16cid:durableId="2062627854">
    <w:abstractNumId w:val="13"/>
  </w:num>
  <w:num w:numId="21" w16cid:durableId="1324816959">
    <w:abstractNumId w:val="4"/>
  </w:num>
  <w:num w:numId="22" w16cid:durableId="1286741467">
    <w:abstractNumId w:val="0"/>
  </w:num>
  <w:num w:numId="23" w16cid:durableId="17313391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3480"/>
    <w:rsid w:val="00000D97"/>
    <w:rsid w:val="00000F78"/>
    <w:rsid w:val="0000178F"/>
    <w:rsid w:val="000017AD"/>
    <w:rsid w:val="00002686"/>
    <w:rsid w:val="00005DD6"/>
    <w:rsid w:val="000077BA"/>
    <w:rsid w:val="00011C22"/>
    <w:rsid w:val="00013194"/>
    <w:rsid w:val="00013C2E"/>
    <w:rsid w:val="00015DE9"/>
    <w:rsid w:val="00015E71"/>
    <w:rsid w:val="00017F78"/>
    <w:rsid w:val="00020A1B"/>
    <w:rsid w:val="00021F34"/>
    <w:rsid w:val="00023184"/>
    <w:rsid w:val="00024557"/>
    <w:rsid w:val="00024C7F"/>
    <w:rsid w:val="000269B1"/>
    <w:rsid w:val="00027ADD"/>
    <w:rsid w:val="00032D33"/>
    <w:rsid w:val="00032D87"/>
    <w:rsid w:val="0003317C"/>
    <w:rsid w:val="000342F2"/>
    <w:rsid w:val="000344AC"/>
    <w:rsid w:val="000358CA"/>
    <w:rsid w:val="000361BE"/>
    <w:rsid w:val="00040797"/>
    <w:rsid w:val="00041B48"/>
    <w:rsid w:val="00044523"/>
    <w:rsid w:val="00046265"/>
    <w:rsid w:val="00047501"/>
    <w:rsid w:val="00050836"/>
    <w:rsid w:val="00052A7E"/>
    <w:rsid w:val="000537ED"/>
    <w:rsid w:val="000547CA"/>
    <w:rsid w:val="00054DE1"/>
    <w:rsid w:val="0005725E"/>
    <w:rsid w:val="00057F65"/>
    <w:rsid w:val="000617D6"/>
    <w:rsid w:val="00061B09"/>
    <w:rsid w:val="00061F20"/>
    <w:rsid w:val="00063C0C"/>
    <w:rsid w:val="000640B3"/>
    <w:rsid w:val="00064BE6"/>
    <w:rsid w:val="0006608F"/>
    <w:rsid w:val="0006634C"/>
    <w:rsid w:val="00070737"/>
    <w:rsid w:val="000708C6"/>
    <w:rsid w:val="00071A78"/>
    <w:rsid w:val="00073F9A"/>
    <w:rsid w:val="00075BD7"/>
    <w:rsid w:val="000809ED"/>
    <w:rsid w:val="00081217"/>
    <w:rsid w:val="00081F0D"/>
    <w:rsid w:val="00082CE7"/>
    <w:rsid w:val="00083FA2"/>
    <w:rsid w:val="0008509B"/>
    <w:rsid w:val="000865C3"/>
    <w:rsid w:val="00086C15"/>
    <w:rsid w:val="0008773A"/>
    <w:rsid w:val="00087949"/>
    <w:rsid w:val="00090B59"/>
    <w:rsid w:val="00090F89"/>
    <w:rsid w:val="000933E3"/>
    <w:rsid w:val="00093E25"/>
    <w:rsid w:val="000941AC"/>
    <w:rsid w:val="00095160"/>
    <w:rsid w:val="000A108F"/>
    <w:rsid w:val="000A2B63"/>
    <w:rsid w:val="000A382F"/>
    <w:rsid w:val="000A3ED2"/>
    <w:rsid w:val="000B1086"/>
    <w:rsid w:val="000B1FB4"/>
    <w:rsid w:val="000B20E1"/>
    <w:rsid w:val="000B21A4"/>
    <w:rsid w:val="000B21B2"/>
    <w:rsid w:val="000B2229"/>
    <w:rsid w:val="000B2837"/>
    <w:rsid w:val="000B52D3"/>
    <w:rsid w:val="000B547C"/>
    <w:rsid w:val="000B5D21"/>
    <w:rsid w:val="000B6D4A"/>
    <w:rsid w:val="000C2602"/>
    <w:rsid w:val="000C4263"/>
    <w:rsid w:val="000C43FF"/>
    <w:rsid w:val="000C5580"/>
    <w:rsid w:val="000C6679"/>
    <w:rsid w:val="000D0429"/>
    <w:rsid w:val="000D0B37"/>
    <w:rsid w:val="000D10DD"/>
    <w:rsid w:val="000D2207"/>
    <w:rsid w:val="000D2749"/>
    <w:rsid w:val="000D2E4B"/>
    <w:rsid w:val="000D3534"/>
    <w:rsid w:val="000D39B2"/>
    <w:rsid w:val="000D4E79"/>
    <w:rsid w:val="000D4F7B"/>
    <w:rsid w:val="000D50CC"/>
    <w:rsid w:val="000D67EF"/>
    <w:rsid w:val="000D6CEC"/>
    <w:rsid w:val="000E1006"/>
    <w:rsid w:val="000E1251"/>
    <w:rsid w:val="000E2186"/>
    <w:rsid w:val="000E2259"/>
    <w:rsid w:val="000E2DCC"/>
    <w:rsid w:val="000F02A2"/>
    <w:rsid w:val="000F1374"/>
    <w:rsid w:val="000F1741"/>
    <w:rsid w:val="000F1965"/>
    <w:rsid w:val="000F3127"/>
    <w:rsid w:val="000F3C01"/>
    <w:rsid w:val="000F40E5"/>
    <w:rsid w:val="000F5C11"/>
    <w:rsid w:val="000F67B9"/>
    <w:rsid w:val="001013AD"/>
    <w:rsid w:val="001016B8"/>
    <w:rsid w:val="00101C21"/>
    <w:rsid w:val="0010331E"/>
    <w:rsid w:val="00104DCC"/>
    <w:rsid w:val="0010518F"/>
    <w:rsid w:val="00107C35"/>
    <w:rsid w:val="00110EE7"/>
    <w:rsid w:val="00112ECB"/>
    <w:rsid w:val="00113D95"/>
    <w:rsid w:val="00114746"/>
    <w:rsid w:val="001154AE"/>
    <w:rsid w:val="001155C4"/>
    <w:rsid w:val="0011747B"/>
    <w:rsid w:val="00123C34"/>
    <w:rsid w:val="00123E57"/>
    <w:rsid w:val="001241E0"/>
    <w:rsid w:val="00124C4D"/>
    <w:rsid w:val="001250ED"/>
    <w:rsid w:val="00131050"/>
    <w:rsid w:val="00131686"/>
    <w:rsid w:val="0013506E"/>
    <w:rsid w:val="00135B00"/>
    <w:rsid w:val="00136A5B"/>
    <w:rsid w:val="00137E9D"/>
    <w:rsid w:val="0014092E"/>
    <w:rsid w:val="00140A12"/>
    <w:rsid w:val="00143BE9"/>
    <w:rsid w:val="001440F1"/>
    <w:rsid w:val="001458D9"/>
    <w:rsid w:val="0015005D"/>
    <w:rsid w:val="001506FF"/>
    <w:rsid w:val="00153E22"/>
    <w:rsid w:val="00156FD3"/>
    <w:rsid w:val="001571CC"/>
    <w:rsid w:val="00160FF9"/>
    <w:rsid w:val="00161822"/>
    <w:rsid w:val="00162B4F"/>
    <w:rsid w:val="00162ED4"/>
    <w:rsid w:val="001636AE"/>
    <w:rsid w:val="00164F9A"/>
    <w:rsid w:val="00165C4C"/>
    <w:rsid w:val="00170E71"/>
    <w:rsid w:val="001725B7"/>
    <w:rsid w:val="0017266C"/>
    <w:rsid w:val="0017539B"/>
    <w:rsid w:val="001768B9"/>
    <w:rsid w:val="00177225"/>
    <w:rsid w:val="001774BF"/>
    <w:rsid w:val="00180D20"/>
    <w:rsid w:val="00183C91"/>
    <w:rsid w:val="00185B5C"/>
    <w:rsid w:val="00185FEF"/>
    <w:rsid w:val="00186329"/>
    <w:rsid w:val="00191B8D"/>
    <w:rsid w:val="00191EDA"/>
    <w:rsid w:val="00192842"/>
    <w:rsid w:val="00193673"/>
    <w:rsid w:val="00194884"/>
    <w:rsid w:val="001974B8"/>
    <w:rsid w:val="00197E7F"/>
    <w:rsid w:val="001A0171"/>
    <w:rsid w:val="001A1BC6"/>
    <w:rsid w:val="001A3AF7"/>
    <w:rsid w:val="001A60C8"/>
    <w:rsid w:val="001B15A2"/>
    <w:rsid w:val="001B1A03"/>
    <w:rsid w:val="001B1EF5"/>
    <w:rsid w:val="001B2F71"/>
    <w:rsid w:val="001B3E76"/>
    <w:rsid w:val="001B50DE"/>
    <w:rsid w:val="001B64E6"/>
    <w:rsid w:val="001B75AA"/>
    <w:rsid w:val="001C0A5C"/>
    <w:rsid w:val="001C3CDF"/>
    <w:rsid w:val="001C5D56"/>
    <w:rsid w:val="001C70BB"/>
    <w:rsid w:val="001C74CE"/>
    <w:rsid w:val="001D07BE"/>
    <w:rsid w:val="001D1C66"/>
    <w:rsid w:val="001D1D11"/>
    <w:rsid w:val="001D382A"/>
    <w:rsid w:val="001D4EF8"/>
    <w:rsid w:val="001D671C"/>
    <w:rsid w:val="001E01CB"/>
    <w:rsid w:val="001E12D9"/>
    <w:rsid w:val="001E17E8"/>
    <w:rsid w:val="001E2C06"/>
    <w:rsid w:val="001E36C7"/>
    <w:rsid w:val="001E398C"/>
    <w:rsid w:val="001E40D6"/>
    <w:rsid w:val="001E554C"/>
    <w:rsid w:val="001E7109"/>
    <w:rsid w:val="001F05ED"/>
    <w:rsid w:val="001F0D70"/>
    <w:rsid w:val="001F1893"/>
    <w:rsid w:val="001F2169"/>
    <w:rsid w:val="001F37E1"/>
    <w:rsid w:val="001F5D18"/>
    <w:rsid w:val="001F7230"/>
    <w:rsid w:val="00201623"/>
    <w:rsid w:val="00203C87"/>
    <w:rsid w:val="00204261"/>
    <w:rsid w:val="002055AE"/>
    <w:rsid w:val="00210332"/>
    <w:rsid w:val="00216FE7"/>
    <w:rsid w:val="00220A85"/>
    <w:rsid w:val="00222B99"/>
    <w:rsid w:val="00223506"/>
    <w:rsid w:val="0022368D"/>
    <w:rsid w:val="00223EE9"/>
    <w:rsid w:val="00223F61"/>
    <w:rsid w:val="00224ADB"/>
    <w:rsid w:val="002264F1"/>
    <w:rsid w:val="00226547"/>
    <w:rsid w:val="00226632"/>
    <w:rsid w:val="002300E3"/>
    <w:rsid w:val="00230874"/>
    <w:rsid w:val="002328BB"/>
    <w:rsid w:val="002340FD"/>
    <w:rsid w:val="00234C05"/>
    <w:rsid w:val="00237232"/>
    <w:rsid w:val="0024115E"/>
    <w:rsid w:val="00241A3E"/>
    <w:rsid w:val="00242171"/>
    <w:rsid w:val="00242C51"/>
    <w:rsid w:val="00242E2D"/>
    <w:rsid w:val="00242EED"/>
    <w:rsid w:val="0024344B"/>
    <w:rsid w:val="00243590"/>
    <w:rsid w:val="00244FF8"/>
    <w:rsid w:val="0024538E"/>
    <w:rsid w:val="00245929"/>
    <w:rsid w:val="0024633A"/>
    <w:rsid w:val="0024637D"/>
    <w:rsid w:val="00246F5C"/>
    <w:rsid w:val="0025078A"/>
    <w:rsid w:val="00252589"/>
    <w:rsid w:val="00254D7A"/>
    <w:rsid w:val="00254D85"/>
    <w:rsid w:val="00256411"/>
    <w:rsid w:val="00260A9B"/>
    <w:rsid w:val="0026250E"/>
    <w:rsid w:val="00263A4E"/>
    <w:rsid w:val="00263EB5"/>
    <w:rsid w:val="002645CC"/>
    <w:rsid w:val="002655C3"/>
    <w:rsid w:val="00267D64"/>
    <w:rsid w:val="0027011B"/>
    <w:rsid w:val="00271F02"/>
    <w:rsid w:val="00273E74"/>
    <w:rsid w:val="00274E5C"/>
    <w:rsid w:val="002758FB"/>
    <w:rsid w:val="00281ABA"/>
    <w:rsid w:val="002835E4"/>
    <w:rsid w:val="00283B06"/>
    <w:rsid w:val="002845C0"/>
    <w:rsid w:val="00284A36"/>
    <w:rsid w:val="0028613D"/>
    <w:rsid w:val="002861BA"/>
    <w:rsid w:val="00286C69"/>
    <w:rsid w:val="002918F6"/>
    <w:rsid w:val="00291993"/>
    <w:rsid w:val="002936FA"/>
    <w:rsid w:val="00294B18"/>
    <w:rsid w:val="00295726"/>
    <w:rsid w:val="00295D67"/>
    <w:rsid w:val="00295FAF"/>
    <w:rsid w:val="00296E72"/>
    <w:rsid w:val="002A13A1"/>
    <w:rsid w:val="002A22D7"/>
    <w:rsid w:val="002A3485"/>
    <w:rsid w:val="002A3A52"/>
    <w:rsid w:val="002A3AC9"/>
    <w:rsid w:val="002A4C5A"/>
    <w:rsid w:val="002A4E9D"/>
    <w:rsid w:val="002A6813"/>
    <w:rsid w:val="002B166F"/>
    <w:rsid w:val="002B2518"/>
    <w:rsid w:val="002B2916"/>
    <w:rsid w:val="002B3B29"/>
    <w:rsid w:val="002B4935"/>
    <w:rsid w:val="002B4AA2"/>
    <w:rsid w:val="002B4E62"/>
    <w:rsid w:val="002B5DE3"/>
    <w:rsid w:val="002C0834"/>
    <w:rsid w:val="002C333D"/>
    <w:rsid w:val="002C396E"/>
    <w:rsid w:val="002C5698"/>
    <w:rsid w:val="002C75D3"/>
    <w:rsid w:val="002D2CDD"/>
    <w:rsid w:val="002D3458"/>
    <w:rsid w:val="002D3A23"/>
    <w:rsid w:val="002D534B"/>
    <w:rsid w:val="002D557A"/>
    <w:rsid w:val="002D5BA6"/>
    <w:rsid w:val="002D6A1E"/>
    <w:rsid w:val="002D6B11"/>
    <w:rsid w:val="002D7953"/>
    <w:rsid w:val="002E02B4"/>
    <w:rsid w:val="002E0CA0"/>
    <w:rsid w:val="002E11A6"/>
    <w:rsid w:val="002E344B"/>
    <w:rsid w:val="002E57F7"/>
    <w:rsid w:val="002E6B91"/>
    <w:rsid w:val="002E74BA"/>
    <w:rsid w:val="002E79FB"/>
    <w:rsid w:val="002F060A"/>
    <w:rsid w:val="002F0A32"/>
    <w:rsid w:val="002F1782"/>
    <w:rsid w:val="002F1D67"/>
    <w:rsid w:val="002F1E87"/>
    <w:rsid w:val="002F3055"/>
    <w:rsid w:val="002F34A1"/>
    <w:rsid w:val="002F4C83"/>
    <w:rsid w:val="002F75E4"/>
    <w:rsid w:val="00300120"/>
    <w:rsid w:val="0030263B"/>
    <w:rsid w:val="00302A3E"/>
    <w:rsid w:val="00302FF7"/>
    <w:rsid w:val="00303122"/>
    <w:rsid w:val="00304339"/>
    <w:rsid w:val="00304C14"/>
    <w:rsid w:val="00304E28"/>
    <w:rsid w:val="0030591F"/>
    <w:rsid w:val="00305FE9"/>
    <w:rsid w:val="00310090"/>
    <w:rsid w:val="00310532"/>
    <w:rsid w:val="00310FA0"/>
    <w:rsid w:val="00312136"/>
    <w:rsid w:val="003129E5"/>
    <w:rsid w:val="00312F0B"/>
    <w:rsid w:val="0031497D"/>
    <w:rsid w:val="00315004"/>
    <w:rsid w:val="00315163"/>
    <w:rsid w:val="00316855"/>
    <w:rsid w:val="003212EC"/>
    <w:rsid w:val="0032137D"/>
    <w:rsid w:val="00321FEB"/>
    <w:rsid w:val="0032476C"/>
    <w:rsid w:val="00324F25"/>
    <w:rsid w:val="0032533C"/>
    <w:rsid w:val="00326FE0"/>
    <w:rsid w:val="003276F1"/>
    <w:rsid w:val="00331377"/>
    <w:rsid w:val="003323E6"/>
    <w:rsid w:val="00334048"/>
    <w:rsid w:val="00334A7A"/>
    <w:rsid w:val="00334E3C"/>
    <w:rsid w:val="003355F8"/>
    <w:rsid w:val="003363E6"/>
    <w:rsid w:val="00336F9A"/>
    <w:rsid w:val="003377D3"/>
    <w:rsid w:val="00340BDE"/>
    <w:rsid w:val="00341447"/>
    <w:rsid w:val="0034180E"/>
    <w:rsid w:val="0034195A"/>
    <w:rsid w:val="003420BB"/>
    <w:rsid w:val="00342433"/>
    <w:rsid w:val="00343524"/>
    <w:rsid w:val="00343831"/>
    <w:rsid w:val="00344F1A"/>
    <w:rsid w:val="00344F61"/>
    <w:rsid w:val="00345590"/>
    <w:rsid w:val="00345921"/>
    <w:rsid w:val="0034717E"/>
    <w:rsid w:val="003541FA"/>
    <w:rsid w:val="00355740"/>
    <w:rsid w:val="003576F0"/>
    <w:rsid w:val="0036602D"/>
    <w:rsid w:val="0036622F"/>
    <w:rsid w:val="003678F7"/>
    <w:rsid w:val="00373586"/>
    <w:rsid w:val="00374465"/>
    <w:rsid w:val="00375546"/>
    <w:rsid w:val="00375A2C"/>
    <w:rsid w:val="00375E06"/>
    <w:rsid w:val="003772FD"/>
    <w:rsid w:val="00380544"/>
    <w:rsid w:val="00382EB6"/>
    <w:rsid w:val="003832F2"/>
    <w:rsid w:val="0038355E"/>
    <w:rsid w:val="0038401E"/>
    <w:rsid w:val="0038474D"/>
    <w:rsid w:val="00384B4D"/>
    <w:rsid w:val="00385418"/>
    <w:rsid w:val="0038568C"/>
    <w:rsid w:val="003858A9"/>
    <w:rsid w:val="00387467"/>
    <w:rsid w:val="00390CA9"/>
    <w:rsid w:val="0039105D"/>
    <w:rsid w:val="003915B7"/>
    <w:rsid w:val="00391EA6"/>
    <w:rsid w:val="00392355"/>
    <w:rsid w:val="00395347"/>
    <w:rsid w:val="00395408"/>
    <w:rsid w:val="0039543F"/>
    <w:rsid w:val="003A2C16"/>
    <w:rsid w:val="003A4015"/>
    <w:rsid w:val="003A446E"/>
    <w:rsid w:val="003A44C4"/>
    <w:rsid w:val="003A48B2"/>
    <w:rsid w:val="003A5A4C"/>
    <w:rsid w:val="003A6BFD"/>
    <w:rsid w:val="003A983D"/>
    <w:rsid w:val="003B067C"/>
    <w:rsid w:val="003B1160"/>
    <w:rsid w:val="003B1328"/>
    <w:rsid w:val="003B1826"/>
    <w:rsid w:val="003B2258"/>
    <w:rsid w:val="003B2A25"/>
    <w:rsid w:val="003B2FDC"/>
    <w:rsid w:val="003B3B08"/>
    <w:rsid w:val="003B3C52"/>
    <w:rsid w:val="003B4F47"/>
    <w:rsid w:val="003B601A"/>
    <w:rsid w:val="003B6F02"/>
    <w:rsid w:val="003C028E"/>
    <w:rsid w:val="003C0CC2"/>
    <w:rsid w:val="003C1ADE"/>
    <w:rsid w:val="003C294E"/>
    <w:rsid w:val="003C2B25"/>
    <w:rsid w:val="003C3389"/>
    <w:rsid w:val="003C4099"/>
    <w:rsid w:val="003C43B3"/>
    <w:rsid w:val="003C4A95"/>
    <w:rsid w:val="003C6BBC"/>
    <w:rsid w:val="003C6FAC"/>
    <w:rsid w:val="003D3634"/>
    <w:rsid w:val="003D5AE6"/>
    <w:rsid w:val="003D601F"/>
    <w:rsid w:val="003D6559"/>
    <w:rsid w:val="003E001D"/>
    <w:rsid w:val="003E0A7E"/>
    <w:rsid w:val="003E1CD3"/>
    <w:rsid w:val="003E23E3"/>
    <w:rsid w:val="003E248B"/>
    <w:rsid w:val="003E619A"/>
    <w:rsid w:val="003E74C1"/>
    <w:rsid w:val="003F0847"/>
    <w:rsid w:val="003F3A7A"/>
    <w:rsid w:val="003F4058"/>
    <w:rsid w:val="003F7022"/>
    <w:rsid w:val="00402A8C"/>
    <w:rsid w:val="004033E8"/>
    <w:rsid w:val="004045E3"/>
    <w:rsid w:val="00404700"/>
    <w:rsid w:val="00404B0C"/>
    <w:rsid w:val="00406092"/>
    <w:rsid w:val="004068DB"/>
    <w:rsid w:val="00406E32"/>
    <w:rsid w:val="00407C5E"/>
    <w:rsid w:val="00410B70"/>
    <w:rsid w:val="00410D34"/>
    <w:rsid w:val="0041240F"/>
    <w:rsid w:val="00412B07"/>
    <w:rsid w:val="00413EFE"/>
    <w:rsid w:val="004146A8"/>
    <w:rsid w:val="0041775B"/>
    <w:rsid w:val="00417FCE"/>
    <w:rsid w:val="00420924"/>
    <w:rsid w:val="004216CF"/>
    <w:rsid w:val="00422040"/>
    <w:rsid w:val="0042468C"/>
    <w:rsid w:val="00424FF2"/>
    <w:rsid w:val="00427506"/>
    <w:rsid w:val="004279E4"/>
    <w:rsid w:val="00430FDE"/>
    <w:rsid w:val="004313DB"/>
    <w:rsid w:val="00432D8F"/>
    <w:rsid w:val="00432F04"/>
    <w:rsid w:val="00433C06"/>
    <w:rsid w:val="00436882"/>
    <w:rsid w:val="00436999"/>
    <w:rsid w:val="0044190B"/>
    <w:rsid w:val="0044201C"/>
    <w:rsid w:val="00442637"/>
    <w:rsid w:val="00443AEF"/>
    <w:rsid w:val="00444915"/>
    <w:rsid w:val="004475AD"/>
    <w:rsid w:val="00447DA2"/>
    <w:rsid w:val="00451B5D"/>
    <w:rsid w:val="00452B60"/>
    <w:rsid w:val="004560AB"/>
    <w:rsid w:val="00461004"/>
    <w:rsid w:val="00461099"/>
    <w:rsid w:val="00461505"/>
    <w:rsid w:val="00462B38"/>
    <w:rsid w:val="00464C86"/>
    <w:rsid w:val="00467CC5"/>
    <w:rsid w:val="00470A04"/>
    <w:rsid w:val="004725C6"/>
    <w:rsid w:val="00474579"/>
    <w:rsid w:val="00477ED4"/>
    <w:rsid w:val="00480621"/>
    <w:rsid w:val="00480AE0"/>
    <w:rsid w:val="00481F28"/>
    <w:rsid w:val="00483DC4"/>
    <w:rsid w:val="00484168"/>
    <w:rsid w:val="004843D2"/>
    <w:rsid w:val="0048669C"/>
    <w:rsid w:val="004914E7"/>
    <w:rsid w:val="00491F01"/>
    <w:rsid w:val="004934A3"/>
    <w:rsid w:val="00494FFD"/>
    <w:rsid w:val="00495282"/>
    <w:rsid w:val="00495421"/>
    <w:rsid w:val="00496CE6"/>
    <w:rsid w:val="00496EFB"/>
    <w:rsid w:val="004976B1"/>
    <w:rsid w:val="004A1544"/>
    <w:rsid w:val="004A1F91"/>
    <w:rsid w:val="004A21A6"/>
    <w:rsid w:val="004A6DBF"/>
    <w:rsid w:val="004B16A8"/>
    <w:rsid w:val="004B1C12"/>
    <w:rsid w:val="004B26F5"/>
    <w:rsid w:val="004B34C6"/>
    <w:rsid w:val="004B45E9"/>
    <w:rsid w:val="004B7C32"/>
    <w:rsid w:val="004C0020"/>
    <w:rsid w:val="004C0BC6"/>
    <w:rsid w:val="004C0E15"/>
    <w:rsid w:val="004C47A2"/>
    <w:rsid w:val="004C5269"/>
    <w:rsid w:val="004C69A1"/>
    <w:rsid w:val="004C7DC9"/>
    <w:rsid w:val="004C7F88"/>
    <w:rsid w:val="004D068F"/>
    <w:rsid w:val="004D1F44"/>
    <w:rsid w:val="004D3A1A"/>
    <w:rsid w:val="004D435D"/>
    <w:rsid w:val="004D56C8"/>
    <w:rsid w:val="004D5FEF"/>
    <w:rsid w:val="004D6791"/>
    <w:rsid w:val="004D733A"/>
    <w:rsid w:val="004D784C"/>
    <w:rsid w:val="004E0AF5"/>
    <w:rsid w:val="004E0EB0"/>
    <w:rsid w:val="004E1235"/>
    <w:rsid w:val="004E2EDC"/>
    <w:rsid w:val="004E66DE"/>
    <w:rsid w:val="004E7735"/>
    <w:rsid w:val="004F33D1"/>
    <w:rsid w:val="004F37B4"/>
    <w:rsid w:val="004F4201"/>
    <w:rsid w:val="004F44A9"/>
    <w:rsid w:val="004F47FF"/>
    <w:rsid w:val="004F4A35"/>
    <w:rsid w:val="004F66F2"/>
    <w:rsid w:val="004F7EE0"/>
    <w:rsid w:val="004FFB09"/>
    <w:rsid w:val="00500924"/>
    <w:rsid w:val="005014D9"/>
    <w:rsid w:val="005023DF"/>
    <w:rsid w:val="005044B7"/>
    <w:rsid w:val="0050462E"/>
    <w:rsid w:val="005069E3"/>
    <w:rsid w:val="005072FB"/>
    <w:rsid w:val="0050782F"/>
    <w:rsid w:val="00513435"/>
    <w:rsid w:val="00514644"/>
    <w:rsid w:val="00515C05"/>
    <w:rsid w:val="0051653E"/>
    <w:rsid w:val="00521C86"/>
    <w:rsid w:val="005234B7"/>
    <w:rsid w:val="00523966"/>
    <w:rsid w:val="00524FCD"/>
    <w:rsid w:val="0052559B"/>
    <w:rsid w:val="005257AB"/>
    <w:rsid w:val="00526B05"/>
    <w:rsid w:val="005271A4"/>
    <w:rsid w:val="00527A81"/>
    <w:rsid w:val="005330E5"/>
    <w:rsid w:val="005336DF"/>
    <w:rsid w:val="0053388B"/>
    <w:rsid w:val="00533A19"/>
    <w:rsid w:val="00534A0A"/>
    <w:rsid w:val="0053545D"/>
    <w:rsid w:val="005419E8"/>
    <w:rsid w:val="00542A16"/>
    <w:rsid w:val="00542C27"/>
    <w:rsid w:val="00542EFB"/>
    <w:rsid w:val="00543228"/>
    <w:rsid w:val="005437EE"/>
    <w:rsid w:val="005457F4"/>
    <w:rsid w:val="00545BA8"/>
    <w:rsid w:val="005469B7"/>
    <w:rsid w:val="00547BB3"/>
    <w:rsid w:val="005505D2"/>
    <w:rsid w:val="00551004"/>
    <w:rsid w:val="00552271"/>
    <w:rsid w:val="00552627"/>
    <w:rsid w:val="00552D6B"/>
    <w:rsid w:val="00554772"/>
    <w:rsid w:val="00554EEC"/>
    <w:rsid w:val="00557444"/>
    <w:rsid w:val="0056063E"/>
    <w:rsid w:val="00560D6B"/>
    <w:rsid w:val="00563A12"/>
    <w:rsid w:val="005640D7"/>
    <w:rsid w:val="00566912"/>
    <w:rsid w:val="00566FF8"/>
    <w:rsid w:val="0056721D"/>
    <w:rsid w:val="00567E17"/>
    <w:rsid w:val="00570B35"/>
    <w:rsid w:val="0057234C"/>
    <w:rsid w:val="005725F0"/>
    <w:rsid w:val="00574330"/>
    <w:rsid w:val="005746B3"/>
    <w:rsid w:val="0057486F"/>
    <w:rsid w:val="0057536F"/>
    <w:rsid w:val="005758BA"/>
    <w:rsid w:val="00575DCD"/>
    <w:rsid w:val="0057653C"/>
    <w:rsid w:val="00577ACE"/>
    <w:rsid w:val="005812E2"/>
    <w:rsid w:val="00581F5C"/>
    <w:rsid w:val="00582476"/>
    <w:rsid w:val="005836C1"/>
    <w:rsid w:val="0058421B"/>
    <w:rsid w:val="0058673B"/>
    <w:rsid w:val="00587093"/>
    <w:rsid w:val="005874DF"/>
    <w:rsid w:val="00590A4D"/>
    <w:rsid w:val="0059224E"/>
    <w:rsid w:val="00592368"/>
    <w:rsid w:val="00593A68"/>
    <w:rsid w:val="00593B97"/>
    <w:rsid w:val="005957C5"/>
    <w:rsid w:val="0059606A"/>
    <w:rsid w:val="00597B14"/>
    <w:rsid w:val="00597B92"/>
    <w:rsid w:val="005A2514"/>
    <w:rsid w:val="005A3059"/>
    <w:rsid w:val="005A3F38"/>
    <w:rsid w:val="005B010D"/>
    <w:rsid w:val="005B0274"/>
    <w:rsid w:val="005B227B"/>
    <w:rsid w:val="005B2FA9"/>
    <w:rsid w:val="005B577D"/>
    <w:rsid w:val="005B5B91"/>
    <w:rsid w:val="005C0746"/>
    <w:rsid w:val="005C1D91"/>
    <w:rsid w:val="005C296F"/>
    <w:rsid w:val="005C2AF3"/>
    <w:rsid w:val="005C2BC5"/>
    <w:rsid w:val="005C41FB"/>
    <w:rsid w:val="005C647A"/>
    <w:rsid w:val="005C6526"/>
    <w:rsid w:val="005C6B5E"/>
    <w:rsid w:val="005C721B"/>
    <w:rsid w:val="005D0278"/>
    <w:rsid w:val="005D03A4"/>
    <w:rsid w:val="005D1BCF"/>
    <w:rsid w:val="005D55DB"/>
    <w:rsid w:val="005E1446"/>
    <w:rsid w:val="005E2033"/>
    <w:rsid w:val="005E2D2B"/>
    <w:rsid w:val="005E403D"/>
    <w:rsid w:val="005E4539"/>
    <w:rsid w:val="005E473E"/>
    <w:rsid w:val="005E5DE2"/>
    <w:rsid w:val="005E5EC3"/>
    <w:rsid w:val="005F39A4"/>
    <w:rsid w:val="005F5CD1"/>
    <w:rsid w:val="005F6A45"/>
    <w:rsid w:val="005F6FD0"/>
    <w:rsid w:val="005F74A5"/>
    <w:rsid w:val="005F7FA5"/>
    <w:rsid w:val="00601538"/>
    <w:rsid w:val="00601C46"/>
    <w:rsid w:val="00601F5D"/>
    <w:rsid w:val="006023F5"/>
    <w:rsid w:val="00602C24"/>
    <w:rsid w:val="006031F6"/>
    <w:rsid w:val="00604790"/>
    <w:rsid w:val="0061088E"/>
    <w:rsid w:val="00610AF3"/>
    <w:rsid w:val="00611B80"/>
    <w:rsid w:val="00611C87"/>
    <w:rsid w:val="00613B88"/>
    <w:rsid w:val="00613E5F"/>
    <w:rsid w:val="00614AB4"/>
    <w:rsid w:val="00614DE1"/>
    <w:rsid w:val="00615558"/>
    <w:rsid w:val="0062259D"/>
    <w:rsid w:val="00623DE5"/>
    <w:rsid w:val="0062D605"/>
    <w:rsid w:val="0063253C"/>
    <w:rsid w:val="00636416"/>
    <w:rsid w:val="006365AB"/>
    <w:rsid w:val="00641AB1"/>
    <w:rsid w:val="006420A5"/>
    <w:rsid w:val="00645FD2"/>
    <w:rsid w:val="00652740"/>
    <w:rsid w:val="00654289"/>
    <w:rsid w:val="00655467"/>
    <w:rsid w:val="006562EE"/>
    <w:rsid w:val="006568E3"/>
    <w:rsid w:val="00657025"/>
    <w:rsid w:val="006570D2"/>
    <w:rsid w:val="00657EFC"/>
    <w:rsid w:val="006661FC"/>
    <w:rsid w:val="006663D1"/>
    <w:rsid w:val="006704AE"/>
    <w:rsid w:val="00672CD2"/>
    <w:rsid w:val="00674F45"/>
    <w:rsid w:val="0067540C"/>
    <w:rsid w:val="00675742"/>
    <w:rsid w:val="00675CD4"/>
    <w:rsid w:val="0067755F"/>
    <w:rsid w:val="006777A3"/>
    <w:rsid w:val="00680B02"/>
    <w:rsid w:val="00680F81"/>
    <w:rsid w:val="00682334"/>
    <w:rsid w:val="00685B7D"/>
    <w:rsid w:val="006863B0"/>
    <w:rsid w:val="00687F28"/>
    <w:rsid w:val="00690A21"/>
    <w:rsid w:val="00691014"/>
    <w:rsid w:val="0069102B"/>
    <w:rsid w:val="00691D2C"/>
    <w:rsid w:val="00692476"/>
    <w:rsid w:val="006932E0"/>
    <w:rsid w:val="00693A52"/>
    <w:rsid w:val="0069495D"/>
    <w:rsid w:val="00694AC2"/>
    <w:rsid w:val="006953CC"/>
    <w:rsid w:val="0069596F"/>
    <w:rsid w:val="00697238"/>
    <w:rsid w:val="006A0B81"/>
    <w:rsid w:val="006A0EA8"/>
    <w:rsid w:val="006A1053"/>
    <w:rsid w:val="006A273A"/>
    <w:rsid w:val="006A4436"/>
    <w:rsid w:val="006A65C1"/>
    <w:rsid w:val="006A75B9"/>
    <w:rsid w:val="006B16FE"/>
    <w:rsid w:val="006B1886"/>
    <w:rsid w:val="006C08BB"/>
    <w:rsid w:val="006C16C1"/>
    <w:rsid w:val="006C1B24"/>
    <w:rsid w:val="006C250D"/>
    <w:rsid w:val="006C32FB"/>
    <w:rsid w:val="006C3480"/>
    <w:rsid w:val="006C4B49"/>
    <w:rsid w:val="006C4F71"/>
    <w:rsid w:val="006C5523"/>
    <w:rsid w:val="006C679E"/>
    <w:rsid w:val="006D08E5"/>
    <w:rsid w:val="006D0972"/>
    <w:rsid w:val="006D17F0"/>
    <w:rsid w:val="006D1AAF"/>
    <w:rsid w:val="006D25B9"/>
    <w:rsid w:val="006D37E2"/>
    <w:rsid w:val="006D47A4"/>
    <w:rsid w:val="006E33DF"/>
    <w:rsid w:val="006E443B"/>
    <w:rsid w:val="006E4F93"/>
    <w:rsid w:val="006E69B4"/>
    <w:rsid w:val="006E7B9B"/>
    <w:rsid w:val="006F0887"/>
    <w:rsid w:val="006F1BC0"/>
    <w:rsid w:val="006F1C5C"/>
    <w:rsid w:val="006F2D71"/>
    <w:rsid w:val="006F3E9D"/>
    <w:rsid w:val="006F70DB"/>
    <w:rsid w:val="006F7167"/>
    <w:rsid w:val="006F7F46"/>
    <w:rsid w:val="00701140"/>
    <w:rsid w:val="00702050"/>
    <w:rsid w:val="00702FBA"/>
    <w:rsid w:val="00703557"/>
    <w:rsid w:val="00703FAA"/>
    <w:rsid w:val="0070766D"/>
    <w:rsid w:val="00707C5D"/>
    <w:rsid w:val="007124B8"/>
    <w:rsid w:val="0071258E"/>
    <w:rsid w:val="007131C0"/>
    <w:rsid w:val="0071481E"/>
    <w:rsid w:val="00714C17"/>
    <w:rsid w:val="0071541B"/>
    <w:rsid w:val="00715A18"/>
    <w:rsid w:val="00715A39"/>
    <w:rsid w:val="00720483"/>
    <w:rsid w:val="00720BC9"/>
    <w:rsid w:val="00722E21"/>
    <w:rsid w:val="00725917"/>
    <w:rsid w:val="007261F3"/>
    <w:rsid w:val="00727C1A"/>
    <w:rsid w:val="00730212"/>
    <w:rsid w:val="0073060C"/>
    <w:rsid w:val="007324D2"/>
    <w:rsid w:val="00732D85"/>
    <w:rsid w:val="00733DE8"/>
    <w:rsid w:val="00734744"/>
    <w:rsid w:val="0073598C"/>
    <w:rsid w:val="00735BA7"/>
    <w:rsid w:val="00735DEF"/>
    <w:rsid w:val="0073699B"/>
    <w:rsid w:val="00736A52"/>
    <w:rsid w:val="0074055D"/>
    <w:rsid w:val="00740998"/>
    <w:rsid w:val="00743681"/>
    <w:rsid w:val="007449A1"/>
    <w:rsid w:val="00745518"/>
    <w:rsid w:val="0074647A"/>
    <w:rsid w:val="007469D0"/>
    <w:rsid w:val="007479E4"/>
    <w:rsid w:val="00750409"/>
    <w:rsid w:val="00753243"/>
    <w:rsid w:val="00753931"/>
    <w:rsid w:val="00755AE5"/>
    <w:rsid w:val="00756370"/>
    <w:rsid w:val="007602ED"/>
    <w:rsid w:val="00761383"/>
    <w:rsid w:val="007618F0"/>
    <w:rsid w:val="007623CC"/>
    <w:rsid w:val="00763B53"/>
    <w:rsid w:val="007643E1"/>
    <w:rsid w:val="0076522D"/>
    <w:rsid w:val="00765C53"/>
    <w:rsid w:val="00766CF6"/>
    <w:rsid w:val="00767F95"/>
    <w:rsid w:val="007779BD"/>
    <w:rsid w:val="00777A4E"/>
    <w:rsid w:val="0078029F"/>
    <w:rsid w:val="00780A91"/>
    <w:rsid w:val="00781D26"/>
    <w:rsid w:val="00782301"/>
    <w:rsid w:val="007826A3"/>
    <w:rsid w:val="00782D3D"/>
    <w:rsid w:val="00784612"/>
    <w:rsid w:val="00784824"/>
    <w:rsid w:val="00790D2E"/>
    <w:rsid w:val="00790E63"/>
    <w:rsid w:val="00791709"/>
    <w:rsid w:val="00791714"/>
    <w:rsid w:val="00791CCC"/>
    <w:rsid w:val="00795B24"/>
    <w:rsid w:val="00795F5F"/>
    <w:rsid w:val="00797CF6"/>
    <w:rsid w:val="007A2F3F"/>
    <w:rsid w:val="007A32F1"/>
    <w:rsid w:val="007A3E73"/>
    <w:rsid w:val="007A4173"/>
    <w:rsid w:val="007A453D"/>
    <w:rsid w:val="007A6530"/>
    <w:rsid w:val="007A7969"/>
    <w:rsid w:val="007A7CB7"/>
    <w:rsid w:val="007B0412"/>
    <w:rsid w:val="007B10ED"/>
    <w:rsid w:val="007B1ADC"/>
    <w:rsid w:val="007B57A6"/>
    <w:rsid w:val="007B736E"/>
    <w:rsid w:val="007B7D2E"/>
    <w:rsid w:val="007C09A2"/>
    <w:rsid w:val="007C1FAF"/>
    <w:rsid w:val="007C5ED3"/>
    <w:rsid w:val="007C7657"/>
    <w:rsid w:val="007D2033"/>
    <w:rsid w:val="007D2578"/>
    <w:rsid w:val="007D4418"/>
    <w:rsid w:val="007D5993"/>
    <w:rsid w:val="007D5EAC"/>
    <w:rsid w:val="007D6FE6"/>
    <w:rsid w:val="007E0FD6"/>
    <w:rsid w:val="007E2231"/>
    <w:rsid w:val="007E2E43"/>
    <w:rsid w:val="007E4B90"/>
    <w:rsid w:val="007E776B"/>
    <w:rsid w:val="007E7E5C"/>
    <w:rsid w:val="007F0318"/>
    <w:rsid w:val="007F0D66"/>
    <w:rsid w:val="007F0E25"/>
    <w:rsid w:val="007F12FA"/>
    <w:rsid w:val="007F1D02"/>
    <w:rsid w:val="007F26A2"/>
    <w:rsid w:val="007F463B"/>
    <w:rsid w:val="007F5056"/>
    <w:rsid w:val="007F509D"/>
    <w:rsid w:val="007F5367"/>
    <w:rsid w:val="007F62BB"/>
    <w:rsid w:val="007F688D"/>
    <w:rsid w:val="007F6AFC"/>
    <w:rsid w:val="007F7025"/>
    <w:rsid w:val="008001E5"/>
    <w:rsid w:val="00801508"/>
    <w:rsid w:val="00801762"/>
    <w:rsid w:val="00801A0C"/>
    <w:rsid w:val="00801D1A"/>
    <w:rsid w:val="00802F65"/>
    <w:rsid w:val="00804B79"/>
    <w:rsid w:val="008074A1"/>
    <w:rsid w:val="00810A79"/>
    <w:rsid w:val="0081174C"/>
    <w:rsid w:val="0081279A"/>
    <w:rsid w:val="00812E30"/>
    <w:rsid w:val="00814FAB"/>
    <w:rsid w:val="00815E01"/>
    <w:rsid w:val="008169DD"/>
    <w:rsid w:val="00817B61"/>
    <w:rsid w:val="0082010B"/>
    <w:rsid w:val="008216DE"/>
    <w:rsid w:val="00821C65"/>
    <w:rsid w:val="00823CCD"/>
    <w:rsid w:val="008257ED"/>
    <w:rsid w:val="00825A5D"/>
    <w:rsid w:val="00825E39"/>
    <w:rsid w:val="008264C0"/>
    <w:rsid w:val="00827366"/>
    <w:rsid w:val="00827993"/>
    <w:rsid w:val="00827DC5"/>
    <w:rsid w:val="0083022A"/>
    <w:rsid w:val="00830765"/>
    <w:rsid w:val="00830A20"/>
    <w:rsid w:val="00832CE5"/>
    <w:rsid w:val="00833BF3"/>
    <w:rsid w:val="008343E7"/>
    <w:rsid w:val="00841D99"/>
    <w:rsid w:val="00842934"/>
    <w:rsid w:val="00842F1B"/>
    <w:rsid w:val="008430C6"/>
    <w:rsid w:val="0084443E"/>
    <w:rsid w:val="00846923"/>
    <w:rsid w:val="00846F13"/>
    <w:rsid w:val="008470B1"/>
    <w:rsid w:val="00851FFD"/>
    <w:rsid w:val="00853EA8"/>
    <w:rsid w:val="008549E7"/>
    <w:rsid w:val="00854A14"/>
    <w:rsid w:val="00855924"/>
    <w:rsid w:val="008562CF"/>
    <w:rsid w:val="00857149"/>
    <w:rsid w:val="00857B02"/>
    <w:rsid w:val="008600ED"/>
    <w:rsid w:val="00860165"/>
    <w:rsid w:val="00861035"/>
    <w:rsid w:val="00862293"/>
    <w:rsid w:val="00863F4E"/>
    <w:rsid w:val="00864774"/>
    <w:rsid w:val="008652DC"/>
    <w:rsid w:val="00865750"/>
    <w:rsid w:val="008661D1"/>
    <w:rsid w:val="00866F32"/>
    <w:rsid w:val="008703BD"/>
    <w:rsid w:val="00873956"/>
    <w:rsid w:val="008744B6"/>
    <w:rsid w:val="0087674A"/>
    <w:rsid w:val="00877163"/>
    <w:rsid w:val="00880BDA"/>
    <w:rsid w:val="00883559"/>
    <w:rsid w:val="00883D49"/>
    <w:rsid w:val="0088483A"/>
    <w:rsid w:val="00884DCE"/>
    <w:rsid w:val="008864D5"/>
    <w:rsid w:val="00886758"/>
    <w:rsid w:val="0088723C"/>
    <w:rsid w:val="00890E7D"/>
    <w:rsid w:val="00892082"/>
    <w:rsid w:val="00893275"/>
    <w:rsid w:val="00894C9F"/>
    <w:rsid w:val="00894E19"/>
    <w:rsid w:val="008960E2"/>
    <w:rsid w:val="008967DD"/>
    <w:rsid w:val="00896C8B"/>
    <w:rsid w:val="00896F35"/>
    <w:rsid w:val="008975DB"/>
    <w:rsid w:val="0089790F"/>
    <w:rsid w:val="008A09E1"/>
    <w:rsid w:val="008A1E35"/>
    <w:rsid w:val="008A20C9"/>
    <w:rsid w:val="008A4AE3"/>
    <w:rsid w:val="008A4C3E"/>
    <w:rsid w:val="008A5749"/>
    <w:rsid w:val="008A75D5"/>
    <w:rsid w:val="008B0484"/>
    <w:rsid w:val="008B0534"/>
    <w:rsid w:val="008B092C"/>
    <w:rsid w:val="008B1FF7"/>
    <w:rsid w:val="008B3B42"/>
    <w:rsid w:val="008B3C42"/>
    <w:rsid w:val="008B4340"/>
    <w:rsid w:val="008B46F1"/>
    <w:rsid w:val="008B4F05"/>
    <w:rsid w:val="008B61E4"/>
    <w:rsid w:val="008B74D1"/>
    <w:rsid w:val="008C046F"/>
    <w:rsid w:val="008C21AD"/>
    <w:rsid w:val="008C2A00"/>
    <w:rsid w:val="008C2A2F"/>
    <w:rsid w:val="008C2E41"/>
    <w:rsid w:val="008C332B"/>
    <w:rsid w:val="008C67E6"/>
    <w:rsid w:val="008C7CF4"/>
    <w:rsid w:val="008D2FD8"/>
    <w:rsid w:val="008D3089"/>
    <w:rsid w:val="008D445F"/>
    <w:rsid w:val="008D4C0F"/>
    <w:rsid w:val="008D50CE"/>
    <w:rsid w:val="008D6006"/>
    <w:rsid w:val="008D6F7B"/>
    <w:rsid w:val="008D7BF5"/>
    <w:rsid w:val="008E129D"/>
    <w:rsid w:val="008E18F0"/>
    <w:rsid w:val="008E4A19"/>
    <w:rsid w:val="008E5145"/>
    <w:rsid w:val="008E5B6C"/>
    <w:rsid w:val="008E76A4"/>
    <w:rsid w:val="008F08C2"/>
    <w:rsid w:val="008F0B22"/>
    <w:rsid w:val="008F0D58"/>
    <w:rsid w:val="008F1A88"/>
    <w:rsid w:val="008F2CB9"/>
    <w:rsid w:val="008F42D0"/>
    <w:rsid w:val="008F581E"/>
    <w:rsid w:val="008F6173"/>
    <w:rsid w:val="008F7790"/>
    <w:rsid w:val="0090214C"/>
    <w:rsid w:val="00902C69"/>
    <w:rsid w:val="00903450"/>
    <w:rsid w:val="00903F85"/>
    <w:rsid w:val="00904408"/>
    <w:rsid w:val="00904B1E"/>
    <w:rsid w:val="00905322"/>
    <w:rsid w:val="0090557F"/>
    <w:rsid w:val="009064E4"/>
    <w:rsid w:val="00906576"/>
    <w:rsid w:val="0091078B"/>
    <w:rsid w:val="00920862"/>
    <w:rsid w:val="00921C36"/>
    <w:rsid w:val="009258B0"/>
    <w:rsid w:val="009259D9"/>
    <w:rsid w:val="00925EBA"/>
    <w:rsid w:val="00926248"/>
    <w:rsid w:val="00927D60"/>
    <w:rsid w:val="009346A2"/>
    <w:rsid w:val="00934D09"/>
    <w:rsid w:val="00935462"/>
    <w:rsid w:val="00935713"/>
    <w:rsid w:val="009359BB"/>
    <w:rsid w:val="00937EDC"/>
    <w:rsid w:val="00940BC1"/>
    <w:rsid w:val="009434A3"/>
    <w:rsid w:val="009459AA"/>
    <w:rsid w:val="009464C7"/>
    <w:rsid w:val="00946C0F"/>
    <w:rsid w:val="009475CB"/>
    <w:rsid w:val="009500D3"/>
    <w:rsid w:val="009503CC"/>
    <w:rsid w:val="00950C68"/>
    <w:rsid w:val="00951994"/>
    <w:rsid w:val="009526BF"/>
    <w:rsid w:val="00952840"/>
    <w:rsid w:val="00953AA1"/>
    <w:rsid w:val="00953CD3"/>
    <w:rsid w:val="00954541"/>
    <w:rsid w:val="009546FF"/>
    <w:rsid w:val="00956574"/>
    <w:rsid w:val="00960CE1"/>
    <w:rsid w:val="0096224F"/>
    <w:rsid w:val="00962742"/>
    <w:rsid w:val="00963131"/>
    <w:rsid w:val="0096530C"/>
    <w:rsid w:val="0096634A"/>
    <w:rsid w:val="00974E3B"/>
    <w:rsid w:val="0098005E"/>
    <w:rsid w:val="00985E2E"/>
    <w:rsid w:val="009866CB"/>
    <w:rsid w:val="009907FC"/>
    <w:rsid w:val="00992BC8"/>
    <w:rsid w:val="00992E7D"/>
    <w:rsid w:val="0099308A"/>
    <w:rsid w:val="00994323"/>
    <w:rsid w:val="00996628"/>
    <w:rsid w:val="009A07C7"/>
    <w:rsid w:val="009A259E"/>
    <w:rsid w:val="009A29B1"/>
    <w:rsid w:val="009A39A7"/>
    <w:rsid w:val="009A3CA8"/>
    <w:rsid w:val="009B17C4"/>
    <w:rsid w:val="009B3F5F"/>
    <w:rsid w:val="009B4354"/>
    <w:rsid w:val="009B5835"/>
    <w:rsid w:val="009C07B3"/>
    <w:rsid w:val="009C5122"/>
    <w:rsid w:val="009C5664"/>
    <w:rsid w:val="009C5A8B"/>
    <w:rsid w:val="009D0363"/>
    <w:rsid w:val="009D0A79"/>
    <w:rsid w:val="009D0F45"/>
    <w:rsid w:val="009D332E"/>
    <w:rsid w:val="009D3930"/>
    <w:rsid w:val="009D4384"/>
    <w:rsid w:val="009D44C0"/>
    <w:rsid w:val="009D4884"/>
    <w:rsid w:val="009D53B1"/>
    <w:rsid w:val="009D54FC"/>
    <w:rsid w:val="009D5D4A"/>
    <w:rsid w:val="009D5F8A"/>
    <w:rsid w:val="009D7A5D"/>
    <w:rsid w:val="009E08C7"/>
    <w:rsid w:val="009E0A83"/>
    <w:rsid w:val="009E13E5"/>
    <w:rsid w:val="009E200C"/>
    <w:rsid w:val="009E2521"/>
    <w:rsid w:val="009E2D68"/>
    <w:rsid w:val="009E315D"/>
    <w:rsid w:val="009E409F"/>
    <w:rsid w:val="009E61A1"/>
    <w:rsid w:val="009E740B"/>
    <w:rsid w:val="009E7C22"/>
    <w:rsid w:val="009F2E77"/>
    <w:rsid w:val="009F31D0"/>
    <w:rsid w:val="009F3265"/>
    <w:rsid w:val="009F3A63"/>
    <w:rsid w:val="00A00158"/>
    <w:rsid w:val="00A00266"/>
    <w:rsid w:val="00A00CDE"/>
    <w:rsid w:val="00A02B0B"/>
    <w:rsid w:val="00A02B10"/>
    <w:rsid w:val="00A03429"/>
    <w:rsid w:val="00A04786"/>
    <w:rsid w:val="00A04A1C"/>
    <w:rsid w:val="00A05DFC"/>
    <w:rsid w:val="00A074A2"/>
    <w:rsid w:val="00A10882"/>
    <w:rsid w:val="00A11857"/>
    <w:rsid w:val="00A11B8A"/>
    <w:rsid w:val="00A15E49"/>
    <w:rsid w:val="00A15F12"/>
    <w:rsid w:val="00A20923"/>
    <w:rsid w:val="00A22344"/>
    <w:rsid w:val="00A224B4"/>
    <w:rsid w:val="00A228B4"/>
    <w:rsid w:val="00A23E1F"/>
    <w:rsid w:val="00A24F5F"/>
    <w:rsid w:val="00A2782C"/>
    <w:rsid w:val="00A27A54"/>
    <w:rsid w:val="00A3195C"/>
    <w:rsid w:val="00A3223C"/>
    <w:rsid w:val="00A3308F"/>
    <w:rsid w:val="00A33E7B"/>
    <w:rsid w:val="00A3692E"/>
    <w:rsid w:val="00A36FE0"/>
    <w:rsid w:val="00A42A52"/>
    <w:rsid w:val="00A43C3C"/>
    <w:rsid w:val="00A4406C"/>
    <w:rsid w:val="00A456AE"/>
    <w:rsid w:val="00A45B4A"/>
    <w:rsid w:val="00A45EB0"/>
    <w:rsid w:val="00A500EF"/>
    <w:rsid w:val="00A507E1"/>
    <w:rsid w:val="00A51708"/>
    <w:rsid w:val="00A51978"/>
    <w:rsid w:val="00A52A9E"/>
    <w:rsid w:val="00A52FEA"/>
    <w:rsid w:val="00A53E65"/>
    <w:rsid w:val="00A55A7D"/>
    <w:rsid w:val="00A56EC6"/>
    <w:rsid w:val="00A57017"/>
    <w:rsid w:val="00A572AC"/>
    <w:rsid w:val="00A5734C"/>
    <w:rsid w:val="00A61028"/>
    <w:rsid w:val="00A61311"/>
    <w:rsid w:val="00A63AEB"/>
    <w:rsid w:val="00A63E9C"/>
    <w:rsid w:val="00A64287"/>
    <w:rsid w:val="00A64380"/>
    <w:rsid w:val="00A648C4"/>
    <w:rsid w:val="00A66E0B"/>
    <w:rsid w:val="00A739EE"/>
    <w:rsid w:val="00A73B59"/>
    <w:rsid w:val="00A74A6E"/>
    <w:rsid w:val="00A7632C"/>
    <w:rsid w:val="00A813DD"/>
    <w:rsid w:val="00A822DA"/>
    <w:rsid w:val="00A82CDD"/>
    <w:rsid w:val="00A82ED9"/>
    <w:rsid w:val="00A83124"/>
    <w:rsid w:val="00A83EE8"/>
    <w:rsid w:val="00A84C86"/>
    <w:rsid w:val="00A85512"/>
    <w:rsid w:val="00A87146"/>
    <w:rsid w:val="00A87829"/>
    <w:rsid w:val="00A87E4F"/>
    <w:rsid w:val="00A90008"/>
    <w:rsid w:val="00A90F48"/>
    <w:rsid w:val="00A9349D"/>
    <w:rsid w:val="00A94A03"/>
    <w:rsid w:val="00A94C94"/>
    <w:rsid w:val="00A951AC"/>
    <w:rsid w:val="00A97A43"/>
    <w:rsid w:val="00A97B8A"/>
    <w:rsid w:val="00AA0BE7"/>
    <w:rsid w:val="00AA0D7F"/>
    <w:rsid w:val="00AA32C8"/>
    <w:rsid w:val="00AA3AE3"/>
    <w:rsid w:val="00AA3EE2"/>
    <w:rsid w:val="00AA4225"/>
    <w:rsid w:val="00AA46A7"/>
    <w:rsid w:val="00AA4A91"/>
    <w:rsid w:val="00AA4ED0"/>
    <w:rsid w:val="00AA4F1D"/>
    <w:rsid w:val="00AA5811"/>
    <w:rsid w:val="00AA70FC"/>
    <w:rsid w:val="00AA7DA6"/>
    <w:rsid w:val="00AB0D22"/>
    <w:rsid w:val="00AB2225"/>
    <w:rsid w:val="00AB2426"/>
    <w:rsid w:val="00AB2B85"/>
    <w:rsid w:val="00AB454F"/>
    <w:rsid w:val="00AC04B7"/>
    <w:rsid w:val="00AC1AC6"/>
    <w:rsid w:val="00AC20CE"/>
    <w:rsid w:val="00AC3F25"/>
    <w:rsid w:val="00AC5419"/>
    <w:rsid w:val="00AC5496"/>
    <w:rsid w:val="00AC6E84"/>
    <w:rsid w:val="00AC7006"/>
    <w:rsid w:val="00AD09FF"/>
    <w:rsid w:val="00AD17F7"/>
    <w:rsid w:val="00AD2762"/>
    <w:rsid w:val="00AD3C01"/>
    <w:rsid w:val="00AD498C"/>
    <w:rsid w:val="00AD5A3F"/>
    <w:rsid w:val="00AD5ABC"/>
    <w:rsid w:val="00AD6A22"/>
    <w:rsid w:val="00AE0CC5"/>
    <w:rsid w:val="00AE1F8F"/>
    <w:rsid w:val="00AE3B91"/>
    <w:rsid w:val="00AE4B2C"/>
    <w:rsid w:val="00AE56BB"/>
    <w:rsid w:val="00AE5DA7"/>
    <w:rsid w:val="00AE7E32"/>
    <w:rsid w:val="00AF0732"/>
    <w:rsid w:val="00AF2852"/>
    <w:rsid w:val="00AF2967"/>
    <w:rsid w:val="00AF5E94"/>
    <w:rsid w:val="00AF7CE2"/>
    <w:rsid w:val="00B0017E"/>
    <w:rsid w:val="00B00B45"/>
    <w:rsid w:val="00B0104C"/>
    <w:rsid w:val="00B02577"/>
    <w:rsid w:val="00B02811"/>
    <w:rsid w:val="00B03464"/>
    <w:rsid w:val="00B03C3C"/>
    <w:rsid w:val="00B06029"/>
    <w:rsid w:val="00B100AC"/>
    <w:rsid w:val="00B115D0"/>
    <w:rsid w:val="00B12B07"/>
    <w:rsid w:val="00B13B32"/>
    <w:rsid w:val="00B15846"/>
    <w:rsid w:val="00B160CC"/>
    <w:rsid w:val="00B17059"/>
    <w:rsid w:val="00B20A4F"/>
    <w:rsid w:val="00B227A0"/>
    <w:rsid w:val="00B22DEE"/>
    <w:rsid w:val="00B237EF"/>
    <w:rsid w:val="00B2505A"/>
    <w:rsid w:val="00B25E69"/>
    <w:rsid w:val="00B26FF5"/>
    <w:rsid w:val="00B27B70"/>
    <w:rsid w:val="00B31191"/>
    <w:rsid w:val="00B313C5"/>
    <w:rsid w:val="00B3306D"/>
    <w:rsid w:val="00B33460"/>
    <w:rsid w:val="00B337DA"/>
    <w:rsid w:val="00B33F98"/>
    <w:rsid w:val="00B34BA8"/>
    <w:rsid w:val="00B34E0B"/>
    <w:rsid w:val="00B34E30"/>
    <w:rsid w:val="00B34F35"/>
    <w:rsid w:val="00B3532B"/>
    <w:rsid w:val="00B354A3"/>
    <w:rsid w:val="00B35618"/>
    <w:rsid w:val="00B36957"/>
    <w:rsid w:val="00B372D4"/>
    <w:rsid w:val="00B37711"/>
    <w:rsid w:val="00B40AAB"/>
    <w:rsid w:val="00B40B0C"/>
    <w:rsid w:val="00B40C94"/>
    <w:rsid w:val="00B42EBA"/>
    <w:rsid w:val="00B4381E"/>
    <w:rsid w:val="00B43A58"/>
    <w:rsid w:val="00B43B67"/>
    <w:rsid w:val="00B465DC"/>
    <w:rsid w:val="00B46C8B"/>
    <w:rsid w:val="00B475BF"/>
    <w:rsid w:val="00B50309"/>
    <w:rsid w:val="00B50415"/>
    <w:rsid w:val="00B51093"/>
    <w:rsid w:val="00B51E0C"/>
    <w:rsid w:val="00B51EBE"/>
    <w:rsid w:val="00B562C0"/>
    <w:rsid w:val="00B62A67"/>
    <w:rsid w:val="00B6644E"/>
    <w:rsid w:val="00B666E4"/>
    <w:rsid w:val="00B672E0"/>
    <w:rsid w:val="00B70921"/>
    <w:rsid w:val="00B71A2C"/>
    <w:rsid w:val="00B72AB8"/>
    <w:rsid w:val="00B742B8"/>
    <w:rsid w:val="00B76A17"/>
    <w:rsid w:val="00B774F7"/>
    <w:rsid w:val="00B77ED4"/>
    <w:rsid w:val="00B800C7"/>
    <w:rsid w:val="00B801D2"/>
    <w:rsid w:val="00B80ED7"/>
    <w:rsid w:val="00B82A2E"/>
    <w:rsid w:val="00B84026"/>
    <w:rsid w:val="00B858C9"/>
    <w:rsid w:val="00B86C7E"/>
    <w:rsid w:val="00B90636"/>
    <w:rsid w:val="00B91241"/>
    <w:rsid w:val="00B92901"/>
    <w:rsid w:val="00B93B47"/>
    <w:rsid w:val="00B93D9D"/>
    <w:rsid w:val="00B93F61"/>
    <w:rsid w:val="00B95D69"/>
    <w:rsid w:val="00B97664"/>
    <w:rsid w:val="00B978AE"/>
    <w:rsid w:val="00BA0C20"/>
    <w:rsid w:val="00BA0F7D"/>
    <w:rsid w:val="00BA2E1C"/>
    <w:rsid w:val="00BA4CEA"/>
    <w:rsid w:val="00BA5658"/>
    <w:rsid w:val="00BA58BB"/>
    <w:rsid w:val="00BB2AE6"/>
    <w:rsid w:val="00BB521E"/>
    <w:rsid w:val="00BC0C81"/>
    <w:rsid w:val="00BC2951"/>
    <w:rsid w:val="00BC2F0F"/>
    <w:rsid w:val="00BC418D"/>
    <w:rsid w:val="00BC4B11"/>
    <w:rsid w:val="00BC6D85"/>
    <w:rsid w:val="00BC7B58"/>
    <w:rsid w:val="00BC7E29"/>
    <w:rsid w:val="00BD006B"/>
    <w:rsid w:val="00BD03A4"/>
    <w:rsid w:val="00BD124A"/>
    <w:rsid w:val="00BD2153"/>
    <w:rsid w:val="00BD3638"/>
    <w:rsid w:val="00BD488B"/>
    <w:rsid w:val="00BD6CF1"/>
    <w:rsid w:val="00BD73D0"/>
    <w:rsid w:val="00BD7BA1"/>
    <w:rsid w:val="00BE2178"/>
    <w:rsid w:val="00BE223A"/>
    <w:rsid w:val="00BE4780"/>
    <w:rsid w:val="00BE4847"/>
    <w:rsid w:val="00BE59FA"/>
    <w:rsid w:val="00BE66E8"/>
    <w:rsid w:val="00BF067B"/>
    <w:rsid w:val="00BF0A79"/>
    <w:rsid w:val="00BF17C1"/>
    <w:rsid w:val="00BF1F5C"/>
    <w:rsid w:val="00BF210B"/>
    <w:rsid w:val="00BF2828"/>
    <w:rsid w:val="00BF4A8F"/>
    <w:rsid w:val="00BF4E94"/>
    <w:rsid w:val="00BF7E27"/>
    <w:rsid w:val="00C00FE7"/>
    <w:rsid w:val="00C01581"/>
    <w:rsid w:val="00C0311F"/>
    <w:rsid w:val="00C036EA"/>
    <w:rsid w:val="00C05E77"/>
    <w:rsid w:val="00C05EAF"/>
    <w:rsid w:val="00C0621F"/>
    <w:rsid w:val="00C06B27"/>
    <w:rsid w:val="00C107B8"/>
    <w:rsid w:val="00C10BAF"/>
    <w:rsid w:val="00C12E95"/>
    <w:rsid w:val="00C1577D"/>
    <w:rsid w:val="00C1578B"/>
    <w:rsid w:val="00C17E38"/>
    <w:rsid w:val="00C20E95"/>
    <w:rsid w:val="00C22274"/>
    <w:rsid w:val="00C226A7"/>
    <w:rsid w:val="00C227DD"/>
    <w:rsid w:val="00C22987"/>
    <w:rsid w:val="00C22CEE"/>
    <w:rsid w:val="00C23407"/>
    <w:rsid w:val="00C24389"/>
    <w:rsid w:val="00C251DF"/>
    <w:rsid w:val="00C26295"/>
    <w:rsid w:val="00C27B8B"/>
    <w:rsid w:val="00C2B7EF"/>
    <w:rsid w:val="00C3042E"/>
    <w:rsid w:val="00C32D28"/>
    <w:rsid w:val="00C34B63"/>
    <w:rsid w:val="00C355B2"/>
    <w:rsid w:val="00C35FA6"/>
    <w:rsid w:val="00C36D77"/>
    <w:rsid w:val="00C402E5"/>
    <w:rsid w:val="00C42BD6"/>
    <w:rsid w:val="00C45BA0"/>
    <w:rsid w:val="00C4623B"/>
    <w:rsid w:val="00C4726A"/>
    <w:rsid w:val="00C529EA"/>
    <w:rsid w:val="00C54507"/>
    <w:rsid w:val="00C54913"/>
    <w:rsid w:val="00C54D48"/>
    <w:rsid w:val="00C55C57"/>
    <w:rsid w:val="00C56011"/>
    <w:rsid w:val="00C60130"/>
    <w:rsid w:val="00C605A2"/>
    <w:rsid w:val="00C60E28"/>
    <w:rsid w:val="00C610E0"/>
    <w:rsid w:val="00C614E2"/>
    <w:rsid w:val="00C62A9F"/>
    <w:rsid w:val="00C62ED4"/>
    <w:rsid w:val="00C63145"/>
    <w:rsid w:val="00C639D9"/>
    <w:rsid w:val="00C65DDA"/>
    <w:rsid w:val="00C67818"/>
    <w:rsid w:val="00C7148D"/>
    <w:rsid w:val="00C71FD9"/>
    <w:rsid w:val="00C72036"/>
    <w:rsid w:val="00C7263C"/>
    <w:rsid w:val="00C73119"/>
    <w:rsid w:val="00C73720"/>
    <w:rsid w:val="00C74BBC"/>
    <w:rsid w:val="00C76029"/>
    <w:rsid w:val="00C776A1"/>
    <w:rsid w:val="00C777D8"/>
    <w:rsid w:val="00C81287"/>
    <w:rsid w:val="00C81C31"/>
    <w:rsid w:val="00C83B30"/>
    <w:rsid w:val="00C85941"/>
    <w:rsid w:val="00C85CC5"/>
    <w:rsid w:val="00C86283"/>
    <w:rsid w:val="00C8673F"/>
    <w:rsid w:val="00C870C2"/>
    <w:rsid w:val="00C8789B"/>
    <w:rsid w:val="00C91283"/>
    <w:rsid w:val="00C918CA"/>
    <w:rsid w:val="00C931FD"/>
    <w:rsid w:val="00C933DA"/>
    <w:rsid w:val="00C94C75"/>
    <w:rsid w:val="00C9568F"/>
    <w:rsid w:val="00C976EE"/>
    <w:rsid w:val="00CA0E68"/>
    <w:rsid w:val="00CA11B0"/>
    <w:rsid w:val="00CA3EB2"/>
    <w:rsid w:val="00CA5013"/>
    <w:rsid w:val="00CA6183"/>
    <w:rsid w:val="00CB02E1"/>
    <w:rsid w:val="00CB0B03"/>
    <w:rsid w:val="00CB1270"/>
    <w:rsid w:val="00CB138D"/>
    <w:rsid w:val="00CB16C9"/>
    <w:rsid w:val="00CB1C19"/>
    <w:rsid w:val="00CB25BD"/>
    <w:rsid w:val="00CB31CC"/>
    <w:rsid w:val="00CB5035"/>
    <w:rsid w:val="00CB5E64"/>
    <w:rsid w:val="00CB6C14"/>
    <w:rsid w:val="00CB75B6"/>
    <w:rsid w:val="00CB7877"/>
    <w:rsid w:val="00CC3401"/>
    <w:rsid w:val="00CC6C2F"/>
    <w:rsid w:val="00CC6FA7"/>
    <w:rsid w:val="00CC73A6"/>
    <w:rsid w:val="00CC7E55"/>
    <w:rsid w:val="00CD013C"/>
    <w:rsid w:val="00CD18B3"/>
    <w:rsid w:val="00CD4056"/>
    <w:rsid w:val="00CD5559"/>
    <w:rsid w:val="00CD5662"/>
    <w:rsid w:val="00CD6EB6"/>
    <w:rsid w:val="00CD7A65"/>
    <w:rsid w:val="00CE6163"/>
    <w:rsid w:val="00CE6C29"/>
    <w:rsid w:val="00CE74D5"/>
    <w:rsid w:val="00CE7977"/>
    <w:rsid w:val="00CE7B03"/>
    <w:rsid w:val="00CE7CF5"/>
    <w:rsid w:val="00CE7E24"/>
    <w:rsid w:val="00CF0B38"/>
    <w:rsid w:val="00CF0F23"/>
    <w:rsid w:val="00CF3DD1"/>
    <w:rsid w:val="00CF55F0"/>
    <w:rsid w:val="00CF608E"/>
    <w:rsid w:val="00CF6654"/>
    <w:rsid w:val="00CF6BDA"/>
    <w:rsid w:val="00D0287C"/>
    <w:rsid w:val="00D02D0D"/>
    <w:rsid w:val="00D04F75"/>
    <w:rsid w:val="00D105E4"/>
    <w:rsid w:val="00D11492"/>
    <w:rsid w:val="00D11DA3"/>
    <w:rsid w:val="00D13E33"/>
    <w:rsid w:val="00D13F5F"/>
    <w:rsid w:val="00D15345"/>
    <w:rsid w:val="00D17970"/>
    <w:rsid w:val="00D200AE"/>
    <w:rsid w:val="00D2275E"/>
    <w:rsid w:val="00D22A5E"/>
    <w:rsid w:val="00D2396E"/>
    <w:rsid w:val="00D24058"/>
    <w:rsid w:val="00D26454"/>
    <w:rsid w:val="00D2683B"/>
    <w:rsid w:val="00D26F69"/>
    <w:rsid w:val="00D270F8"/>
    <w:rsid w:val="00D31871"/>
    <w:rsid w:val="00D31DDC"/>
    <w:rsid w:val="00D32703"/>
    <w:rsid w:val="00D35D6F"/>
    <w:rsid w:val="00D35E4B"/>
    <w:rsid w:val="00D36870"/>
    <w:rsid w:val="00D37029"/>
    <w:rsid w:val="00D37908"/>
    <w:rsid w:val="00D42209"/>
    <w:rsid w:val="00D42942"/>
    <w:rsid w:val="00D44AEE"/>
    <w:rsid w:val="00D47020"/>
    <w:rsid w:val="00D52B85"/>
    <w:rsid w:val="00D53601"/>
    <w:rsid w:val="00D54084"/>
    <w:rsid w:val="00D55D66"/>
    <w:rsid w:val="00D565F1"/>
    <w:rsid w:val="00D6100F"/>
    <w:rsid w:val="00D61283"/>
    <w:rsid w:val="00D61B98"/>
    <w:rsid w:val="00D62676"/>
    <w:rsid w:val="00D62D70"/>
    <w:rsid w:val="00D646A2"/>
    <w:rsid w:val="00D66A5B"/>
    <w:rsid w:val="00D70442"/>
    <w:rsid w:val="00D71774"/>
    <w:rsid w:val="00D746E5"/>
    <w:rsid w:val="00D748AF"/>
    <w:rsid w:val="00D757CE"/>
    <w:rsid w:val="00D77235"/>
    <w:rsid w:val="00D77FB5"/>
    <w:rsid w:val="00D80D99"/>
    <w:rsid w:val="00D822AA"/>
    <w:rsid w:val="00D82343"/>
    <w:rsid w:val="00D82602"/>
    <w:rsid w:val="00D83A58"/>
    <w:rsid w:val="00D83E1A"/>
    <w:rsid w:val="00D84A05"/>
    <w:rsid w:val="00D85492"/>
    <w:rsid w:val="00D85DE3"/>
    <w:rsid w:val="00D875E8"/>
    <w:rsid w:val="00D900EE"/>
    <w:rsid w:val="00D908AD"/>
    <w:rsid w:val="00D91484"/>
    <w:rsid w:val="00D93541"/>
    <w:rsid w:val="00D94540"/>
    <w:rsid w:val="00D96D3A"/>
    <w:rsid w:val="00DA0845"/>
    <w:rsid w:val="00DA169D"/>
    <w:rsid w:val="00DA4C94"/>
    <w:rsid w:val="00DA5489"/>
    <w:rsid w:val="00DA5CD9"/>
    <w:rsid w:val="00DA5CF0"/>
    <w:rsid w:val="00DA6F1E"/>
    <w:rsid w:val="00DB201E"/>
    <w:rsid w:val="00DB244B"/>
    <w:rsid w:val="00DB41E2"/>
    <w:rsid w:val="00DB4BAF"/>
    <w:rsid w:val="00DB591E"/>
    <w:rsid w:val="00DC0AFA"/>
    <w:rsid w:val="00DC0D21"/>
    <w:rsid w:val="00DC310E"/>
    <w:rsid w:val="00DC4619"/>
    <w:rsid w:val="00DC4A04"/>
    <w:rsid w:val="00DC4BF3"/>
    <w:rsid w:val="00DC5066"/>
    <w:rsid w:val="00DC53A8"/>
    <w:rsid w:val="00DC5588"/>
    <w:rsid w:val="00DD0709"/>
    <w:rsid w:val="00DD27CC"/>
    <w:rsid w:val="00DD297D"/>
    <w:rsid w:val="00DD3A9F"/>
    <w:rsid w:val="00DD5703"/>
    <w:rsid w:val="00DD6380"/>
    <w:rsid w:val="00DD6AC9"/>
    <w:rsid w:val="00DE0466"/>
    <w:rsid w:val="00DE0738"/>
    <w:rsid w:val="00DE373E"/>
    <w:rsid w:val="00DE40B8"/>
    <w:rsid w:val="00DE6651"/>
    <w:rsid w:val="00DE7A17"/>
    <w:rsid w:val="00DF0228"/>
    <w:rsid w:val="00DF1014"/>
    <w:rsid w:val="00DF3319"/>
    <w:rsid w:val="00DF3BAA"/>
    <w:rsid w:val="00DF4396"/>
    <w:rsid w:val="00DF4E99"/>
    <w:rsid w:val="00DF50ED"/>
    <w:rsid w:val="00E01CA4"/>
    <w:rsid w:val="00E01CAE"/>
    <w:rsid w:val="00E02142"/>
    <w:rsid w:val="00E02BAB"/>
    <w:rsid w:val="00E03BB0"/>
    <w:rsid w:val="00E04879"/>
    <w:rsid w:val="00E07C5A"/>
    <w:rsid w:val="00E1295B"/>
    <w:rsid w:val="00E1320A"/>
    <w:rsid w:val="00E1485E"/>
    <w:rsid w:val="00E149D8"/>
    <w:rsid w:val="00E16BD9"/>
    <w:rsid w:val="00E17188"/>
    <w:rsid w:val="00E219CB"/>
    <w:rsid w:val="00E224B0"/>
    <w:rsid w:val="00E22905"/>
    <w:rsid w:val="00E244D1"/>
    <w:rsid w:val="00E24AF7"/>
    <w:rsid w:val="00E25510"/>
    <w:rsid w:val="00E25F01"/>
    <w:rsid w:val="00E33B26"/>
    <w:rsid w:val="00E37870"/>
    <w:rsid w:val="00E41B1F"/>
    <w:rsid w:val="00E44473"/>
    <w:rsid w:val="00E45672"/>
    <w:rsid w:val="00E459E8"/>
    <w:rsid w:val="00E46C01"/>
    <w:rsid w:val="00E47E10"/>
    <w:rsid w:val="00E5296D"/>
    <w:rsid w:val="00E52E3A"/>
    <w:rsid w:val="00E544DB"/>
    <w:rsid w:val="00E57D01"/>
    <w:rsid w:val="00E57DF8"/>
    <w:rsid w:val="00E60845"/>
    <w:rsid w:val="00E626F7"/>
    <w:rsid w:val="00E648DE"/>
    <w:rsid w:val="00E664BA"/>
    <w:rsid w:val="00E66EE2"/>
    <w:rsid w:val="00E66FA5"/>
    <w:rsid w:val="00E67612"/>
    <w:rsid w:val="00E70CD9"/>
    <w:rsid w:val="00E733E2"/>
    <w:rsid w:val="00E737C1"/>
    <w:rsid w:val="00E76426"/>
    <w:rsid w:val="00E774FF"/>
    <w:rsid w:val="00E776D3"/>
    <w:rsid w:val="00E800AC"/>
    <w:rsid w:val="00E82B48"/>
    <w:rsid w:val="00E83963"/>
    <w:rsid w:val="00E84680"/>
    <w:rsid w:val="00E868B4"/>
    <w:rsid w:val="00E910E8"/>
    <w:rsid w:val="00E92B13"/>
    <w:rsid w:val="00E92FCD"/>
    <w:rsid w:val="00E93BAA"/>
    <w:rsid w:val="00EA06B3"/>
    <w:rsid w:val="00EA06F8"/>
    <w:rsid w:val="00EA1028"/>
    <w:rsid w:val="00EA2F19"/>
    <w:rsid w:val="00EA3A75"/>
    <w:rsid w:val="00EA45B3"/>
    <w:rsid w:val="00EA734C"/>
    <w:rsid w:val="00EB0AC4"/>
    <w:rsid w:val="00EB0E99"/>
    <w:rsid w:val="00EB0EC6"/>
    <w:rsid w:val="00EB3E49"/>
    <w:rsid w:val="00EB4370"/>
    <w:rsid w:val="00EB6386"/>
    <w:rsid w:val="00EB6CF3"/>
    <w:rsid w:val="00EB7C28"/>
    <w:rsid w:val="00EB7D21"/>
    <w:rsid w:val="00EC1635"/>
    <w:rsid w:val="00EC3553"/>
    <w:rsid w:val="00EC5018"/>
    <w:rsid w:val="00EC51CA"/>
    <w:rsid w:val="00EC78A1"/>
    <w:rsid w:val="00ED13DA"/>
    <w:rsid w:val="00ED2D39"/>
    <w:rsid w:val="00ED306E"/>
    <w:rsid w:val="00ED316D"/>
    <w:rsid w:val="00ED6E0B"/>
    <w:rsid w:val="00EE1889"/>
    <w:rsid w:val="00EE1AA4"/>
    <w:rsid w:val="00EE1C29"/>
    <w:rsid w:val="00EE20E5"/>
    <w:rsid w:val="00EE3CB8"/>
    <w:rsid w:val="00EE6104"/>
    <w:rsid w:val="00EF069C"/>
    <w:rsid w:val="00EF10ED"/>
    <w:rsid w:val="00EF2A5C"/>
    <w:rsid w:val="00EF34CC"/>
    <w:rsid w:val="00EF3B62"/>
    <w:rsid w:val="00EF4B2B"/>
    <w:rsid w:val="00EF7D00"/>
    <w:rsid w:val="00F010A3"/>
    <w:rsid w:val="00F022A0"/>
    <w:rsid w:val="00F0259B"/>
    <w:rsid w:val="00F03A80"/>
    <w:rsid w:val="00F03C15"/>
    <w:rsid w:val="00F04218"/>
    <w:rsid w:val="00F075C7"/>
    <w:rsid w:val="00F07D06"/>
    <w:rsid w:val="00F106C4"/>
    <w:rsid w:val="00F1078F"/>
    <w:rsid w:val="00F11C2B"/>
    <w:rsid w:val="00F11F81"/>
    <w:rsid w:val="00F12804"/>
    <w:rsid w:val="00F16161"/>
    <w:rsid w:val="00F20DCF"/>
    <w:rsid w:val="00F228DD"/>
    <w:rsid w:val="00F273CF"/>
    <w:rsid w:val="00F27602"/>
    <w:rsid w:val="00F27B82"/>
    <w:rsid w:val="00F3086D"/>
    <w:rsid w:val="00F35721"/>
    <w:rsid w:val="00F36F02"/>
    <w:rsid w:val="00F406B3"/>
    <w:rsid w:val="00F50101"/>
    <w:rsid w:val="00F5547D"/>
    <w:rsid w:val="00F57127"/>
    <w:rsid w:val="00F57C3A"/>
    <w:rsid w:val="00F60126"/>
    <w:rsid w:val="00F60B62"/>
    <w:rsid w:val="00F61518"/>
    <w:rsid w:val="00F63846"/>
    <w:rsid w:val="00F654C5"/>
    <w:rsid w:val="00F667CE"/>
    <w:rsid w:val="00F66A4F"/>
    <w:rsid w:val="00F66B4C"/>
    <w:rsid w:val="00F73A3F"/>
    <w:rsid w:val="00F73AC9"/>
    <w:rsid w:val="00F758C3"/>
    <w:rsid w:val="00F75EF4"/>
    <w:rsid w:val="00F76514"/>
    <w:rsid w:val="00F76B0A"/>
    <w:rsid w:val="00F772DE"/>
    <w:rsid w:val="00F83709"/>
    <w:rsid w:val="00F84E6E"/>
    <w:rsid w:val="00F86B1C"/>
    <w:rsid w:val="00F86F41"/>
    <w:rsid w:val="00F91D8A"/>
    <w:rsid w:val="00F91E8F"/>
    <w:rsid w:val="00F92A38"/>
    <w:rsid w:val="00F9504B"/>
    <w:rsid w:val="00F96BF8"/>
    <w:rsid w:val="00F97AFD"/>
    <w:rsid w:val="00FA1AA9"/>
    <w:rsid w:val="00FA1E1F"/>
    <w:rsid w:val="00FA2B37"/>
    <w:rsid w:val="00FA30AB"/>
    <w:rsid w:val="00FA380D"/>
    <w:rsid w:val="00FB1116"/>
    <w:rsid w:val="00FB1EDE"/>
    <w:rsid w:val="00FB2E18"/>
    <w:rsid w:val="00FB2E1B"/>
    <w:rsid w:val="00FB2F73"/>
    <w:rsid w:val="00FB355D"/>
    <w:rsid w:val="00FB56C9"/>
    <w:rsid w:val="00FB7607"/>
    <w:rsid w:val="00FC1A56"/>
    <w:rsid w:val="00FC5233"/>
    <w:rsid w:val="00FC5338"/>
    <w:rsid w:val="00FC6C14"/>
    <w:rsid w:val="00FD2FF2"/>
    <w:rsid w:val="00FD338C"/>
    <w:rsid w:val="00FD528D"/>
    <w:rsid w:val="00FD7ABE"/>
    <w:rsid w:val="00FE0023"/>
    <w:rsid w:val="00FE09F6"/>
    <w:rsid w:val="00FE10B2"/>
    <w:rsid w:val="00FE2086"/>
    <w:rsid w:val="00FE25D1"/>
    <w:rsid w:val="00FE31D5"/>
    <w:rsid w:val="00FE4BF5"/>
    <w:rsid w:val="00FE58A8"/>
    <w:rsid w:val="00FE6096"/>
    <w:rsid w:val="00FE6C8E"/>
    <w:rsid w:val="00FE6CDD"/>
    <w:rsid w:val="00FE797B"/>
    <w:rsid w:val="00FE7B72"/>
    <w:rsid w:val="00FF0114"/>
    <w:rsid w:val="00FF0C17"/>
    <w:rsid w:val="00FF32F9"/>
    <w:rsid w:val="00FF506C"/>
    <w:rsid w:val="00FF5172"/>
    <w:rsid w:val="00FF52CF"/>
    <w:rsid w:val="00FF54C1"/>
    <w:rsid w:val="00FF5978"/>
    <w:rsid w:val="00FF64B2"/>
    <w:rsid w:val="026B1E3A"/>
    <w:rsid w:val="030299CA"/>
    <w:rsid w:val="030928F3"/>
    <w:rsid w:val="03569CF5"/>
    <w:rsid w:val="038322DC"/>
    <w:rsid w:val="03B862DE"/>
    <w:rsid w:val="0409078A"/>
    <w:rsid w:val="04229E36"/>
    <w:rsid w:val="046FC6E3"/>
    <w:rsid w:val="047E75D8"/>
    <w:rsid w:val="04992691"/>
    <w:rsid w:val="04A4DFA6"/>
    <w:rsid w:val="050A1E62"/>
    <w:rsid w:val="06109F20"/>
    <w:rsid w:val="06B59B14"/>
    <w:rsid w:val="06CA909C"/>
    <w:rsid w:val="06F5B244"/>
    <w:rsid w:val="072164E0"/>
    <w:rsid w:val="0724BF71"/>
    <w:rsid w:val="0724D909"/>
    <w:rsid w:val="0727538C"/>
    <w:rsid w:val="076C9C44"/>
    <w:rsid w:val="077FEE04"/>
    <w:rsid w:val="07B1A428"/>
    <w:rsid w:val="082D9856"/>
    <w:rsid w:val="0865F899"/>
    <w:rsid w:val="08D0F68A"/>
    <w:rsid w:val="08FD665B"/>
    <w:rsid w:val="093C3D18"/>
    <w:rsid w:val="09770D7F"/>
    <w:rsid w:val="09A1A4C9"/>
    <w:rsid w:val="09B6CD3E"/>
    <w:rsid w:val="09E3D9D3"/>
    <w:rsid w:val="0A3B9250"/>
    <w:rsid w:val="0A3ECF80"/>
    <w:rsid w:val="0A6C96A6"/>
    <w:rsid w:val="0A8CBDF1"/>
    <w:rsid w:val="0A969E06"/>
    <w:rsid w:val="0AE75B8A"/>
    <w:rsid w:val="0B5CDACD"/>
    <w:rsid w:val="0BAD406B"/>
    <w:rsid w:val="0BBC03A1"/>
    <w:rsid w:val="0BFB9266"/>
    <w:rsid w:val="0C87DD34"/>
    <w:rsid w:val="0CFB1C08"/>
    <w:rsid w:val="0D586BC0"/>
    <w:rsid w:val="0D99DA9D"/>
    <w:rsid w:val="0DBCB80D"/>
    <w:rsid w:val="0E22E88B"/>
    <w:rsid w:val="0E6DFE81"/>
    <w:rsid w:val="0E9F35A6"/>
    <w:rsid w:val="0EC4D70E"/>
    <w:rsid w:val="0F0C0CFF"/>
    <w:rsid w:val="0F1B82F3"/>
    <w:rsid w:val="0F4CDF69"/>
    <w:rsid w:val="0FAD43F7"/>
    <w:rsid w:val="0FF94B58"/>
    <w:rsid w:val="1056BC7E"/>
    <w:rsid w:val="10AD2FFC"/>
    <w:rsid w:val="10E6B679"/>
    <w:rsid w:val="11058F86"/>
    <w:rsid w:val="114973FD"/>
    <w:rsid w:val="1187AC64"/>
    <w:rsid w:val="1187DE47"/>
    <w:rsid w:val="120D9A3B"/>
    <w:rsid w:val="122FA8AB"/>
    <w:rsid w:val="123D57E4"/>
    <w:rsid w:val="124C22FE"/>
    <w:rsid w:val="12A24FDF"/>
    <w:rsid w:val="12B1C783"/>
    <w:rsid w:val="13037D26"/>
    <w:rsid w:val="13919CD2"/>
    <w:rsid w:val="14AE668A"/>
    <w:rsid w:val="151F020B"/>
    <w:rsid w:val="1539C2D3"/>
    <w:rsid w:val="15513E50"/>
    <w:rsid w:val="15AEFFCC"/>
    <w:rsid w:val="15F52A6D"/>
    <w:rsid w:val="1627C67F"/>
    <w:rsid w:val="168EBFF9"/>
    <w:rsid w:val="171B85BC"/>
    <w:rsid w:val="177EE77A"/>
    <w:rsid w:val="17D112BF"/>
    <w:rsid w:val="17E78DB2"/>
    <w:rsid w:val="1823A97E"/>
    <w:rsid w:val="18945E7C"/>
    <w:rsid w:val="18C5F15D"/>
    <w:rsid w:val="191040B2"/>
    <w:rsid w:val="194316DE"/>
    <w:rsid w:val="19DA524B"/>
    <w:rsid w:val="1A148F22"/>
    <w:rsid w:val="1A195739"/>
    <w:rsid w:val="1A439E4F"/>
    <w:rsid w:val="1A4595FC"/>
    <w:rsid w:val="1A4B658E"/>
    <w:rsid w:val="1AC21FB7"/>
    <w:rsid w:val="1AE4198B"/>
    <w:rsid w:val="1B24824B"/>
    <w:rsid w:val="1B3F0C69"/>
    <w:rsid w:val="1B4A6A24"/>
    <w:rsid w:val="1B5E3E63"/>
    <w:rsid w:val="1B6CF66B"/>
    <w:rsid w:val="1B8BD820"/>
    <w:rsid w:val="1BB3A6A3"/>
    <w:rsid w:val="1BB65814"/>
    <w:rsid w:val="1BBCF4EA"/>
    <w:rsid w:val="1C015227"/>
    <w:rsid w:val="1C281962"/>
    <w:rsid w:val="1C4E6E06"/>
    <w:rsid w:val="1C5302DF"/>
    <w:rsid w:val="1C66AB17"/>
    <w:rsid w:val="1C77E9C0"/>
    <w:rsid w:val="1CD5F5E6"/>
    <w:rsid w:val="1D49F21C"/>
    <w:rsid w:val="1D53B1A7"/>
    <w:rsid w:val="1D77520F"/>
    <w:rsid w:val="1D852908"/>
    <w:rsid w:val="1DDBA523"/>
    <w:rsid w:val="1E0D9965"/>
    <w:rsid w:val="1E40E97C"/>
    <w:rsid w:val="1E95ADDF"/>
    <w:rsid w:val="1EE29685"/>
    <w:rsid w:val="1F5BEB68"/>
    <w:rsid w:val="1F5F06F5"/>
    <w:rsid w:val="1F973CE0"/>
    <w:rsid w:val="1FB2391D"/>
    <w:rsid w:val="1FC5A6B3"/>
    <w:rsid w:val="20315960"/>
    <w:rsid w:val="2054DB17"/>
    <w:rsid w:val="210F336E"/>
    <w:rsid w:val="22233CFB"/>
    <w:rsid w:val="2257CFA4"/>
    <w:rsid w:val="2281A9AF"/>
    <w:rsid w:val="22DB8F8A"/>
    <w:rsid w:val="22EB110F"/>
    <w:rsid w:val="23B6253E"/>
    <w:rsid w:val="23CB92A6"/>
    <w:rsid w:val="2418D40C"/>
    <w:rsid w:val="245224B2"/>
    <w:rsid w:val="2469DBD1"/>
    <w:rsid w:val="24773F41"/>
    <w:rsid w:val="247B5562"/>
    <w:rsid w:val="247E995A"/>
    <w:rsid w:val="24B4FC40"/>
    <w:rsid w:val="24EB194C"/>
    <w:rsid w:val="258C2D46"/>
    <w:rsid w:val="25934C75"/>
    <w:rsid w:val="25A7BDEA"/>
    <w:rsid w:val="25C166E1"/>
    <w:rsid w:val="25E7E071"/>
    <w:rsid w:val="2609B935"/>
    <w:rsid w:val="26CBCAD4"/>
    <w:rsid w:val="27513511"/>
    <w:rsid w:val="27907996"/>
    <w:rsid w:val="27BCA5F8"/>
    <w:rsid w:val="27DD79BA"/>
    <w:rsid w:val="27FA8552"/>
    <w:rsid w:val="281D161D"/>
    <w:rsid w:val="291FA949"/>
    <w:rsid w:val="2A0F3448"/>
    <w:rsid w:val="2A29BE40"/>
    <w:rsid w:val="2A29F527"/>
    <w:rsid w:val="2AAC67A0"/>
    <w:rsid w:val="2ABAB4AB"/>
    <w:rsid w:val="2AF4B376"/>
    <w:rsid w:val="2B0FC8B2"/>
    <w:rsid w:val="2C01AEB7"/>
    <w:rsid w:val="2C4FE8FC"/>
    <w:rsid w:val="2C726ABE"/>
    <w:rsid w:val="2C866392"/>
    <w:rsid w:val="2CD25565"/>
    <w:rsid w:val="2D3F4E98"/>
    <w:rsid w:val="2DB4ED11"/>
    <w:rsid w:val="2DD6EA26"/>
    <w:rsid w:val="2DFAD112"/>
    <w:rsid w:val="2E135538"/>
    <w:rsid w:val="2F0B7B87"/>
    <w:rsid w:val="2F45F8B9"/>
    <w:rsid w:val="2FE6132A"/>
    <w:rsid w:val="2FF3B9B3"/>
    <w:rsid w:val="30277A5F"/>
    <w:rsid w:val="30A366B2"/>
    <w:rsid w:val="30C24E24"/>
    <w:rsid w:val="30FA3DA8"/>
    <w:rsid w:val="31343209"/>
    <w:rsid w:val="31811C30"/>
    <w:rsid w:val="31A355AD"/>
    <w:rsid w:val="32642311"/>
    <w:rsid w:val="3285D031"/>
    <w:rsid w:val="32FFCAC1"/>
    <w:rsid w:val="32FFF60F"/>
    <w:rsid w:val="33A2A24E"/>
    <w:rsid w:val="33C15C22"/>
    <w:rsid w:val="33CC2A33"/>
    <w:rsid w:val="33D77AE9"/>
    <w:rsid w:val="348B406A"/>
    <w:rsid w:val="3493EAFB"/>
    <w:rsid w:val="34BD45E0"/>
    <w:rsid w:val="351F2B34"/>
    <w:rsid w:val="35255117"/>
    <w:rsid w:val="355B19C8"/>
    <w:rsid w:val="35BD97F2"/>
    <w:rsid w:val="3633D530"/>
    <w:rsid w:val="36636D68"/>
    <w:rsid w:val="36855FB5"/>
    <w:rsid w:val="368DEBAD"/>
    <w:rsid w:val="36F54D5D"/>
    <w:rsid w:val="3720499F"/>
    <w:rsid w:val="379CAE39"/>
    <w:rsid w:val="3811454B"/>
    <w:rsid w:val="38240D69"/>
    <w:rsid w:val="38BBB152"/>
    <w:rsid w:val="398E3A57"/>
    <w:rsid w:val="3997B9F6"/>
    <w:rsid w:val="39B02492"/>
    <w:rsid w:val="39E8B165"/>
    <w:rsid w:val="3A2C2D4F"/>
    <w:rsid w:val="3B2A4A90"/>
    <w:rsid w:val="3BC69143"/>
    <w:rsid w:val="3BC7839D"/>
    <w:rsid w:val="3CA325F8"/>
    <w:rsid w:val="3D129B14"/>
    <w:rsid w:val="3D37B426"/>
    <w:rsid w:val="3D4B1B4A"/>
    <w:rsid w:val="3DDD9E78"/>
    <w:rsid w:val="3DF08A90"/>
    <w:rsid w:val="3E9B7287"/>
    <w:rsid w:val="3F016245"/>
    <w:rsid w:val="3F141ADA"/>
    <w:rsid w:val="3FFE555E"/>
    <w:rsid w:val="40939589"/>
    <w:rsid w:val="4141F830"/>
    <w:rsid w:val="41ADD59F"/>
    <w:rsid w:val="4248DA43"/>
    <w:rsid w:val="42570575"/>
    <w:rsid w:val="426C293C"/>
    <w:rsid w:val="42CF1559"/>
    <w:rsid w:val="42F613BD"/>
    <w:rsid w:val="432CC9D4"/>
    <w:rsid w:val="4386C625"/>
    <w:rsid w:val="439ED9C4"/>
    <w:rsid w:val="43D9A11C"/>
    <w:rsid w:val="44146D90"/>
    <w:rsid w:val="44428FF8"/>
    <w:rsid w:val="444C727B"/>
    <w:rsid w:val="446110BD"/>
    <w:rsid w:val="44674251"/>
    <w:rsid w:val="44AA9250"/>
    <w:rsid w:val="44DAF0CA"/>
    <w:rsid w:val="452B59FD"/>
    <w:rsid w:val="45375A1B"/>
    <w:rsid w:val="45793450"/>
    <w:rsid w:val="459527F5"/>
    <w:rsid w:val="45958463"/>
    <w:rsid w:val="45AB3644"/>
    <w:rsid w:val="45B5CC69"/>
    <w:rsid w:val="45D08B8D"/>
    <w:rsid w:val="462FB7C9"/>
    <w:rsid w:val="46648E71"/>
    <w:rsid w:val="46B74B8B"/>
    <w:rsid w:val="4707BA4E"/>
    <w:rsid w:val="470AD361"/>
    <w:rsid w:val="473FE384"/>
    <w:rsid w:val="476E07FD"/>
    <w:rsid w:val="47ACB82A"/>
    <w:rsid w:val="47BA1595"/>
    <w:rsid w:val="47F15CFC"/>
    <w:rsid w:val="482F646E"/>
    <w:rsid w:val="4840EEAB"/>
    <w:rsid w:val="4892C7B7"/>
    <w:rsid w:val="489B615B"/>
    <w:rsid w:val="48A43733"/>
    <w:rsid w:val="48BD110A"/>
    <w:rsid w:val="4982EE83"/>
    <w:rsid w:val="49B71878"/>
    <w:rsid w:val="49C5B24F"/>
    <w:rsid w:val="49C7B58D"/>
    <w:rsid w:val="49E015E4"/>
    <w:rsid w:val="49F8F7D0"/>
    <w:rsid w:val="4A122007"/>
    <w:rsid w:val="4A17208F"/>
    <w:rsid w:val="4ACEEF6C"/>
    <w:rsid w:val="4C42CBFF"/>
    <w:rsid w:val="4C70BAD8"/>
    <w:rsid w:val="4C8C4FC3"/>
    <w:rsid w:val="4E5C5FA9"/>
    <w:rsid w:val="4E9EF557"/>
    <w:rsid w:val="4EC02CDF"/>
    <w:rsid w:val="4ED7F41E"/>
    <w:rsid w:val="4F2A2E67"/>
    <w:rsid w:val="4F504405"/>
    <w:rsid w:val="4F6B6C6B"/>
    <w:rsid w:val="4FFBADEB"/>
    <w:rsid w:val="50033960"/>
    <w:rsid w:val="50275ADE"/>
    <w:rsid w:val="50517965"/>
    <w:rsid w:val="506B556C"/>
    <w:rsid w:val="50D33A3A"/>
    <w:rsid w:val="511E5895"/>
    <w:rsid w:val="51770CC8"/>
    <w:rsid w:val="51EFBFAB"/>
    <w:rsid w:val="51FC428B"/>
    <w:rsid w:val="5252F328"/>
    <w:rsid w:val="52A1736F"/>
    <w:rsid w:val="52E16084"/>
    <w:rsid w:val="53803E07"/>
    <w:rsid w:val="5395F3D0"/>
    <w:rsid w:val="53E62077"/>
    <w:rsid w:val="53E77CBC"/>
    <w:rsid w:val="54360636"/>
    <w:rsid w:val="543FAED1"/>
    <w:rsid w:val="544C5173"/>
    <w:rsid w:val="547EBBD1"/>
    <w:rsid w:val="548E4BDA"/>
    <w:rsid w:val="54A3F294"/>
    <w:rsid w:val="54D8ABCA"/>
    <w:rsid w:val="54E4CCB8"/>
    <w:rsid w:val="54E4FD3B"/>
    <w:rsid w:val="556990CB"/>
    <w:rsid w:val="55825FB0"/>
    <w:rsid w:val="55A4847D"/>
    <w:rsid w:val="55C929E5"/>
    <w:rsid w:val="5613E3B9"/>
    <w:rsid w:val="564166A5"/>
    <w:rsid w:val="5669952A"/>
    <w:rsid w:val="56D88958"/>
    <w:rsid w:val="56F2C69C"/>
    <w:rsid w:val="56FAE4B3"/>
    <w:rsid w:val="57562EF4"/>
    <w:rsid w:val="5804F8FD"/>
    <w:rsid w:val="587033A3"/>
    <w:rsid w:val="58B84B8A"/>
    <w:rsid w:val="58BB2220"/>
    <w:rsid w:val="58C027A3"/>
    <w:rsid w:val="58C360BD"/>
    <w:rsid w:val="58EE79A9"/>
    <w:rsid w:val="591E5255"/>
    <w:rsid w:val="597B2D04"/>
    <w:rsid w:val="59A6B212"/>
    <w:rsid w:val="59BCCD52"/>
    <w:rsid w:val="59D9DF34"/>
    <w:rsid w:val="5A999653"/>
    <w:rsid w:val="5AB6253F"/>
    <w:rsid w:val="5ABFBC0C"/>
    <w:rsid w:val="5AE71B6A"/>
    <w:rsid w:val="5B258427"/>
    <w:rsid w:val="5B33D0CC"/>
    <w:rsid w:val="5B34D096"/>
    <w:rsid w:val="5B7B8309"/>
    <w:rsid w:val="5C21937E"/>
    <w:rsid w:val="5C316BC2"/>
    <w:rsid w:val="5C55CCD3"/>
    <w:rsid w:val="5C5BA51E"/>
    <w:rsid w:val="5C6B7019"/>
    <w:rsid w:val="5C9ADE27"/>
    <w:rsid w:val="5CDF6BE3"/>
    <w:rsid w:val="5CF60905"/>
    <w:rsid w:val="5CF734DC"/>
    <w:rsid w:val="5CFBE71F"/>
    <w:rsid w:val="5D3C71F8"/>
    <w:rsid w:val="5D568B68"/>
    <w:rsid w:val="5D652D72"/>
    <w:rsid w:val="5D848256"/>
    <w:rsid w:val="5E4D34E6"/>
    <w:rsid w:val="5E6219EE"/>
    <w:rsid w:val="5EB7AF2A"/>
    <w:rsid w:val="5EC97DDD"/>
    <w:rsid w:val="5F033C75"/>
    <w:rsid w:val="606B6D08"/>
    <w:rsid w:val="6079973C"/>
    <w:rsid w:val="6086D8ED"/>
    <w:rsid w:val="609775EA"/>
    <w:rsid w:val="60BDA1A6"/>
    <w:rsid w:val="60E97CE4"/>
    <w:rsid w:val="615C722D"/>
    <w:rsid w:val="61D6DA19"/>
    <w:rsid w:val="62EAC813"/>
    <w:rsid w:val="6304FA25"/>
    <w:rsid w:val="6336F194"/>
    <w:rsid w:val="633BB147"/>
    <w:rsid w:val="636E2B7A"/>
    <w:rsid w:val="6395FA60"/>
    <w:rsid w:val="63976CA2"/>
    <w:rsid w:val="63A46885"/>
    <w:rsid w:val="649164FF"/>
    <w:rsid w:val="64A88F8D"/>
    <w:rsid w:val="64FFFAA3"/>
    <w:rsid w:val="653C5200"/>
    <w:rsid w:val="65501847"/>
    <w:rsid w:val="655BBC68"/>
    <w:rsid w:val="65682704"/>
    <w:rsid w:val="65D6B512"/>
    <w:rsid w:val="65FA4B54"/>
    <w:rsid w:val="660F5CE5"/>
    <w:rsid w:val="662E7249"/>
    <w:rsid w:val="6634D6BC"/>
    <w:rsid w:val="6651B524"/>
    <w:rsid w:val="66ED8930"/>
    <w:rsid w:val="6702DB5F"/>
    <w:rsid w:val="67D55981"/>
    <w:rsid w:val="67D695A8"/>
    <w:rsid w:val="68B53DB0"/>
    <w:rsid w:val="68CEA3A5"/>
    <w:rsid w:val="68DA8535"/>
    <w:rsid w:val="68E45018"/>
    <w:rsid w:val="690A01E1"/>
    <w:rsid w:val="693D1238"/>
    <w:rsid w:val="696159F0"/>
    <w:rsid w:val="697ECC12"/>
    <w:rsid w:val="698F0F58"/>
    <w:rsid w:val="69FF79D1"/>
    <w:rsid w:val="6AA4C429"/>
    <w:rsid w:val="6AAEB3E8"/>
    <w:rsid w:val="6AD3F58D"/>
    <w:rsid w:val="6B8FC778"/>
    <w:rsid w:val="6BA0B7C8"/>
    <w:rsid w:val="6BF439E8"/>
    <w:rsid w:val="6C609E68"/>
    <w:rsid w:val="6C913BD3"/>
    <w:rsid w:val="6CC46EC4"/>
    <w:rsid w:val="6CFAAC14"/>
    <w:rsid w:val="6D454B36"/>
    <w:rsid w:val="6D73F989"/>
    <w:rsid w:val="6D902B75"/>
    <w:rsid w:val="6E0A4AAB"/>
    <w:rsid w:val="6E3F8D1C"/>
    <w:rsid w:val="6EB28760"/>
    <w:rsid w:val="6F7967E6"/>
    <w:rsid w:val="700FA0BE"/>
    <w:rsid w:val="70113CBA"/>
    <w:rsid w:val="7036DAD5"/>
    <w:rsid w:val="7045384F"/>
    <w:rsid w:val="7088D840"/>
    <w:rsid w:val="70FBE509"/>
    <w:rsid w:val="7105F372"/>
    <w:rsid w:val="716066C0"/>
    <w:rsid w:val="7195BD28"/>
    <w:rsid w:val="71B3611D"/>
    <w:rsid w:val="71EEB998"/>
    <w:rsid w:val="725E31FC"/>
    <w:rsid w:val="7269D772"/>
    <w:rsid w:val="72E92073"/>
    <w:rsid w:val="739F98E8"/>
    <w:rsid w:val="740688F1"/>
    <w:rsid w:val="74A76AAB"/>
    <w:rsid w:val="74D5FF72"/>
    <w:rsid w:val="752B36FC"/>
    <w:rsid w:val="7554AB60"/>
    <w:rsid w:val="756CC1BB"/>
    <w:rsid w:val="758309CC"/>
    <w:rsid w:val="758B88B1"/>
    <w:rsid w:val="7592059C"/>
    <w:rsid w:val="75D1776A"/>
    <w:rsid w:val="764320B7"/>
    <w:rsid w:val="7675C3B2"/>
    <w:rsid w:val="76BCF17F"/>
    <w:rsid w:val="76BF9544"/>
    <w:rsid w:val="76FCBE36"/>
    <w:rsid w:val="77266527"/>
    <w:rsid w:val="7729D05B"/>
    <w:rsid w:val="777E3277"/>
    <w:rsid w:val="78454868"/>
    <w:rsid w:val="7859341B"/>
    <w:rsid w:val="78BB0716"/>
    <w:rsid w:val="7922A375"/>
    <w:rsid w:val="79809DAF"/>
    <w:rsid w:val="7981A672"/>
    <w:rsid w:val="798B80F7"/>
    <w:rsid w:val="79BB5085"/>
    <w:rsid w:val="79CE5EAF"/>
    <w:rsid w:val="7A46DA6D"/>
    <w:rsid w:val="7A5CFD5D"/>
    <w:rsid w:val="7AAD9366"/>
    <w:rsid w:val="7AD2F377"/>
    <w:rsid w:val="7ADF2861"/>
    <w:rsid w:val="7AE1DE83"/>
    <w:rsid w:val="7B08CA02"/>
    <w:rsid w:val="7B1901ED"/>
    <w:rsid w:val="7B5C66E7"/>
    <w:rsid w:val="7B77A754"/>
    <w:rsid w:val="7B9BB39F"/>
    <w:rsid w:val="7BBDA5FC"/>
    <w:rsid w:val="7C4425D2"/>
    <w:rsid w:val="7CF594BD"/>
    <w:rsid w:val="7D0A581D"/>
    <w:rsid w:val="7D34FDFF"/>
    <w:rsid w:val="7DCE5651"/>
    <w:rsid w:val="7E0452C0"/>
    <w:rsid w:val="7EA76C8D"/>
    <w:rsid w:val="7EAB5C8A"/>
    <w:rsid w:val="7EC055F1"/>
    <w:rsid w:val="7EDC2187"/>
    <w:rsid w:val="7EE034FD"/>
    <w:rsid w:val="7F109F03"/>
    <w:rsid w:val="7FC8BB8F"/>
    <w:rsid w:val="7FC93448"/>
    <w:rsid w:val="7FDA9A88"/>
  </w:rsids>
  <m:mathPr>
    <m:mathFont m:val="Cambria Math"/>
    <m:brkBin m:val="before"/>
    <m:brkBinSub m:val="--"/>
    <m:smallFrac m:val="0"/>
    <m:dispDef/>
    <m:lMargin m:val="0"/>
    <m:rMargin m:val="0"/>
    <m:defJc m:val="centerGroup"/>
    <m:wrapIndent m:val="1440"/>
    <m:intLim m:val="subSup"/>
    <m:naryLim m:val="undOvr"/>
  </m:mathPr>
  <w:themeFontLang w:val="ru-RU" w:eastAsia="ko-KR"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A6233"/>
  <w15:docId w15:val="{2C4A1F03-62DA-4CF9-8D50-9ACB30DEB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2"/>
        <w:szCs w:val="22"/>
        <w:lang w:val="ru-RU"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style>
  <w:style w:type="paragraph" w:styleId="1">
    <w:name w:val="heading 1"/>
    <w:basedOn w:val="a"/>
    <w:next w:val="a"/>
    <w:link w:val="10"/>
    <w:uiPriority w:val="9"/>
    <w:qFormat/>
    <w:rsid w:val="0083478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2">
    <w:name w:val="heading 2"/>
    <w:basedOn w:val="a"/>
    <w:next w:val="a"/>
    <w:link w:val="20"/>
    <w:uiPriority w:val="9"/>
    <w:semiHidden/>
    <w:unhideWhenUsed/>
    <w:qFormat/>
    <w:rsid w:val="0083478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3">
    <w:name w:val="heading 3"/>
    <w:basedOn w:val="a"/>
    <w:next w:val="a"/>
    <w:link w:val="30"/>
    <w:uiPriority w:val="9"/>
    <w:semiHidden/>
    <w:unhideWhenUsed/>
    <w:qFormat/>
    <w:rsid w:val="0036724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6724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6724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6724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6724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6724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6724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ГОСТ осн.текст Знак"/>
    <w:basedOn w:val="a0"/>
    <w:link w:val="a4"/>
    <w:qFormat/>
    <w:rsid w:val="00834784"/>
    <w:rPr>
      <w:rFonts w:ascii="Times New Roman" w:hAnsi="Times New Roman"/>
      <w:sz w:val="24"/>
    </w:rPr>
  </w:style>
  <w:style w:type="character" w:customStyle="1" w:styleId="11">
    <w:name w:val="ГОСТ 1 заголовок Знак"/>
    <w:basedOn w:val="a3"/>
    <w:link w:val="12"/>
    <w:qFormat/>
    <w:rsid w:val="00834784"/>
    <w:rPr>
      <w:rFonts w:ascii="Times New Roman" w:eastAsiaTheme="majorEastAsia" w:hAnsi="Times New Roman" w:cstheme="majorBidi"/>
      <w:b/>
      <w:caps/>
      <w:color w:val="000000" w:themeColor="text1"/>
      <w:sz w:val="24"/>
      <w:szCs w:val="32"/>
    </w:rPr>
  </w:style>
  <w:style w:type="character" w:customStyle="1" w:styleId="10">
    <w:name w:val="Заголовок 1 Знак"/>
    <w:basedOn w:val="a0"/>
    <w:link w:val="1"/>
    <w:uiPriority w:val="9"/>
    <w:qFormat/>
    <w:rsid w:val="00834784"/>
    <w:rPr>
      <w:rFonts w:asciiTheme="majorHAnsi" w:eastAsiaTheme="majorEastAsia" w:hAnsiTheme="majorHAnsi" w:cstheme="majorBidi"/>
      <w:color w:val="0F4761" w:themeColor="accent1" w:themeShade="BF"/>
      <w:sz w:val="32"/>
      <w:szCs w:val="32"/>
    </w:rPr>
  </w:style>
  <w:style w:type="character" w:customStyle="1" w:styleId="21">
    <w:name w:val="ГОСТ 2 заголовок Знак"/>
    <w:basedOn w:val="a3"/>
    <w:link w:val="22"/>
    <w:qFormat/>
    <w:rsid w:val="00834784"/>
    <w:rPr>
      <w:rFonts w:ascii="Times New Roman" w:eastAsiaTheme="majorEastAsia" w:hAnsi="Times New Roman" w:cstheme="majorBidi"/>
      <w:b/>
      <w:color w:val="000000" w:themeColor="text1"/>
      <w:sz w:val="24"/>
      <w:szCs w:val="26"/>
    </w:rPr>
  </w:style>
  <w:style w:type="character" w:customStyle="1" w:styleId="20">
    <w:name w:val="Заголовок 2 Знак"/>
    <w:basedOn w:val="a0"/>
    <w:link w:val="2"/>
    <w:uiPriority w:val="9"/>
    <w:semiHidden/>
    <w:qFormat/>
    <w:rsid w:val="00834784"/>
    <w:rPr>
      <w:rFonts w:asciiTheme="majorHAnsi" w:eastAsiaTheme="majorEastAsia" w:hAnsiTheme="majorHAnsi" w:cstheme="majorBidi"/>
      <w:color w:val="0F4761" w:themeColor="accent1" w:themeShade="BF"/>
      <w:sz w:val="26"/>
      <w:szCs w:val="26"/>
    </w:rPr>
  </w:style>
  <w:style w:type="character" w:customStyle="1" w:styleId="30">
    <w:name w:val="Заголовок 3 Знак"/>
    <w:basedOn w:val="a0"/>
    <w:link w:val="3"/>
    <w:uiPriority w:val="9"/>
    <w:semiHidden/>
    <w:qFormat/>
    <w:rsid w:val="0036724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qFormat/>
    <w:rsid w:val="00367248"/>
    <w:rPr>
      <w:rFonts w:eastAsiaTheme="majorEastAsia" w:cstheme="majorBidi"/>
      <w:i/>
      <w:iCs/>
      <w:color w:val="0F4761" w:themeColor="accent1" w:themeShade="BF"/>
    </w:rPr>
  </w:style>
  <w:style w:type="character" w:customStyle="1" w:styleId="50">
    <w:name w:val="Заголовок 5 Знак"/>
    <w:basedOn w:val="a0"/>
    <w:link w:val="5"/>
    <w:uiPriority w:val="9"/>
    <w:semiHidden/>
    <w:qFormat/>
    <w:rsid w:val="00367248"/>
    <w:rPr>
      <w:rFonts w:eastAsiaTheme="majorEastAsia" w:cstheme="majorBidi"/>
      <w:color w:val="0F4761" w:themeColor="accent1" w:themeShade="BF"/>
    </w:rPr>
  </w:style>
  <w:style w:type="character" w:customStyle="1" w:styleId="60">
    <w:name w:val="Заголовок 6 Знак"/>
    <w:basedOn w:val="a0"/>
    <w:link w:val="6"/>
    <w:uiPriority w:val="9"/>
    <w:semiHidden/>
    <w:qFormat/>
    <w:rsid w:val="00367248"/>
    <w:rPr>
      <w:rFonts w:eastAsiaTheme="majorEastAsia" w:cstheme="majorBidi"/>
      <w:i/>
      <w:iCs/>
      <w:color w:val="595959" w:themeColor="text1" w:themeTint="A6"/>
    </w:rPr>
  </w:style>
  <w:style w:type="character" w:customStyle="1" w:styleId="70">
    <w:name w:val="Заголовок 7 Знак"/>
    <w:basedOn w:val="a0"/>
    <w:link w:val="7"/>
    <w:uiPriority w:val="9"/>
    <w:semiHidden/>
    <w:qFormat/>
    <w:rsid w:val="00367248"/>
    <w:rPr>
      <w:rFonts w:eastAsiaTheme="majorEastAsia" w:cstheme="majorBidi"/>
      <w:color w:val="595959" w:themeColor="text1" w:themeTint="A6"/>
    </w:rPr>
  </w:style>
  <w:style w:type="character" w:customStyle="1" w:styleId="80">
    <w:name w:val="Заголовок 8 Знак"/>
    <w:basedOn w:val="a0"/>
    <w:link w:val="8"/>
    <w:uiPriority w:val="9"/>
    <w:semiHidden/>
    <w:qFormat/>
    <w:rsid w:val="00367248"/>
    <w:rPr>
      <w:rFonts w:eastAsiaTheme="majorEastAsia" w:cstheme="majorBidi"/>
      <w:i/>
      <w:iCs/>
      <w:color w:val="272727" w:themeColor="text1" w:themeTint="D8"/>
    </w:rPr>
  </w:style>
  <w:style w:type="character" w:customStyle="1" w:styleId="90">
    <w:name w:val="Заголовок 9 Знак"/>
    <w:basedOn w:val="a0"/>
    <w:link w:val="9"/>
    <w:uiPriority w:val="9"/>
    <w:semiHidden/>
    <w:qFormat/>
    <w:rsid w:val="00367248"/>
    <w:rPr>
      <w:rFonts w:eastAsiaTheme="majorEastAsia" w:cstheme="majorBidi"/>
      <w:color w:val="272727" w:themeColor="text1" w:themeTint="D8"/>
    </w:rPr>
  </w:style>
  <w:style w:type="character" w:customStyle="1" w:styleId="a5">
    <w:name w:val="Заголовок Знак"/>
    <w:basedOn w:val="a0"/>
    <w:link w:val="a6"/>
    <w:uiPriority w:val="10"/>
    <w:qFormat/>
    <w:rsid w:val="00367248"/>
    <w:rPr>
      <w:rFonts w:asciiTheme="majorHAnsi" w:eastAsiaTheme="majorEastAsia" w:hAnsiTheme="majorHAnsi" w:cstheme="majorBidi"/>
      <w:spacing w:val="-10"/>
      <w:kern w:val="2"/>
      <w:sz w:val="56"/>
      <w:szCs w:val="56"/>
    </w:rPr>
  </w:style>
  <w:style w:type="character" w:customStyle="1" w:styleId="a7">
    <w:name w:val="Подзаголовок Знак"/>
    <w:basedOn w:val="a0"/>
    <w:link w:val="a8"/>
    <w:uiPriority w:val="11"/>
    <w:qFormat/>
    <w:rsid w:val="00367248"/>
    <w:rPr>
      <w:rFonts w:eastAsiaTheme="majorEastAsia" w:cstheme="majorBidi"/>
      <w:color w:val="595959" w:themeColor="text1" w:themeTint="A6"/>
      <w:spacing w:val="15"/>
      <w:sz w:val="28"/>
      <w:szCs w:val="28"/>
    </w:rPr>
  </w:style>
  <w:style w:type="character" w:customStyle="1" w:styleId="23">
    <w:name w:val="Цитата 2 Знак"/>
    <w:basedOn w:val="a0"/>
    <w:link w:val="24"/>
    <w:uiPriority w:val="29"/>
    <w:qFormat/>
    <w:rsid w:val="00367248"/>
    <w:rPr>
      <w:i/>
      <w:iCs/>
      <w:color w:val="404040" w:themeColor="text1" w:themeTint="BF"/>
    </w:rPr>
  </w:style>
  <w:style w:type="character" w:styleId="a9">
    <w:name w:val="Intense Emphasis"/>
    <w:basedOn w:val="a0"/>
    <w:uiPriority w:val="21"/>
    <w:qFormat/>
    <w:rsid w:val="00367248"/>
    <w:rPr>
      <w:i/>
      <w:iCs/>
      <w:color w:val="0F4761" w:themeColor="accent1" w:themeShade="BF"/>
    </w:rPr>
  </w:style>
  <w:style w:type="character" w:customStyle="1" w:styleId="aa">
    <w:name w:val="Выделенная цитата Знак"/>
    <w:basedOn w:val="a0"/>
    <w:link w:val="ab"/>
    <w:uiPriority w:val="30"/>
    <w:qFormat/>
    <w:rsid w:val="00367248"/>
    <w:rPr>
      <w:i/>
      <w:iCs/>
      <w:color w:val="0F4761" w:themeColor="accent1" w:themeShade="BF"/>
    </w:rPr>
  </w:style>
  <w:style w:type="character" w:styleId="ac">
    <w:name w:val="Intense Reference"/>
    <w:basedOn w:val="a0"/>
    <w:uiPriority w:val="32"/>
    <w:qFormat/>
    <w:rsid w:val="00367248"/>
    <w:rPr>
      <w:b/>
      <w:bCs/>
      <w:smallCaps/>
      <w:color w:val="0F4761" w:themeColor="accent1" w:themeShade="BF"/>
      <w:spacing w:val="5"/>
    </w:rPr>
  </w:style>
  <w:style w:type="character" w:customStyle="1" w:styleId="s1">
    <w:name w:val="s1"/>
    <w:basedOn w:val="a0"/>
    <w:qFormat/>
    <w:rsid w:val="00670032"/>
    <w:rPr>
      <w:rFonts w:ascii="UICTFontTextStyleBody" w:hAnsi="UICTFontTextStyleBody"/>
      <w:b w:val="0"/>
      <w:bCs w:val="0"/>
      <w:i w:val="0"/>
      <w:iCs w:val="0"/>
      <w:sz w:val="26"/>
      <w:szCs w:val="26"/>
    </w:rPr>
  </w:style>
  <w:style w:type="paragraph" w:customStyle="1" w:styleId="Heading">
    <w:name w:val="Heading"/>
    <w:basedOn w:val="a"/>
    <w:next w:val="ad"/>
    <w:qFormat/>
    <w:pPr>
      <w:keepNext/>
      <w:spacing w:before="240" w:after="120"/>
    </w:pPr>
    <w:rPr>
      <w:rFonts w:ascii="Liberation Sans" w:eastAsia="Noto Sans CJK SC" w:hAnsi="Liberation Sans" w:cs="Noto Sans Devanagari"/>
      <w:sz w:val="28"/>
      <w:szCs w:val="28"/>
    </w:rPr>
  </w:style>
  <w:style w:type="paragraph" w:styleId="ad">
    <w:name w:val="Body Text"/>
    <w:basedOn w:val="a"/>
    <w:pPr>
      <w:spacing w:after="140" w:line="276" w:lineRule="auto"/>
    </w:pPr>
  </w:style>
  <w:style w:type="paragraph" w:styleId="ae">
    <w:name w:val="List"/>
    <w:basedOn w:val="ad"/>
    <w:rPr>
      <w:rFonts w:cs="Noto Sans Devanagari"/>
    </w:rPr>
  </w:style>
  <w:style w:type="paragraph" w:styleId="af">
    <w:name w:val="caption"/>
    <w:basedOn w:val="a"/>
    <w:qFormat/>
    <w:pPr>
      <w:suppressLineNumbers/>
      <w:spacing w:before="120" w:after="120"/>
    </w:pPr>
    <w:rPr>
      <w:rFonts w:cs="Noto Sans Devanagari"/>
      <w:i/>
      <w:iCs/>
      <w:sz w:val="24"/>
      <w:szCs w:val="24"/>
    </w:rPr>
  </w:style>
  <w:style w:type="paragraph" w:customStyle="1" w:styleId="Index">
    <w:name w:val="Index"/>
    <w:basedOn w:val="a"/>
    <w:qFormat/>
    <w:pPr>
      <w:suppressLineNumbers/>
    </w:pPr>
    <w:rPr>
      <w:rFonts w:cs="Noto Sans Devanagari"/>
    </w:rPr>
  </w:style>
  <w:style w:type="paragraph" w:customStyle="1" w:styleId="a4">
    <w:name w:val="ГОСТ осн.текст"/>
    <w:basedOn w:val="a"/>
    <w:link w:val="a3"/>
    <w:qFormat/>
    <w:rsid w:val="00834784"/>
    <w:pPr>
      <w:spacing w:after="0" w:line="360" w:lineRule="auto"/>
      <w:ind w:firstLine="709"/>
      <w:jc w:val="both"/>
    </w:pPr>
    <w:rPr>
      <w:rFonts w:ascii="Times New Roman" w:hAnsi="Times New Roman"/>
      <w:sz w:val="24"/>
    </w:rPr>
  </w:style>
  <w:style w:type="paragraph" w:customStyle="1" w:styleId="12">
    <w:name w:val="ГОСТ 1 заголовок"/>
    <w:basedOn w:val="1"/>
    <w:link w:val="11"/>
    <w:qFormat/>
    <w:rsid w:val="00834784"/>
    <w:pPr>
      <w:pageBreakBefore/>
      <w:spacing w:before="0" w:after="240" w:line="240" w:lineRule="auto"/>
      <w:jc w:val="center"/>
    </w:pPr>
    <w:rPr>
      <w:rFonts w:ascii="Times New Roman" w:hAnsi="Times New Roman"/>
      <w:b/>
      <w:caps/>
      <w:color w:val="000000" w:themeColor="text1"/>
      <w:sz w:val="24"/>
    </w:rPr>
  </w:style>
  <w:style w:type="paragraph" w:customStyle="1" w:styleId="22">
    <w:name w:val="ГОСТ 2 заголовок"/>
    <w:basedOn w:val="2"/>
    <w:link w:val="21"/>
    <w:qFormat/>
    <w:rsid w:val="00834784"/>
    <w:pPr>
      <w:spacing w:before="240" w:after="240" w:line="240" w:lineRule="auto"/>
      <w:ind w:firstLine="709"/>
    </w:pPr>
    <w:rPr>
      <w:rFonts w:ascii="Times New Roman" w:hAnsi="Times New Roman"/>
      <w:b/>
      <w:color w:val="000000" w:themeColor="text1"/>
      <w:sz w:val="24"/>
    </w:rPr>
  </w:style>
  <w:style w:type="paragraph" w:styleId="a6">
    <w:name w:val="Title"/>
    <w:basedOn w:val="a"/>
    <w:next w:val="a"/>
    <w:link w:val="a5"/>
    <w:uiPriority w:val="10"/>
    <w:qFormat/>
    <w:rsid w:val="00367248"/>
    <w:pPr>
      <w:spacing w:after="80" w:line="240" w:lineRule="auto"/>
      <w:contextualSpacing/>
    </w:pPr>
    <w:rPr>
      <w:rFonts w:asciiTheme="majorHAnsi" w:eastAsiaTheme="majorEastAsia" w:hAnsiTheme="majorHAnsi" w:cstheme="majorBidi"/>
      <w:spacing w:val="-10"/>
      <w:sz w:val="56"/>
      <w:szCs w:val="56"/>
    </w:rPr>
  </w:style>
  <w:style w:type="paragraph" w:styleId="a8">
    <w:name w:val="Subtitle"/>
    <w:basedOn w:val="a"/>
    <w:next w:val="a"/>
    <w:link w:val="a7"/>
    <w:uiPriority w:val="11"/>
    <w:qFormat/>
    <w:rsid w:val="00367248"/>
    <w:rPr>
      <w:rFonts w:eastAsiaTheme="majorEastAsia" w:cstheme="majorBidi"/>
      <w:color w:val="595959" w:themeColor="text1" w:themeTint="A6"/>
      <w:spacing w:val="15"/>
      <w:sz w:val="28"/>
      <w:szCs w:val="28"/>
    </w:rPr>
  </w:style>
  <w:style w:type="paragraph" w:styleId="24">
    <w:name w:val="Quote"/>
    <w:basedOn w:val="a"/>
    <w:next w:val="a"/>
    <w:link w:val="23"/>
    <w:uiPriority w:val="29"/>
    <w:qFormat/>
    <w:rsid w:val="00367248"/>
    <w:pPr>
      <w:spacing w:before="160"/>
      <w:jc w:val="center"/>
    </w:pPr>
    <w:rPr>
      <w:i/>
      <w:iCs/>
      <w:color w:val="404040" w:themeColor="text1" w:themeTint="BF"/>
    </w:rPr>
  </w:style>
  <w:style w:type="paragraph" w:styleId="af0">
    <w:name w:val="List Paragraph"/>
    <w:basedOn w:val="a"/>
    <w:uiPriority w:val="34"/>
    <w:qFormat/>
    <w:rsid w:val="00367248"/>
    <w:pPr>
      <w:ind w:left="720"/>
      <w:contextualSpacing/>
    </w:pPr>
  </w:style>
  <w:style w:type="paragraph" w:styleId="ab">
    <w:name w:val="Intense Quote"/>
    <w:basedOn w:val="a"/>
    <w:next w:val="a"/>
    <w:link w:val="aa"/>
    <w:uiPriority w:val="30"/>
    <w:qFormat/>
    <w:rsid w:val="003672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af1">
    <w:name w:val="No Spacing"/>
    <w:uiPriority w:val="1"/>
    <w:qFormat/>
    <w:rsid w:val="000923E6"/>
  </w:style>
  <w:style w:type="paragraph" w:customStyle="1" w:styleId="p1">
    <w:name w:val="p1"/>
    <w:basedOn w:val="a"/>
    <w:qFormat/>
    <w:rsid w:val="00670032"/>
    <w:pPr>
      <w:spacing w:after="0" w:line="240" w:lineRule="auto"/>
    </w:pPr>
    <w:rPr>
      <w:rFonts w:ascii=".AppleSystemUIFont" w:eastAsiaTheme="minorEastAsia" w:hAnsi=".AppleSystemUIFont" w:cs="Times New Roman"/>
      <w:kern w:val="0"/>
      <w:sz w:val="26"/>
      <w:szCs w:val="26"/>
      <w:lang w:eastAsia="ru-RU"/>
    </w:rPr>
  </w:style>
  <w:style w:type="table" w:styleId="af2">
    <w:name w:val="Table Grid"/>
    <w:basedOn w:val="a1"/>
    <w:uiPriority w:val="39"/>
    <w:rsid w:val="00703F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1">
    <w:name w:val="Plain Table 4"/>
    <w:basedOn w:val="a1"/>
    <w:uiPriority w:val="44"/>
    <w:rsid w:val="000923E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3">
    <w:name w:val="Normal (Web)"/>
    <w:basedOn w:val="a"/>
    <w:uiPriority w:val="99"/>
    <w:semiHidden/>
    <w:unhideWhenUsed/>
    <w:rsid w:val="00EF4B2B"/>
    <w:pPr>
      <w:suppressAutoHyphens w:val="0"/>
      <w:spacing w:before="100" w:beforeAutospacing="1" w:after="100" w:afterAutospacing="1" w:line="240" w:lineRule="auto"/>
    </w:pPr>
    <w:rPr>
      <w:rFonts w:ascii="Times New Roman" w:eastAsia="Times New Roman" w:hAnsi="Times New Roman" w:cs="Times New Roman"/>
      <w:kern w:val="0"/>
      <w:sz w:val="24"/>
      <w:szCs w:val="24"/>
      <w:lang w:eastAsia="zh-CN"/>
    </w:rPr>
  </w:style>
  <w:style w:type="character" w:styleId="af4">
    <w:name w:val="Strong"/>
    <w:basedOn w:val="a0"/>
    <w:uiPriority w:val="22"/>
    <w:qFormat/>
    <w:rsid w:val="00B438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96115">
      <w:bodyDiv w:val="1"/>
      <w:marLeft w:val="0"/>
      <w:marRight w:val="0"/>
      <w:marTop w:val="0"/>
      <w:marBottom w:val="0"/>
      <w:divBdr>
        <w:top w:val="none" w:sz="0" w:space="0" w:color="auto"/>
        <w:left w:val="none" w:sz="0" w:space="0" w:color="auto"/>
        <w:bottom w:val="none" w:sz="0" w:space="0" w:color="auto"/>
        <w:right w:val="none" w:sz="0" w:space="0" w:color="auto"/>
      </w:divBdr>
    </w:div>
    <w:div w:id="215514127">
      <w:bodyDiv w:val="1"/>
      <w:marLeft w:val="0"/>
      <w:marRight w:val="0"/>
      <w:marTop w:val="0"/>
      <w:marBottom w:val="0"/>
      <w:divBdr>
        <w:top w:val="none" w:sz="0" w:space="0" w:color="auto"/>
        <w:left w:val="none" w:sz="0" w:space="0" w:color="auto"/>
        <w:bottom w:val="none" w:sz="0" w:space="0" w:color="auto"/>
        <w:right w:val="none" w:sz="0" w:space="0" w:color="auto"/>
      </w:divBdr>
    </w:div>
    <w:div w:id="359598209">
      <w:bodyDiv w:val="1"/>
      <w:marLeft w:val="0"/>
      <w:marRight w:val="0"/>
      <w:marTop w:val="0"/>
      <w:marBottom w:val="0"/>
      <w:divBdr>
        <w:top w:val="none" w:sz="0" w:space="0" w:color="auto"/>
        <w:left w:val="none" w:sz="0" w:space="0" w:color="auto"/>
        <w:bottom w:val="none" w:sz="0" w:space="0" w:color="auto"/>
        <w:right w:val="none" w:sz="0" w:space="0" w:color="auto"/>
      </w:divBdr>
    </w:div>
    <w:div w:id="660349766">
      <w:bodyDiv w:val="1"/>
      <w:marLeft w:val="0"/>
      <w:marRight w:val="0"/>
      <w:marTop w:val="0"/>
      <w:marBottom w:val="0"/>
      <w:divBdr>
        <w:top w:val="none" w:sz="0" w:space="0" w:color="auto"/>
        <w:left w:val="none" w:sz="0" w:space="0" w:color="auto"/>
        <w:bottom w:val="none" w:sz="0" w:space="0" w:color="auto"/>
        <w:right w:val="none" w:sz="0" w:space="0" w:color="auto"/>
      </w:divBdr>
    </w:div>
    <w:div w:id="996493783">
      <w:bodyDiv w:val="1"/>
      <w:marLeft w:val="0"/>
      <w:marRight w:val="0"/>
      <w:marTop w:val="0"/>
      <w:marBottom w:val="0"/>
      <w:divBdr>
        <w:top w:val="none" w:sz="0" w:space="0" w:color="auto"/>
        <w:left w:val="none" w:sz="0" w:space="0" w:color="auto"/>
        <w:bottom w:val="none" w:sz="0" w:space="0" w:color="auto"/>
        <w:right w:val="none" w:sz="0" w:space="0" w:color="auto"/>
      </w:divBdr>
    </w:div>
    <w:div w:id="1163275439">
      <w:bodyDiv w:val="1"/>
      <w:marLeft w:val="0"/>
      <w:marRight w:val="0"/>
      <w:marTop w:val="0"/>
      <w:marBottom w:val="0"/>
      <w:divBdr>
        <w:top w:val="none" w:sz="0" w:space="0" w:color="auto"/>
        <w:left w:val="none" w:sz="0" w:space="0" w:color="auto"/>
        <w:bottom w:val="none" w:sz="0" w:space="0" w:color="auto"/>
        <w:right w:val="none" w:sz="0" w:space="0" w:color="auto"/>
      </w:divBdr>
    </w:div>
    <w:div w:id="1297104852">
      <w:bodyDiv w:val="1"/>
      <w:marLeft w:val="0"/>
      <w:marRight w:val="0"/>
      <w:marTop w:val="0"/>
      <w:marBottom w:val="0"/>
      <w:divBdr>
        <w:top w:val="none" w:sz="0" w:space="0" w:color="auto"/>
        <w:left w:val="none" w:sz="0" w:space="0" w:color="auto"/>
        <w:bottom w:val="none" w:sz="0" w:space="0" w:color="auto"/>
        <w:right w:val="none" w:sz="0" w:space="0" w:color="auto"/>
      </w:divBdr>
    </w:div>
    <w:div w:id="1334069120">
      <w:bodyDiv w:val="1"/>
      <w:marLeft w:val="0"/>
      <w:marRight w:val="0"/>
      <w:marTop w:val="0"/>
      <w:marBottom w:val="0"/>
      <w:divBdr>
        <w:top w:val="none" w:sz="0" w:space="0" w:color="auto"/>
        <w:left w:val="none" w:sz="0" w:space="0" w:color="auto"/>
        <w:bottom w:val="none" w:sz="0" w:space="0" w:color="auto"/>
        <w:right w:val="none" w:sz="0" w:space="0" w:color="auto"/>
      </w:divBdr>
    </w:div>
    <w:div w:id="1449009094">
      <w:bodyDiv w:val="1"/>
      <w:marLeft w:val="0"/>
      <w:marRight w:val="0"/>
      <w:marTop w:val="0"/>
      <w:marBottom w:val="0"/>
      <w:divBdr>
        <w:top w:val="none" w:sz="0" w:space="0" w:color="auto"/>
        <w:left w:val="none" w:sz="0" w:space="0" w:color="auto"/>
        <w:bottom w:val="none" w:sz="0" w:space="0" w:color="auto"/>
        <w:right w:val="none" w:sz="0" w:space="0" w:color="auto"/>
      </w:divBdr>
    </w:div>
    <w:div w:id="1491142916">
      <w:bodyDiv w:val="1"/>
      <w:marLeft w:val="0"/>
      <w:marRight w:val="0"/>
      <w:marTop w:val="0"/>
      <w:marBottom w:val="0"/>
      <w:divBdr>
        <w:top w:val="none" w:sz="0" w:space="0" w:color="auto"/>
        <w:left w:val="none" w:sz="0" w:space="0" w:color="auto"/>
        <w:bottom w:val="none" w:sz="0" w:space="0" w:color="auto"/>
        <w:right w:val="none" w:sz="0" w:space="0" w:color="auto"/>
      </w:divBdr>
    </w:div>
    <w:div w:id="1642034368">
      <w:bodyDiv w:val="1"/>
      <w:marLeft w:val="0"/>
      <w:marRight w:val="0"/>
      <w:marTop w:val="0"/>
      <w:marBottom w:val="0"/>
      <w:divBdr>
        <w:top w:val="none" w:sz="0" w:space="0" w:color="auto"/>
        <w:left w:val="none" w:sz="0" w:space="0" w:color="auto"/>
        <w:bottom w:val="none" w:sz="0" w:space="0" w:color="auto"/>
        <w:right w:val="none" w:sz="0" w:space="0" w:color="auto"/>
      </w:divBdr>
    </w:div>
    <w:div w:id="19717403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4D61F4-65DC-4435-AB53-739561614D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1200</TotalTime>
  <Pages>1</Pages>
  <Words>6379</Words>
  <Characters>36365</Characters>
  <Application>Microsoft Office Word</Application>
  <DocSecurity>0</DocSecurity>
  <Lines>303</Lines>
  <Paragraphs>85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Бабаев Эльдар Камранович</dc:creator>
  <cp:keywords/>
  <dc:description/>
  <cp:lastModifiedBy>Бабаев Эльдар Камранович</cp:lastModifiedBy>
  <cp:revision>668</cp:revision>
  <cp:lastPrinted>2026-07-16T01:12:00Z</cp:lastPrinted>
  <dcterms:created xsi:type="dcterms:W3CDTF">2025-11-26T03:02:00Z</dcterms:created>
  <dcterms:modified xsi:type="dcterms:W3CDTF">2026-07-16T01:13:00Z</dcterms:modified>
  <dc:language>en-US</dc:language>
</cp:coreProperties>
</file>