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bookmarkStart w:id="0" w:name="_Toc306730623"/>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Направление 09.03.01 – «Информатика и вычислительная техника»</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7</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№3</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«Несимметричные алгоритмы шифрования»</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АСУ-14-1б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Калмыков В. А.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1" w:name="_Toc306730623"/>
      <w:r>
        <w:rPr>
          <w:rFonts w:cs="Times New Roman" w:ascii="Times New Roman" w:hAnsi="Times New Roman"/>
          <w:sz w:val="28"/>
        </w:rPr>
        <w:t>Пермь, 2017</w:t>
      </w:r>
      <w:bookmarkEnd w:id="1"/>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использованию несимметричных алгоритмов шифрования, на примере использования алгоритма Диффи-Хеллмана и Эль-Гамаля, а так же по применению электронных подписей на примере метода Эль-Гамаля.</w:t>
      </w:r>
    </w:p>
    <w:p>
      <w:pPr>
        <w:pStyle w:val="Normal"/>
        <w:spacing w:lineRule="auto" w:line="360" w:before="0" w:after="120"/>
        <w:jc w:val="center"/>
        <w:rPr>
          <w:rFonts w:ascii="Times New Roman" w:hAnsi="Times New Roman" w:eastAsia="Calibri" w:cs="Times New Roman"/>
          <w:b/>
          <w:b/>
          <w:sz w:val="24"/>
          <w:szCs w:val="24"/>
          <w:lang w:val="en-US"/>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Вариант №14</w:t>
      </w:r>
      <w:r>
        <w:rPr>
          <w:rFonts w:eastAsia="Calibri" w:cs="Times New Roman" w:ascii="Times New Roman" w:hAnsi="Times New Roman"/>
          <w:sz w:val="24"/>
          <w:szCs w:val="24"/>
        </w:rPr>
        <w:t>. Создать электронную подпись текстового сообщения длиной не меньшей 256 символов, методом Эль-Гамаля, используя в качестве x и g простые числа с разрядностью не меньшей двенадцати и p и k не менее двадцати.</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Алгоритм Диффи-Хеллмана:</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Алгоритм назван по фамилиям его создателей Диффи (Diffie) и Хеллмана (Hellman).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фиксированно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qx mod 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По получении А партнер P2 генерирует случайное или псевдослучайное  простое число у и посылает P2 вычисленное значение  B = qy mod 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Партнер P1, получив В, вычисляет Kx = Bx mod n, а партнер P2 вычисляет Ky = Ay mod n. Алгоритм гарантирует, что числа Ky и Kx равны и могут быть использованы в качестве секретного ключа для шифрования. Ведь даже перехватив числа А и В, трудно вычислить Kx или Ky.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Например, по вычисленным Kx =Ky=K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Пример: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Пусть</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n=3; q=5;</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x=5; y=7;</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тогда  A = q^x mod n = 1, а  B = q^y mod n = 2, то вычислив  Kx = B^x mod n и Ky = A^y mod n получим Kx= Ky=1.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Необходимо еще раз отметить, что алгоритм Диффи-Хеллмана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Алгоритм Эль-Гамаля:</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Алгоритм Эль-Гамаля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y = g</w:t>
      </w:r>
      <w:r>
        <w:rPr>
          <w:rFonts w:eastAsia="Calibri" w:cs="Times New Roman" w:ascii="Times New Roman" w:hAnsi="Times New Roman"/>
          <w:sz w:val="24"/>
          <w:szCs w:val="24"/>
          <w:lang w:val="en-US"/>
        </w:rPr>
        <w:t>^</w:t>
      </w:r>
      <w:r>
        <w:rPr>
          <w:rFonts w:eastAsia="Calibri" w:cs="Times New Roman" w:ascii="Times New Roman" w:hAnsi="Times New Roman"/>
          <w:sz w:val="24"/>
          <w:szCs w:val="24"/>
        </w:rPr>
        <w:t xml:space="preserve">x mod p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gk mod p. Далее из уравнения M = (xa + kb) mod (p-1) находим b. Электронной подписью для сообщения M будет служить пара a и b. Случайное число k следует хранить в секрете. Для верификации подписи необходимо проверить равенство: </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y^a * a^b mod p = g^M mod p.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Пример:</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Выберем p=11, g=2, а закрытый ключ x=8.</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rPr>
        <w:t>Вычислим</w:t>
      </w:r>
      <w:r>
        <w:rPr>
          <w:rFonts w:eastAsia="Calibri" w:cs="Times New Roman" w:ascii="Times New Roman" w:hAnsi="Times New Roman"/>
          <w:sz w:val="24"/>
          <w:szCs w:val="24"/>
          <w:lang w:val="en-US"/>
        </w:rPr>
        <w:t xml:space="preserve">  y = g^x mod p = 3.</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Открытым ключом являются p=11, g=2, y=3, чтобы подписать M=5 сначала выберем случайное число k=9. Вычисляем </w:t>
      </w:r>
      <w:r>
        <w:rPr/>
        <w:drawing>
          <wp:inline distT="0" distB="0" distL="0" distR="0">
            <wp:extent cx="1981200" cy="209550"/>
            <wp:effectExtent l="0" t="0" r="0" b="0"/>
            <wp:docPr id="1"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
                    <pic:cNvPicPr>
                      <a:picLocks noChangeAspect="1" noChangeArrowheads="1"/>
                    </pic:cNvPicPr>
                  </pic:nvPicPr>
                  <pic:blipFill>
                    <a:blip r:embed="rId2"/>
                    <a:stretch>
                      <a:fillRect/>
                    </a:stretch>
                  </pic:blipFill>
                  <pic:spPr bwMode="auto">
                    <a:xfrm>
                      <a:off x="0" y="0"/>
                      <a:ext cx="1981200" cy="209550"/>
                    </a:xfrm>
                    <a:prstGeom prst="rect">
                      <a:avLst/>
                    </a:prstGeom>
                  </pic:spPr>
                </pic:pic>
              </a:graphicData>
            </a:graphic>
          </wp:inline>
        </w:drawing>
      </w:r>
      <w:r>
        <w:rPr>
          <w:rFonts w:eastAsia="Calibri" w:cs="Times New Roman" w:ascii="Times New Roman" w:hAnsi="Times New Roman"/>
          <w:sz w:val="24"/>
          <w:szCs w:val="24"/>
        </w:rPr>
        <w:t>и с помощью расширенного алгоритма Эвклида находим:</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M = (xa + kb) mod (p - 1)</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5 = (8*6 + 9 * b) mod 10</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Решение: b=3, а подпись представляет собой пару a=6 и b=3.</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Шифрование Эль-Гамаля:</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 = g^k mod p</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b = y^kM dom p</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M = b/a</w:t>
      </w:r>
      <w:r>
        <w:rPr>
          <w:rFonts w:eastAsia="Calibri" w:cs="Times New Roman" w:ascii="Times New Roman" w:hAnsi="Times New Roman"/>
          <w:sz w:val="24"/>
          <w:szCs w:val="24"/>
          <w:lang w:val="en-US"/>
        </w:rPr>
        <w:t>^</w:t>
      </w:r>
      <w:r>
        <w:rPr>
          <w:rFonts w:eastAsia="Calibri" w:cs="Times New Roman" w:ascii="Times New Roman" w:hAnsi="Times New Roman"/>
          <w:sz w:val="24"/>
          <w:szCs w:val="24"/>
        </w:rPr>
        <w:t>x mod p.</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Пример:</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Вернемся к предыдущему примеру:</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a=6, b = y^kM mod p = 3.</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rPr>
        <w:t>Расшифруем</w:t>
      </w:r>
      <w:r>
        <w:rPr>
          <w:rFonts w:eastAsia="Calibri" w:cs="Times New Roman" w:ascii="Times New Roman" w:hAnsi="Times New Roman"/>
          <w:sz w:val="24"/>
          <w:szCs w:val="24"/>
          <w:lang w:val="en-US"/>
        </w:rPr>
        <w:t xml:space="preserve">: M = b/a^x mod p = 5. </w:t>
      </w:r>
    </w:p>
    <w:p>
      <w:pPr>
        <w:pStyle w:val="Normal"/>
        <w:jc w:val="both"/>
        <w:rPr>
          <w:sz w:val="28"/>
          <w:szCs w:val="28"/>
          <w:lang w:val="en-US"/>
        </w:rPr>
      </w:pPr>
      <w:r>
        <w:rPr>
          <w:sz w:val="28"/>
          <w:szCs w:val="28"/>
          <w:lang w:val="en-US"/>
        </w:rPr>
        <w:t> </w:t>
      </w:r>
    </w:p>
    <w:p>
      <w:pPr>
        <w:pStyle w:val="Normal"/>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r>
        <w:br w:type="page"/>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На рисунке 1 представлена главная форма программы.</w:t>
      </w:r>
    </w:p>
    <w:p>
      <w:pPr>
        <w:pStyle w:val="Normal"/>
        <w:jc w:val="center"/>
        <w:rPr>
          <w:rFonts w:ascii="Times New Roman" w:hAnsi="Times New Roman" w:cs="Times New Roman"/>
          <w:sz w:val="24"/>
        </w:rPr>
      </w:pPr>
      <w:r>
        <w:rPr/>
        <w:drawing>
          <wp:inline distT="0" distB="0" distL="0" distR="0">
            <wp:extent cx="5867400" cy="403860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5867400" cy="403860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sz w:val="24"/>
        </w:rPr>
        <w:t>Рисунок 1 – Главная форма программы.</w:t>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drawing>
          <wp:inline distT="0" distB="0" distL="0" distR="0">
            <wp:extent cx="5867400" cy="403860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5867400" cy="403860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2 – Пример работы программы.</w:t>
      </w:r>
    </w:p>
    <w:p>
      <w:pPr>
        <w:pStyle w:val="Normal"/>
        <w:jc w:val="center"/>
        <w:rPr>
          <w:rFonts w:ascii="Times New Roman" w:hAnsi="Times New Roman" w:cs="Times New Roman"/>
          <w:sz w:val="24"/>
        </w:rPr>
      </w:pPr>
      <w:r>
        <w:rPr>
          <w:rFonts w:cs="Times New Roman" w:ascii="Times New Roman" w:hAnsi="Times New Roman"/>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w:t>
      </w:r>
      <w:r>
        <w:rPr>
          <w:rFonts w:cs="Times New Roman" w:ascii="Times New Roman" w:hAnsi="Times New Roman"/>
          <w:b/>
          <w:sz w:val="24"/>
        </w:rPr>
        <w:t>класса</w:t>
      </w:r>
      <w:r>
        <w:rPr>
          <w:rFonts w:cs="Times New Roman" w:ascii="Times New Roman" w:hAnsi="Times New Roman"/>
          <w:b/>
          <w:sz w:val="24"/>
          <w:lang w:val="en-US"/>
        </w:rPr>
        <w:t xml:space="preserve"> AsymmetricEncryption.java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package Models;</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java.math.BigInteger;</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java.util.Random;</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public class AsymmetricEncryption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static final int CAP = 20;</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q;</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kx;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ky;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BigInteger B;</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AsymmetricEncryption()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Random rnd = new Random();</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this.n = BigInteger.probablePrime(AsymmetricEncryption.CAP / 2, rnd);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this.q = BigInteger.probablePrime(AsymmetricEncryption.CAP / 2, rnd);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this.x = BigInteger.probablePrime(AsymmetricEncryption.CAP, rnd);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this.y = BigInteger.probablePrime(AsymmetricEncryption.CAP, rnd);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this.A = this.q.pow(this.x.intValue()).mod(this.n);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this.B = this.q.pow(this.y.intValue()).mod(this.n);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this.kx = this.B.pow(this.x.intValue()).mod(this.n);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this.ky = this.A.pow(this.y.intValue()).mod(this.n);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getY()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getN()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getQ()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q;</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getA()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getB()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B;</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getKx()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kx;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getKy()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ky;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BigInteger getX()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byte encrypt(byte part)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(byte) (part + this.kx.byteValue());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byte decrypt(byte part)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(byte) (part - this.ky.byteValue());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w:t>
      </w:r>
      <w:r>
        <w:br w:type="page"/>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ПРИЛОЖЕНИЕ</w:t>
      </w:r>
      <w:r>
        <w:rPr>
          <w:rFonts w:cs="Times New Roman" w:ascii="Times New Roman" w:hAnsi="Times New Roman"/>
          <w:b/>
          <w:sz w:val="24"/>
          <w:lang w:val="en-US"/>
        </w:rPr>
        <w:t xml:space="preserve"> </w:t>
      </w:r>
      <w:r>
        <w:rPr>
          <w:rFonts w:cs="Times New Roman" w:ascii="Times New Roman" w:hAnsi="Times New Roman"/>
          <w:b/>
          <w:sz w:val="24"/>
        </w:rPr>
        <w:t>Б</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w:t>
      </w:r>
      <w:r>
        <w:rPr>
          <w:rFonts w:cs="Times New Roman" w:ascii="Times New Roman" w:hAnsi="Times New Roman"/>
          <w:b/>
          <w:sz w:val="24"/>
        </w:rPr>
        <w:t>класса</w:t>
      </w:r>
      <w:r>
        <w:rPr>
          <w:rFonts w:cs="Times New Roman" w:ascii="Times New Roman" w:hAnsi="Times New Roman"/>
          <w:b/>
          <w:sz w:val="24"/>
          <w:lang w:val="en-US"/>
        </w:rPr>
        <w:t xml:space="preserve"> SampleController.java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package Forms;</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Models.AsymmetricEncryption;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javafx.fxml.FXML;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javafx.scene.control.TextArea;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import javafx.scene.control.TextField;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public class SampleController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txtQ;</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txtA;</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txtB;</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txtKx;</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TextField txtKy;</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TextArea txtText;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TextArea txtEncryptText;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TextArea txtDecryptText;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AsymmetricEncryption ae;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byte[] encryptedMessage;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void initialize()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void handleBtnKeygen()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this.ae = new AsymmetricEncryption();</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this.txtN.setText(this.ae.getN().toString());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this.txtQ.setText(this.ae.getQ().toString());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this.txtX.setText(this.ae.getX().toString());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this.txtY.setText(this.ae.getY().toString());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this.txtA.setText(this.ae.getA().toString());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this.txtB.setText(this.ae.getB().toString());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this.txtKx.setText(this.ae.getKx().toString());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this.txtKy.setText(this.ae.getKy().toString());</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void handleBtnEncrypt()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String text = txtText.getText();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byte[] txtBytes = text.getBytes();</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this.encryptedMessage = new byte[txtBytes.length];</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for(int i = 0; i &lt; txtBytes.length; i++)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encryptedMessage[i] = ae.encrypt(txtBytes[i]);</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this.txtEncryptText.setText(new String(this.encryptedMessage));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@FXML</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private void handleBtnDecrypt()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byte[] decryptedMessage = new byte[this.encryptedMessage.length];</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for(int i = 0; i &lt; this.encryptedMessage.length; i++) {</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decryptedMessage[i] = this.ae.decrypt(this.encryptedMessage[i]);</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this.txtDecryptText.setText(new String(decryptedMessage));</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before="0" w:after="0"/>
        <w:rPr>
          <w:rFonts w:ascii="Courier New" w:hAnsi="Courier New" w:cs="Courier New"/>
          <w:sz w:val="18"/>
          <w:szCs w:val="18"/>
        </w:rPr>
      </w:pPr>
      <w:r>
        <w:rPr>
          <w:rFonts w:cs="Courier New" w:ascii="Courier New" w:hAnsi="Courier New"/>
          <w:sz w:val="18"/>
          <w:szCs w:val="18"/>
          <w:lang w:val="en-US"/>
        </w:rPr>
        <w:t>}</w:t>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В</w:t>
      </w:r>
    </w:p>
    <w:p>
      <w:pPr>
        <w:pStyle w:val="Normal"/>
        <w:keepNext w:val="true"/>
        <w:jc w:val="center"/>
        <w:rPr>
          <w:rFonts w:ascii="Times New Roman" w:hAnsi="Times New Roman" w:cs="Times New Roman"/>
          <w:b/>
          <w:b/>
          <w:sz w:val="24"/>
        </w:rPr>
      </w:pPr>
      <w:r>
        <w:rPr>
          <w:rFonts w:cs="Times New Roman" w:ascii="Times New Roman" w:hAnsi="Times New Roman"/>
          <w:b/>
          <w:sz w:val="24"/>
        </w:rPr>
        <w:t xml:space="preserve">Листинг класса </w:t>
      </w:r>
      <w:r>
        <w:rPr>
          <w:rFonts w:cs="Times New Roman" w:ascii="Times New Roman" w:hAnsi="Times New Roman"/>
          <w:b/>
          <w:sz w:val="24"/>
          <w:lang w:val="en-US"/>
        </w:rPr>
        <w:t>Main</w:t>
      </w:r>
      <w:r>
        <w:rPr>
          <w:rFonts w:cs="Times New Roman" w:ascii="Times New Roman" w:hAnsi="Times New Roman"/>
          <w:b/>
          <w:sz w:val="24"/>
        </w:rPr>
        <w:t>.</w:t>
      </w:r>
      <w:r>
        <w:rPr>
          <w:rFonts w:cs="Times New Roman" w:ascii="Times New Roman" w:hAnsi="Times New Roman"/>
          <w:b/>
          <w:sz w:val="24"/>
          <w:lang w:val="en-US"/>
        </w:rPr>
        <w:t>java</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import javafx.application.Application;</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import javafx.fxml.FXMLLoader;</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import javafx.scene.Parent;</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import javafx.scene.Scene;</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import javafx.stage.Stage;</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public class Main extends Application {</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@Override</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void start(Stage primaryStage) throws Exception{</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Parent root = FXMLLoader.load(getClass().getResource("/Forms/sample.fxml"));</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primaryStage.</w:t>
      </w:r>
      <w:bookmarkStart w:id="2" w:name="_GoBack"/>
      <w:bookmarkEnd w:id="2"/>
      <w:r>
        <w:rPr>
          <w:rFonts w:cs="Courier New" w:ascii="Courier New" w:hAnsi="Courier New"/>
          <w:sz w:val="18"/>
          <w:szCs w:val="18"/>
          <w:lang w:val="en-US"/>
        </w:rPr>
        <w:t>setTitle("Несимметричные алгоритмы шифрования");</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primaryStage.setScene(new Scene(root));</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primaryStage.show();</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public static void main(String[] args) {</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launch(args);</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keepNext w:val="true"/>
        <w:spacing w:before="0" w:after="0"/>
        <w:jc w:val="both"/>
        <w:rPr>
          <w:rFonts w:ascii="Courier New" w:hAnsi="Courier New" w:cs="Courier New"/>
          <w:sz w:val="18"/>
          <w:szCs w:val="18"/>
          <w:lang w:val="en-US"/>
        </w:rPr>
      </w:pPr>
      <w:r>
        <w:rPr>
          <w:rFonts w:cs="Courier New" w:ascii="Courier New" w:hAnsi="Courier New"/>
          <w:sz w:val="18"/>
          <w:szCs w:val="18"/>
          <w:lang w:val="en-US"/>
        </w:rPr>
        <w:t>}</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62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2e2103"/>
    <w:rPr>
      <w:rFonts w:ascii="Tahoma" w:hAnsi="Tahoma" w:cs="Tahoma"/>
      <w:sz w:val="16"/>
      <w:szCs w:val="16"/>
    </w:rPr>
  </w:style>
  <w:style w:type="paragraph" w:styleId="Style15">
    <w:name w:val="Заголовок"/>
    <w:basedOn w:val="Normal"/>
    <w:next w:val="Style16"/>
    <w:qFormat/>
    <w:pPr>
      <w:keepNext w:val="true"/>
      <w:spacing w:before="240" w:after="120"/>
    </w:pPr>
    <w:rPr>
      <w:rFonts w:ascii="DejaVu Sans" w:hAnsi="DejaVu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lang w:val="zxx" w:eastAsia="zxx" w:bidi="zxx"/>
    </w:rPr>
  </w:style>
  <w:style w:type="paragraph" w:styleId="BalloonText">
    <w:name w:val="Balloon Text"/>
    <w:basedOn w:val="Normal"/>
    <w:link w:val="a4"/>
    <w:uiPriority w:val="99"/>
    <w:semiHidden/>
    <w:unhideWhenUsed/>
    <w:qFormat/>
    <w:rsid w:val="002e2103"/>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6c0120"/>
    <w:pPr>
      <w:spacing w:lineRule="auto" w:line="240"/>
    </w:pPr>
    <w:rPr>
      <w:b/>
      <w:bCs/>
      <w:color w:val="4F81BD" w:themeColor="accent1"/>
      <w:sz w:val="18"/>
      <w:szCs w:val="18"/>
    </w:rPr>
  </w:style>
  <w:style w:type="paragraph" w:styleId="ListParagraph">
    <w:name w:val="List Paragraph"/>
    <w:basedOn w:val="Normal"/>
    <w:uiPriority w:val="34"/>
    <w:qFormat/>
    <w:rsid w:val="005d296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E93ED-08E4-4D30-8313-F7BD8C2E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LibreOffice/7.2.1.2$Linux_X86_64 LibreOffice_project/2c9f9a7aa7c967a1b7ec3448959cff87b32f6580</Application>
  <AppVersion>15.0000</AppVersion>
  <Pages>13</Pages>
  <Words>1234</Words>
  <Characters>8320</Characters>
  <CharactersWithSpaces>10038</CharactersWithSpaces>
  <Paragraphs>209</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dcterms:modified xsi:type="dcterms:W3CDTF">2021-10-05T17:00:56Z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