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85" w:rsidRPr="00633D85" w:rsidRDefault="00633D85" w:rsidP="00633D85">
      <w:pPr>
        <w:shd w:val="clear" w:color="auto" w:fill="FFFFFF"/>
        <w:spacing w:before="100" w:after="1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Процесс управления рисками.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управления рисками </w:t>
      </w:r>
      <w:r w:rsidRPr="00633D8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MSF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отстаивает превентивное </w:t>
      </w:r>
      <w:bookmarkStart w:id="0" w:name="keyword1"/>
      <w:bookmarkEnd w:id="0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управление рисками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непрерывную оценку имеющихся рисков и интеграцию этих процессов в общую </w:t>
      </w:r>
      <w:bookmarkStart w:id="1" w:name="keyword2"/>
      <w:bookmarkEnd w:id="1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деятельность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принятию решений на протяжении всего жизненного </w:t>
      </w:r>
      <w:bookmarkStart w:id="2" w:name="keyword3"/>
      <w:bookmarkEnd w:id="2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цикла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проекта или бизнес-процесса. Над риском ведется непрерывная и активная работа до тех пор, пока он либо исчезает, либо превращается в проблему, с которой необходимо справиться. </w:t>
      </w:r>
      <w:bookmarkStart w:id="3" w:name="keyword4"/>
      <w:bookmarkEnd w:id="3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 управления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рисками </w:t>
      </w:r>
      <w:r w:rsidRPr="00633D8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MSF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представленный </w:t>
      </w:r>
      <w:hyperlink r:id="rId5" w:anchor="image.4.1" w:history="1">
        <w:r w:rsidRPr="00633D85">
          <w:rPr>
            <w:rFonts w:ascii="Times New Roman" w:eastAsia="Times New Roman" w:hAnsi="Times New Roman" w:cs="Times New Roman"/>
            <w:color w:val="0071A6"/>
            <w:sz w:val="28"/>
            <w:szCs w:val="28"/>
            <w:u w:val="single"/>
            <w:lang w:eastAsia="ru-RU"/>
          </w:rPr>
          <w:t>на рис. 4.1</w:t>
        </w:r>
      </w:hyperlink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определяет шесть логических шагов, посредством которых </w:t>
      </w:r>
      <w:bookmarkStart w:id="4" w:name="keyword5"/>
      <w:bookmarkEnd w:id="4"/>
      <w:proofErr w:type="gram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проектная</w:t>
      </w:r>
      <w:proofErr w:type="gramEnd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группа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управляет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текущими рисками, разрабатывает и исполняет стратегии управления рисками и извлекает уроки из своего опыта для использования на уровне всего предприятия.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Шесть этапов процесса управления рисками </w:t>
      </w:r>
      <w:r w:rsidRPr="00633D8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MSF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– это</w:t>
      </w:r>
    </w:p>
    <w:p w:rsidR="00633D85" w:rsidRPr="00633D85" w:rsidRDefault="00633D85" w:rsidP="00633D85">
      <w:pPr>
        <w:numPr>
          <w:ilvl w:val="0"/>
          <w:numId w:val="1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Выявление</w:t>
      </w:r>
    </w:p>
    <w:p w:rsidR="00633D85" w:rsidRPr="00633D85" w:rsidRDefault="00633D85" w:rsidP="00633D85">
      <w:pPr>
        <w:numPr>
          <w:ilvl w:val="0"/>
          <w:numId w:val="1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Анализ и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приоритезация</w:t>
      </w:r>
      <w:proofErr w:type="spellEnd"/>
    </w:p>
    <w:p w:rsidR="00633D85" w:rsidRPr="00633D85" w:rsidRDefault="00633D85" w:rsidP="00633D85">
      <w:pPr>
        <w:numPr>
          <w:ilvl w:val="0"/>
          <w:numId w:val="1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</w:t>
      </w:r>
    </w:p>
    <w:p w:rsidR="00633D85" w:rsidRPr="00633D85" w:rsidRDefault="00633D85" w:rsidP="00633D85">
      <w:pPr>
        <w:numPr>
          <w:ilvl w:val="0"/>
          <w:numId w:val="1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</w:t>
      </w:r>
    </w:p>
    <w:p w:rsidR="00633D85" w:rsidRPr="00633D85" w:rsidRDefault="00633D85" w:rsidP="00633D85">
      <w:pPr>
        <w:numPr>
          <w:ilvl w:val="0"/>
          <w:numId w:val="1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Корректирование</w:t>
      </w:r>
    </w:p>
    <w:p w:rsidR="00633D85" w:rsidRPr="00633D85" w:rsidRDefault="00633D85" w:rsidP="00633D85">
      <w:pPr>
        <w:numPr>
          <w:ilvl w:val="0"/>
          <w:numId w:val="1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Извлечение уроков.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Выявление рисков (</w:t>
      </w:r>
      <w:bookmarkStart w:id="5" w:name="keyword6"/>
      <w:bookmarkEnd w:id="5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identification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это фаза, позволяющая членам проектной группы вынести на обсуждение всей команды факты наличия рисков. Выявление рисков является начальной стадией процесса управления ими. Оно должно быть осуществлено как можно раньше, и к нему необходимо постоянно возвращаться на протяжении всего жизненного </w:t>
      </w:r>
      <w:bookmarkStart w:id="6" w:name="keyword7"/>
      <w:bookmarkEnd w:id="6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цикла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проекта.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image.4.1"/>
      <w:bookmarkStart w:id="8" w:name="keyword8"/>
      <w:bookmarkEnd w:id="7"/>
      <w:bookmarkEnd w:id="8"/>
      <w:r w:rsidRPr="00633D85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Анализ рисков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9" w:name="keyword9"/>
      <w:bookmarkEnd w:id="9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analysis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– это фаза преобразования накопленных во время предыдущего шага оценок и данных в форму, позволяющую осуществить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приоритезацию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рисков.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Приоритизация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рисков (</w:t>
      </w:r>
      <w:bookmarkStart w:id="10" w:name="keyword10"/>
      <w:bookmarkEnd w:id="10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1" w:name="keyword11"/>
      <w:bookmarkEnd w:id="11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prioritization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позволяет проектной группе управлять наиболее важными из них, выделяя для этого необходимые ресурсы.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рисков (</w:t>
      </w:r>
      <w:bookmarkStart w:id="12" w:name="keyword12"/>
      <w:bookmarkEnd w:id="12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3" w:name="keyword13"/>
      <w:bookmarkEnd w:id="13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planning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выполняется исходя из информации, полученной на этапе их анализа, и имеет своей целью выработку стратегий, планов и конкретных шагов. Календарное планирование рисков (</w:t>
      </w:r>
      <w:bookmarkStart w:id="14" w:name="keyword14"/>
      <w:bookmarkEnd w:id="14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15" w:name="keyword15"/>
      <w:bookmarkEnd w:id="15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scheduling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интегрирует эти планы в повседневный </w:t>
      </w:r>
      <w:bookmarkStart w:id="16" w:name="keyword16"/>
      <w:bookmarkEnd w:id="16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 управления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проектом, обеспечивая непрерывность управления рисками. Эта стадия напрямую увязывает планирование рисков с планированием проекта в целом.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7" w:name="keyword17"/>
      <w:bookmarkEnd w:id="17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Мониторинг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рисков (</w:t>
      </w:r>
      <w:bookmarkStart w:id="18" w:name="keyword18"/>
      <w:bookmarkEnd w:id="18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tracking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выполняется для наблюдения за конкретными рисками и прогрессом в осуществлении составленных планов. Мониторингу должны быть подвергнуты сделанные оценки вероятности (</w:t>
      </w:r>
      <w:bookmarkStart w:id="19" w:name="keyword19"/>
      <w:bookmarkEnd w:id="19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probability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риска, его угрозы (</w:t>
      </w:r>
      <w:bookmarkStart w:id="20" w:name="keyword20"/>
      <w:bookmarkEnd w:id="20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impact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ожидаемая </w:t>
      </w:r>
      <w:bookmarkStart w:id="21" w:name="keyword21"/>
      <w:bookmarkEnd w:id="21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величина риска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bookmarkStart w:id="22" w:name="keyword22"/>
      <w:bookmarkEnd w:id="22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exposure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прочие факторы, способные повлиять на приоритет рисков. Наблюдению подвергаются также составленные планы, имеющиеся ресурсы и принятый календарный </w:t>
      </w:r>
      <w:bookmarkStart w:id="23" w:name="keyword23"/>
      <w:bookmarkEnd w:id="23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график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bookmarkStart w:id="24" w:name="keyword24"/>
      <w:bookmarkEnd w:id="24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Мониторинг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рисков обеспечивает прозрачность процесса управления рисками проекта на различных уровнях в </w:t>
      </w:r>
      <w:bookmarkStart w:id="25" w:name="keyword25"/>
      <w:bookmarkEnd w:id="25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дополнение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 стандартному процессу управления проектом, отслеживающему степень завершенности проектных задач. Отчетность о рисках (</w:t>
      </w:r>
      <w:bookmarkStart w:id="26" w:name="keyword26"/>
      <w:bookmarkEnd w:id="26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reporting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обеспечивает информирование проектной группы, спонсоров и других заинтересованных сторон о состоянии рисков проекта и планов по управлению ими.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Корректирование ситуации (</w:t>
      </w:r>
      <w:bookmarkStart w:id="27" w:name="keyword27"/>
      <w:bookmarkEnd w:id="27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control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представляет собой </w:t>
      </w:r>
      <w:bookmarkStart w:id="28" w:name="keyword28"/>
      <w:bookmarkEnd w:id="28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 исполнения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принятых в отношении рисков планов и </w:t>
      </w:r>
      <w:proofErr w:type="gram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контроля за</w:t>
      </w:r>
      <w:proofErr w:type="gram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ходом их исполнения. Этот процесс также включает в себя инициирование изменений всего проекта (</w:t>
      </w:r>
      <w:bookmarkStart w:id="29" w:name="keyword29"/>
      <w:bookmarkEnd w:id="29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project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30" w:name="keyword30"/>
      <w:bookmarkEnd w:id="30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change</w:t>
      </w:r>
      <w:proofErr w:type="spellEnd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control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requests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если изменения в состоянии </w:t>
      </w:r>
      <w:proofErr w:type="gram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рисков</w:t>
      </w:r>
      <w:proofErr w:type="gram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в соответствующих планах влияют на прогнозируемый объем работы, требуемые ресурсы или сроки.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Извлечение уроков (</w:t>
      </w:r>
      <w:bookmarkStart w:id="31" w:name="keyword31"/>
      <w:bookmarkEnd w:id="31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risk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32" w:name="keyword32"/>
      <w:bookmarkEnd w:id="32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learning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формализует процесс усвоения накопленного за время работы над проектом опыта в форме, доступной для использования как внутри проектной группы, так и на уровне всего предприятия.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Заметим, что описанные фазы являются логическими </w:t>
      </w:r>
      <w:proofErr w:type="gram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шагами</w:t>
      </w:r>
      <w:proofErr w:type="gram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они не обязательно для каждого из рисков должны следовать друг за другом в строгом хронологическом порядке. Проектные группы могут циклически повторять шаги выявления-анализа-планирования по мере обнаружения дополнительных факторов, влияющих на проект. При этом извлечение уроков может выполняться лишь время от времени на уровне всего предприятия.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Далеко не все риски проходят циклически через все приведенные выше шаги. Дисциплина управления рисками </w:t>
      </w:r>
      <w:r w:rsidRPr="00633D8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MSF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полагает, что в каждом конкретном проекте на этапе планирования должно быть определено, когда и как </w:t>
      </w:r>
      <w:bookmarkStart w:id="33" w:name="keyword33"/>
      <w:bookmarkEnd w:id="33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 управления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рисками инициируется, и при достижении каких условий происходит переход от одной фазы процесса управления рисками к другой как в отношении отдельных рисков, так и для различных их групп.</w:t>
      </w:r>
    </w:p>
    <w:p w:rsidR="00633D85" w:rsidRPr="00633D85" w:rsidRDefault="00633D85" w:rsidP="00633D85">
      <w:pPr>
        <w:shd w:val="clear" w:color="auto" w:fill="FFFFFF"/>
        <w:spacing w:before="100" w:after="1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34" w:name="sect2"/>
      <w:bookmarkEnd w:id="34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Обзор процесса управления подготовкой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 управления подготовкой </w:t>
      </w:r>
      <w:r w:rsidRPr="00633D8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MSF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включает в себя </w:t>
      </w:r>
      <w:bookmarkStart w:id="35" w:name="keyword34"/>
      <w:bookmarkEnd w:id="35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процесс управления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подготовкой, помогающий достичь необходимого для создания и управления проектами и решениями уровня знаний, умений и способностей. 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Этот процесс состоит из четырех шагов: </w:t>
      </w:r>
      <w:bookmarkStart w:id="36" w:name="keyword35"/>
      <w:bookmarkEnd w:id="36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определение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37" w:name="keyword36"/>
      <w:bookmarkEnd w:id="37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define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 </w:t>
      </w:r>
      <w:bookmarkStart w:id="38" w:name="keyword37"/>
      <w:bookmarkEnd w:id="38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оценивание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bookmarkStart w:id="39" w:name="keyword38"/>
      <w:bookmarkEnd w:id="39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assess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корректировка (</w:t>
      </w:r>
      <w:bookmarkStart w:id="40" w:name="keyword39"/>
      <w:bookmarkEnd w:id="40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change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осмысление (</w:t>
      </w:r>
      <w:bookmarkStart w:id="41" w:name="keyword40"/>
      <w:bookmarkEnd w:id="41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evaluate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Каждый шаг включает в себя серию задач, помогающих достичь следующей вехи.</w:t>
      </w:r>
    </w:p>
    <w:p w:rsidR="00633D85" w:rsidRPr="00633D85" w:rsidRDefault="00633D85" w:rsidP="00633D85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2" w:name="sect3"/>
      <w:bookmarkEnd w:id="42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</w:t>
      </w:r>
    </w:p>
    <w:p w:rsidR="00633D85" w:rsidRPr="00633D85" w:rsidRDefault="00633D85" w:rsidP="00633D85">
      <w:pPr>
        <w:numPr>
          <w:ilvl w:val="0"/>
          <w:numId w:val="2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Проектные сценарии (</w:t>
      </w:r>
      <w:bookmarkStart w:id="43" w:name="keyword41"/>
      <w:bookmarkEnd w:id="43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scenarios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numPr>
          <w:ilvl w:val="0"/>
          <w:numId w:val="2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Квалификационные требования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competencies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numPr>
          <w:ilvl w:val="0"/>
          <w:numId w:val="2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Профессиональные навыки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proficiencies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4" w:name="sect4"/>
      <w:bookmarkEnd w:id="44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Оценивание</w:t>
      </w:r>
    </w:p>
    <w:p w:rsidR="00633D85" w:rsidRPr="00633D85" w:rsidRDefault="00633D85" w:rsidP="00633D85">
      <w:pPr>
        <w:numPr>
          <w:ilvl w:val="0"/>
          <w:numId w:val="3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Измерение знаний, умений, способностей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measure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knowledge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</w:t>
      </w:r>
      <w:bookmarkStart w:id="45" w:name="keyword42"/>
      <w:bookmarkEnd w:id="45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skills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abilities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numPr>
          <w:ilvl w:val="0"/>
          <w:numId w:val="3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несоответствий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analyze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6" w:name="keyword43"/>
      <w:bookmarkEnd w:id="46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gaps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numPr>
          <w:ilvl w:val="0"/>
          <w:numId w:val="3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учебных планов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learning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plans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7" w:name="sect5"/>
      <w:bookmarkEnd w:id="47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Корректировка</w:t>
      </w:r>
    </w:p>
    <w:p w:rsidR="00633D85" w:rsidRPr="00633D85" w:rsidRDefault="00633D85" w:rsidP="00633D85">
      <w:pPr>
        <w:numPr>
          <w:ilvl w:val="0"/>
          <w:numId w:val="4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(</w:t>
      </w:r>
      <w:bookmarkStart w:id="48" w:name="keyword44"/>
      <w:bookmarkEnd w:id="48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train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numPr>
          <w:ilvl w:val="0"/>
          <w:numId w:val="4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прогресса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track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49" w:name="keyword45"/>
      <w:bookmarkEnd w:id="49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progress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0" w:name="sect6"/>
      <w:bookmarkEnd w:id="50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Осмысление</w:t>
      </w:r>
    </w:p>
    <w:p w:rsidR="00633D85" w:rsidRPr="00633D85" w:rsidRDefault="00633D85" w:rsidP="00633D85">
      <w:pPr>
        <w:numPr>
          <w:ilvl w:val="0"/>
          <w:numId w:val="5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результатов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review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results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numPr>
          <w:ilvl w:val="0"/>
          <w:numId w:val="5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знаниями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manage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knowledge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процесс должен быть непрерывным и итеративным. Такой подход к подготовке применим как в больших, так и в малых проектах и организациях. Следование ему помогает поднять на должный уровень знания, умения и способности проектных команд, организаций и отдельных сотрудников при работе над различными задачами.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Простейшим подходом к управлению подготовкой является оценка знаний и необходимое их корректирование посредством обучения и повторной оценки. Он обычно вполне удовлетворяет нужды малых и/или краткосрочных проектов. Однако</w:t>
      </w:r>
      <w:proofErr w:type="gram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организация желает получить максимальную отдачу от инвестиций в повышение профессионального уровня, необходимо реализовать процесс управления подготовкой в полной мере, что включает в себя определение требуемых профессиональных навыков, оценивание результатов корректирования и мониторинг всего существующего профессионального потенциала.</w:t>
      </w:r>
    </w:p>
    <w:p w:rsidR="00633D85" w:rsidRPr="00633D85" w:rsidRDefault="00633D85" w:rsidP="00633D85">
      <w:pPr>
        <w:shd w:val="clear" w:color="auto" w:fill="FFFFFF"/>
        <w:spacing w:before="100" w:after="1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1" w:name="image.4.2"/>
      <w:bookmarkStart w:id="52" w:name="sect7"/>
      <w:bookmarkEnd w:id="51"/>
      <w:bookmarkEnd w:id="52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Превентивное управление подготовкой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в начале проекта отсутствует полное понимание того, какие профессиональные навыки потребуются от работающих над проектом сотрудников. Как следствие, проектные группы зачастую лишь реагируют на сложившуюся ситуацию, а не подготавливают заранее своих членов к решению возникающих проблем. Другими словами, работа над 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соответствием профессионального уровня существующим требованиям начинает вестись лишь тогда, когда ситуация в проекте уже стала критической. При этом приходится либо пользоваться услугами других компаний, способных помочь справиться с возникшими проблемами, либо дополнительно нанимать специалистов с нужной квалификацией, либо вообще закрывать проект.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дисциплины управления подготовкой является </w:t>
      </w:r>
      <w:proofErr w:type="gram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</w:t>
      </w:r>
      <w:proofErr w:type="gram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отдельным сотрудникам, так и коллективам методов заблаговременных действий в условиях "игры в догонялки" с постоянно эволюционирующими технологиями. Эта дисциплина служит основой для структурированной превентивной работы над проблемами подготовки, возникновение которых вероятно при внедрении новых технологий или при выполнении текущих задач сопровождения решений. </w:t>
      </w:r>
      <w:bookmarkStart w:id="53" w:name="keyword46"/>
      <w:bookmarkEnd w:id="53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Определение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квалификационных требований и необходимых профессиональных навыков помогает в планировании и 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бюджетировании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обучения, обеспечивающего успех проекта.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Понимание того, как различные проектные сценарии и многообразие умений и навыков соответствуют рабочим ролям, помогает в описании квалификационных требований, предъявляемых к исполняющим эти </w:t>
      </w:r>
      <w:bookmarkStart w:id="54" w:name="keyword47"/>
      <w:bookmarkEnd w:id="54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роли сотрудникам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Заблаговременное проведение этой работы обеспечивает превентивный подход к анализу сильных и слабых сторон проектной группы и дает возможность заранее разработать стратегически эффективные учебные планы </w:t>
      </w:r>
      <w:proofErr w:type="gram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подготовки</w:t>
      </w:r>
      <w:proofErr w:type="gram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отдельных сотрудников, так и всей проектной группы.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Превентивный подход к управлению подготовкой характеризуется также выявлением имеющихся у отдельных работников знаний, умений и способностей и коллективным взаимообогащением всем наилучшим из этого профессионального багажа. Обмен знаниями может происходить во время повседневного общения между коллегами, хотя зрелые предприятия часто полагаются на более полный и формальный подход, включающий создание баз знаний и автоматизацию управления знаниями. В любом случае, такой обмен существенно повышает отдачу от инвестиций в обучение.</w:t>
      </w:r>
    </w:p>
    <w:tbl>
      <w:tblPr>
        <w:tblW w:w="0" w:type="auto"/>
        <w:tblCellSpacing w:w="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016"/>
        <w:gridCol w:w="5367"/>
      </w:tblGrid>
      <w:tr w:rsidR="00633D85" w:rsidRPr="00633D85" w:rsidTr="00633D85">
        <w:trPr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55" w:name="table.4"/>
            <w:bookmarkEnd w:id="55"/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Таблица 4. Управление подготовкой: сравнение превентивного подхода с действиями постфактум</w:t>
            </w:r>
          </w:p>
        </w:tc>
      </w:tr>
      <w:tr w:rsidR="00633D85" w:rsidRPr="00633D85" w:rsidTr="00633D8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Превентивный подход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Реактивный подход</w:t>
            </w:r>
          </w:p>
        </w:tc>
      </w:tr>
      <w:tr w:rsidR="00633D85" w:rsidRPr="00633D85" w:rsidTr="00633D8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Позитивное отношение к планированию подготовки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Реакция на проявившуюся нехватку знаний, умений, способностей</w:t>
            </w:r>
          </w:p>
        </w:tc>
      </w:tr>
      <w:tr w:rsidR="00633D85" w:rsidRPr="00633D85" w:rsidTr="00633D8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известного структурированного процесса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Использование </w:t>
            </w:r>
            <w:proofErr w:type="spellStart"/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ситуативно</w:t>
            </w:r>
            <w:proofErr w:type="spellEnd"/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выработанных процессов или полное их отсутствие</w:t>
            </w:r>
          </w:p>
        </w:tc>
      </w:tr>
      <w:tr w:rsidR="00633D85" w:rsidRPr="00633D85" w:rsidTr="00633D8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Предугадывание и планирование нужд подготовки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обучения (исправление несоответствий) после проявления пробелов в подготовке</w:t>
            </w:r>
          </w:p>
        </w:tc>
      </w:tr>
      <w:tr w:rsidR="00633D85" w:rsidRPr="00633D85" w:rsidTr="00633D85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Разработка и использование </w:t>
            </w: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системы управления знаниями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33D85" w:rsidRPr="00633D85" w:rsidRDefault="00633D85" w:rsidP="00633D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Неосведомленность об имеющемся </w:t>
            </w:r>
            <w:r w:rsidRPr="00633D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потенциале знаний</w:t>
            </w:r>
          </w:p>
        </w:tc>
      </w:tr>
    </w:tbl>
    <w:p w:rsidR="00633D85" w:rsidRPr="00633D85" w:rsidRDefault="00633D85" w:rsidP="00633D85">
      <w:pPr>
        <w:shd w:val="clear" w:color="auto" w:fill="FFFFFF"/>
        <w:spacing w:before="100" w:after="10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6" w:name="sect8"/>
      <w:bookmarkEnd w:id="56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Шаги процесса управления подготовкой</w:t>
      </w:r>
    </w:p>
    <w:p w:rsidR="00633D85" w:rsidRPr="00633D85" w:rsidRDefault="00633D85" w:rsidP="00633D85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7" w:name="sect9"/>
      <w:bookmarkEnd w:id="57"/>
      <w:r w:rsidRPr="00633D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Определение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планирования архитектуры предприятия организация производит соотнесение своих IT- и бизнес целей и формирует единое видение (</w:t>
      </w:r>
      <w:proofErr w:type="spellStart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shared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bookmarkStart w:id="58" w:name="keyword48"/>
      <w:bookmarkEnd w:id="58"/>
      <w:proofErr w:type="spellStart"/>
      <w:r w:rsidRPr="00633D8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vision</w:t>
      </w:r>
      <w:proofErr w:type="spellEnd"/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своего будущего. Естественно, частью этого процесса является приобретение знаний и навыков, которые нужны сотрудникам для осуществления проектов, реализующих сформированное видение организации. Это первый шаг процесса управления подготовкой </w:t>
      </w:r>
      <w:r w:rsidRPr="00633D85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MSF</w:t>
      </w: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 называется "Определение" и состоит из выявления и описания проектных сценариев, квалификационных требований к членам проектных групп и ожидаемых от них профессиональных навыков, необходимых для успешного планирования, создания и сопровождения решений. В зависимости от должности, сотруднику могут потребоваться профессиональные навыки, удовлетворяющие квалификационным требованиям одной или нескольких групп.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 составляющих, на которых фокусируется этап "Определение":</w:t>
      </w:r>
    </w:p>
    <w:p w:rsidR="00633D85" w:rsidRPr="00633D85" w:rsidRDefault="00633D85" w:rsidP="00633D85">
      <w:pPr>
        <w:numPr>
          <w:ilvl w:val="0"/>
          <w:numId w:val="6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Проектные сценарии.</w:t>
      </w:r>
    </w:p>
    <w:p w:rsidR="00633D85" w:rsidRPr="00633D85" w:rsidRDefault="00633D85" w:rsidP="00633D85">
      <w:pPr>
        <w:numPr>
          <w:ilvl w:val="0"/>
          <w:numId w:val="6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Квалификационные требования.</w:t>
      </w:r>
    </w:p>
    <w:p w:rsidR="00633D85" w:rsidRPr="00633D85" w:rsidRDefault="00633D85" w:rsidP="00633D85">
      <w:pPr>
        <w:numPr>
          <w:ilvl w:val="0"/>
          <w:numId w:val="6"/>
        </w:numPr>
        <w:shd w:val="clear" w:color="auto" w:fill="FFFFFF"/>
        <w:spacing w:before="36" w:after="36" w:line="32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Профессиональные навыки.</w:t>
      </w:r>
    </w:p>
    <w:p w:rsidR="00633D85" w:rsidRPr="00633D85" w:rsidRDefault="00633D85" w:rsidP="00633D85">
      <w:pPr>
        <w:shd w:val="clear" w:color="auto" w:fill="FFFFFF"/>
        <w:spacing w:before="100" w:beforeAutospacing="1" w:after="100" w:afterAutospacing="1" w:line="32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"Определения" включают в себя:</w:t>
      </w:r>
    </w:p>
    <w:p w:rsidR="00633D85" w:rsidRPr="00633D85" w:rsidRDefault="00633D85" w:rsidP="00633D85">
      <w:pPr>
        <w:numPr>
          <w:ilvl w:val="0"/>
          <w:numId w:val="7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Выявленные квалификационные требования и желаемые профессиональные навыки.</w:t>
      </w:r>
    </w:p>
    <w:p w:rsidR="00633D85" w:rsidRPr="00633D85" w:rsidRDefault="00633D85" w:rsidP="00633D85">
      <w:pPr>
        <w:numPr>
          <w:ilvl w:val="0"/>
          <w:numId w:val="7"/>
        </w:numPr>
        <w:spacing w:before="36" w:after="36" w:line="320" w:lineRule="atLeast"/>
        <w:ind w:left="1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3D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квалификационных требований и профессиональных навыков идентифицированным проектным сценариям.</w:t>
      </w:r>
    </w:p>
    <w:p w:rsidR="0096796E" w:rsidRPr="00633D85" w:rsidRDefault="0096796E" w:rsidP="00633D8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6796E" w:rsidRPr="00633D85" w:rsidSect="0096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F8E"/>
    <w:multiLevelType w:val="multilevel"/>
    <w:tmpl w:val="B5A4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321C2"/>
    <w:multiLevelType w:val="multilevel"/>
    <w:tmpl w:val="ADD2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4C5993"/>
    <w:multiLevelType w:val="multilevel"/>
    <w:tmpl w:val="37B8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40756"/>
    <w:multiLevelType w:val="multilevel"/>
    <w:tmpl w:val="2BB6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81BAC"/>
    <w:multiLevelType w:val="multilevel"/>
    <w:tmpl w:val="B15C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7255E2"/>
    <w:multiLevelType w:val="multilevel"/>
    <w:tmpl w:val="ED26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11BE3"/>
    <w:multiLevelType w:val="multilevel"/>
    <w:tmpl w:val="321A8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633D85"/>
    <w:rsid w:val="00633D85"/>
    <w:rsid w:val="0096796E"/>
    <w:rsid w:val="009D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6E"/>
  </w:style>
  <w:style w:type="paragraph" w:styleId="3">
    <w:name w:val="heading 3"/>
    <w:basedOn w:val="a"/>
    <w:link w:val="30"/>
    <w:uiPriority w:val="9"/>
    <w:qFormat/>
    <w:rsid w:val="00633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33D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33D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33D8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33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633D85"/>
  </w:style>
  <w:style w:type="character" w:customStyle="1" w:styleId="keyword">
    <w:name w:val="keyword"/>
    <w:basedOn w:val="a0"/>
    <w:rsid w:val="00633D85"/>
  </w:style>
  <w:style w:type="character" w:styleId="a4">
    <w:name w:val="Hyperlink"/>
    <w:basedOn w:val="a0"/>
    <w:uiPriority w:val="99"/>
    <w:semiHidden/>
    <w:unhideWhenUsed/>
    <w:rsid w:val="00633D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uit.ru/studies/courses/499/355/lecture/8451?pag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1524</Words>
  <Characters>8689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1</cp:revision>
  <dcterms:created xsi:type="dcterms:W3CDTF">2018-12-19T20:41:00Z</dcterms:created>
  <dcterms:modified xsi:type="dcterms:W3CDTF">2018-12-19T21:28:00Z</dcterms:modified>
</cp:coreProperties>
</file>