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E1E" w:rsidRDefault="00045E1E" w:rsidP="00045E1E">
      <w:pPr>
        <w:spacing w:line="360" w:lineRule="auto"/>
        <w:jc w:val="center"/>
        <w:rPr>
          <w:rFonts w:ascii="Arial" w:hAnsi="Arial" w:cs="Arial"/>
          <w:b/>
          <w:bCs/>
          <w:sz w:val="28"/>
          <w:szCs w:val="28"/>
        </w:rPr>
      </w:pPr>
      <w:r w:rsidRPr="00EA2831">
        <w:rPr>
          <w:rFonts w:ascii="Arial" w:hAnsi="Arial" w:cs="Arial"/>
          <w:b/>
          <w:bCs/>
          <w:sz w:val="28"/>
          <w:szCs w:val="28"/>
        </w:rPr>
        <w:t>Тема 2. Рынок и рыночное равновесие</w:t>
      </w:r>
      <w:bookmarkStart w:id="0" w:name="_GoBack"/>
      <w:bookmarkEnd w:id="0"/>
    </w:p>
    <w:p w:rsidR="002020BA" w:rsidRPr="00EA2831" w:rsidRDefault="002020BA" w:rsidP="00045E1E">
      <w:pPr>
        <w:spacing w:line="360" w:lineRule="auto"/>
        <w:jc w:val="center"/>
        <w:rPr>
          <w:rFonts w:ascii="Arial" w:hAnsi="Arial" w:cs="Arial"/>
          <w:i/>
          <w:sz w:val="28"/>
          <w:szCs w:val="28"/>
          <w:u w:val="single"/>
        </w:rPr>
      </w:pPr>
      <w:r w:rsidRPr="002020BA">
        <w:rPr>
          <w:rFonts w:ascii="Arial" w:hAnsi="Arial" w:cs="Arial"/>
          <w:b/>
          <w:bCs/>
          <w:i/>
          <w:sz w:val="28"/>
          <w:szCs w:val="28"/>
          <w:u w:val="single"/>
        </w:rPr>
        <w:t xml:space="preserve">Конъюнктура </w:t>
      </w:r>
      <w:proofErr w:type="gramStart"/>
      <w:r w:rsidRPr="002020BA">
        <w:rPr>
          <w:rFonts w:ascii="Arial" w:hAnsi="Arial" w:cs="Arial"/>
          <w:b/>
          <w:bCs/>
          <w:i/>
          <w:sz w:val="28"/>
          <w:szCs w:val="28"/>
          <w:u w:val="single"/>
        </w:rPr>
        <w:t>рынка  товаров</w:t>
      </w:r>
      <w:proofErr w:type="gramEnd"/>
      <w:r w:rsidRPr="002020BA">
        <w:rPr>
          <w:rFonts w:ascii="Arial" w:hAnsi="Arial" w:cs="Arial"/>
          <w:b/>
          <w:bCs/>
          <w:i/>
          <w:sz w:val="28"/>
          <w:szCs w:val="28"/>
          <w:u w:val="single"/>
        </w:rPr>
        <w:t xml:space="preserve"> и услуг как фактор  эффективного  функционирования предприятия</w:t>
      </w:r>
      <w:r w:rsidRPr="002020BA">
        <w:rPr>
          <w:rFonts w:ascii="Arial" w:hAnsi="Arial" w:cs="Arial"/>
          <w:i/>
          <w:sz w:val="28"/>
          <w:szCs w:val="28"/>
          <w:u w:val="single"/>
        </w:rPr>
        <w:t>.</w:t>
      </w:r>
    </w:p>
    <w:p w:rsidR="00045E1E" w:rsidRPr="00EA2831" w:rsidRDefault="00045E1E" w:rsidP="00045E1E">
      <w:pPr>
        <w:spacing w:line="360" w:lineRule="auto"/>
        <w:jc w:val="both"/>
        <w:rPr>
          <w:i/>
          <w:sz w:val="28"/>
          <w:szCs w:val="28"/>
          <w:u w:val="single"/>
        </w:rPr>
      </w:pPr>
      <w:r w:rsidRPr="00EA2831">
        <w:rPr>
          <w:i/>
          <w:sz w:val="28"/>
          <w:szCs w:val="28"/>
          <w:u w:val="single"/>
        </w:rPr>
        <w:t>Вопросы для обсуждения:</w:t>
      </w:r>
    </w:p>
    <w:p w:rsidR="00045E1E" w:rsidRPr="00EA2831" w:rsidRDefault="00045E1E" w:rsidP="00045E1E">
      <w:pPr>
        <w:numPr>
          <w:ilvl w:val="0"/>
          <w:numId w:val="7"/>
        </w:numPr>
        <w:suppressAutoHyphens/>
        <w:rPr>
          <w:sz w:val="28"/>
          <w:szCs w:val="28"/>
        </w:rPr>
      </w:pPr>
      <w:r w:rsidRPr="00EA2831">
        <w:rPr>
          <w:sz w:val="28"/>
          <w:szCs w:val="28"/>
        </w:rPr>
        <w:t>Товар как объект рынка.</w:t>
      </w:r>
    </w:p>
    <w:p w:rsidR="00045E1E" w:rsidRPr="00EA2831" w:rsidRDefault="00045E1E" w:rsidP="00045E1E">
      <w:pPr>
        <w:numPr>
          <w:ilvl w:val="0"/>
          <w:numId w:val="7"/>
        </w:numPr>
        <w:suppressAutoHyphens/>
        <w:rPr>
          <w:sz w:val="28"/>
          <w:szCs w:val="28"/>
        </w:rPr>
      </w:pPr>
      <w:r w:rsidRPr="00EA2831">
        <w:rPr>
          <w:sz w:val="28"/>
          <w:szCs w:val="28"/>
        </w:rPr>
        <w:t>Рынок и рыночный механизм.</w:t>
      </w:r>
    </w:p>
    <w:p w:rsidR="00045E1E" w:rsidRPr="00EA2831" w:rsidRDefault="00045E1E" w:rsidP="00045E1E">
      <w:pPr>
        <w:numPr>
          <w:ilvl w:val="0"/>
          <w:numId w:val="7"/>
        </w:numPr>
        <w:suppressAutoHyphens/>
        <w:rPr>
          <w:sz w:val="28"/>
          <w:szCs w:val="28"/>
        </w:rPr>
      </w:pPr>
      <w:r w:rsidRPr="00EA2831">
        <w:rPr>
          <w:sz w:val="28"/>
          <w:szCs w:val="28"/>
        </w:rPr>
        <w:t>Рыночное равновесие.</w:t>
      </w:r>
    </w:p>
    <w:p w:rsidR="00045E1E" w:rsidRPr="00EA2831" w:rsidRDefault="00045E1E" w:rsidP="00045E1E">
      <w:pPr>
        <w:numPr>
          <w:ilvl w:val="0"/>
          <w:numId w:val="7"/>
        </w:numPr>
        <w:suppressAutoHyphens/>
        <w:rPr>
          <w:sz w:val="28"/>
          <w:szCs w:val="28"/>
        </w:rPr>
      </w:pPr>
      <w:r w:rsidRPr="00EA2831">
        <w:rPr>
          <w:sz w:val="28"/>
          <w:szCs w:val="28"/>
        </w:rPr>
        <w:t>Инфраструктура рыночной экономики.</w:t>
      </w:r>
    </w:p>
    <w:p w:rsidR="00045E1E" w:rsidRDefault="00045E1E" w:rsidP="00045E1E">
      <w:pPr>
        <w:pStyle w:val="a4"/>
        <w:ind w:firstLine="0"/>
        <w:rPr>
          <w:i/>
          <w:szCs w:val="28"/>
          <w:u w:val="single"/>
          <w:lang w:val="ru-RU"/>
        </w:rPr>
      </w:pPr>
      <w:r w:rsidRPr="00EA2831">
        <w:rPr>
          <w:i/>
          <w:szCs w:val="28"/>
          <w:u w:val="single"/>
        </w:rPr>
        <w:t>Краткий конспект лекций:</w:t>
      </w:r>
    </w:p>
    <w:p w:rsidR="00045E1E" w:rsidRPr="00EA2831" w:rsidRDefault="00045E1E" w:rsidP="00045E1E">
      <w:pPr>
        <w:suppressAutoHyphens/>
        <w:ind w:left="720"/>
        <w:rPr>
          <w:b/>
          <w:sz w:val="28"/>
          <w:szCs w:val="28"/>
        </w:rPr>
      </w:pPr>
      <w:r>
        <w:rPr>
          <w:b/>
          <w:sz w:val="28"/>
          <w:szCs w:val="28"/>
        </w:rPr>
        <w:t xml:space="preserve">Вопрос 1. </w:t>
      </w:r>
      <w:r w:rsidRPr="00EA2831">
        <w:rPr>
          <w:b/>
          <w:sz w:val="28"/>
          <w:szCs w:val="28"/>
        </w:rPr>
        <w:t>Товар как объект рынка.</w:t>
      </w:r>
    </w:p>
    <w:p w:rsidR="00045E1E" w:rsidRDefault="00045E1E" w:rsidP="00045E1E">
      <w:pPr>
        <w:spacing w:line="360" w:lineRule="auto"/>
        <w:ind w:firstLine="680"/>
        <w:jc w:val="both"/>
        <w:rPr>
          <w:sz w:val="28"/>
        </w:rPr>
      </w:pPr>
      <w:r>
        <w:rPr>
          <w:sz w:val="28"/>
        </w:rPr>
        <w:t>В условиях товарного производства материальные блага принимают экономическую форму товаров. Всякий товар обладает, прежде всего, видимым свойством – полезностью, т.е. способностью удовлетворять какие-либо человеческие потребности. Товаром может быть только та вещь, которая изготовлена трудом. Из всех созданных трудом материальных благ можно выделить: 1) те из них, которые предназначены для собственного потребления (натуральный продукт); 2) те из них, которые предназначены для безвозмездной передачи другим людям; 3) те из них, которые предназначены для обмена на рынке на основе эквивалентного возмещения.</w:t>
      </w:r>
    </w:p>
    <w:p w:rsidR="00045E1E" w:rsidRDefault="00045E1E" w:rsidP="00045E1E">
      <w:pPr>
        <w:spacing w:line="360" w:lineRule="auto"/>
        <w:ind w:firstLineChars="128" w:firstLine="358"/>
        <w:jc w:val="both"/>
        <w:rPr>
          <w:sz w:val="28"/>
        </w:rPr>
      </w:pPr>
      <w:r>
        <w:rPr>
          <w:sz w:val="28"/>
        </w:rPr>
        <w:t xml:space="preserve">Таким образом, </w:t>
      </w:r>
      <w:r>
        <w:rPr>
          <w:b/>
          <w:sz w:val="28"/>
        </w:rPr>
        <w:t>товаром</w:t>
      </w:r>
      <w:r>
        <w:rPr>
          <w:sz w:val="28"/>
        </w:rPr>
        <w:t xml:space="preserve"> может называться созданное трудом материальное благо, способное удовлетворять какие-либо потребности и предназначенное для эквивалентного обмена на рынке. </w:t>
      </w:r>
    </w:p>
    <w:p w:rsidR="00045E1E" w:rsidRDefault="00045E1E" w:rsidP="00045E1E">
      <w:pPr>
        <w:spacing w:line="360" w:lineRule="auto"/>
        <w:ind w:firstLine="680"/>
        <w:jc w:val="both"/>
        <w:rPr>
          <w:sz w:val="28"/>
        </w:rPr>
      </w:pPr>
      <w:r>
        <w:rPr>
          <w:sz w:val="28"/>
        </w:rPr>
        <w:t>Способность товара обмениваться на другие товары в определенной пропорции реализуется на основе соизмеримости (меновой стоимости).</w:t>
      </w:r>
    </w:p>
    <w:p w:rsidR="00045E1E" w:rsidRDefault="00045E1E" w:rsidP="00045E1E">
      <w:pPr>
        <w:spacing w:line="360" w:lineRule="auto"/>
        <w:ind w:firstLine="680"/>
        <w:jc w:val="both"/>
        <w:rPr>
          <w:sz w:val="28"/>
        </w:rPr>
      </w:pPr>
      <w:r>
        <w:rPr>
          <w:sz w:val="28"/>
        </w:rPr>
        <w:t>Проблема соизмеримости решалась тремя основными школами, которые создали собственные концепции стоимости.</w:t>
      </w:r>
    </w:p>
    <w:p w:rsidR="00045E1E" w:rsidRDefault="00045E1E" w:rsidP="00045E1E">
      <w:pPr>
        <w:spacing w:line="360" w:lineRule="auto"/>
        <w:ind w:firstLine="680"/>
        <w:jc w:val="both"/>
        <w:rPr>
          <w:sz w:val="28"/>
        </w:rPr>
      </w:pPr>
      <w:r>
        <w:rPr>
          <w:sz w:val="28"/>
        </w:rPr>
        <w:t xml:space="preserve">Первая из них – </w:t>
      </w:r>
      <w:r>
        <w:rPr>
          <w:b/>
          <w:sz w:val="28"/>
        </w:rPr>
        <w:t>трудовая теория стоимости</w:t>
      </w:r>
      <w:r>
        <w:rPr>
          <w:sz w:val="28"/>
        </w:rPr>
        <w:t>, сущность которой можно изложить в следующих основных положениях:</w:t>
      </w:r>
    </w:p>
    <w:p w:rsidR="00045E1E" w:rsidRDefault="00045E1E" w:rsidP="00045E1E">
      <w:pPr>
        <w:numPr>
          <w:ilvl w:val="0"/>
          <w:numId w:val="1"/>
        </w:numPr>
        <w:tabs>
          <w:tab w:val="clear" w:pos="1755"/>
          <w:tab w:val="left" w:pos="900"/>
        </w:tabs>
        <w:spacing w:line="360" w:lineRule="auto"/>
        <w:ind w:left="0" w:firstLine="540"/>
        <w:jc w:val="both"/>
        <w:rPr>
          <w:sz w:val="28"/>
        </w:rPr>
      </w:pPr>
      <w:r>
        <w:rPr>
          <w:sz w:val="28"/>
        </w:rPr>
        <w:t xml:space="preserve">разнородные продукты рыночного обмена имеют </w:t>
      </w:r>
      <w:r>
        <w:rPr>
          <w:i/>
          <w:sz w:val="28"/>
        </w:rPr>
        <w:t>одинаковое внутреннее содержание</w:t>
      </w:r>
      <w:r>
        <w:rPr>
          <w:sz w:val="28"/>
        </w:rPr>
        <w:t xml:space="preserve"> – </w:t>
      </w:r>
      <w:proofErr w:type="gramStart"/>
      <w:r>
        <w:rPr>
          <w:sz w:val="28"/>
        </w:rPr>
        <w:t>стоимость,-</w:t>
      </w:r>
      <w:proofErr w:type="gramEnd"/>
      <w:r>
        <w:rPr>
          <w:sz w:val="28"/>
        </w:rPr>
        <w:t xml:space="preserve"> на основании чего они могут приравниваться друг к другу в определенной меновой пропорции;</w:t>
      </w:r>
    </w:p>
    <w:p w:rsidR="00045E1E" w:rsidRDefault="00045E1E" w:rsidP="00045E1E">
      <w:pPr>
        <w:numPr>
          <w:ilvl w:val="0"/>
          <w:numId w:val="1"/>
        </w:numPr>
        <w:tabs>
          <w:tab w:val="clear" w:pos="1755"/>
          <w:tab w:val="left" w:pos="900"/>
        </w:tabs>
        <w:spacing w:line="360" w:lineRule="auto"/>
        <w:ind w:left="0" w:firstLine="540"/>
        <w:jc w:val="both"/>
        <w:rPr>
          <w:sz w:val="28"/>
        </w:rPr>
      </w:pPr>
      <w:r>
        <w:rPr>
          <w:sz w:val="28"/>
        </w:rPr>
        <w:lastRenderedPageBreak/>
        <w:t xml:space="preserve">стоимость всех товаров создается </w:t>
      </w:r>
      <w:r>
        <w:rPr>
          <w:i/>
          <w:sz w:val="28"/>
        </w:rPr>
        <w:t>общественным трудом</w:t>
      </w:r>
      <w:r>
        <w:rPr>
          <w:sz w:val="28"/>
        </w:rPr>
        <w:t xml:space="preserve"> товаропроизводителей, т.к. они работают не на себя, а создают полезную вещь для других. Поэтому стоимость – воплощенный в товаре общественный труд;</w:t>
      </w:r>
    </w:p>
    <w:p w:rsidR="00045E1E" w:rsidRDefault="00045E1E" w:rsidP="00045E1E">
      <w:pPr>
        <w:numPr>
          <w:ilvl w:val="0"/>
          <w:numId w:val="1"/>
        </w:numPr>
        <w:tabs>
          <w:tab w:val="clear" w:pos="1755"/>
          <w:tab w:val="left" w:pos="900"/>
        </w:tabs>
        <w:spacing w:line="360" w:lineRule="auto"/>
        <w:ind w:left="0" w:firstLine="540"/>
        <w:jc w:val="both"/>
        <w:rPr>
          <w:sz w:val="28"/>
        </w:rPr>
      </w:pPr>
      <w:r>
        <w:rPr>
          <w:sz w:val="28"/>
        </w:rPr>
        <w:t xml:space="preserve">сам труд, образующий стоимость, различается по сложности или качеству: </w:t>
      </w:r>
      <w:r>
        <w:rPr>
          <w:i/>
          <w:sz w:val="28"/>
        </w:rPr>
        <w:t>простой</w:t>
      </w:r>
      <w:r>
        <w:rPr>
          <w:sz w:val="28"/>
        </w:rPr>
        <w:t xml:space="preserve"> (не требующий подготовки) и </w:t>
      </w:r>
      <w:r>
        <w:rPr>
          <w:i/>
          <w:sz w:val="28"/>
        </w:rPr>
        <w:t>сложный</w:t>
      </w:r>
      <w:r>
        <w:rPr>
          <w:sz w:val="28"/>
        </w:rPr>
        <w:t xml:space="preserve"> (квалифицированный). Однако при рыночном обмене вещей происходит редукция труда – соотношение различных его типов;</w:t>
      </w:r>
    </w:p>
    <w:p w:rsidR="00045E1E" w:rsidRDefault="00045E1E" w:rsidP="00045E1E">
      <w:pPr>
        <w:numPr>
          <w:ilvl w:val="0"/>
          <w:numId w:val="1"/>
        </w:numPr>
        <w:tabs>
          <w:tab w:val="clear" w:pos="1755"/>
          <w:tab w:val="left" w:pos="900"/>
        </w:tabs>
        <w:spacing w:line="360" w:lineRule="auto"/>
        <w:ind w:left="0" w:firstLine="540"/>
        <w:jc w:val="both"/>
        <w:rPr>
          <w:sz w:val="28"/>
        </w:rPr>
      </w:pPr>
      <w:r>
        <w:rPr>
          <w:sz w:val="28"/>
        </w:rPr>
        <w:t xml:space="preserve">труд имеет внутреннее мерило – </w:t>
      </w:r>
      <w:r>
        <w:rPr>
          <w:i/>
          <w:sz w:val="28"/>
        </w:rPr>
        <w:t>рабочее время</w:t>
      </w:r>
      <w:r>
        <w:rPr>
          <w:sz w:val="28"/>
        </w:rPr>
        <w:t>. Так, если труд является одинаковым по качеству (простой), то количественно он измеряется протяженностью во времени;</w:t>
      </w:r>
    </w:p>
    <w:p w:rsidR="00045E1E" w:rsidRDefault="00045E1E" w:rsidP="00045E1E">
      <w:pPr>
        <w:numPr>
          <w:ilvl w:val="0"/>
          <w:numId w:val="1"/>
        </w:numPr>
        <w:tabs>
          <w:tab w:val="clear" w:pos="1755"/>
          <w:tab w:val="left" w:pos="900"/>
        </w:tabs>
        <w:spacing w:line="360" w:lineRule="auto"/>
        <w:ind w:left="0" w:firstLine="540"/>
        <w:jc w:val="both"/>
        <w:rPr>
          <w:sz w:val="28"/>
        </w:rPr>
      </w:pPr>
      <w:r>
        <w:rPr>
          <w:sz w:val="28"/>
        </w:rPr>
        <w:t xml:space="preserve">в процессе создания одинакового товара работники обычно затрачивают неодинаковое по величине </w:t>
      </w:r>
      <w:r>
        <w:rPr>
          <w:i/>
          <w:sz w:val="28"/>
        </w:rPr>
        <w:t xml:space="preserve">индивидуальное рабочее время, </w:t>
      </w:r>
      <w:r>
        <w:rPr>
          <w:sz w:val="28"/>
        </w:rPr>
        <w:t xml:space="preserve">что связано с различными условиями производства. Поэтому товаропроизводители поставляют на рынок товары, имеющие разную по величине </w:t>
      </w:r>
      <w:r>
        <w:rPr>
          <w:i/>
          <w:sz w:val="28"/>
        </w:rPr>
        <w:t xml:space="preserve">индивидуальную стоимость. </w:t>
      </w:r>
      <w:r>
        <w:rPr>
          <w:sz w:val="28"/>
        </w:rPr>
        <w:t>Но на рынке на изделия одного вида и качества устанавливается общественная (рыночная) стоимость.</w:t>
      </w:r>
    </w:p>
    <w:p w:rsidR="00045E1E" w:rsidRDefault="00045E1E" w:rsidP="00045E1E">
      <w:pPr>
        <w:pStyle w:val="a4"/>
        <w:ind w:firstLine="680"/>
      </w:pPr>
      <w:r>
        <w:t>Данные основные положения трудовой теории стоимости можно охарактеризовать экономическими связями, схематично представленными в следующей формуле</w:t>
      </w:r>
      <w:r>
        <w:rPr>
          <w:i/>
        </w:rPr>
        <w:t>: «товаропроизводитель – общественный труд – товар – общественная стоимость – рыночная цена»</w:t>
      </w:r>
      <w:r>
        <w:t>, что отражает товарно-рыночные отношения с позиции производителя товара.</w:t>
      </w:r>
    </w:p>
    <w:p w:rsidR="00045E1E" w:rsidRDefault="00045E1E" w:rsidP="00045E1E">
      <w:pPr>
        <w:pStyle w:val="a4"/>
        <w:ind w:firstLine="680"/>
      </w:pPr>
      <w:r>
        <w:t xml:space="preserve">Вторая из концепций стоимости – </w:t>
      </w:r>
      <w:r>
        <w:rPr>
          <w:b/>
        </w:rPr>
        <w:t>факторная теория стоимости</w:t>
      </w:r>
      <w:r>
        <w:t>, которую можно кратко изложить в виде ряда следующих положений:</w:t>
      </w:r>
    </w:p>
    <w:p w:rsidR="00045E1E" w:rsidRDefault="00045E1E" w:rsidP="00045E1E">
      <w:pPr>
        <w:pStyle w:val="a4"/>
        <w:numPr>
          <w:ilvl w:val="0"/>
          <w:numId w:val="3"/>
        </w:numPr>
        <w:tabs>
          <w:tab w:val="clear" w:pos="1815"/>
          <w:tab w:val="left" w:pos="900"/>
        </w:tabs>
        <w:ind w:left="0" w:firstLine="540"/>
      </w:pPr>
      <w:r>
        <w:t xml:space="preserve">в процессе производства участвуют </w:t>
      </w:r>
      <w:r>
        <w:rPr>
          <w:i/>
        </w:rPr>
        <w:t>все факторы производства</w:t>
      </w:r>
      <w:r>
        <w:t>: труд, земля, капитал, информация, предпринимательская способность, каждый из которых при приобретении на рынке имеет свою стоимость;</w:t>
      </w:r>
    </w:p>
    <w:p w:rsidR="00045E1E" w:rsidRDefault="00045E1E" w:rsidP="00045E1E">
      <w:pPr>
        <w:pStyle w:val="a4"/>
        <w:numPr>
          <w:ilvl w:val="0"/>
          <w:numId w:val="3"/>
        </w:numPr>
        <w:tabs>
          <w:tab w:val="clear" w:pos="1815"/>
          <w:tab w:val="left" w:pos="900"/>
        </w:tabs>
        <w:ind w:left="0" w:firstLine="540"/>
      </w:pPr>
      <w:r>
        <w:t>стоимость производимого товара складывается как сумма стоимостей факторов, необходимых для его производства;</w:t>
      </w:r>
    </w:p>
    <w:p w:rsidR="00045E1E" w:rsidRDefault="00045E1E" w:rsidP="00045E1E">
      <w:pPr>
        <w:pStyle w:val="a4"/>
        <w:numPr>
          <w:ilvl w:val="0"/>
          <w:numId w:val="3"/>
        </w:numPr>
        <w:tabs>
          <w:tab w:val="clear" w:pos="1815"/>
          <w:tab w:val="left" w:pos="900"/>
        </w:tabs>
        <w:ind w:left="0" w:firstLine="540"/>
      </w:pPr>
      <w:r>
        <w:t>факторная теория стала основой формирования калькуляционного подхода к определению себестоимости товара.</w:t>
      </w:r>
    </w:p>
    <w:p w:rsidR="00045E1E" w:rsidRDefault="00045E1E" w:rsidP="00045E1E">
      <w:pPr>
        <w:pStyle w:val="a4"/>
        <w:ind w:firstLine="680"/>
      </w:pPr>
      <w:r>
        <w:lastRenderedPageBreak/>
        <w:t xml:space="preserve">Третья из концепций стоимости – </w:t>
      </w:r>
      <w:r>
        <w:rPr>
          <w:b/>
        </w:rPr>
        <w:t>нетрудовая теория стоимости</w:t>
      </w:r>
      <w:r>
        <w:t>, давшая объяснение стоимости (ценности) и цены материальных благ с позиции экономической психологии потребителей полезных вещей, сущность которой можно изложить в следующих основных положениях:</w:t>
      </w:r>
    </w:p>
    <w:p w:rsidR="00045E1E" w:rsidRDefault="00045E1E" w:rsidP="00045E1E">
      <w:pPr>
        <w:pStyle w:val="a4"/>
        <w:numPr>
          <w:ilvl w:val="0"/>
          <w:numId w:val="2"/>
        </w:numPr>
        <w:tabs>
          <w:tab w:val="clear" w:pos="1770"/>
          <w:tab w:val="left" w:pos="900"/>
        </w:tabs>
        <w:ind w:left="0" w:firstLine="540"/>
      </w:pPr>
      <w:r>
        <w:t xml:space="preserve">полезность товара определяется </w:t>
      </w:r>
      <w:r>
        <w:rPr>
          <w:i/>
        </w:rPr>
        <w:t>субъективной оценкой</w:t>
      </w:r>
      <w:r>
        <w:t>, которую дает покупатель в процессе удовлетворения его личных потребностей;</w:t>
      </w:r>
    </w:p>
    <w:p w:rsidR="00045E1E" w:rsidRDefault="00045E1E" w:rsidP="00045E1E">
      <w:pPr>
        <w:pStyle w:val="a4"/>
        <w:numPr>
          <w:ilvl w:val="0"/>
          <w:numId w:val="2"/>
        </w:numPr>
        <w:tabs>
          <w:tab w:val="clear" w:pos="1770"/>
          <w:tab w:val="left" w:pos="900"/>
        </w:tabs>
        <w:ind w:left="0" w:firstLine="540"/>
      </w:pPr>
      <w:r>
        <w:t xml:space="preserve">полезные блага подразделяются на: а) имеющиеся в безграничном количестве, поэтому люди </w:t>
      </w:r>
      <w:r>
        <w:rPr>
          <w:i/>
        </w:rPr>
        <w:t>не считают</w:t>
      </w:r>
      <w:r>
        <w:rPr>
          <w:i/>
          <w:lang w:val="ru-RU"/>
        </w:rPr>
        <w:t xml:space="preserve"> </w:t>
      </w:r>
      <w:r>
        <w:rPr>
          <w:i/>
        </w:rPr>
        <w:t xml:space="preserve">полезными </w:t>
      </w:r>
      <w:r>
        <w:t xml:space="preserve">для себя (вода, воздух); б) являющиеся относительно редкими и недостаточными для насыщения сложившихся потребностей на них, поэтому им </w:t>
      </w:r>
      <w:r>
        <w:rPr>
          <w:i/>
        </w:rPr>
        <w:t>приписывается ценность</w:t>
      </w:r>
      <w:r>
        <w:t>;</w:t>
      </w:r>
    </w:p>
    <w:p w:rsidR="00045E1E" w:rsidRDefault="00045E1E" w:rsidP="00045E1E">
      <w:pPr>
        <w:pStyle w:val="a4"/>
        <w:numPr>
          <w:ilvl w:val="0"/>
          <w:numId w:val="2"/>
        </w:numPr>
        <w:tabs>
          <w:tab w:val="clear" w:pos="1770"/>
          <w:tab w:val="left" w:pos="900"/>
        </w:tabs>
        <w:ind w:left="0" w:firstLine="540"/>
      </w:pPr>
      <w:r>
        <w:t xml:space="preserve">человек располагает свои потребности в порядке </w:t>
      </w:r>
      <w:r>
        <w:rPr>
          <w:i/>
        </w:rPr>
        <w:t>понижения степени их важности</w:t>
      </w:r>
      <w:r>
        <w:t xml:space="preserve"> и пытается удовлетворить их имеющимся в его распоряжении количеством благ. Потребности разного рода и степени насыщения имеют разное значение для обеспечения жизни и благосостояния человека. Расположение потребностей представлено в знаменитой шкале К. </w:t>
      </w:r>
      <w:proofErr w:type="spellStart"/>
      <w:r>
        <w:t>Менгера</w:t>
      </w:r>
      <w:proofErr w:type="spellEnd"/>
      <w:r>
        <w:t>, которая построена по принципу убывающей полезности;</w:t>
      </w:r>
    </w:p>
    <w:p w:rsidR="00045E1E" w:rsidRDefault="00045E1E" w:rsidP="00045E1E">
      <w:pPr>
        <w:pStyle w:val="a4"/>
        <w:numPr>
          <w:ilvl w:val="0"/>
          <w:numId w:val="2"/>
        </w:numPr>
        <w:tabs>
          <w:tab w:val="clear" w:pos="1770"/>
          <w:tab w:val="left" w:pos="900"/>
        </w:tabs>
        <w:ind w:left="0" w:firstLine="540"/>
      </w:pPr>
      <w:r>
        <w:t xml:space="preserve">в процессе личного потребления действует </w:t>
      </w:r>
      <w:r>
        <w:rPr>
          <w:i/>
        </w:rPr>
        <w:t>закон убывающей полезности</w:t>
      </w:r>
      <w:r>
        <w:t xml:space="preserve">: степень удовлетворения одним и тем же продуктом, если мы непрерывно продолжаем им пользоваться, постепенно уменьшается, стремится к пределу – насыщению (Г. </w:t>
      </w:r>
      <w:proofErr w:type="spellStart"/>
      <w:r>
        <w:t>Госсен</w:t>
      </w:r>
      <w:proofErr w:type="spellEnd"/>
      <w:r>
        <w:t>);</w:t>
      </w:r>
    </w:p>
    <w:p w:rsidR="00045E1E" w:rsidRDefault="00045E1E" w:rsidP="00045E1E">
      <w:pPr>
        <w:pStyle w:val="a4"/>
        <w:numPr>
          <w:ilvl w:val="0"/>
          <w:numId w:val="2"/>
        </w:numPr>
        <w:tabs>
          <w:tab w:val="clear" w:pos="1770"/>
          <w:tab w:val="left" w:pos="900"/>
        </w:tabs>
        <w:ind w:left="0" w:firstLine="540"/>
      </w:pPr>
      <w:r>
        <w:t xml:space="preserve">ценность благ определяет </w:t>
      </w:r>
      <w:r>
        <w:rPr>
          <w:i/>
        </w:rPr>
        <w:t>предельная полезность</w:t>
      </w:r>
      <w:r>
        <w:t>, т.е. субъективная полезность «предельного экземпляра», удовлетворяющего потребность в продукте данного рода. Предельная полезность означает величину ощущаемой человеком добавочной полезности, которая получена от прироста потребления новой единицы потребляемого блага. Если предельная полезность достигает «точки предела» (насыщения), то человек перестает ощущать пользу от потребляемой вещи. После чего благо превращается в «</w:t>
      </w:r>
      <w:proofErr w:type="spellStart"/>
      <w:r>
        <w:t>антиблаго</w:t>
      </w:r>
      <w:proofErr w:type="spellEnd"/>
      <w:r>
        <w:t>», а полезность превращается в «</w:t>
      </w:r>
      <w:proofErr w:type="spellStart"/>
      <w:r>
        <w:t>антиполезность</w:t>
      </w:r>
      <w:proofErr w:type="spellEnd"/>
      <w:r>
        <w:t>».</w:t>
      </w:r>
    </w:p>
    <w:p w:rsidR="00045E1E" w:rsidRDefault="00045E1E" w:rsidP="00045E1E">
      <w:pPr>
        <w:pStyle w:val="a4"/>
        <w:ind w:firstLine="680"/>
      </w:pPr>
      <w:r>
        <w:t xml:space="preserve">Рассмотренные нами основные положения нетрудовой теории стоимости отражают экономические связи, при которых  оценка товара осуществляется со </w:t>
      </w:r>
      <w:r>
        <w:lastRenderedPageBreak/>
        <w:t>стороны покупателя, потребителя. Именно это стало основой для формирования базовых положений теории потребительского поведения.</w:t>
      </w:r>
    </w:p>
    <w:p w:rsidR="00045E1E" w:rsidRDefault="00045E1E" w:rsidP="00045E1E">
      <w:pPr>
        <w:pStyle w:val="a4"/>
        <w:ind w:firstLineChars="192" w:firstLine="538"/>
      </w:pPr>
      <w:r>
        <w:t>Таким образом, существующие теории определения величины стоимости товара базируются на учете различных свойств, которые определяются теоретиками направления как уникальные характеристики. Обобщенно сравнительный анализ теорий представлен в таблице 2:</w:t>
      </w:r>
    </w:p>
    <w:p w:rsidR="00045E1E" w:rsidRDefault="00045E1E" w:rsidP="00045E1E">
      <w:pPr>
        <w:pStyle w:val="a4"/>
        <w:tabs>
          <w:tab w:val="left" w:pos="900"/>
        </w:tabs>
        <w:spacing w:line="240" w:lineRule="auto"/>
        <w:ind w:firstLine="539"/>
        <w:jc w:val="right"/>
      </w:pPr>
      <w:r>
        <w:t>Таблица 2</w:t>
      </w:r>
      <w:r>
        <w:rPr>
          <w:lang w:val="ru-RU"/>
        </w:rPr>
        <w:t xml:space="preserve"> - </w:t>
      </w:r>
      <w:r>
        <w:t>Сравнительная характеристика теорий стоимости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2977"/>
        <w:gridCol w:w="2268"/>
        <w:gridCol w:w="2800"/>
      </w:tblGrid>
      <w:tr w:rsidR="00045E1E" w:rsidRPr="002C731E" w:rsidTr="00B1326E">
        <w:tc>
          <w:tcPr>
            <w:tcW w:w="1809" w:type="dxa"/>
          </w:tcPr>
          <w:p w:rsidR="00045E1E" w:rsidRPr="002C731E" w:rsidRDefault="00045E1E" w:rsidP="00B1326E">
            <w:pPr>
              <w:tabs>
                <w:tab w:val="left" w:pos="851"/>
              </w:tabs>
              <w:jc w:val="both"/>
              <w:rPr>
                <w:sz w:val="20"/>
                <w:szCs w:val="20"/>
              </w:rPr>
            </w:pPr>
            <w:r w:rsidRPr="002C731E">
              <w:rPr>
                <w:sz w:val="20"/>
                <w:szCs w:val="20"/>
              </w:rPr>
              <w:t>Признаки сравнения</w:t>
            </w:r>
          </w:p>
        </w:tc>
        <w:tc>
          <w:tcPr>
            <w:tcW w:w="2977" w:type="dxa"/>
          </w:tcPr>
          <w:p w:rsidR="00045E1E" w:rsidRPr="002C731E" w:rsidRDefault="00045E1E" w:rsidP="00B1326E">
            <w:pPr>
              <w:tabs>
                <w:tab w:val="left" w:pos="851"/>
              </w:tabs>
              <w:jc w:val="center"/>
              <w:rPr>
                <w:sz w:val="20"/>
                <w:szCs w:val="20"/>
              </w:rPr>
            </w:pPr>
            <w:r w:rsidRPr="002C731E">
              <w:rPr>
                <w:sz w:val="20"/>
                <w:szCs w:val="20"/>
              </w:rPr>
              <w:t>Трудовая теория стоимости</w:t>
            </w:r>
          </w:p>
        </w:tc>
        <w:tc>
          <w:tcPr>
            <w:tcW w:w="2268" w:type="dxa"/>
          </w:tcPr>
          <w:p w:rsidR="00045E1E" w:rsidRPr="002C731E" w:rsidRDefault="00045E1E" w:rsidP="00B1326E">
            <w:pPr>
              <w:tabs>
                <w:tab w:val="left" w:pos="851"/>
              </w:tabs>
              <w:jc w:val="center"/>
              <w:rPr>
                <w:sz w:val="20"/>
                <w:szCs w:val="20"/>
              </w:rPr>
            </w:pPr>
            <w:r w:rsidRPr="002C731E">
              <w:rPr>
                <w:sz w:val="20"/>
                <w:szCs w:val="20"/>
              </w:rPr>
              <w:t>Теория предельной полезности</w:t>
            </w:r>
          </w:p>
        </w:tc>
        <w:tc>
          <w:tcPr>
            <w:tcW w:w="2800" w:type="dxa"/>
          </w:tcPr>
          <w:p w:rsidR="00045E1E" w:rsidRPr="002C731E" w:rsidRDefault="00045E1E" w:rsidP="00B1326E">
            <w:pPr>
              <w:tabs>
                <w:tab w:val="left" w:pos="851"/>
              </w:tabs>
              <w:jc w:val="center"/>
              <w:rPr>
                <w:sz w:val="20"/>
                <w:szCs w:val="20"/>
              </w:rPr>
            </w:pPr>
            <w:r w:rsidRPr="002C731E">
              <w:rPr>
                <w:sz w:val="20"/>
                <w:szCs w:val="20"/>
              </w:rPr>
              <w:t>Факторная (калькуляционная) теория стоимости</w:t>
            </w:r>
          </w:p>
        </w:tc>
      </w:tr>
      <w:tr w:rsidR="00045E1E" w:rsidRPr="002C731E" w:rsidTr="00B1326E">
        <w:tc>
          <w:tcPr>
            <w:tcW w:w="1809" w:type="dxa"/>
          </w:tcPr>
          <w:p w:rsidR="00045E1E" w:rsidRPr="002C731E" w:rsidRDefault="00045E1E" w:rsidP="00B1326E">
            <w:pPr>
              <w:tabs>
                <w:tab w:val="left" w:pos="851"/>
              </w:tabs>
              <w:jc w:val="both"/>
              <w:rPr>
                <w:sz w:val="20"/>
                <w:szCs w:val="20"/>
              </w:rPr>
            </w:pPr>
            <w:r w:rsidRPr="002C731E">
              <w:rPr>
                <w:sz w:val="20"/>
                <w:szCs w:val="20"/>
              </w:rPr>
              <w:t>Определение товара</w:t>
            </w:r>
          </w:p>
        </w:tc>
        <w:tc>
          <w:tcPr>
            <w:tcW w:w="2977" w:type="dxa"/>
          </w:tcPr>
          <w:p w:rsidR="00045E1E" w:rsidRPr="002C731E" w:rsidRDefault="00045E1E" w:rsidP="00B1326E">
            <w:pPr>
              <w:tabs>
                <w:tab w:val="left" w:pos="851"/>
              </w:tabs>
              <w:jc w:val="both"/>
              <w:rPr>
                <w:sz w:val="20"/>
                <w:szCs w:val="20"/>
              </w:rPr>
            </w:pPr>
            <w:r w:rsidRPr="002C731E">
              <w:rPr>
                <w:sz w:val="20"/>
                <w:szCs w:val="20"/>
              </w:rPr>
              <w:t>Товар – благо, созданное общественным трудом, предназначенное для удовлетворения общественных потребностей</w:t>
            </w:r>
          </w:p>
        </w:tc>
        <w:tc>
          <w:tcPr>
            <w:tcW w:w="2268" w:type="dxa"/>
          </w:tcPr>
          <w:p w:rsidR="00045E1E" w:rsidRPr="002C731E" w:rsidRDefault="00045E1E" w:rsidP="00B1326E">
            <w:pPr>
              <w:tabs>
                <w:tab w:val="left" w:pos="851"/>
              </w:tabs>
              <w:jc w:val="both"/>
              <w:rPr>
                <w:sz w:val="20"/>
                <w:szCs w:val="20"/>
              </w:rPr>
            </w:pPr>
            <w:r w:rsidRPr="002C731E">
              <w:rPr>
                <w:sz w:val="20"/>
                <w:szCs w:val="20"/>
              </w:rPr>
              <w:t>Товар – благо, обладающее полезностью</w:t>
            </w:r>
          </w:p>
        </w:tc>
        <w:tc>
          <w:tcPr>
            <w:tcW w:w="2800" w:type="dxa"/>
          </w:tcPr>
          <w:p w:rsidR="00045E1E" w:rsidRPr="002C731E" w:rsidRDefault="00045E1E" w:rsidP="00B1326E">
            <w:pPr>
              <w:tabs>
                <w:tab w:val="left" w:pos="851"/>
              </w:tabs>
              <w:jc w:val="both"/>
              <w:rPr>
                <w:sz w:val="20"/>
                <w:szCs w:val="20"/>
              </w:rPr>
            </w:pPr>
            <w:r w:rsidRPr="002C731E">
              <w:rPr>
                <w:sz w:val="20"/>
                <w:szCs w:val="20"/>
              </w:rPr>
              <w:t>Товар – результат производственной деятельности, направленной на получение дохода</w:t>
            </w:r>
          </w:p>
        </w:tc>
      </w:tr>
      <w:tr w:rsidR="00045E1E" w:rsidRPr="002C731E" w:rsidTr="00B1326E">
        <w:tc>
          <w:tcPr>
            <w:tcW w:w="1809" w:type="dxa"/>
          </w:tcPr>
          <w:p w:rsidR="00045E1E" w:rsidRPr="002C731E" w:rsidRDefault="00045E1E" w:rsidP="00B1326E">
            <w:pPr>
              <w:tabs>
                <w:tab w:val="left" w:pos="851"/>
              </w:tabs>
              <w:jc w:val="both"/>
              <w:rPr>
                <w:sz w:val="20"/>
                <w:szCs w:val="20"/>
              </w:rPr>
            </w:pPr>
            <w:r w:rsidRPr="002C731E">
              <w:rPr>
                <w:sz w:val="20"/>
                <w:szCs w:val="20"/>
              </w:rPr>
              <w:t>Причины появления товара</w:t>
            </w:r>
          </w:p>
        </w:tc>
        <w:tc>
          <w:tcPr>
            <w:tcW w:w="2977" w:type="dxa"/>
          </w:tcPr>
          <w:p w:rsidR="00045E1E" w:rsidRPr="002C731E" w:rsidRDefault="00045E1E" w:rsidP="00B1326E">
            <w:pPr>
              <w:tabs>
                <w:tab w:val="left" w:pos="851"/>
              </w:tabs>
              <w:jc w:val="both"/>
              <w:rPr>
                <w:sz w:val="20"/>
                <w:szCs w:val="20"/>
              </w:rPr>
            </w:pPr>
            <w:r w:rsidRPr="002C731E">
              <w:rPr>
                <w:sz w:val="20"/>
                <w:szCs w:val="20"/>
              </w:rPr>
              <w:t>Разделение труда (А. Смит)</w:t>
            </w:r>
          </w:p>
        </w:tc>
        <w:tc>
          <w:tcPr>
            <w:tcW w:w="2268" w:type="dxa"/>
          </w:tcPr>
          <w:p w:rsidR="00045E1E" w:rsidRPr="002C731E" w:rsidRDefault="00045E1E" w:rsidP="00B1326E">
            <w:pPr>
              <w:tabs>
                <w:tab w:val="left" w:pos="851"/>
              </w:tabs>
              <w:jc w:val="both"/>
              <w:rPr>
                <w:sz w:val="20"/>
                <w:szCs w:val="20"/>
              </w:rPr>
            </w:pPr>
            <w:r w:rsidRPr="002C731E">
              <w:rPr>
                <w:sz w:val="20"/>
                <w:szCs w:val="20"/>
              </w:rPr>
              <w:t>Безграничность потребностей</w:t>
            </w:r>
          </w:p>
        </w:tc>
        <w:tc>
          <w:tcPr>
            <w:tcW w:w="2800" w:type="dxa"/>
          </w:tcPr>
          <w:p w:rsidR="00045E1E" w:rsidRPr="002C731E" w:rsidRDefault="00045E1E" w:rsidP="00B1326E">
            <w:pPr>
              <w:tabs>
                <w:tab w:val="left" w:pos="851"/>
              </w:tabs>
              <w:jc w:val="both"/>
              <w:rPr>
                <w:sz w:val="20"/>
                <w:szCs w:val="20"/>
              </w:rPr>
            </w:pPr>
            <w:r w:rsidRPr="002C731E">
              <w:rPr>
                <w:sz w:val="20"/>
                <w:szCs w:val="20"/>
              </w:rPr>
              <w:t>Максимизация прибыли</w:t>
            </w:r>
          </w:p>
        </w:tc>
      </w:tr>
      <w:tr w:rsidR="00045E1E" w:rsidRPr="002C731E" w:rsidTr="00B1326E">
        <w:tc>
          <w:tcPr>
            <w:tcW w:w="1809" w:type="dxa"/>
          </w:tcPr>
          <w:p w:rsidR="00045E1E" w:rsidRPr="002C731E" w:rsidRDefault="00045E1E" w:rsidP="00B1326E">
            <w:pPr>
              <w:tabs>
                <w:tab w:val="left" w:pos="851"/>
              </w:tabs>
              <w:jc w:val="both"/>
              <w:rPr>
                <w:sz w:val="20"/>
                <w:szCs w:val="20"/>
              </w:rPr>
            </w:pPr>
            <w:r w:rsidRPr="002C731E">
              <w:rPr>
                <w:sz w:val="20"/>
                <w:szCs w:val="20"/>
              </w:rPr>
              <w:t>Свойства товара</w:t>
            </w:r>
          </w:p>
        </w:tc>
        <w:tc>
          <w:tcPr>
            <w:tcW w:w="2977" w:type="dxa"/>
          </w:tcPr>
          <w:p w:rsidR="00045E1E" w:rsidRPr="002C731E" w:rsidRDefault="00045E1E" w:rsidP="00B1326E">
            <w:pPr>
              <w:tabs>
                <w:tab w:val="left" w:pos="851"/>
              </w:tabs>
              <w:jc w:val="both"/>
              <w:rPr>
                <w:sz w:val="20"/>
                <w:szCs w:val="20"/>
              </w:rPr>
            </w:pPr>
            <w:r w:rsidRPr="002C731E">
              <w:rPr>
                <w:sz w:val="20"/>
                <w:szCs w:val="20"/>
              </w:rPr>
              <w:t>1. создан трудом; 2. удовлетворяет потребности; 3. имеет стоимость</w:t>
            </w:r>
          </w:p>
        </w:tc>
        <w:tc>
          <w:tcPr>
            <w:tcW w:w="2268" w:type="dxa"/>
          </w:tcPr>
          <w:p w:rsidR="00045E1E" w:rsidRPr="002C731E" w:rsidRDefault="00045E1E" w:rsidP="00B1326E">
            <w:pPr>
              <w:tabs>
                <w:tab w:val="left" w:pos="851"/>
              </w:tabs>
              <w:jc w:val="both"/>
              <w:rPr>
                <w:sz w:val="20"/>
                <w:szCs w:val="20"/>
              </w:rPr>
            </w:pPr>
            <w:r w:rsidRPr="002C731E">
              <w:rPr>
                <w:sz w:val="20"/>
                <w:szCs w:val="20"/>
              </w:rPr>
              <w:t>1. имеет полезность</w:t>
            </w:r>
          </w:p>
        </w:tc>
        <w:tc>
          <w:tcPr>
            <w:tcW w:w="2800" w:type="dxa"/>
          </w:tcPr>
          <w:p w:rsidR="00045E1E" w:rsidRPr="002C731E" w:rsidRDefault="00045E1E" w:rsidP="00B1326E">
            <w:pPr>
              <w:tabs>
                <w:tab w:val="left" w:pos="851"/>
              </w:tabs>
              <w:jc w:val="both"/>
              <w:rPr>
                <w:sz w:val="20"/>
                <w:szCs w:val="20"/>
              </w:rPr>
            </w:pPr>
            <w:r w:rsidRPr="002C731E">
              <w:rPr>
                <w:sz w:val="20"/>
                <w:szCs w:val="20"/>
              </w:rPr>
              <w:t>1. определяет затраты, связанные с его производством и реализацией</w:t>
            </w:r>
          </w:p>
        </w:tc>
      </w:tr>
      <w:tr w:rsidR="00045E1E" w:rsidRPr="002C731E" w:rsidTr="00B1326E">
        <w:tc>
          <w:tcPr>
            <w:tcW w:w="1809" w:type="dxa"/>
          </w:tcPr>
          <w:p w:rsidR="00045E1E" w:rsidRPr="002C731E" w:rsidRDefault="00045E1E" w:rsidP="00B1326E">
            <w:pPr>
              <w:tabs>
                <w:tab w:val="left" w:pos="851"/>
              </w:tabs>
              <w:jc w:val="both"/>
              <w:rPr>
                <w:sz w:val="20"/>
                <w:szCs w:val="20"/>
              </w:rPr>
            </w:pPr>
            <w:r w:rsidRPr="002C731E">
              <w:rPr>
                <w:sz w:val="20"/>
                <w:szCs w:val="20"/>
              </w:rPr>
              <w:t>Определение стоимости</w:t>
            </w:r>
          </w:p>
        </w:tc>
        <w:tc>
          <w:tcPr>
            <w:tcW w:w="2977" w:type="dxa"/>
          </w:tcPr>
          <w:p w:rsidR="00045E1E" w:rsidRPr="002C731E" w:rsidRDefault="00045E1E" w:rsidP="00B1326E">
            <w:pPr>
              <w:tabs>
                <w:tab w:val="left" w:pos="851"/>
              </w:tabs>
              <w:jc w:val="both"/>
              <w:rPr>
                <w:sz w:val="20"/>
                <w:szCs w:val="20"/>
              </w:rPr>
            </w:pPr>
            <w:r w:rsidRPr="002C731E">
              <w:rPr>
                <w:sz w:val="20"/>
                <w:szCs w:val="20"/>
              </w:rPr>
              <w:t>Стоимость – вещественная форма затрат, выражающая отношение издержек производства к ценности товара</w:t>
            </w:r>
          </w:p>
        </w:tc>
        <w:tc>
          <w:tcPr>
            <w:tcW w:w="2268" w:type="dxa"/>
          </w:tcPr>
          <w:p w:rsidR="00045E1E" w:rsidRPr="002C731E" w:rsidRDefault="00045E1E" w:rsidP="00B1326E">
            <w:pPr>
              <w:tabs>
                <w:tab w:val="left" w:pos="851"/>
              </w:tabs>
              <w:jc w:val="both"/>
              <w:rPr>
                <w:sz w:val="20"/>
                <w:szCs w:val="20"/>
              </w:rPr>
            </w:pPr>
            <w:r w:rsidRPr="002C731E">
              <w:rPr>
                <w:sz w:val="20"/>
                <w:szCs w:val="20"/>
              </w:rPr>
              <w:t xml:space="preserve">Ценность </w:t>
            </w:r>
          </w:p>
        </w:tc>
        <w:tc>
          <w:tcPr>
            <w:tcW w:w="2800" w:type="dxa"/>
          </w:tcPr>
          <w:p w:rsidR="00045E1E" w:rsidRPr="002C731E" w:rsidRDefault="00045E1E" w:rsidP="00B1326E">
            <w:pPr>
              <w:tabs>
                <w:tab w:val="left" w:pos="851"/>
              </w:tabs>
              <w:jc w:val="both"/>
              <w:rPr>
                <w:sz w:val="20"/>
                <w:szCs w:val="20"/>
              </w:rPr>
            </w:pPr>
            <w:r w:rsidRPr="002C731E">
              <w:rPr>
                <w:sz w:val="20"/>
                <w:szCs w:val="20"/>
              </w:rPr>
              <w:t xml:space="preserve">Себестоимость </w:t>
            </w:r>
          </w:p>
        </w:tc>
      </w:tr>
      <w:tr w:rsidR="00045E1E" w:rsidRPr="002C731E" w:rsidTr="00B1326E">
        <w:tc>
          <w:tcPr>
            <w:tcW w:w="1809" w:type="dxa"/>
          </w:tcPr>
          <w:p w:rsidR="00045E1E" w:rsidRPr="002C731E" w:rsidRDefault="00045E1E" w:rsidP="00B1326E">
            <w:pPr>
              <w:tabs>
                <w:tab w:val="left" w:pos="851"/>
              </w:tabs>
              <w:jc w:val="both"/>
              <w:rPr>
                <w:sz w:val="20"/>
                <w:szCs w:val="20"/>
              </w:rPr>
            </w:pPr>
            <w:r w:rsidRPr="002C731E">
              <w:rPr>
                <w:sz w:val="20"/>
                <w:szCs w:val="20"/>
              </w:rPr>
              <w:t>Факторы, влияющие на стоимость</w:t>
            </w:r>
          </w:p>
        </w:tc>
        <w:tc>
          <w:tcPr>
            <w:tcW w:w="2977" w:type="dxa"/>
          </w:tcPr>
          <w:p w:rsidR="00045E1E" w:rsidRPr="002C731E" w:rsidRDefault="00045E1E" w:rsidP="00B1326E">
            <w:pPr>
              <w:tabs>
                <w:tab w:val="left" w:pos="851"/>
              </w:tabs>
              <w:jc w:val="both"/>
              <w:rPr>
                <w:sz w:val="20"/>
                <w:szCs w:val="20"/>
              </w:rPr>
            </w:pPr>
            <w:r w:rsidRPr="002C731E">
              <w:rPr>
                <w:sz w:val="20"/>
                <w:szCs w:val="20"/>
              </w:rPr>
              <w:t>1. количество труда, потраченного на производство товара; 2. сложность труда</w:t>
            </w:r>
          </w:p>
        </w:tc>
        <w:tc>
          <w:tcPr>
            <w:tcW w:w="2268" w:type="dxa"/>
          </w:tcPr>
          <w:p w:rsidR="00045E1E" w:rsidRPr="002C731E" w:rsidRDefault="00045E1E" w:rsidP="00B1326E">
            <w:pPr>
              <w:tabs>
                <w:tab w:val="left" w:pos="851"/>
              </w:tabs>
              <w:jc w:val="both"/>
              <w:rPr>
                <w:sz w:val="20"/>
                <w:szCs w:val="20"/>
              </w:rPr>
            </w:pPr>
            <w:r w:rsidRPr="002C731E">
              <w:rPr>
                <w:sz w:val="20"/>
                <w:szCs w:val="20"/>
              </w:rPr>
              <w:t>1. степень насыщения; 2. количество запасов; 3. труднодоступность товара</w:t>
            </w:r>
          </w:p>
        </w:tc>
        <w:tc>
          <w:tcPr>
            <w:tcW w:w="2800" w:type="dxa"/>
          </w:tcPr>
          <w:p w:rsidR="00045E1E" w:rsidRPr="002C731E" w:rsidRDefault="00045E1E" w:rsidP="00B1326E">
            <w:pPr>
              <w:tabs>
                <w:tab w:val="left" w:pos="851"/>
              </w:tabs>
              <w:jc w:val="both"/>
              <w:rPr>
                <w:sz w:val="20"/>
                <w:szCs w:val="20"/>
              </w:rPr>
            </w:pPr>
            <w:r w:rsidRPr="002C731E">
              <w:rPr>
                <w:sz w:val="20"/>
                <w:szCs w:val="20"/>
              </w:rPr>
              <w:t>1. количество затраченных факторов производства; 2. цена факторов производства</w:t>
            </w:r>
          </w:p>
        </w:tc>
      </w:tr>
      <w:tr w:rsidR="00045E1E" w:rsidRPr="002C731E" w:rsidTr="00B1326E">
        <w:tc>
          <w:tcPr>
            <w:tcW w:w="1809" w:type="dxa"/>
          </w:tcPr>
          <w:p w:rsidR="00045E1E" w:rsidRPr="002C731E" w:rsidRDefault="00045E1E" w:rsidP="00B1326E">
            <w:pPr>
              <w:tabs>
                <w:tab w:val="left" w:pos="851"/>
              </w:tabs>
              <w:jc w:val="both"/>
              <w:rPr>
                <w:sz w:val="20"/>
                <w:szCs w:val="20"/>
              </w:rPr>
            </w:pPr>
            <w:r w:rsidRPr="002C731E">
              <w:rPr>
                <w:sz w:val="20"/>
                <w:szCs w:val="20"/>
              </w:rPr>
              <w:t>Виды стоимости</w:t>
            </w:r>
          </w:p>
        </w:tc>
        <w:tc>
          <w:tcPr>
            <w:tcW w:w="2977" w:type="dxa"/>
          </w:tcPr>
          <w:p w:rsidR="00045E1E" w:rsidRPr="002C731E" w:rsidRDefault="00045E1E" w:rsidP="00B1326E">
            <w:pPr>
              <w:tabs>
                <w:tab w:val="left" w:pos="851"/>
              </w:tabs>
              <w:jc w:val="both"/>
              <w:rPr>
                <w:sz w:val="20"/>
                <w:szCs w:val="20"/>
              </w:rPr>
            </w:pPr>
            <w:r w:rsidRPr="002C731E">
              <w:rPr>
                <w:sz w:val="20"/>
                <w:szCs w:val="20"/>
              </w:rPr>
              <w:t>Потребительская и меновая стоимости</w:t>
            </w:r>
          </w:p>
        </w:tc>
        <w:tc>
          <w:tcPr>
            <w:tcW w:w="2268" w:type="dxa"/>
          </w:tcPr>
          <w:p w:rsidR="00045E1E" w:rsidRPr="002C731E" w:rsidRDefault="00045E1E" w:rsidP="00B1326E">
            <w:pPr>
              <w:tabs>
                <w:tab w:val="left" w:pos="851"/>
              </w:tabs>
              <w:jc w:val="both"/>
              <w:rPr>
                <w:sz w:val="20"/>
                <w:szCs w:val="20"/>
              </w:rPr>
            </w:pPr>
            <w:r w:rsidRPr="002C731E">
              <w:rPr>
                <w:sz w:val="20"/>
                <w:szCs w:val="20"/>
              </w:rPr>
              <w:t>Средняя и предельная полезность</w:t>
            </w:r>
          </w:p>
        </w:tc>
        <w:tc>
          <w:tcPr>
            <w:tcW w:w="2800" w:type="dxa"/>
          </w:tcPr>
          <w:p w:rsidR="00045E1E" w:rsidRPr="002C731E" w:rsidRDefault="00045E1E" w:rsidP="00B1326E">
            <w:pPr>
              <w:tabs>
                <w:tab w:val="left" w:pos="851"/>
              </w:tabs>
              <w:jc w:val="both"/>
              <w:rPr>
                <w:sz w:val="20"/>
                <w:szCs w:val="20"/>
              </w:rPr>
            </w:pPr>
            <w:r w:rsidRPr="002C731E">
              <w:rPr>
                <w:sz w:val="20"/>
                <w:szCs w:val="20"/>
              </w:rPr>
              <w:t>Производственная и коммерческая себестоимость</w:t>
            </w:r>
          </w:p>
        </w:tc>
      </w:tr>
      <w:tr w:rsidR="00045E1E" w:rsidRPr="002C731E" w:rsidTr="00B1326E">
        <w:tc>
          <w:tcPr>
            <w:tcW w:w="1809" w:type="dxa"/>
          </w:tcPr>
          <w:p w:rsidR="00045E1E" w:rsidRPr="002C731E" w:rsidRDefault="00045E1E" w:rsidP="00B1326E">
            <w:pPr>
              <w:tabs>
                <w:tab w:val="left" w:pos="851"/>
              </w:tabs>
              <w:jc w:val="both"/>
              <w:rPr>
                <w:sz w:val="20"/>
                <w:szCs w:val="20"/>
              </w:rPr>
            </w:pPr>
            <w:r w:rsidRPr="002C731E">
              <w:rPr>
                <w:sz w:val="20"/>
                <w:szCs w:val="20"/>
              </w:rPr>
              <w:t>Цена</w:t>
            </w:r>
          </w:p>
        </w:tc>
        <w:tc>
          <w:tcPr>
            <w:tcW w:w="2977" w:type="dxa"/>
          </w:tcPr>
          <w:p w:rsidR="00045E1E" w:rsidRPr="002C731E" w:rsidRDefault="00045E1E" w:rsidP="00B1326E">
            <w:pPr>
              <w:tabs>
                <w:tab w:val="left" w:pos="851"/>
              </w:tabs>
              <w:jc w:val="both"/>
              <w:rPr>
                <w:sz w:val="20"/>
                <w:szCs w:val="20"/>
              </w:rPr>
            </w:pPr>
            <w:r w:rsidRPr="002C731E">
              <w:rPr>
                <w:sz w:val="20"/>
                <w:szCs w:val="20"/>
              </w:rPr>
              <w:t>Цена – денежное выражение стоимости</w:t>
            </w:r>
          </w:p>
        </w:tc>
        <w:tc>
          <w:tcPr>
            <w:tcW w:w="2268" w:type="dxa"/>
          </w:tcPr>
          <w:p w:rsidR="00045E1E" w:rsidRPr="002C731E" w:rsidRDefault="00045E1E" w:rsidP="00B1326E">
            <w:pPr>
              <w:tabs>
                <w:tab w:val="left" w:pos="851"/>
              </w:tabs>
              <w:jc w:val="both"/>
              <w:rPr>
                <w:sz w:val="20"/>
                <w:szCs w:val="20"/>
              </w:rPr>
            </w:pPr>
            <w:r w:rsidRPr="002C731E">
              <w:rPr>
                <w:sz w:val="20"/>
                <w:szCs w:val="20"/>
              </w:rPr>
              <w:t>Цена - пересечение интересов продавцов и покупателей</w:t>
            </w:r>
          </w:p>
        </w:tc>
        <w:tc>
          <w:tcPr>
            <w:tcW w:w="2800" w:type="dxa"/>
          </w:tcPr>
          <w:p w:rsidR="00045E1E" w:rsidRPr="002C731E" w:rsidRDefault="00045E1E" w:rsidP="00B1326E">
            <w:pPr>
              <w:tabs>
                <w:tab w:val="left" w:pos="851"/>
              </w:tabs>
              <w:jc w:val="both"/>
              <w:rPr>
                <w:sz w:val="20"/>
                <w:szCs w:val="20"/>
              </w:rPr>
            </w:pPr>
            <w:r w:rsidRPr="002C731E">
              <w:rPr>
                <w:sz w:val="20"/>
                <w:szCs w:val="20"/>
              </w:rPr>
              <w:t>Цена – коммерческая себестоимость + норма прибыли</w:t>
            </w:r>
          </w:p>
        </w:tc>
      </w:tr>
      <w:tr w:rsidR="00045E1E" w:rsidRPr="002C731E" w:rsidTr="00B1326E">
        <w:tc>
          <w:tcPr>
            <w:tcW w:w="1809" w:type="dxa"/>
          </w:tcPr>
          <w:p w:rsidR="00045E1E" w:rsidRPr="002C731E" w:rsidRDefault="00045E1E" w:rsidP="00B1326E">
            <w:pPr>
              <w:tabs>
                <w:tab w:val="left" w:pos="851"/>
              </w:tabs>
              <w:jc w:val="both"/>
              <w:rPr>
                <w:sz w:val="20"/>
                <w:szCs w:val="20"/>
              </w:rPr>
            </w:pPr>
            <w:r w:rsidRPr="002C731E">
              <w:rPr>
                <w:sz w:val="20"/>
                <w:szCs w:val="20"/>
              </w:rPr>
              <w:t>Факторы, влияющие на цену</w:t>
            </w:r>
          </w:p>
        </w:tc>
        <w:tc>
          <w:tcPr>
            <w:tcW w:w="2977" w:type="dxa"/>
          </w:tcPr>
          <w:p w:rsidR="00045E1E" w:rsidRPr="002C731E" w:rsidRDefault="00045E1E" w:rsidP="00B1326E">
            <w:pPr>
              <w:tabs>
                <w:tab w:val="left" w:pos="851"/>
              </w:tabs>
              <w:jc w:val="both"/>
              <w:rPr>
                <w:sz w:val="20"/>
                <w:szCs w:val="20"/>
              </w:rPr>
            </w:pPr>
            <w:r w:rsidRPr="002C731E">
              <w:rPr>
                <w:sz w:val="20"/>
                <w:szCs w:val="20"/>
              </w:rPr>
              <w:t>Стоимость товара, структура рынка</w:t>
            </w:r>
          </w:p>
        </w:tc>
        <w:tc>
          <w:tcPr>
            <w:tcW w:w="2268" w:type="dxa"/>
          </w:tcPr>
          <w:p w:rsidR="00045E1E" w:rsidRPr="002C731E" w:rsidRDefault="00045E1E" w:rsidP="00B1326E">
            <w:pPr>
              <w:tabs>
                <w:tab w:val="left" w:pos="851"/>
              </w:tabs>
              <w:jc w:val="both"/>
              <w:rPr>
                <w:sz w:val="20"/>
                <w:szCs w:val="20"/>
              </w:rPr>
            </w:pPr>
            <w:r w:rsidRPr="002C731E">
              <w:rPr>
                <w:sz w:val="20"/>
                <w:szCs w:val="20"/>
              </w:rPr>
              <w:t xml:space="preserve">Спрос и предложение </w:t>
            </w:r>
          </w:p>
        </w:tc>
        <w:tc>
          <w:tcPr>
            <w:tcW w:w="2800" w:type="dxa"/>
          </w:tcPr>
          <w:p w:rsidR="00045E1E" w:rsidRPr="002C731E" w:rsidRDefault="00045E1E" w:rsidP="00B1326E">
            <w:pPr>
              <w:tabs>
                <w:tab w:val="left" w:pos="851"/>
              </w:tabs>
              <w:jc w:val="both"/>
              <w:rPr>
                <w:sz w:val="20"/>
                <w:szCs w:val="20"/>
              </w:rPr>
            </w:pPr>
            <w:r w:rsidRPr="002C731E">
              <w:rPr>
                <w:sz w:val="20"/>
                <w:szCs w:val="20"/>
              </w:rPr>
              <w:t>Величина нормы прибыли, НДС</w:t>
            </w:r>
          </w:p>
        </w:tc>
      </w:tr>
      <w:tr w:rsidR="00045E1E" w:rsidRPr="002C731E" w:rsidTr="00B1326E">
        <w:tc>
          <w:tcPr>
            <w:tcW w:w="1809" w:type="dxa"/>
          </w:tcPr>
          <w:p w:rsidR="00045E1E" w:rsidRPr="002C731E" w:rsidRDefault="00045E1E" w:rsidP="00B1326E">
            <w:pPr>
              <w:tabs>
                <w:tab w:val="left" w:pos="851"/>
              </w:tabs>
              <w:jc w:val="both"/>
              <w:rPr>
                <w:sz w:val="20"/>
                <w:szCs w:val="20"/>
              </w:rPr>
            </w:pPr>
            <w:r w:rsidRPr="002C731E">
              <w:rPr>
                <w:sz w:val="20"/>
                <w:szCs w:val="20"/>
              </w:rPr>
              <w:t>Виды цены</w:t>
            </w:r>
          </w:p>
        </w:tc>
        <w:tc>
          <w:tcPr>
            <w:tcW w:w="2977" w:type="dxa"/>
          </w:tcPr>
          <w:p w:rsidR="00045E1E" w:rsidRPr="002C731E" w:rsidRDefault="00045E1E" w:rsidP="00B1326E">
            <w:pPr>
              <w:tabs>
                <w:tab w:val="left" w:pos="851"/>
              </w:tabs>
              <w:jc w:val="both"/>
              <w:rPr>
                <w:sz w:val="20"/>
                <w:szCs w:val="20"/>
              </w:rPr>
            </w:pPr>
            <w:r w:rsidRPr="002C731E">
              <w:rPr>
                <w:sz w:val="20"/>
                <w:szCs w:val="20"/>
              </w:rPr>
              <w:t>Естественная, рыночная, монопольная</w:t>
            </w:r>
          </w:p>
        </w:tc>
        <w:tc>
          <w:tcPr>
            <w:tcW w:w="2268" w:type="dxa"/>
          </w:tcPr>
          <w:p w:rsidR="00045E1E" w:rsidRPr="002C731E" w:rsidRDefault="00045E1E" w:rsidP="00B1326E">
            <w:pPr>
              <w:tabs>
                <w:tab w:val="left" w:pos="851"/>
              </w:tabs>
              <w:jc w:val="both"/>
              <w:rPr>
                <w:sz w:val="20"/>
                <w:szCs w:val="20"/>
              </w:rPr>
            </w:pPr>
            <w:r w:rsidRPr="002C731E">
              <w:rPr>
                <w:sz w:val="20"/>
                <w:szCs w:val="20"/>
              </w:rPr>
              <w:t xml:space="preserve">Равновесная </w:t>
            </w:r>
          </w:p>
        </w:tc>
        <w:tc>
          <w:tcPr>
            <w:tcW w:w="2800" w:type="dxa"/>
          </w:tcPr>
          <w:p w:rsidR="00045E1E" w:rsidRPr="002C731E" w:rsidRDefault="00045E1E" w:rsidP="00B1326E">
            <w:pPr>
              <w:tabs>
                <w:tab w:val="left" w:pos="851"/>
              </w:tabs>
              <w:jc w:val="both"/>
              <w:rPr>
                <w:sz w:val="20"/>
                <w:szCs w:val="20"/>
              </w:rPr>
            </w:pPr>
            <w:r w:rsidRPr="002C731E">
              <w:rPr>
                <w:sz w:val="20"/>
                <w:szCs w:val="20"/>
              </w:rPr>
              <w:t>Оптовая цена производителя, отпускная цена производителя</w:t>
            </w:r>
          </w:p>
        </w:tc>
      </w:tr>
    </w:tbl>
    <w:p w:rsidR="00045E1E" w:rsidRDefault="00045E1E" w:rsidP="00045E1E">
      <w:pPr>
        <w:pStyle w:val="a4"/>
        <w:ind w:firstLine="680"/>
      </w:pPr>
      <w:r>
        <w:t>На основании представленной таблицы могут быть сделаны следующие выводы: 1) данные теории являются взаимосвязанными, реализуя принцип аккумулирования знаний; 2) исследование проблем стоимости непосредственно осуществлялось трудовой теорией стоимости, две другие – модифицировали сущность анализируемого явления. Таким образом, рассмотренные концепции стоимости являются ретроспективными и позволяют оценить глубину экономической мысли в различные этапы развития товарного хозяйства.</w:t>
      </w:r>
    </w:p>
    <w:p w:rsidR="00045E1E" w:rsidRDefault="00045E1E" w:rsidP="00045E1E">
      <w:pPr>
        <w:pStyle w:val="a4"/>
        <w:ind w:firstLine="540"/>
        <w:jc w:val="center"/>
        <w:rPr>
          <w:b/>
          <w:szCs w:val="28"/>
          <w:lang w:val="ru-RU"/>
        </w:rPr>
      </w:pPr>
      <w:r w:rsidRPr="00E0511E">
        <w:rPr>
          <w:b/>
          <w:szCs w:val="28"/>
          <w:lang w:val="ru-RU"/>
        </w:rPr>
        <w:t xml:space="preserve">Вопрос 2. </w:t>
      </w:r>
      <w:r w:rsidRPr="00E0511E">
        <w:rPr>
          <w:b/>
          <w:szCs w:val="28"/>
        </w:rPr>
        <w:t>Рынок и рыночный механизм</w:t>
      </w:r>
    </w:p>
    <w:p w:rsidR="00045E1E" w:rsidRDefault="00045E1E" w:rsidP="00045E1E">
      <w:pPr>
        <w:pStyle w:val="a4"/>
        <w:ind w:firstLine="540"/>
      </w:pPr>
      <w:r w:rsidRPr="00EA2831">
        <w:rPr>
          <w:szCs w:val="28"/>
        </w:rPr>
        <w:lastRenderedPageBreak/>
        <w:t>Рынок появляется только в товарном хозяйстве. Первоначально под</w:t>
      </w:r>
      <w:r>
        <w:rPr>
          <w:szCs w:val="28"/>
          <w:lang w:val="ru-RU"/>
        </w:rPr>
        <w:t xml:space="preserve"> </w:t>
      </w:r>
      <w:r w:rsidRPr="004F082A">
        <w:rPr>
          <w:b/>
          <w:szCs w:val="28"/>
        </w:rPr>
        <w:t>рынком</w:t>
      </w:r>
      <w:r w:rsidRPr="00EA2831">
        <w:rPr>
          <w:szCs w:val="28"/>
        </w:rPr>
        <w:t xml:space="preserve"> понималось конкретное место, где встречались продавцы и покупатели. На современном этапе развития экономической теории данная трактовка рынка лежит в основе узкого подхода к определению сущности рынка. Исходя из чего, можно выделить следующие условия появления</w:t>
      </w:r>
      <w:r>
        <w:t xml:space="preserve"> рынка: 1) появление излишек, предназначенных для обмена; 2) зарождение и развитие института собственности как основы свободного распоряжения излишками. При этом определение видов рынка основывается преимущественно на территориальном принципе. Выделяют районный, региональный, межрегиональный, мировой и т.д. виды рынков. </w:t>
      </w:r>
    </w:p>
    <w:p w:rsidR="00045E1E" w:rsidRDefault="00045E1E" w:rsidP="00045E1E">
      <w:pPr>
        <w:pStyle w:val="a4"/>
        <w:ind w:firstLine="540"/>
      </w:pPr>
      <w:r>
        <w:t xml:space="preserve">С развитием товарного хозяйства рынок начал представлять собой определенный механизм, на основании которого функционирует экономическая система. Поэтому современная теория более широко трактует </w:t>
      </w:r>
      <w:r w:rsidRPr="004F082A">
        <w:rPr>
          <w:b/>
        </w:rPr>
        <w:t>рынок</w:t>
      </w:r>
      <w:r>
        <w:t xml:space="preserve">, как систему отношений между субъектами рынка по поводу </w:t>
      </w:r>
      <w:r>
        <w:rPr>
          <w:lang w:val="ru-RU"/>
        </w:rPr>
        <w:t>купле-продажи материальных благ и ресурсов</w:t>
      </w:r>
      <w:r>
        <w:t xml:space="preserve">, основанную на взаимодействии базовых законов рынка. К условиям, обеспечивающим его нормальное функционирование, могут быть отнесены: 1) приоритет частной собственности (при наличии всех ее видов и форм); 2) законодательно оформленная и закрепленная система свобод (свобода выбора, свобода предпринимательской деятельности, свобода потребительского выбора, свобода распоряжения денежными средствами); 3) нормативно-правовая база, защищающая интересы производителя, а также всех категорий потребителей. </w:t>
      </w:r>
    </w:p>
    <w:p w:rsidR="00045E1E" w:rsidRDefault="00045E1E" w:rsidP="00045E1E">
      <w:pPr>
        <w:pStyle w:val="a4"/>
        <w:ind w:firstLineChars="192" w:firstLine="538"/>
      </w:pPr>
      <w:r>
        <w:t>Исходя из представленного выше более широкого подхода к определению сущности рынка, его структура может быть представлена следующим образом:</w:t>
      </w:r>
    </w:p>
    <w:p w:rsidR="00045E1E" w:rsidRDefault="00045E1E" w:rsidP="00045E1E">
      <w:pPr>
        <w:spacing w:line="360" w:lineRule="auto"/>
        <w:ind w:firstLine="720"/>
        <w:jc w:val="both"/>
        <w:rPr>
          <w:sz w:val="28"/>
        </w:rPr>
      </w:pPr>
      <w:r>
        <w:rPr>
          <w:noProof/>
          <w:sz w:val="20"/>
          <w:lang w:val="en-US" w:eastAsia="en-US"/>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6172200" cy="2400300"/>
                <wp:effectExtent l="0" t="0" r="19050" b="19050"/>
                <wp:wrapNone/>
                <wp:docPr id="250" name="Группа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2400300"/>
                          <a:chOff x="1701" y="10968"/>
                          <a:chExt cx="9720" cy="3780"/>
                        </a:xfrm>
                      </wpg:grpSpPr>
                      <wps:wsp>
                        <wps:cNvPr id="251" name="Rectangle 637"/>
                        <wps:cNvSpPr>
                          <a:spLocks noChangeArrowheads="1"/>
                        </wps:cNvSpPr>
                        <wps:spPr bwMode="auto">
                          <a:xfrm>
                            <a:off x="4581" y="10968"/>
                            <a:ext cx="4140" cy="540"/>
                          </a:xfrm>
                          <a:prstGeom prst="rect">
                            <a:avLst/>
                          </a:prstGeom>
                          <a:solidFill>
                            <a:srgbClr val="FFFFFF"/>
                          </a:solidFill>
                          <a:ln w="9525">
                            <a:solidFill>
                              <a:srgbClr val="000000"/>
                            </a:solidFill>
                            <a:miter lim="800000"/>
                            <a:headEnd/>
                            <a:tailEnd/>
                          </a:ln>
                        </wps:spPr>
                        <wps:txbx>
                          <w:txbxContent>
                            <w:p w:rsidR="00045E1E" w:rsidRDefault="00045E1E" w:rsidP="00045E1E">
                              <w:pPr>
                                <w:pStyle w:val="1"/>
                                <w:ind w:firstLine="0"/>
                                <w:jc w:val="center"/>
                                <w:rPr>
                                  <w:u w:val="none"/>
                                </w:rPr>
                              </w:pPr>
                              <w:r>
                                <w:rPr>
                                  <w:u w:val="none"/>
                                </w:rPr>
                                <w:t>Рынок</w:t>
                              </w:r>
                            </w:p>
                          </w:txbxContent>
                        </wps:txbx>
                        <wps:bodyPr rot="0" vert="horz" wrap="square" lIns="91440" tIns="45720" rIns="91440" bIns="45720" anchor="t" anchorCtr="0" upright="1">
                          <a:noAutofit/>
                        </wps:bodyPr>
                      </wps:wsp>
                      <wps:wsp>
                        <wps:cNvPr id="252" name="Rectangle 638"/>
                        <wps:cNvSpPr>
                          <a:spLocks noChangeArrowheads="1"/>
                        </wps:cNvSpPr>
                        <wps:spPr bwMode="auto">
                          <a:xfrm>
                            <a:off x="1881" y="11688"/>
                            <a:ext cx="2160" cy="540"/>
                          </a:xfrm>
                          <a:prstGeom prst="rect">
                            <a:avLst/>
                          </a:prstGeom>
                          <a:solidFill>
                            <a:srgbClr val="FFFFFF"/>
                          </a:solidFill>
                          <a:ln w="9525">
                            <a:solidFill>
                              <a:srgbClr val="000000"/>
                            </a:solidFill>
                            <a:miter lim="800000"/>
                            <a:headEnd/>
                            <a:tailEnd/>
                          </a:ln>
                        </wps:spPr>
                        <wps:txbx>
                          <w:txbxContent>
                            <w:p w:rsidR="00045E1E" w:rsidRDefault="00045E1E" w:rsidP="00045E1E">
                              <w:pPr>
                                <w:pStyle w:val="1"/>
                                <w:ind w:firstLine="0"/>
                                <w:jc w:val="center"/>
                                <w:rPr>
                                  <w:b/>
                                  <w:sz w:val="22"/>
                                  <w:u w:val="none"/>
                                </w:rPr>
                              </w:pPr>
                              <w:r>
                                <w:rPr>
                                  <w:b/>
                                  <w:sz w:val="22"/>
                                  <w:u w:val="none"/>
                                </w:rPr>
                                <w:t>Субъекты</w:t>
                              </w:r>
                            </w:p>
                          </w:txbxContent>
                        </wps:txbx>
                        <wps:bodyPr rot="0" vert="horz" wrap="square" lIns="91440" tIns="45720" rIns="91440" bIns="45720" anchor="t" anchorCtr="0" upright="1">
                          <a:noAutofit/>
                        </wps:bodyPr>
                      </wps:wsp>
                      <wps:wsp>
                        <wps:cNvPr id="253" name="Rectangle 639"/>
                        <wps:cNvSpPr>
                          <a:spLocks noChangeArrowheads="1"/>
                        </wps:cNvSpPr>
                        <wps:spPr bwMode="auto">
                          <a:xfrm>
                            <a:off x="4941" y="11688"/>
                            <a:ext cx="3600" cy="540"/>
                          </a:xfrm>
                          <a:prstGeom prst="rect">
                            <a:avLst/>
                          </a:prstGeom>
                          <a:solidFill>
                            <a:srgbClr val="FFFFFF"/>
                          </a:solidFill>
                          <a:ln w="9525">
                            <a:solidFill>
                              <a:srgbClr val="000000"/>
                            </a:solidFill>
                            <a:miter lim="800000"/>
                            <a:headEnd/>
                            <a:tailEnd/>
                          </a:ln>
                        </wps:spPr>
                        <wps:txbx>
                          <w:txbxContent>
                            <w:p w:rsidR="00045E1E" w:rsidRDefault="00045E1E" w:rsidP="00045E1E">
                              <w:pPr>
                                <w:pStyle w:val="1"/>
                                <w:ind w:firstLine="0"/>
                                <w:jc w:val="center"/>
                                <w:rPr>
                                  <w:b/>
                                  <w:sz w:val="22"/>
                                  <w:u w:val="none"/>
                                </w:rPr>
                              </w:pPr>
                              <w:r>
                                <w:rPr>
                                  <w:b/>
                                  <w:sz w:val="22"/>
                                  <w:u w:val="none"/>
                                </w:rPr>
                                <w:t>Механизмы взаимодействия</w:t>
                              </w:r>
                            </w:p>
                          </w:txbxContent>
                        </wps:txbx>
                        <wps:bodyPr rot="0" vert="horz" wrap="square" lIns="91440" tIns="45720" rIns="91440" bIns="45720" anchor="t" anchorCtr="0" upright="1">
                          <a:noAutofit/>
                        </wps:bodyPr>
                      </wps:wsp>
                      <wps:wsp>
                        <wps:cNvPr id="254" name="Rectangle 640"/>
                        <wps:cNvSpPr>
                          <a:spLocks noChangeArrowheads="1"/>
                        </wps:cNvSpPr>
                        <wps:spPr bwMode="auto">
                          <a:xfrm>
                            <a:off x="9801" y="11688"/>
                            <a:ext cx="1440" cy="540"/>
                          </a:xfrm>
                          <a:prstGeom prst="rect">
                            <a:avLst/>
                          </a:prstGeom>
                          <a:solidFill>
                            <a:srgbClr val="FFFFFF"/>
                          </a:solidFill>
                          <a:ln w="9525">
                            <a:solidFill>
                              <a:srgbClr val="000000"/>
                            </a:solidFill>
                            <a:miter lim="800000"/>
                            <a:headEnd/>
                            <a:tailEnd/>
                          </a:ln>
                        </wps:spPr>
                        <wps:txbx>
                          <w:txbxContent>
                            <w:p w:rsidR="00045E1E" w:rsidRDefault="00045E1E" w:rsidP="00045E1E">
                              <w:pPr>
                                <w:pStyle w:val="1"/>
                                <w:ind w:firstLine="0"/>
                                <w:rPr>
                                  <w:b/>
                                  <w:sz w:val="22"/>
                                  <w:u w:val="none"/>
                                </w:rPr>
                              </w:pPr>
                              <w:r>
                                <w:rPr>
                                  <w:b/>
                                  <w:sz w:val="22"/>
                                  <w:u w:val="none"/>
                                </w:rPr>
                                <w:t>Объекты</w:t>
                              </w:r>
                            </w:p>
                          </w:txbxContent>
                        </wps:txbx>
                        <wps:bodyPr rot="0" vert="horz" wrap="square" lIns="91440" tIns="45720" rIns="91440" bIns="45720" anchor="t" anchorCtr="0" upright="1">
                          <a:noAutofit/>
                        </wps:bodyPr>
                      </wps:wsp>
                      <wps:wsp>
                        <wps:cNvPr id="255" name="Line 641"/>
                        <wps:cNvCnPr/>
                        <wps:spPr bwMode="auto">
                          <a:xfrm flipH="1">
                            <a:off x="1701" y="11868"/>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642"/>
                        <wps:cNvCnPr/>
                        <wps:spPr bwMode="auto">
                          <a:xfrm>
                            <a:off x="1701" y="11868"/>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Rectangle 643"/>
                        <wps:cNvSpPr>
                          <a:spLocks noChangeArrowheads="1"/>
                        </wps:cNvSpPr>
                        <wps:spPr bwMode="auto">
                          <a:xfrm>
                            <a:off x="1881" y="12408"/>
                            <a:ext cx="1980" cy="540"/>
                          </a:xfrm>
                          <a:prstGeom prst="rect">
                            <a:avLst/>
                          </a:prstGeom>
                          <a:solidFill>
                            <a:srgbClr val="FFFFFF"/>
                          </a:solidFill>
                          <a:ln w="9525">
                            <a:solidFill>
                              <a:srgbClr val="000000"/>
                            </a:solidFill>
                            <a:miter lim="800000"/>
                            <a:headEnd/>
                            <a:tailEnd/>
                          </a:ln>
                        </wps:spPr>
                        <wps:txbx>
                          <w:txbxContent>
                            <w:p w:rsidR="00045E1E" w:rsidRDefault="00045E1E" w:rsidP="00045E1E">
                              <w:pPr>
                                <w:pStyle w:val="2"/>
                                <w:ind w:firstLine="0"/>
                                <w:jc w:val="center"/>
                                <w:rPr>
                                  <w:sz w:val="22"/>
                                </w:rPr>
                              </w:pPr>
                              <w:r>
                                <w:rPr>
                                  <w:sz w:val="22"/>
                                </w:rPr>
                                <w:t>Производители</w:t>
                              </w:r>
                            </w:p>
                          </w:txbxContent>
                        </wps:txbx>
                        <wps:bodyPr rot="0" vert="horz" wrap="square" lIns="91440" tIns="45720" rIns="91440" bIns="45720" anchor="t" anchorCtr="0" upright="1">
                          <a:noAutofit/>
                        </wps:bodyPr>
                      </wps:wsp>
                      <wps:wsp>
                        <wps:cNvPr id="258" name="Rectangle 644"/>
                        <wps:cNvSpPr>
                          <a:spLocks noChangeArrowheads="1"/>
                        </wps:cNvSpPr>
                        <wps:spPr bwMode="auto">
                          <a:xfrm>
                            <a:off x="1881" y="13128"/>
                            <a:ext cx="1980" cy="540"/>
                          </a:xfrm>
                          <a:prstGeom prst="rect">
                            <a:avLst/>
                          </a:prstGeom>
                          <a:solidFill>
                            <a:srgbClr val="FFFFFF"/>
                          </a:solidFill>
                          <a:ln w="9525">
                            <a:solidFill>
                              <a:srgbClr val="000000"/>
                            </a:solidFill>
                            <a:miter lim="800000"/>
                            <a:headEnd/>
                            <a:tailEnd/>
                          </a:ln>
                        </wps:spPr>
                        <wps:txbx>
                          <w:txbxContent>
                            <w:p w:rsidR="00045E1E" w:rsidRDefault="00045E1E" w:rsidP="00045E1E">
                              <w:pPr>
                                <w:pStyle w:val="a6"/>
                                <w:tabs>
                                  <w:tab w:val="clear" w:pos="4677"/>
                                  <w:tab w:val="clear" w:pos="9355"/>
                                </w:tabs>
                                <w:rPr>
                                  <w:sz w:val="22"/>
                                </w:rPr>
                              </w:pPr>
                              <w:r>
                                <w:rPr>
                                  <w:sz w:val="22"/>
                                </w:rPr>
                                <w:t>Инфраструктура</w:t>
                              </w:r>
                            </w:p>
                          </w:txbxContent>
                        </wps:txbx>
                        <wps:bodyPr rot="0" vert="horz" wrap="square" lIns="91440" tIns="45720" rIns="91440" bIns="45720" anchor="t" anchorCtr="0" upright="1">
                          <a:noAutofit/>
                        </wps:bodyPr>
                      </wps:wsp>
                      <wps:wsp>
                        <wps:cNvPr id="259" name="Rectangle 645"/>
                        <wps:cNvSpPr>
                          <a:spLocks noChangeArrowheads="1"/>
                        </wps:cNvSpPr>
                        <wps:spPr bwMode="auto">
                          <a:xfrm>
                            <a:off x="1881" y="13848"/>
                            <a:ext cx="1980" cy="540"/>
                          </a:xfrm>
                          <a:prstGeom prst="rect">
                            <a:avLst/>
                          </a:prstGeom>
                          <a:solidFill>
                            <a:srgbClr val="FFFFFF"/>
                          </a:solidFill>
                          <a:ln w="9525">
                            <a:solidFill>
                              <a:srgbClr val="000000"/>
                            </a:solidFill>
                            <a:miter lim="800000"/>
                            <a:headEnd/>
                            <a:tailEnd/>
                          </a:ln>
                        </wps:spPr>
                        <wps:txbx>
                          <w:txbxContent>
                            <w:p w:rsidR="00045E1E" w:rsidRDefault="00045E1E" w:rsidP="00045E1E">
                              <w:pPr>
                                <w:pStyle w:val="2"/>
                                <w:ind w:firstLine="0"/>
                                <w:jc w:val="both"/>
                                <w:rPr>
                                  <w:sz w:val="22"/>
                                </w:rPr>
                              </w:pPr>
                              <w:r>
                                <w:rPr>
                                  <w:sz w:val="22"/>
                                </w:rPr>
                                <w:t xml:space="preserve">Потребители </w:t>
                              </w:r>
                            </w:p>
                          </w:txbxContent>
                        </wps:txbx>
                        <wps:bodyPr rot="0" vert="horz" wrap="square" lIns="91440" tIns="45720" rIns="91440" bIns="45720" anchor="t" anchorCtr="0" upright="1">
                          <a:noAutofit/>
                        </wps:bodyPr>
                      </wps:wsp>
                      <wps:wsp>
                        <wps:cNvPr id="260" name="Rectangle 646"/>
                        <wps:cNvSpPr>
                          <a:spLocks noChangeArrowheads="1"/>
                        </wps:cNvSpPr>
                        <wps:spPr bwMode="auto">
                          <a:xfrm>
                            <a:off x="9801" y="12588"/>
                            <a:ext cx="1440" cy="540"/>
                          </a:xfrm>
                          <a:prstGeom prst="rect">
                            <a:avLst/>
                          </a:prstGeom>
                          <a:solidFill>
                            <a:srgbClr val="FFFFFF"/>
                          </a:solidFill>
                          <a:ln w="9525">
                            <a:solidFill>
                              <a:srgbClr val="000000"/>
                            </a:solidFill>
                            <a:miter lim="800000"/>
                            <a:headEnd/>
                            <a:tailEnd/>
                          </a:ln>
                        </wps:spPr>
                        <wps:txbx>
                          <w:txbxContent>
                            <w:p w:rsidR="00045E1E" w:rsidRDefault="00045E1E" w:rsidP="00045E1E">
                              <w:pPr>
                                <w:pStyle w:val="5"/>
                                <w:jc w:val="both"/>
                                <w:rPr>
                                  <w:sz w:val="22"/>
                                </w:rPr>
                              </w:pPr>
                              <w:r>
                                <w:rPr>
                                  <w:sz w:val="22"/>
                                </w:rPr>
                                <w:t xml:space="preserve">Ресурсы </w:t>
                              </w:r>
                            </w:p>
                          </w:txbxContent>
                        </wps:txbx>
                        <wps:bodyPr rot="0" vert="horz" wrap="square" lIns="91440" tIns="45720" rIns="91440" bIns="45720" anchor="t" anchorCtr="0" upright="1">
                          <a:noAutofit/>
                        </wps:bodyPr>
                      </wps:wsp>
                      <wps:wsp>
                        <wps:cNvPr id="261" name="Rectangle 647"/>
                        <wps:cNvSpPr>
                          <a:spLocks noChangeArrowheads="1"/>
                        </wps:cNvSpPr>
                        <wps:spPr bwMode="auto">
                          <a:xfrm>
                            <a:off x="9801" y="13968"/>
                            <a:ext cx="1440" cy="540"/>
                          </a:xfrm>
                          <a:prstGeom prst="rect">
                            <a:avLst/>
                          </a:prstGeom>
                          <a:solidFill>
                            <a:srgbClr val="FFFFFF"/>
                          </a:solidFill>
                          <a:ln w="9525">
                            <a:solidFill>
                              <a:srgbClr val="000000"/>
                            </a:solidFill>
                            <a:miter lim="800000"/>
                            <a:headEnd/>
                            <a:tailEnd/>
                          </a:ln>
                        </wps:spPr>
                        <wps:txbx>
                          <w:txbxContent>
                            <w:p w:rsidR="00045E1E" w:rsidRDefault="00045E1E" w:rsidP="00045E1E">
                              <w:pPr>
                                <w:pStyle w:val="5"/>
                                <w:jc w:val="center"/>
                                <w:rPr>
                                  <w:sz w:val="20"/>
                                </w:rPr>
                              </w:pPr>
                              <w:r>
                                <w:rPr>
                                  <w:sz w:val="20"/>
                                </w:rPr>
                                <w:t>Потребности</w:t>
                              </w:r>
                            </w:p>
                          </w:txbxContent>
                        </wps:txbx>
                        <wps:bodyPr rot="0" vert="horz" wrap="square" lIns="91440" tIns="45720" rIns="91440" bIns="45720" anchor="t" anchorCtr="0" upright="1">
                          <a:noAutofit/>
                        </wps:bodyPr>
                      </wps:wsp>
                      <wps:wsp>
                        <wps:cNvPr id="262" name="Rectangle 648"/>
                        <wps:cNvSpPr>
                          <a:spLocks noChangeArrowheads="1"/>
                        </wps:cNvSpPr>
                        <wps:spPr bwMode="auto">
                          <a:xfrm>
                            <a:off x="9801" y="13248"/>
                            <a:ext cx="1440" cy="540"/>
                          </a:xfrm>
                          <a:prstGeom prst="rect">
                            <a:avLst/>
                          </a:prstGeom>
                          <a:solidFill>
                            <a:srgbClr val="FFFFFF"/>
                          </a:solidFill>
                          <a:ln w="9525">
                            <a:solidFill>
                              <a:srgbClr val="000000"/>
                            </a:solidFill>
                            <a:miter lim="800000"/>
                            <a:headEnd/>
                            <a:tailEnd/>
                          </a:ln>
                        </wps:spPr>
                        <wps:txbx>
                          <w:txbxContent>
                            <w:p w:rsidR="00045E1E" w:rsidRDefault="00045E1E" w:rsidP="00045E1E">
                              <w:pPr>
                                <w:pStyle w:val="5"/>
                                <w:jc w:val="center"/>
                                <w:rPr>
                                  <w:sz w:val="22"/>
                                </w:rPr>
                              </w:pPr>
                              <w:r>
                                <w:rPr>
                                  <w:sz w:val="22"/>
                                </w:rPr>
                                <w:t>Блага</w:t>
                              </w:r>
                            </w:p>
                          </w:txbxContent>
                        </wps:txbx>
                        <wps:bodyPr rot="0" vert="horz" wrap="square" lIns="91440" tIns="45720" rIns="91440" bIns="45720" anchor="t" anchorCtr="0" upright="1">
                          <a:noAutofit/>
                        </wps:bodyPr>
                      </wps:wsp>
                      <wps:wsp>
                        <wps:cNvPr id="263" name="Line 649"/>
                        <wps:cNvCnPr/>
                        <wps:spPr bwMode="auto">
                          <a:xfrm>
                            <a:off x="1701" y="13488"/>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650"/>
                        <wps:cNvCnPr/>
                        <wps:spPr bwMode="auto">
                          <a:xfrm>
                            <a:off x="1701" y="14208"/>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651"/>
                        <wps:cNvCnPr/>
                        <wps:spPr bwMode="auto">
                          <a:xfrm>
                            <a:off x="1701" y="12768"/>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652"/>
                        <wps:cNvCnPr/>
                        <wps:spPr bwMode="auto">
                          <a:xfrm>
                            <a:off x="11241" y="11868"/>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7" name="Line 653"/>
                        <wps:cNvCnPr/>
                        <wps:spPr bwMode="auto">
                          <a:xfrm>
                            <a:off x="11241" y="12768"/>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 name="Line 654"/>
                        <wps:cNvCnPr/>
                        <wps:spPr bwMode="auto">
                          <a:xfrm>
                            <a:off x="11241" y="13488"/>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9" name="Line 655"/>
                        <wps:cNvCnPr/>
                        <wps:spPr bwMode="auto">
                          <a:xfrm>
                            <a:off x="11241" y="14208"/>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0" name="Line 656"/>
                        <wps:cNvCnPr/>
                        <wps:spPr bwMode="auto">
                          <a:xfrm>
                            <a:off x="11421" y="11868"/>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1" name="Rectangle 657"/>
                        <wps:cNvSpPr>
                          <a:spLocks noChangeArrowheads="1"/>
                        </wps:cNvSpPr>
                        <wps:spPr bwMode="auto">
                          <a:xfrm>
                            <a:off x="4581" y="12408"/>
                            <a:ext cx="4320" cy="540"/>
                          </a:xfrm>
                          <a:prstGeom prst="rect">
                            <a:avLst/>
                          </a:prstGeom>
                          <a:solidFill>
                            <a:srgbClr val="FFFFFF"/>
                          </a:solidFill>
                          <a:ln w="9525">
                            <a:solidFill>
                              <a:srgbClr val="000000"/>
                            </a:solidFill>
                            <a:miter lim="800000"/>
                            <a:headEnd/>
                            <a:tailEnd/>
                          </a:ln>
                        </wps:spPr>
                        <wps:txbx>
                          <w:txbxContent>
                            <w:p w:rsidR="00045E1E" w:rsidRDefault="00045E1E" w:rsidP="00045E1E">
                              <w:pPr>
                                <w:pStyle w:val="31"/>
                                <w:rPr>
                                  <w:sz w:val="20"/>
                                </w:rPr>
                              </w:pPr>
                              <w:r>
                                <w:rPr>
                                  <w:sz w:val="20"/>
                                </w:rPr>
                                <w:t>Закон спроса, предложения, равновесной цены</w:t>
                              </w:r>
                            </w:p>
                          </w:txbxContent>
                        </wps:txbx>
                        <wps:bodyPr rot="0" vert="horz" wrap="square" lIns="91440" tIns="45720" rIns="91440" bIns="45720" anchor="t" anchorCtr="0" upright="1">
                          <a:noAutofit/>
                        </wps:bodyPr>
                      </wps:wsp>
                      <wps:wsp>
                        <wps:cNvPr id="272" name="Rectangle 658"/>
                        <wps:cNvSpPr>
                          <a:spLocks noChangeArrowheads="1"/>
                        </wps:cNvSpPr>
                        <wps:spPr bwMode="auto">
                          <a:xfrm>
                            <a:off x="4581" y="13128"/>
                            <a:ext cx="4320" cy="360"/>
                          </a:xfrm>
                          <a:prstGeom prst="rect">
                            <a:avLst/>
                          </a:prstGeom>
                          <a:solidFill>
                            <a:srgbClr val="FFFFFF"/>
                          </a:solidFill>
                          <a:ln w="9525">
                            <a:solidFill>
                              <a:srgbClr val="000000"/>
                            </a:solidFill>
                            <a:miter lim="800000"/>
                            <a:headEnd/>
                            <a:tailEnd/>
                          </a:ln>
                        </wps:spPr>
                        <wps:txbx>
                          <w:txbxContent>
                            <w:p w:rsidR="00045E1E" w:rsidRDefault="00045E1E" w:rsidP="00045E1E">
                              <w:pPr>
                                <w:pStyle w:val="3"/>
                                <w:rPr>
                                  <w:sz w:val="22"/>
                                </w:rPr>
                              </w:pPr>
                              <w:r>
                                <w:rPr>
                                  <w:sz w:val="22"/>
                                </w:rPr>
                                <w:t>Закон конкуренции</w:t>
                              </w:r>
                            </w:p>
                          </w:txbxContent>
                        </wps:txbx>
                        <wps:bodyPr rot="0" vert="horz" wrap="square" lIns="91440" tIns="45720" rIns="91440" bIns="45720" anchor="t" anchorCtr="0" upright="1">
                          <a:noAutofit/>
                        </wps:bodyPr>
                      </wps:wsp>
                      <wps:wsp>
                        <wps:cNvPr id="273" name="Rectangle 659"/>
                        <wps:cNvSpPr>
                          <a:spLocks noChangeArrowheads="1"/>
                        </wps:cNvSpPr>
                        <wps:spPr bwMode="auto">
                          <a:xfrm>
                            <a:off x="4581" y="13668"/>
                            <a:ext cx="4320" cy="360"/>
                          </a:xfrm>
                          <a:prstGeom prst="rect">
                            <a:avLst/>
                          </a:prstGeom>
                          <a:solidFill>
                            <a:srgbClr val="FFFFFF"/>
                          </a:solidFill>
                          <a:ln w="9525">
                            <a:solidFill>
                              <a:srgbClr val="000000"/>
                            </a:solidFill>
                            <a:miter lim="800000"/>
                            <a:headEnd/>
                            <a:tailEnd/>
                          </a:ln>
                        </wps:spPr>
                        <wps:txbx>
                          <w:txbxContent>
                            <w:p w:rsidR="00045E1E" w:rsidRDefault="00045E1E" w:rsidP="00045E1E">
                              <w:pPr>
                                <w:pStyle w:val="3"/>
                                <w:rPr>
                                  <w:sz w:val="22"/>
                                </w:rPr>
                              </w:pPr>
                              <w:r>
                                <w:rPr>
                                  <w:sz w:val="22"/>
                                </w:rPr>
                                <w:t>Закон стоимости</w:t>
                              </w:r>
                            </w:p>
                          </w:txbxContent>
                        </wps:txbx>
                        <wps:bodyPr rot="0" vert="horz" wrap="square" lIns="91440" tIns="45720" rIns="91440" bIns="45720" anchor="t" anchorCtr="0" upright="1">
                          <a:noAutofit/>
                        </wps:bodyPr>
                      </wps:wsp>
                      <wps:wsp>
                        <wps:cNvPr id="274" name="Line 660"/>
                        <wps:cNvCnPr/>
                        <wps:spPr bwMode="auto">
                          <a:xfrm>
                            <a:off x="6741" y="12948"/>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5" name="Line 661"/>
                        <wps:cNvCnPr/>
                        <wps:spPr bwMode="auto">
                          <a:xfrm>
                            <a:off x="6741" y="13488"/>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662"/>
                        <wps:cNvCnPr/>
                        <wps:spPr bwMode="auto">
                          <a:xfrm>
                            <a:off x="6741" y="1222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663"/>
                        <wps:cNvCnPr/>
                        <wps:spPr bwMode="auto">
                          <a:xfrm>
                            <a:off x="6741" y="11508"/>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Line 664"/>
                        <wps:cNvCnPr/>
                        <wps:spPr bwMode="auto">
                          <a:xfrm flipH="1">
                            <a:off x="2781" y="11148"/>
                            <a:ext cx="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9" name="Line 665"/>
                        <wps:cNvCnPr/>
                        <wps:spPr bwMode="auto">
                          <a:xfrm>
                            <a:off x="2781" y="11148"/>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0" name="Line 666"/>
                        <wps:cNvCnPr/>
                        <wps:spPr bwMode="auto">
                          <a:xfrm>
                            <a:off x="8721" y="11148"/>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1" name="Line 667"/>
                        <wps:cNvCnPr/>
                        <wps:spPr bwMode="auto">
                          <a:xfrm>
                            <a:off x="10341" y="11148"/>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2" name="Rectangle 668"/>
                        <wps:cNvSpPr>
                          <a:spLocks noChangeArrowheads="1"/>
                        </wps:cNvSpPr>
                        <wps:spPr bwMode="auto">
                          <a:xfrm>
                            <a:off x="4581" y="14208"/>
                            <a:ext cx="4320" cy="540"/>
                          </a:xfrm>
                          <a:prstGeom prst="rect">
                            <a:avLst/>
                          </a:prstGeom>
                          <a:solidFill>
                            <a:srgbClr val="FFFFFF"/>
                          </a:solidFill>
                          <a:ln w="9525">
                            <a:solidFill>
                              <a:srgbClr val="000000"/>
                            </a:solidFill>
                            <a:miter lim="800000"/>
                            <a:headEnd/>
                            <a:tailEnd/>
                          </a:ln>
                        </wps:spPr>
                        <wps:txbx>
                          <w:txbxContent>
                            <w:p w:rsidR="00045E1E" w:rsidRDefault="00045E1E" w:rsidP="00045E1E">
                              <w:pPr>
                                <w:pStyle w:val="3"/>
                                <w:rPr>
                                  <w:sz w:val="22"/>
                                </w:rPr>
                              </w:pPr>
                              <w:r>
                                <w:rPr>
                                  <w:sz w:val="22"/>
                                </w:rPr>
                                <w:t>Закон денежного обращения</w:t>
                              </w:r>
                            </w:p>
                          </w:txbxContent>
                        </wps:txbx>
                        <wps:bodyPr rot="0" vert="horz" wrap="square" lIns="91440" tIns="45720" rIns="91440" bIns="45720" anchor="t" anchorCtr="0" upright="1">
                          <a:noAutofit/>
                        </wps:bodyPr>
                      </wps:wsp>
                      <wps:wsp>
                        <wps:cNvPr id="283" name="Line 669"/>
                        <wps:cNvCnPr/>
                        <wps:spPr bwMode="auto">
                          <a:xfrm>
                            <a:off x="6741" y="14028"/>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250" o:spid="_x0000_s1026" style="position:absolute;left:0;text-align:left;margin-left:0;margin-top:0;width:486pt;height:189pt;z-index:251659264" coordorigin="1701,10968" coordsize="972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">
                <v:rect id="Rectangle 637" o:spid="_x0000_s1027" style="position:absolute;left:4581;top:10968;width:41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WUaMUA&#10;AADcAAAADwAAAGRycy9kb3ducmV2LnhtbESPQWvCQBSE74L/YXmF3nRjiqVNXUWUiD0m8dLba/Y1&#10;SZt9G7Ibjf56t1DocZiZb5jVZjStOFPvGssKFvMIBHFpdcOVglORzl5AOI+ssbVMCq7kYLOeTlaY&#10;aHvhjM65r0SAsEtQQe19l0jpypoMurntiIP3ZXuDPsi+krrHS4CbVsZR9CwNNhwWauxoV1P5kw9G&#10;wWcTn/CWFYfIvKZP/n0svoePvVKPD+P2DYSn0f+H/9pHrSBeLuD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dZRoxQAAANwAAAAPAAAAAAAAAAAAAAAAAJgCAABkcnMv&#10;ZG93bnJldi54bWxQSwUGAAAAAAQABAD1AAAAigMAAAAA&#10;">
                  <v:textbox>
                    <w:txbxContent>
                      <w:p w:rsidR="00045E1E" w:rsidRDefault="00045E1E" w:rsidP="00045E1E">
                        <w:pPr>
                          <w:pStyle w:val="1"/>
                          <w:ind w:firstLine="0"/>
                          <w:jc w:val="center"/>
                          <w:rPr>
                            <w:u w:val="none"/>
                          </w:rPr>
                        </w:pPr>
                        <w:r>
                          <w:rPr>
                            <w:u w:val="none"/>
                          </w:rPr>
                          <w:t>Рынок</w:t>
                        </w:r>
                      </w:p>
                    </w:txbxContent>
                  </v:textbox>
                </v:rect>
                <v:rect id="Rectangle 638" o:spid="_x0000_s1028" style="position:absolute;left:1881;top:11688;width:21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cKH8UA&#10;AADcAAAADwAAAGRycy9kb3ducmV2LnhtbESPQWvCQBSE7wX/w/IKvTWbplhqdBVRLPZokktvz+wz&#10;SZt9G7KrSf31bqHgcZiZb5jFajStuFDvGssKXqIYBHFpdcOVgiLfPb+DcB5ZY2uZFPySg9Vy8rDA&#10;VNuBD3TJfCUChF2KCmrvu1RKV9Zk0EW2Iw7eyfYGfZB9JXWPQ4CbViZx/CYNNhwWauxoU1P5k52N&#10;gmOTFHg95B+xme1e/eeYf5+/tko9PY7rOQhPo7+H/9t7rSCZJv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pwofxQAAANwAAAAPAAAAAAAAAAAAAAAAAJgCAABkcnMv&#10;ZG93bnJldi54bWxQSwUGAAAAAAQABAD1AAAAigMAAAAA&#10;">
                  <v:textbox>
                    <w:txbxContent>
                      <w:p w:rsidR="00045E1E" w:rsidRDefault="00045E1E" w:rsidP="00045E1E">
                        <w:pPr>
                          <w:pStyle w:val="1"/>
                          <w:ind w:firstLine="0"/>
                          <w:jc w:val="center"/>
                          <w:rPr>
                            <w:b/>
                            <w:sz w:val="22"/>
                            <w:u w:val="none"/>
                          </w:rPr>
                        </w:pPr>
                        <w:r>
                          <w:rPr>
                            <w:b/>
                            <w:sz w:val="22"/>
                            <w:u w:val="none"/>
                          </w:rPr>
                          <w:t>Субъекты</w:t>
                        </w:r>
                      </w:p>
                    </w:txbxContent>
                  </v:textbox>
                </v:rect>
                <v:rect id="Rectangle 639" o:spid="_x0000_s1029" style="position:absolute;left:4941;top:11688;width:3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uvhMUA&#10;AADcAAAADwAAAGRycy9kb3ducmV2LnhtbESPT2vCQBTE70K/w/IKvenGSKWmriKWlPao8eLtNfua&#10;pGbfhuzmT/30bkHocZiZ3zDr7Whq0VPrKssK5rMIBHFudcWFglOWTl9AOI+ssbZMCn7JwXbzMFlj&#10;ou3AB+qPvhABwi5BBaX3TSKly0sy6Ga2IQ7et20N+iDbQuoWhwA3tYyjaCkNVhwWSmxoX1J+OXZG&#10;wVcVn/B6yN4js0oX/nPMfrrzm1JPj+PuFYSn0f+H7+0PrSB+XsD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6+ExQAAANwAAAAPAAAAAAAAAAAAAAAAAJgCAABkcnMv&#10;ZG93bnJldi54bWxQSwUGAAAAAAQABAD1AAAAigMAAAAA&#10;">
                  <v:textbox>
                    <w:txbxContent>
                      <w:p w:rsidR="00045E1E" w:rsidRDefault="00045E1E" w:rsidP="00045E1E">
                        <w:pPr>
                          <w:pStyle w:val="1"/>
                          <w:ind w:firstLine="0"/>
                          <w:jc w:val="center"/>
                          <w:rPr>
                            <w:b/>
                            <w:sz w:val="22"/>
                            <w:u w:val="none"/>
                          </w:rPr>
                        </w:pPr>
                        <w:r>
                          <w:rPr>
                            <w:b/>
                            <w:sz w:val="22"/>
                            <w:u w:val="none"/>
                          </w:rPr>
                          <w:t>Механизмы взаимодействия</w:t>
                        </w:r>
                      </w:p>
                    </w:txbxContent>
                  </v:textbox>
                </v:rect>
                <v:rect id="Rectangle 640" o:spid="_x0000_s1030" style="position:absolute;left:9801;top:11688;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I38MUA&#10;AADcAAAADwAAAGRycy9kb3ducmV2LnhtbESPzW7CMBCE70h9B2sr9QYO6Y9KiIMQFRU9QnLhtsTb&#10;JCVeR7GBlKfHSJV6HM3MN5p0MZhWnKl3jWUF00kEgri0uuFKQZGvx+8gnEfW2FomBb/kYJE9jFJM&#10;tL3wls47X4kAYZeggtr7LpHSlTUZdBPbEQfv2/YGfZB9JXWPlwA3rYyj6E0abDgs1NjRqqbyuDsZ&#10;BYcmLvC6zT8jM1s/+68h/zntP5R6ehyWcxCeBv8f/mtvtIL49QXuZ8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jfwxQAAANwAAAAPAAAAAAAAAAAAAAAAAJgCAABkcnMv&#10;ZG93bnJldi54bWxQSwUGAAAAAAQABAD1AAAAigMAAAAA&#10;">
                  <v:textbox>
                    <w:txbxContent>
                      <w:p w:rsidR="00045E1E" w:rsidRDefault="00045E1E" w:rsidP="00045E1E">
                        <w:pPr>
                          <w:pStyle w:val="1"/>
                          <w:ind w:firstLine="0"/>
                          <w:rPr>
                            <w:b/>
                            <w:sz w:val="22"/>
                            <w:u w:val="none"/>
                          </w:rPr>
                        </w:pPr>
                        <w:r>
                          <w:rPr>
                            <w:b/>
                            <w:sz w:val="22"/>
                            <w:u w:val="none"/>
                          </w:rPr>
                          <w:t>Объекты</w:t>
                        </w:r>
                      </w:p>
                    </w:txbxContent>
                  </v:textbox>
                </v:rect>
                <v:line id="Line 641" o:spid="_x0000_s1031" style="position:absolute;flip:x;visibility:visible;mso-wrap-style:square" from="1701,11868" to="1881,11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xsWMYAAADcAAAADwAAAGRycy9kb3ducmV2LnhtbESPQWsCMRSE70L/Q3gFL0WzlVp0axQp&#10;FHrwopYVb8/N62bZzcs2ibr9941Q8DjMzDfMYtXbVlzIh9qxgudxBoK4dLrmSsHX/mM0AxEissbW&#10;MSn4pQCr5cNggbl2V97SZRcrkSAcclRgYuxyKUNpyGIYu444ed/OW4xJ+kpqj9cEt62cZNmrtFhz&#10;WjDY0buhstmdrQI52zz9+PXppSmaw2FuirLojhulho/9+g1EpD7ew//tT61gMp3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8bFjGAAAA3AAAAA8AAAAAAAAA&#10;AAAAAAAAoQIAAGRycy9kb3ducmV2LnhtbFBLBQYAAAAABAAEAPkAAACUAwAAAAA=&#10;"/>
                <v:line id="Line 642" o:spid="_x0000_s1032" style="position:absolute;visibility:visible;mso-wrap-style:square" from="1701,11868" to="1701,14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zUMYAAADcAAAADwAAAGRycy9kb3ducmV2LnhtbESPQWvCQBSE7wX/w/IEb3VTp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Kc1DGAAAA3AAAAA8AAAAAAAAA&#10;AAAAAAAAoQIAAGRycy9kb3ducmV2LnhtbFBLBQYAAAAABAAEAPkAAACUAwAAAAA=&#10;"/>
                <v:rect id="Rectangle 643" o:spid="_x0000_s1033" style="position:absolute;left:1881;top:12408;width:1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Cph8UA&#10;AADcAAAADwAAAGRycy9kb3ducmV2LnhtbESPzW7CMBCE70h9B2sr9QYOqfpDiIMQFRU9QnLhtsTb&#10;JCVeR7GBlKfHSJV6HM3MN5p0MZhWnKl3jWUF00kEgri0uuFKQZGvx+8gnEfW2FomBb/kYJE9jFJM&#10;tL3wls47X4kAYZeggtr7LpHSlTUZdBPbEQfv2/YGfZB9JXWPlwA3rYyj6FUabDgs1NjRqqbyuDsZ&#10;BYcmLvC6zT8jM1s/+68h/zntP5R6ehyWcxCeBv8f/mtvtIL45Q3uZ8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0KmHxQAAANwAAAAPAAAAAAAAAAAAAAAAAJgCAABkcnMv&#10;ZG93bnJldi54bWxQSwUGAAAAAAQABAD1AAAAigMAAAAA&#10;">
                  <v:textbox>
                    <w:txbxContent>
                      <w:p w:rsidR="00045E1E" w:rsidRDefault="00045E1E" w:rsidP="00045E1E">
                        <w:pPr>
                          <w:pStyle w:val="2"/>
                          <w:ind w:firstLine="0"/>
                          <w:jc w:val="center"/>
                          <w:rPr>
                            <w:sz w:val="22"/>
                          </w:rPr>
                        </w:pPr>
                        <w:r>
                          <w:rPr>
                            <w:sz w:val="22"/>
                          </w:rPr>
                          <w:t>Производители</w:t>
                        </w:r>
                      </w:p>
                    </w:txbxContent>
                  </v:textbox>
                </v:rect>
                <v:rect id="Rectangle 644" o:spid="_x0000_s1034" style="position:absolute;left:1881;top:13128;width:1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99cIA&#10;AADcAAAADwAAAGRycy9kb3ducmV2LnhtbERPTW+CQBC9m/Q/bKZJb7pIo2nRhTRtaOpR4dLbyE6B&#10;ys4SdlHqr3cPJj2+vO9tNplOnGlwrWUFy0UEgriyuuVaQVnk8xcQziNr7CyTgj9ykKUPsy0m2l54&#10;T+eDr0UIYZeggsb7PpHSVQ0ZdAvbEwfuxw4GfYBDLfWAlxBuOhlH0VoabDk0NNjTe0PV6TAaBcc2&#10;LvG6Lz4j85o/+91U/I7fH0o9PU5vGxCeJv8vvru/tIJ4FdaG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Tz31wgAAANwAAAAPAAAAAAAAAAAAAAAAAJgCAABkcnMvZG93&#10;bnJldi54bWxQSwUGAAAAAAQABAD1AAAAhwMAAAAA&#10;">
                  <v:textbox>
                    <w:txbxContent>
                      <w:p w:rsidR="00045E1E" w:rsidRDefault="00045E1E" w:rsidP="00045E1E">
                        <w:pPr>
                          <w:pStyle w:val="a6"/>
                          <w:tabs>
                            <w:tab w:val="clear" w:pos="4677"/>
                            <w:tab w:val="clear" w:pos="9355"/>
                          </w:tabs>
                          <w:rPr>
                            <w:sz w:val="22"/>
                          </w:rPr>
                        </w:pPr>
                        <w:r>
                          <w:rPr>
                            <w:sz w:val="22"/>
                          </w:rPr>
                          <w:t>Инфраструктура</w:t>
                        </w:r>
                      </w:p>
                    </w:txbxContent>
                  </v:textbox>
                </v:rect>
                <v:rect id="Rectangle 645" o:spid="_x0000_s1035" style="position:absolute;left:1881;top:13848;width:1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OYbsQA&#10;AADcAAAADwAAAGRycy9kb3ducmV2LnhtbESPQYvCMBSE74L/IbyFvWm6XVy0GkUURY9aL96ezbPt&#10;bvNSmqjVX2+EBY/DzHzDTGatqcSVGldaVvDVj0AQZ1aXnCs4pKveEITzyBory6TgTg5m025ngom2&#10;N97Rde9zESDsElRQeF8nUrqsIIOub2vi4J1tY9AH2eRSN3gLcFPJOIp+pMGSw0KBNS0Kyv72F6Pg&#10;VMYHfOzSdWRGq2+/bdPfy3Gp1OdHOx+D8NT6d/i/vdEK4sEI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DmG7EAAAA3AAAAA8AAAAAAAAAAAAAAAAAmAIAAGRycy9k&#10;b3ducmV2LnhtbFBLBQYAAAAABAAEAPUAAACJAwAAAAA=&#10;">
                  <v:textbox>
                    <w:txbxContent>
                      <w:p w:rsidR="00045E1E" w:rsidRDefault="00045E1E" w:rsidP="00045E1E">
                        <w:pPr>
                          <w:pStyle w:val="2"/>
                          <w:ind w:firstLine="0"/>
                          <w:jc w:val="both"/>
                          <w:rPr>
                            <w:sz w:val="22"/>
                          </w:rPr>
                        </w:pPr>
                        <w:r>
                          <w:rPr>
                            <w:sz w:val="22"/>
                          </w:rPr>
                          <w:t xml:space="preserve">Потребители </w:t>
                        </w:r>
                      </w:p>
                    </w:txbxContent>
                  </v:textbox>
                </v:rect>
                <v:rect id="Rectangle 646" o:spid="_x0000_s1036" style="position:absolute;left:9801;top:12588;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X7Tr8A&#10;AADcAAAADwAAAGRycy9kb3ducmV2LnhtbERPTa/BQBTdS/yHyZW8HVN9iVCGCCHPktrYXZ2rLZ07&#10;TWfQ59ebhcTy5HzPFq2pxIMaV1pWMBxEIIgzq0vOFRzTTX8MwnlkjZVlUvBPDhbzbmeGibZP3tPj&#10;4HMRQtglqKDwvk6kdFlBBt3A1sSBu9jGoA+wyaVu8BnCTSXjKBpJgyWHhgJrWhWU3Q53o+Bcxkd8&#10;7dNtZCabX79r0+v9tFbqp9cupyA8tf4r/rj/tIJ4FOaHM+EI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VftOvwAAANwAAAAPAAAAAAAAAAAAAAAAAJgCAABkcnMvZG93bnJl&#10;di54bWxQSwUGAAAAAAQABAD1AAAAhAMAAAAA&#10;">
                  <v:textbox>
                    <w:txbxContent>
                      <w:p w:rsidR="00045E1E" w:rsidRDefault="00045E1E" w:rsidP="00045E1E">
                        <w:pPr>
                          <w:pStyle w:val="5"/>
                          <w:jc w:val="both"/>
                          <w:rPr>
                            <w:sz w:val="22"/>
                          </w:rPr>
                        </w:pPr>
                        <w:r>
                          <w:rPr>
                            <w:sz w:val="22"/>
                          </w:rPr>
                          <w:t xml:space="preserve">Ресурсы </w:t>
                        </w:r>
                      </w:p>
                    </w:txbxContent>
                  </v:textbox>
                </v:rect>
                <v:rect id="Rectangle 647" o:spid="_x0000_s1037" style="position:absolute;left:9801;top:13968;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le1cMA&#10;AADcAAAADwAAAGRycy9kb3ducmV2LnhtbESPQYvCMBSE7wv+h/AEb2tqBXGrUcTFRY9aL96ezbOt&#10;Ni+liVr99UYQ9jjMzDfMdN6aStyocaVlBYN+BII4s7rkXME+XX2PQTiPrLGyTAoe5GA+63xNMdH2&#10;zlu67XwuAoRdggoK7+tESpcVZND1bU0cvJNtDPogm1zqBu8BbioZR9FIGiw5LBRY07Kg7LK7GgXH&#10;Mt7jc5v+ReZnNfSbNj1fD79K9brtYgLCU+v/w5/2WiuIRwN4nwlH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le1cMAAADcAAAADwAAAAAAAAAAAAAAAACYAgAAZHJzL2Rv&#10;d25yZXYueG1sUEsFBgAAAAAEAAQA9QAAAIgDAAAAAA==&#10;">
                  <v:textbox>
                    <w:txbxContent>
                      <w:p w:rsidR="00045E1E" w:rsidRDefault="00045E1E" w:rsidP="00045E1E">
                        <w:pPr>
                          <w:pStyle w:val="5"/>
                          <w:jc w:val="center"/>
                          <w:rPr>
                            <w:sz w:val="20"/>
                          </w:rPr>
                        </w:pPr>
                        <w:r>
                          <w:rPr>
                            <w:sz w:val="20"/>
                          </w:rPr>
                          <w:t>Потребности</w:t>
                        </w:r>
                      </w:p>
                    </w:txbxContent>
                  </v:textbox>
                </v:rect>
                <v:rect id="Rectangle 648" o:spid="_x0000_s1038" style="position:absolute;left:9801;top:13248;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vAosMA&#10;AADcAAAADwAAAGRycy9kb3ducmV2LnhtbESPQYvCMBSE74L/ITzBm6ZWEO0aRVxc9Kj14u1t87bt&#10;2ryUJmr11xtB8DjMzDfMfNmaSlypcaVlBaNhBII4s7rkXMEx3QymIJxH1lhZJgV3crBcdDtzTLS9&#10;8Z6uB5+LAGGXoILC+zqR0mUFGXRDWxMH7882Bn2QTS51g7cAN5WMo2giDZYcFgqsaV1Qdj5cjILf&#10;Mj7iY5/+RGa2Gftdm/5fTt9K9Xvt6guEp9Z/wu/2ViuIJzG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vAosMAAADcAAAADwAAAAAAAAAAAAAAAACYAgAAZHJzL2Rv&#10;d25yZXYueG1sUEsFBgAAAAAEAAQA9QAAAIgDAAAAAA==&#10;">
                  <v:textbox>
                    <w:txbxContent>
                      <w:p w:rsidR="00045E1E" w:rsidRDefault="00045E1E" w:rsidP="00045E1E">
                        <w:pPr>
                          <w:pStyle w:val="5"/>
                          <w:jc w:val="center"/>
                          <w:rPr>
                            <w:sz w:val="22"/>
                          </w:rPr>
                        </w:pPr>
                        <w:r>
                          <w:rPr>
                            <w:sz w:val="22"/>
                          </w:rPr>
                          <w:t>Блага</w:t>
                        </w:r>
                      </w:p>
                    </w:txbxContent>
                  </v:textbox>
                </v:rect>
                <v:line id="Line 649" o:spid="_x0000_s1039" style="position:absolute;visibility:visible;mso-wrap-style:square" from="1701,13488" to="1881,13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adcYAAADcAAAADwAAAGRycy9kb3ducmV2LnhtbESPQWvCQBSE70L/w/IK3nSjQiipq4gi&#10;aA9FbaE9PrOvSdrs27C7JvHfu0LB4zAz3zDzZW9q0ZLzlWUFk3ECgji3uuJCwefHdvQCwgdkjbVl&#10;UnAlD8vF02COmbYdH6k9hUJECPsMFZQhNJmUPi/JoB/bhjh6P9YZDFG6QmqHXYSbWk6TJJUGK44L&#10;JTa0Lin/O12MgvfZIW1X+7dd/7VPz/nmeP7+7ZxSw+d+9QoiUB8e4f/2TiuYp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RGnXGAAAA3AAAAA8AAAAAAAAA&#10;AAAAAAAAoQIAAGRycy9kb3ducmV2LnhtbFBLBQYAAAAABAAEAPkAAACUAwAAAAA=&#10;"/>
                <v:line id="Line 650" o:spid="_x0000_s1040" style="position:absolute;visibility:visible;mso-wrap-style:square" from="1701,14208" to="1881,14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iCAcYAAADcAAAADwAAAGRycy9kb3ducmV2LnhtbESPQWvCQBSE7wX/w/IEb3VTLaF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4ggHGAAAA3AAAAA8AAAAAAAAA&#10;AAAAAAAAoQIAAGRycy9kb3ducmV2LnhtbFBLBQYAAAAABAAEAPkAAACUAwAAAAA=&#10;"/>
                <v:line id="Line 651" o:spid="_x0000_s1041" style="position:absolute;visibility:visible;mso-wrap-style:square" from="1701,12768" to="1881,12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QnmsYAAADcAAAADwAAAGRycy9kb3ducmV2LnhtbESPQWvCQBSE7wX/w/IEb3VTpaF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0J5rGAAAA3AAAAA8AAAAAAAAA&#10;AAAAAAAAoQIAAGRycy9kb3ducmV2LnhtbFBLBQYAAAAABAAEAPkAAACUAwAAAAA=&#10;"/>
                <v:line id="Line 652" o:spid="_x0000_s1042" style="position:absolute;visibility:visible;mso-wrap-style:square" from="11241,11868" to="11421,11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a57cYAAADcAAAADwAAAGRycy9kb3ducmV2LnhtbESPQWsCMRSE74L/ITyhN81qIZTVKKIU&#10;tIdSbaEen5vX3a2blyVJd7f/vikUehxm5htmtRlsIzryoXasYT7LQBAXztRcanh7fZw+gAgR2WDj&#10;mDR8U4DNejxaYW5czyfqzrEUCcIhRw1VjG0uZSgqshhmriVO3ofzFmOSvpTGY5/gtpGLLFPSYs1p&#10;ocKWdhUVt/OX1fB8/6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mue3GAAAA3AAAAA8AAAAAAAAA&#10;AAAAAAAAoQIAAGRycy9kb3ducmV2LnhtbFBLBQYAAAAABAAEAPkAAACUAwAAAAA=&#10;"/>
                <v:line id="Line 653" o:spid="_x0000_s1043" style="position:absolute;visibility:visible;mso-wrap-style:square" from="11241,12768" to="11421,12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cdsYAAADcAAAADwAAAGRycy9kb3ducmV2LnhtbESPQWvCQBSE7wX/w/IEb3VThbR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HHbGAAAA3AAAAA8AAAAAAAAA&#10;AAAAAAAAoQIAAGRycy9kb3ducmV2LnhtbFBLBQYAAAAABAAEAPkAAACUAwAAAAA=&#10;"/>
                <v:line id="Line 654" o:spid="_x0000_s1044" style="position:absolute;visibility:visible;mso-wrap-style:square" from="11241,13488" to="11421,13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WIBMQAAADcAAAADwAAAGRycy9kb3ducmV2LnhtbERPy2rCQBTdF/oPwy10VydaCJI6EbEU&#10;tAupD6jLm8w1SZu5E2amSfz7zkJweTjvxXI0rejJ+caygukkAUFcWt1wpeB0/HiZg/ABWWNrmRRc&#10;ycMyf3xYYKbtwHvqD6ESMYR9hgrqELpMSl/WZNBPbEccuYt1BkOErpLa4RDDTStnSZJKgw3Hhho7&#10;WtdU/h7+jILd61far7afm/F7mxbl+744/wxOqeencfUGItAY7uKbe6MVzNK4Np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dYgExAAAANwAAAAPAAAAAAAAAAAA&#10;AAAAAKECAABkcnMvZG93bnJldi54bWxQSwUGAAAAAAQABAD5AAAAkgMAAAAA&#10;"/>
                <v:line id="Line 655" o:spid="_x0000_s1045" style="position:absolute;visibility:visible;mso-wrap-style:square" from="11241,14208" to="11421,14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ktn8YAAADcAAAADwAAAGRycy9kb3ducmV2LnhtbESPQWvCQBSE7wX/w/IEb3VThdBGVxFL&#10;QT2Uagt6fGafSWr2bdhdk/TfdwtCj8PMfMPMl72pRUvOV5YVPI0TEMS51RUXCr4+3x6fQfiArLG2&#10;TAp+yMNyMXiYY6Ztx3tqD6EQEcI+QwVlCE0mpc9LMujHtiGO3sU6gyFKV0jtsItwU8tJkqTSYMVx&#10;ocSG1iXl18PNKHiffqTtarvb9Mdtes5f9+fTd+eUGg371QxEoD78h+/tjVYwSV/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E5LZ/GAAAA3AAAAA8AAAAAAAAA&#10;AAAAAAAAoQIAAGRycy9kb3ducmV2LnhtbFBLBQYAAAAABAAEAPkAAACUAwAAAAA=&#10;"/>
                <v:line id="Line 656" o:spid="_x0000_s1046" style="position:absolute;visibility:visible;mso-wrap-style:square" from="11421,11868" to="11421,14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S38QAAADcAAAADwAAAGRycy9kb3ducmV2LnhtbERPy2rCQBTdF/yH4Qru6kSFtERHEUtB&#10;uyj1Abq8Zq5JNHMnzEyT9O87i0KXh/NerHpTi5acrywrmIwTEMS51RUXCk7H9+dXED4ga6wtk4If&#10;8rBaDp4WmGnb8Z7aQyhEDGGfoYIyhCaT0uclGfRj2xBH7madwRChK6R22MVwU8tpkqTSYMWxocSG&#10;NiXlj8O3UfA5+0rb9e5j25936TV/218v984pNRr26zmIQH34F/+5t1rB9CXOj2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2hLfxAAAANwAAAAPAAAAAAAAAAAA&#10;AAAAAKECAABkcnMvZG93bnJldi54bWxQSwUGAAAAAAQABAD5AAAAkgMAAAAA&#10;"/>
                <v:rect id="Rectangle 657" o:spid="_x0000_s1047" style="position:absolute;left:4581;top:12408;width:43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DICMUA&#10;AADcAAAADwAAAGRycy9kb3ducmV2LnhtbESPQWvCQBSE74L/YXmF3nRjCrZNXUWUiD0m8dLba/Y1&#10;SZt9G7Ibjf56t1DocZiZb5jVZjStOFPvGssKFvMIBHFpdcOVglORzl5AOI+ssbVMCq7kYLOeTlaY&#10;aHvhjM65r0SAsEtQQe19l0jpypoMurntiIP3ZXuDPsi+krrHS4CbVsZRtJQGGw4LNXa0q6n8yQej&#10;4LOJT3jLikNkXtMn/z4W38PHXqnHh3H7BsLT6P/Df+2jVhA/L+D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wMgIxQAAANwAAAAPAAAAAAAAAAAAAAAAAJgCAABkcnMv&#10;ZG93bnJldi54bWxQSwUGAAAAAAQABAD1AAAAigMAAAAA&#10;">
                  <v:textbox>
                    <w:txbxContent>
                      <w:p w:rsidR="00045E1E" w:rsidRDefault="00045E1E" w:rsidP="00045E1E">
                        <w:pPr>
                          <w:pStyle w:val="31"/>
                          <w:rPr>
                            <w:sz w:val="20"/>
                          </w:rPr>
                        </w:pPr>
                        <w:r>
                          <w:rPr>
                            <w:sz w:val="20"/>
                          </w:rPr>
                          <w:t>Закон спроса, предложения, равновесной цены</w:t>
                        </w:r>
                      </w:p>
                    </w:txbxContent>
                  </v:textbox>
                </v:rect>
                <v:rect id="Rectangle 658" o:spid="_x0000_s1048" style="position:absolute;left:4581;top:13128;width:43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Wf8UA&#10;AADcAAAADwAAAGRycy9kb3ducmV2LnhtbESPQWvCQBSE7wX/w/IKvTWbpmBrdBVRLPZokktvz+wz&#10;SZt9G7KrSf31bqHgcZiZb5jFajStuFDvGssKXqIYBHFpdcOVgiLfPb+DcB5ZY2uZFPySg9Vy8rDA&#10;VNuBD3TJfCUChF2KCmrvu1RKV9Zk0EW2Iw7eyfYGfZB9JXWPQ4CbViZxPJUGGw4LNXa0qan8yc5G&#10;wbFJCrwe8o/YzHav/nPMv89fW6WeHsf1HISn0d/D/+29VpC8Jf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ElZ/xQAAANwAAAAPAAAAAAAAAAAAAAAAAJgCAABkcnMv&#10;ZG93bnJldi54bWxQSwUGAAAAAAQABAD1AAAAigMAAAAA&#10;">
                  <v:textbox>
                    <w:txbxContent>
                      <w:p w:rsidR="00045E1E" w:rsidRDefault="00045E1E" w:rsidP="00045E1E">
                        <w:pPr>
                          <w:pStyle w:val="3"/>
                          <w:rPr>
                            <w:sz w:val="22"/>
                          </w:rPr>
                        </w:pPr>
                        <w:r>
                          <w:rPr>
                            <w:sz w:val="22"/>
                          </w:rPr>
                          <w:t>Закон конкуренции</w:t>
                        </w:r>
                      </w:p>
                    </w:txbxContent>
                  </v:textbox>
                </v:rect>
                <v:rect id="Rectangle 659" o:spid="_x0000_s1049" style="position:absolute;left:4581;top:13668;width:43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7z5MUA&#10;AADcAAAADwAAAGRycy9kb3ducmV2LnhtbESPT2vCQBTE70K/w/IKvenGCLWmriKWlPao8eLtNfua&#10;pGbfhuzmT/30bkHocZiZ3zDr7Whq0VPrKssK5rMIBHFudcWFglOWTl9AOI+ssbZMCn7JwXbzMFlj&#10;ou3AB+qPvhABwi5BBaX3TSKly0sy6Ga2IQ7et20N+iDbQuoWhwA3tYyj6FkarDgslNjQvqT8cuyM&#10;gq8qPuH1kL1HZpUu/OeY/XTnN6WeHsfdKwhPo/8P39sfWkG8XMD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XvPkxQAAANwAAAAPAAAAAAAAAAAAAAAAAJgCAABkcnMv&#10;ZG93bnJldi54bWxQSwUGAAAAAAQABAD1AAAAigMAAAAA&#10;">
                  <v:textbox>
                    <w:txbxContent>
                      <w:p w:rsidR="00045E1E" w:rsidRDefault="00045E1E" w:rsidP="00045E1E">
                        <w:pPr>
                          <w:pStyle w:val="3"/>
                          <w:rPr>
                            <w:sz w:val="22"/>
                          </w:rPr>
                        </w:pPr>
                        <w:r>
                          <w:rPr>
                            <w:sz w:val="22"/>
                          </w:rPr>
                          <w:t>Закон стоимости</w:t>
                        </w:r>
                      </w:p>
                    </w:txbxContent>
                  </v:textbox>
                </v:rect>
                <v:line id="Line 660" o:spid="_x0000_s1050" style="position:absolute;visibility:visible;mso-wrap-style:square" from="6741,12948" to="6741,13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nESMUAAADcAAAADwAAAGRycy9kb3ducmV2LnhtbESPQWsCMRSE74X+h/AKvdWsIt26GqW4&#10;CD1oQS09v26em6Wbl2UT1/jvG6HgcZiZb5jFKtpWDNT7xrGC8SgDQVw53XCt4Ou4eXkD4QOyxtYx&#10;KbiSh9Xy8WGBhXYX3tNwCLVIEPYFKjAhdIWUvjJk0Y9cR5y8k+sthiT7WuoeLwluWznJsldpseG0&#10;YLCjtaHq93C2CnJT7mUuy+3xsxya8Szu4vfPTKnnp/g+BxEohnv4v/2hFUzyKdzOpCM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tnESMUAAADcAAAADwAAAAAAAAAA&#10;AAAAAAChAgAAZHJzL2Rvd25yZXYueG1sUEsFBgAAAAAEAAQA+QAAAJMDAAAAAA==&#10;">
                  <v:stroke endarrow="block"/>
                </v:line>
                <v:line id="Line 661" o:spid="_x0000_s1051" style="position:absolute;visibility:visible;mso-wrap-style:square" from="6741,13488" to="6741,13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Vh08UAAADcAAAADwAAAGRycy9kb3ducmV2LnhtbESPQWsCMRSE74X+h/AKvdWsgt26GqW4&#10;CD1oQS09v26em6Wbl2UT1/jvG6HgcZiZb5jFKtpWDNT7xrGC8SgDQVw53XCt4Ou4eXkD4QOyxtYx&#10;KbiSh9Xy8WGBhXYX3tNwCLVIEPYFKjAhdIWUvjJk0Y9cR5y8k+sthiT7WuoeLwluWznJsldpseG0&#10;YLCjtaHq93C2CnJT7mUuy+3xsxya8Szu4vfPTKnnp/g+BxEohnv4v/2hFUzyKdzOpCM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Vh08UAAADcAAAADwAAAAAAAAAA&#10;AAAAAAChAgAAZHJzL2Rvd25yZXYueG1sUEsFBgAAAAAEAAQA+QAAAJMDAAAAAA==&#10;">
                  <v:stroke endarrow="block"/>
                </v:line>
                <v:line id="Line 662" o:spid="_x0000_s1052" style="position:absolute;visibility:visible;mso-wrap-style:square" from="6741,12228" to="6741,12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8vMMYAAADcAAAADwAAAGRycy9kb3ducmV2LnhtbESPQWvCQBSE7wX/w/IEb3VThbR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LzDGAAAA3AAAAA8AAAAAAAAA&#10;AAAAAAAAoQIAAGRycy9kb3ducmV2LnhtbFBLBQYAAAAABAAEAPkAAACUAwAAAAA=&#10;"/>
                <v:line id="Line 663" o:spid="_x0000_s1053" style="position:absolute;visibility:visible;mso-wrap-style:square" from="6741,11508" to="6741,11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aP8QAAADcAAAADwAAAGRycy9kb3ducmV2LnhtbESPQWsCMRSE7wX/Q3iCt5rVg1tXo4hL&#10;wYMtqKXn5+a5Wdy8LJt0Tf99Uyj0OMzMN8x6G20rBup941jBbJqBIK6cbrhW8HF5fX4B4QOyxtYx&#10;KfgmD9vN6GmNhXYPPtFwDrVIEPYFKjAhdIWUvjJk0U9dR5y8m+sthiT7WuoeHwluWznPsoW02HBa&#10;MNjR3lB1P39ZBbkpTzKX5fHyXg7NbBnf4ud1qdRkHHcrEIFi+A//tQ9awTzP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C1o/xAAAANwAAAAPAAAAAAAAAAAA&#10;AAAAAKECAABkcnMvZG93bnJldi54bWxQSwUGAAAAAAQABAD5AAAAkgMAAAAA&#10;">
                  <v:stroke endarrow="block"/>
                </v:line>
                <v:line id="Line 664" o:spid="_x0000_s1054" style="position:absolute;flip:x;visibility:visible;mso-wrap-style:square" from="2781,11148" to="4581,11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ifpsQAAADcAAAADwAAAGRycy9kb3ducmV2LnhtbERPy2oCMRTdC/2HcAvdFM1UStWpUUQQ&#10;unDjgxF318ntZJjJzTRJdfr3zUJweTjv+bK3rbiSD7VjBW+jDARx6XTNlYLjYTOcgggRWWPrmBT8&#10;UYDl4mkwx1y7G+/ouo+VSCEcclRgYuxyKUNpyGIYuY44cd/OW4wJ+kpqj7cUbls5zrIPabHm1GCw&#10;o7Whstn/WgVyun398avLe1M0p9PMFGXRnbdKvTz3q08Qkfr4EN/dX1rBeJLWpj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iJ+mxAAAANwAAAAPAAAAAAAAAAAA&#10;AAAAAKECAABkcnMvZG93bnJldi54bWxQSwUGAAAAAAQABAD5AAAAkgMAAAAA&#10;"/>
                <v:line id="Line 665" o:spid="_x0000_s1055" style="position:absolute;visibility:visible;mso-wrap-style:square" from="2781,11148" to="2781,11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hr1sUAAADcAAAADwAAAGRycy9kb3ducmV2LnhtbESPzWrDMBCE74W+g9hCb42cHOrYjRJK&#10;TaGHJpAfct5aG8vEWhlLddS3rwKBHIeZ+YZZrKLtxEiDbx0rmE4yEMS10y03Cg77z5c5CB+QNXaO&#10;ScEfeVgtHx8WWGp34S2Nu9CIBGFfogITQl9K6WtDFv3E9cTJO7nBYkhyaKQe8JLgtpOzLHuVFltO&#10;CwZ7+jBUn3e/VkFuqq3MZfW931RjOy3iOh5/CqWen+L7G4hAMdzDt/aXVjDLC7ieSUd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hr1sUAAADcAAAADwAAAAAAAAAA&#10;AAAAAAChAgAAZHJzL2Rvd25yZXYueG1sUEsFBgAAAAAEAAQA+QAAAJMDAAAAAA==&#10;">
                  <v:stroke endarrow="block"/>
                </v:line>
                <v:line id="Line 666" o:spid="_x0000_s1056" style="position:absolute;visibility:visible;mso-wrap-style:square" from="8721,11148" to="10341,11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9i+MMAAADcAAAADwAAAGRycy9kb3ducmV2LnhtbERPz2vCMBS+C/4P4Qm7aaqDItUoogx0&#10;hzGdoMdn82yrzUtJsrb775fDYMeP7/dy3ZtatOR8ZVnBdJKAIM6trrhQcP56G89B+ICssbZMCn7I&#10;w3o1HCwx07bjI7WnUIgYwj5DBWUITSalz0sy6Ce2IY7c3TqDIUJXSO2wi+GmlrMkSaXBimNDiQ1t&#10;S8qfp2+j4OP1M203h/d9fzmkt3x3vF0fnVPqZdRvFiAC9eFf/OfeawWze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PYvjDAAAA3AAAAA8AAAAAAAAAAAAA&#10;AAAAoQIAAGRycy9kb3ducmV2LnhtbFBLBQYAAAAABAAEAPkAAACRAwAAAAA=&#10;"/>
                <v:line id="Line 667" o:spid="_x0000_s1057" style="position:absolute;visibility:visible;mso-wrap-style:square" from="10341,11148" to="10341,11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sX98UAAADcAAAADwAAAGRycy9kb3ducmV2LnhtbESPS2vDMBCE74X8B7GB3BrZOeThRAmh&#10;ptBDW8iDnrfWxjKxVsZSHfXfV4VAjsPMfMNsdtG2YqDeN44V5NMMBHHldMO1gvPp9XkJwgdkja1j&#10;UvBLHnbb0dMGC+1ufKDhGGqRIOwLVGBC6AopfWXIop+6jjh5F9dbDEn2tdQ93hLctnKWZXNpseG0&#10;YLCjF0PV9fhjFSxMeZALWb6fPsuhyVfxI359r5SajON+DSJQDI/wvf2mFcyWOfyfSUdAb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3sX98UAAADcAAAADwAAAAAAAAAA&#10;AAAAAAChAgAAZHJzL2Rvd25yZXYueG1sUEsFBgAAAAAEAAQA+QAAAJMDAAAAAA==&#10;">
                  <v:stroke endarrow="block"/>
                </v:line>
                <v:rect id="Rectangle 668" o:spid="_x0000_s1058" style="position:absolute;left:4581;top:14208;width:43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cmWMMA&#10;AADcAAAADwAAAGRycy9kb3ducmV2LnhtbESPQYvCMBSE74L/ITzBm6ZWEO0aRRTFPWq9eHvbvG27&#10;Ni+liVr31xtB8DjMzDfMfNmaStyocaVlBaNhBII4s7rkXMEp3Q6mIJxH1lhZJgUPcrBcdDtzTLS9&#10;84FuR5+LAGGXoILC+zqR0mUFGXRDWxMH79c2Bn2QTS51g/cAN5WMo2giDZYcFgqsaV1QdjlejYKf&#10;Mj7h/yHdRWa2HfvvNv27njdK9Xvt6guEp9Z/wu/2XiuIpzG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cmWMMAAADcAAAADwAAAAAAAAAAAAAAAACYAgAAZHJzL2Rv&#10;d25yZXYueG1sUEsFBgAAAAAEAAQA9QAAAIgDAAAAAA==&#10;">
                  <v:textbox>
                    <w:txbxContent>
                      <w:p w:rsidR="00045E1E" w:rsidRDefault="00045E1E" w:rsidP="00045E1E">
                        <w:pPr>
                          <w:pStyle w:val="3"/>
                          <w:rPr>
                            <w:sz w:val="22"/>
                          </w:rPr>
                        </w:pPr>
                        <w:r>
                          <w:rPr>
                            <w:sz w:val="22"/>
                          </w:rPr>
                          <w:t>Закон денежного обращения</w:t>
                        </w:r>
                      </w:p>
                    </w:txbxContent>
                  </v:textbox>
                </v:rect>
                <v:line id="Line 669" o:spid="_x0000_s1059" style="position:absolute;visibility:visible;mso-wrap-style:square" from="6741,14028" to="6741,14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sG8UAAADcAAAADwAAAGRycy9kb3ducmV2LnhtbESPT2sCMRTE74V+h/AK3mpWBf+sRild&#10;BA+2oBbPz81zs3TzsmzSNX57Uyj0OMzMb5jVJtpG9NT52rGC0TADQVw6XXOl4Ou0fZ2D8AFZY+OY&#10;FNzJw2b9/LTCXLsbH6g/hkokCPscFZgQ2lxKXxqy6IeuJU7e1XUWQ5JdJXWHtwS3jRxn2VRarDkt&#10;GGzp3VD5ffyxCmamOMiZLPanz6KvR4v4Ec+XhVKDl/i2BBEohv/wX3unFYznE/g9k46A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UsG8UAAADcAAAADwAAAAAAAAAA&#10;AAAAAAChAgAAZHJzL2Rvd25yZXYueG1sUEsFBgAAAAAEAAQA+QAAAJMDAAAAAA==&#10;">
                  <v:stroke endarrow="block"/>
                </v:line>
              </v:group>
            </w:pict>
          </mc:Fallback>
        </mc:AlternateContent>
      </w:r>
    </w:p>
    <w:p w:rsidR="00045E1E" w:rsidRDefault="00045E1E" w:rsidP="00045E1E">
      <w:pPr>
        <w:spacing w:line="360" w:lineRule="auto"/>
        <w:ind w:firstLine="720"/>
        <w:jc w:val="both"/>
        <w:rPr>
          <w:sz w:val="28"/>
        </w:rPr>
      </w:pPr>
    </w:p>
    <w:p w:rsidR="00045E1E" w:rsidRDefault="00045E1E" w:rsidP="00045E1E">
      <w:pPr>
        <w:spacing w:line="360" w:lineRule="auto"/>
        <w:ind w:firstLine="720"/>
        <w:jc w:val="both"/>
        <w:rPr>
          <w:sz w:val="28"/>
        </w:rPr>
      </w:pPr>
    </w:p>
    <w:p w:rsidR="00045E1E" w:rsidRDefault="00045E1E" w:rsidP="00045E1E">
      <w:pPr>
        <w:spacing w:line="360" w:lineRule="auto"/>
        <w:ind w:firstLine="720"/>
        <w:jc w:val="both"/>
        <w:rPr>
          <w:sz w:val="28"/>
        </w:rPr>
      </w:pPr>
    </w:p>
    <w:p w:rsidR="00045E1E" w:rsidRDefault="00045E1E" w:rsidP="00045E1E">
      <w:pPr>
        <w:spacing w:line="360" w:lineRule="auto"/>
        <w:ind w:firstLine="720"/>
        <w:jc w:val="both"/>
        <w:rPr>
          <w:sz w:val="28"/>
        </w:rPr>
      </w:pPr>
    </w:p>
    <w:p w:rsidR="00045E1E" w:rsidRDefault="00045E1E" w:rsidP="00045E1E">
      <w:pPr>
        <w:spacing w:line="360" w:lineRule="auto"/>
        <w:ind w:firstLine="720"/>
        <w:jc w:val="both"/>
        <w:rPr>
          <w:sz w:val="28"/>
        </w:rPr>
      </w:pPr>
    </w:p>
    <w:p w:rsidR="00045E1E" w:rsidRDefault="00045E1E" w:rsidP="00045E1E">
      <w:pPr>
        <w:spacing w:line="360" w:lineRule="auto"/>
        <w:ind w:firstLine="720"/>
        <w:jc w:val="both"/>
        <w:rPr>
          <w:sz w:val="28"/>
        </w:rPr>
      </w:pPr>
    </w:p>
    <w:p w:rsidR="00045E1E" w:rsidRDefault="00045E1E" w:rsidP="00045E1E">
      <w:pPr>
        <w:spacing w:line="360" w:lineRule="auto"/>
        <w:jc w:val="center"/>
        <w:rPr>
          <w:sz w:val="28"/>
          <w:szCs w:val="28"/>
        </w:rPr>
      </w:pPr>
    </w:p>
    <w:p w:rsidR="00045E1E" w:rsidRDefault="00045E1E" w:rsidP="00045E1E">
      <w:pPr>
        <w:spacing w:line="360" w:lineRule="auto"/>
        <w:jc w:val="center"/>
        <w:rPr>
          <w:sz w:val="28"/>
          <w:szCs w:val="28"/>
        </w:rPr>
      </w:pPr>
      <w:r w:rsidRPr="00947B3D">
        <w:rPr>
          <w:sz w:val="28"/>
          <w:szCs w:val="28"/>
        </w:rPr>
        <w:t xml:space="preserve">Рис. </w:t>
      </w:r>
      <w:r>
        <w:rPr>
          <w:sz w:val="28"/>
          <w:szCs w:val="28"/>
        </w:rPr>
        <w:t>8</w:t>
      </w:r>
      <w:r w:rsidRPr="00947B3D">
        <w:rPr>
          <w:sz w:val="28"/>
          <w:szCs w:val="28"/>
        </w:rPr>
        <w:t xml:space="preserve"> Структурные элементы рынка с точки зрения широкого подхода</w:t>
      </w:r>
    </w:p>
    <w:p w:rsidR="00045E1E" w:rsidRDefault="00045E1E" w:rsidP="00045E1E">
      <w:pPr>
        <w:pStyle w:val="a4"/>
        <w:ind w:firstLine="540"/>
      </w:pPr>
      <w:r w:rsidRPr="00947B3D">
        <w:rPr>
          <w:szCs w:val="28"/>
        </w:rPr>
        <w:t>Субъекты и объекты рынка как системы отношений, были подробно</w:t>
      </w:r>
      <w:r>
        <w:t xml:space="preserve"> рассмотрены в предшествующих разделах, поэтому далее считаем целесообразным более детально остановится на характеристике каждого из представленных в схеме законов, формирующих во взаимосвязи рыночный механизм.</w:t>
      </w:r>
    </w:p>
    <w:p w:rsidR="00045E1E" w:rsidRDefault="00045E1E" w:rsidP="00045E1E">
      <w:pPr>
        <w:pStyle w:val="a4"/>
        <w:ind w:firstLine="540"/>
        <w:rPr>
          <w:u w:val="single"/>
        </w:rPr>
      </w:pPr>
      <w:r>
        <w:rPr>
          <w:u w:val="single"/>
        </w:rPr>
        <w:t>Закон спроса, предложения, равновесной цены.</w:t>
      </w:r>
    </w:p>
    <w:p w:rsidR="00045E1E" w:rsidRDefault="00045E1E" w:rsidP="00045E1E">
      <w:pPr>
        <w:pStyle w:val="a4"/>
        <w:ind w:firstLine="540"/>
      </w:pPr>
      <w:r w:rsidRPr="00981A92">
        <w:rPr>
          <w:b/>
        </w:rPr>
        <w:t>Спрос</w:t>
      </w:r>
      <w:r>
        <w:t xml:space="preserve"> – это то количество товара, которое приобретается потребителем в соответствии с его потребностями и покупательной способностью. </w:t>
      </w:r>
    </w:p>
    <w:p w:rsidR="00045E1E" w:rsidRDefault="00045E1E" w:rsidP="00045E1E">
      <w:pPr>
        <w:pStyle w:val="a4"/>
        <w:ind w:firstLine="540"/>
      </w:pPr>
      <w:r>
        <w:t xml:space="preserve">Факторы, оказывающие влияние на величину спроса, можно условно разделить на две группы: </w:t>
      </w:r>
      <w:r w:rsidRPr="00981A92">
        <w:rPr>
          <w:b/>
        </w:rPr>
        <w:t>ценовые</w:t>
      </w:r>
      <w:r>
        <w:t xml:space="preserve"> и </w:t>
      </w:r>
      <w:r w:rsidRPr="00981A92">
        <w:rPr>
          <w:b/>
        </w:rPr>
        <w:t>неценовые</w:t>
      </w:r>
      <w:r>
        <w:rPr>
          <w:lang w:val="ru-RU"/>
        </w:rPr>
        <w:t xml:space="preserve"> </w:t>
      </w:r>
      <w:r>
        <w:t>(</w:t>
      </w:r>
      <w:r w:rsidRPr="000F25B3">
        <w:t>группа факторов, не связанных непосредственно с ценой, но определяющих желание и способность покупателей приобрести какой-либо товар. К ним могут быть отнесены: полезность блага, доходы потребителей, а также мода, сезон, наличие в избытке (недостатке) данного товара, традиции и т.п.</w:t>
      </w:r>
      <w:r>
        <w:t xml:space="preserve">). При этом образующим фактором является цена, аккумулирующая все другие факторы. </w:t>
      </w:r>
    </w:p>
    <w:p w:rsidR="00045E1E" w:rsidRDefault="00045E1E" w:rsidP="00045E1E">
      <w:pPr>
        <w:pStyle w:val="a4"/>
        <w:ind w:firstLine="540"/>
      </w:pPr>
      <w:r>
        <w:t>Графическая зависимость спроса от действия ценового фактора выглядит следующим образом:</w:t>
      </w:r>
    </w:p>
    <w:p w:rsidR="00045E1E" w:rsidRDefault="00045E1E" w:rsidP="00045E1E">
      <w:pPr>
        <w:pStyle w:val="a4"/>
        <w:ind w:firstLine="540"/>
      </w:pPr>
      <w:r w:rsidRPr="005324A2">
        <w:rPr>
          <w:noProof/>
          <w:szCs w:val="28"/>
          <w:lang w:val="en-US" w:eastAsia="en-US"/>
        </w:rPr>
        <w:drawing>
          <wp:inline distT="0" distB="0" distL="0" distR="0">
            <wp:extent cx="3124200" cy="1304925"/>
            <wp:effectExtent l="0" t="0" r="0" b="9525"/>
            <wp:docPr id="5" name="Рисунок 5" descr="Описание: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23" descr="Описание: 6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4200" cy="1304925"/>
                    </a:xfrm>
                    <a:prstGeom prst="rect">
                      <a:avLst/>
                    </a:prstGeom>
                    <a:noFill/>
                    <a:ln>
                      <a:noFill/>
                    </a:ln>
                  </pic:spPr>
                </pic:pic>
              </a:graphicData>
            </a:graphic>
          </wp:inline>
        </w:drawing>
      </w:r>
    </w:p>
    <w:p w:rsidR="00045E1E" w:rsidRDefault="00045E1E" w:rsidP="00045E1E">
      <w:pPr>
        <w:pStyle w:val="a4"/>
        <w:ind w:firstLine="540"/>
      </w:pPr>
      <w:r>
        <w:t xml:space="preserve">Рис. </w:t>
      </w:r>
      <w:r>
        <w:rPr>
          <w:lang w:val="ru-RU"/>
        </w:rPr>
        <w:t>9</w:t>
      </w:r>
      <w:r>
        <w:t xml:space="preserve"> Графическая зависимость спроса </w:t>
      </w:r>
      <w:r>
        <w:rPr>
          <w:lang w:val="ru-RU"/>
        </w:rPr>
        <w:t xml:space="preserve">на </w:t>
      </w:r>
      <w:r>
        <w:t>товар от его цены</w:t>
      </w:r>
    </w:p>
    <w:p w:rsidR="00045E1E" w:rsidRDefault="00045E1E" w:rsidP="00045E1E">
      <w:pPr>
        <w:pStyle w:val="a4"/>
        <w:ind w:firstLine="0"/>
      </w:pPr>
      <w:r>
        <w:t>На основании представленной графической зависимости спроса на товар от его цены можно сформулировать закон спроса</w:t>
      </w:r>
      <w:r>
        <w:rPr>
          <w:lang w:val="ru-RU"/>
        </w:rPr>
        <w:t xml:space="preserve">, который </w:t>
      </w:r>
      <w:r>
        <w:t xml:space="preserve">характеризует обратные зависимости между величиной спроса и его ценой, другими словами: чем выше цена, тем меньше спрос. </w:t>
      </w:r>
    </w:p>
    <w:p w:rsidR="00045E1E" w:rsidRPr="00FE21A7" w:rsidRDefault="00045E1E" w:rsidP="00045E1E">
      <w:pPr>
        <w:spacing w:line="360" w:lineRule="auto"/>
        <w:ind w:firstLine="567"/>
        <w:jc w:val="both"/>
        <w:rPr>
          <w:sz w:val="28"/>
          <w:szCs w:val="28"/>
        </w:rPr>
      </w:pPr>
      <w:r w:rsidRPr="00FE21A7">
        <w:rPr>
          <w:sz w:val="28"/>
          <w:szCs w:val="28"/>
        </w:rPr>
        <w:lastRenderedPageBreak/>
        <w:t xml:space="preserve">Графическая зависимость спроса от действия неценовых факторов </w:t>
      </w:r>
      <w:r>
        <w:rPr>
          <w:sz w:val="28"/>
          <w:szCs w:val="28"/>
        </w:rPr>
        <w:t xml:space="preserve">отражена на рис. </w:t>
      </w:r>
      <w:proofErr w:type="gramStart"/>
      <w:r>
        <w:rPr>
          <w:sz w:val="28"/>
          <w:szCs w:val="28"/>
        </w:rPr>
        <w:t>10.т</w:t>
      </w:r>
      <w:r w:rsidRPr="00FE21A7">
        <w:rPr>
          <w:sz w:val="28"/>
          <w:szCs w:val="28"/>
        </w:rPr>
        <w:t>При</w:t>
      </w:r>
      <w:proofErr w:type="gramEnd"/>
      <w:r w:rsidRPr="00FE21A7">
        <w:rPr>
          <w:sz w:val="28"/>
          <w:szCs w:val="28"/>
        </w:rPr>
        <w:t xml:space="preserve"> увеличении спроса кривая спроса сдвигается вправо и вверх, при уменьшении спроса – влево и вниз.</w:t>
      </w:r>
    </w:p>
    <w:p w:rsidR="00045E1E" w:rsidRDefault="00045E1E" w:rsidP="00045E1E">
      <w:pPr>
        <w:spacing w:line="360" w:lineRule="auto"/>
        <w:jc w:val="both"/>
        <w:rPr>
          <w:sz w:val="28"/>
          <w:szCs w:val="28"/>
        </w:rPr>
      </w:pPr>
      <w:r w:rsidRPr="005324A2">
        <w:rPr>
          <w:noProof/>
          <w:sz w:val="28"/>
          <w:szCs w:val="28"/>
          <w:lang w:val="en-US" w:eastAsia="en-US"/>
        </w:rPr>
        <w:drawing>
          <wp:inline distT="0" distB="0" distL="0" distR="0">
            <wp:extent cx="3343275" cy="1476375"/>
            <wp:effectExtent l="0" t="0" r="9525" b="9525"/>
            <wp:docPr id="4" name="Рисунок 4" descr="Описание: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24" descr="Описание: 8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3275" cy="1476375"/>
                    </a:xfrm>
                    <a:prstGeom prst="rect">
                      <a:avLst/>
                    </a:prstGeom>
                    <a:noFill/>
                    <a:ln>
                      <a:noFill/>
                    </a:ln>
                  </pic:spPr>
                </pic:pic>
              </a:graphicData>
            </a:graphic>
          </wp:inline>
        </w:drawing>
      </w:r>
    </w:p>
    <w:p w:rsidR="00045E1E" w:rsidRPr="00981A92" w:rsidRDefault="00045E1E" w:rsidP="00045E1E">
      <w:pPr>
        <w:spacing w:line="360" w:lineRule="auto"/>
        <w:jc w:val="both"/>
        <w:rPr>
          <w:sz w:val="26"/>
          <w:szCs w:val="26"/>
        </w:rPr>
      </w:pPr>
      <w:r w:rsidRPr="00981A92">
        <w:rPr>
          <w:sz w:val="26"/>
          <w:szCs w:val="26"/>
        </w:rPr>
        <w:t>Рис. 10. Графическая зависимость спроса на товар от действия неценового фактора</w:t>
      </w:r>
    </w:p>
    <w:p w:rsidR="00045E1E" w:rsidRDefault="00045E1E" w:rsidP="00045E1E">
      <w:pPr>
        <w:pStyle w:val="a4"/>
        <w:ind w:firstLine="540"/>
        <w:rPr>
          <w:lang w:val="ru-RU"/>
        </w:rPr>
      </w:pPr>
      <w:r>
        <w:t>Следует отметить, что данные</w:t>
      </w:r>
      <w:r>
        <w:rPr>
          <w:lang w:val="ru-RU"/>
        </w:rPr>
        <w:t xml:space="preserve"> </w:t>
      </w:r>
      <w:r>
        <w:t>выделенные зависимости определяют нормальное поведение потребителей на рынке, другие варианты поведения потребителей принято обозначать как «</w:t>
      </w:r>
      <w:proofErr w:type="spellStart"/>
      <w:r>
        <w:t>спросовые</w:t>
      </w:r>
      <w:proofErr w:type="spellEnd"/>
      <w:r>
        <w:t xml:space="preserve"> аномалии». Среди них можно выделить: 1) эффект </w:t>
      </w:r>
      <w:proofErr w:type="spellStart"/>
      <w:r>
        <w:t>Гиффена</w:t>
      </w:r>
      <w:proofErr w:type="spellEnd"/>
      <w:r>
        <w:t xml:space="preserve"> (распространяется на товары первой необходимости); 2) эффект сноба (объединят товары, определяющие социальный статус человека); 3) эффект заблуждения («дорого – значит качественно»); 4) эффект отложенного спроса (формируется на те товары, которые длительное время сохраняют свою потребительную ценность).</w:t>
      </w:r>
    </w:p>
    <w:p w:rsidR="00045E1E" w:rsidRDefault="00045E1E" w:rsidP="00045E1E">
      <w:pPr>
        <w:pStyle w:val="a4"/>
        <w:ind w:firstLine="540"/>
      </w:pPr>
      <w:r w:rsidRPr="00981A92">
        <w:rPr>
          <w:b/>
        </w:rPr>
        <w:t>Предложение</w:t>
      </w:r>
      <w:r>
        <w:t xml:space="preserve"> – это количество товаров и услуг, которое производитель выставляет на рынок с целью продажи. </w:t>
      </w:r>
      <w:r>
        <w:rPr>
          <w:lang w:val="ru-RU"/>
        </w:rPr>
        <w:t xml:space="preserve">Факторы, </w:t>
      </w:r>
      <w:r>
        <w:t>оказывающи</w:t>
      </w:r>
      <w:r>
        <w:rPr>
          <w:lang w:val="ru-RU"/>
        </w:rPr>
        <w:t>е</w:t>
      </w:r>
      <w:r>
        <w:t xml:space="preserve"> влияние на предложение,</w:t>
      </w:r>
      <w:r>
        <w:rPr>
          <w:lang w:val="ru-RU"/>
        </w:rPr>
        <w:t xml:space="preserve"> также могут быть разделены на две группы: ценовые и неценовые. </w:t>
      </w:r>
      <w:r>
        <w:t xml:space="preserve">К </w:t>
      </w:r>
      <w:r w:rsidRPr="00981A92">
        <w:rPr>
          <w:b/>
          <w:lang w:val="ru-RU"/>
        </w:rPr>
        <w:t xml:space="preserve">неценовым </w:t>
      </w:r>
      <w:r w:rsidRPr="00981A92">
        <w:rPr>
          <w:b/>
        </w:rPr>
        <w:t>факторам</w:t>
      </w:r>
      <w:r>
        <w:t xml:space="preserve"> </w:t>
      </w:r>
      <w:r>
        <w:rPr>
          <w:lang w:val="ru-RU"/>
        </w:rPr>
        <w:t>(</w:t>
      </w:r>
      <w:r w:rsidRPr="000F25B3">
        <w:t xml:space="preserve">группа факторов, не связанных непосредственно с ценой, но определяющих желание и способность </w:t>
      </w:r>
      <w:r>
        <w:t xml:space="preserve">продавцов </w:t>
      </w:r>
      <w:r w:rsidRPr="000F25B3">
        <w:t xml:space="preserve"> </w:t>
      </w:r>
      <w:r>
        <w:t>выставить на продажу</w:t>
      </w:r>
      <w:r w:rsidRPr="000F25B3">
        <w:t xml:space="preserve"> какой-либо товар</w:t>
      </w:r>
      <w:r>
        <w:rPr>
          <w:lang w:val="ru-RU"/>
        </w:rPr>
        <w:t xml:space="preserve">) могут </w:t>
      </w:r>
      <w:r w:rsidRPr="000F25B3">
        <w:t>быть отнесены</w:t>
      </w:r>
      <w:r>
        <w:t>: конкуренци</w:t>
      </w:r>
      <w:r>
        <w:rPr>
          <w:lang w:val="ru-RU"/>
        </w:rPr>
        <w:t>я</w:t>
      </w:r>
      <w:r>
        <w:t xml:space="preserve"> на рынке, цены на ресурсы, проводим</w:t>
      </w:r>
      <w:r>
        <w:rPr>
          <w:lang w:val="ru-RU"/>
        </w:rPr>
        <w:t>ая</w:t>
      </w:r>
      <w:r>
        <w:t xml:space="preserve"> государством политик</w:t>
      </w:r>
      <w:r>
        <w:rPr>
          <w:lang w:val="ru-RU"/>
        </w:rPr>
        <w:t>а</w:t>
      </w:r>
      <w:r>
        <w:t xml:space="preserve">, влияние мировой конъюнктуры и т.п. </w:t>
      </w:r>
      <w:r w:rsidRPr="003F385D">
        <w:rPr>
          <w:b/>
        </w:rPr>
        <w:t xml:space="preserve"> </w:t>
      </w:r>
      <w:r>
        <w:t xml:space="preserve">При этом образующим фактором также является цена, аккумулирующая все другие факторы. </w:t>
      </w:r>
    </w:p>
    <w:p w:rsidR="00045E1E" w:rsidRDefault="00045E1E" w:rsidP="00045E1E">
      <w:pPr>
        <w:pStyle w:val="a4"/>
        <w:ind w:firstLine="0"/>
      </w:pPr>
      <w:r>
        <w:t>Графическая зависимость предложения от цены выглядит следующим образом:</w:t>
      </w:r>
    </w:p>
    <w:p w:rsidR="00045E1E" w:rsidRDefault="00045E1E" w:rsidP="00045E1E">
      <w:pPr>
        <w:pStyle w:val="a4"/>
        <w:ind w:firstLine="540"/>
      </w:pPr>
      <w:r w:rsidRPr="005324A2">
        <w:rPr>
          <w:noProof/>
          <w:szCs w:val="28"/>
          <w:lang w:val="en-US" w:eastAsia="en-US"/>
        </w:rPr>
        <w:lastRenderedPageBreak/>
        <w:drawing>
          <wp:inline distT="0" distB="0" distL="0" distR="0">
            <wp:extent cx="2790825" cy="1343025"/>
            <wp:effectExtent l="0" t="0" r="9525" b="9525"/>
            <wp:docPr id="3" name="Рисунок 3" descr="Описание: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25" descr="Описание: 6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0825" cy="1343025"/>
                    </a:xfrm>
                    <a:prstGeom prst="rect">
                      <a:avLst/>
                    </a:prstGeom>
                    <a:noFill/>
                    <a:ln>
                      <a:noFill/>
                    </a:ln>
                  </pic:spPr>
                </pic:pic>
              </a:graphicData>
            </a:graphic>
          </wp:inline>
        </w:drawing>
      </w:r>
    </w:p>
    <w:p w:rsidR="00045E1E" w:rsidRDefault="00045E1E" w:rsidP="00045E1E">
      <w:pPr>
        <w:pStyle w:val="a4"/>
        <w:ind w:firstLine="540"/>
        <w:rPr>
          <w:sz w:val="10"/>
        </w:rPr>
      </w:pPr>
      <w:r>
        <w:t xml:space="preserve">Рис. </w:t>
      </w:r>
      <w:r>
        <w:rPr>
          <w:lang w:val="ru-RU"/>
        </w:rPr>
        <w:t>11</w:t>
      </w:r>
      <w:r>
        <w:t>. Графическая зависимость предложения товара от его цены</w:t>
      </w:r>
    </w:p>
    <w:p w:rsidR="00045E1E" w:rsidRDefault="00045E1E" w:rsidP="00045E1E">
      <w:pPr>
        <w:pStyle w:val="a4"/>
        <w:ind w:firstLine="540"/>
      </w:pPr>
      <w:r>
        <w:t xml:space="preserve">На основании представленной графической зависимости предложения товара от его цены можно сформулировать </w:t>
      </w:r>
      <w:r w:rsidRPr="00FE21A7">
        <w:rPr>
          <w:b/>
        </w:rPr>
        <w:t>закон предложения</w:t>
      </w:r>
      <w:r>
        <w:rPr>
          <w:lang w:val="ru-RU"/>
        </w:rPr>
        <w:t xml:space="preserve">, который </w:t>
      </w:r>
      <w:r>
        <w:t>характеризует прямые зависимости между величиной предложения и его ценой, другими словами:</w:t>
      </w:r>
      <w:r w:rsidRPr="00DD7C70">
        <w:t xml:space="preserve"> </w:t>
      </w:r>
      <w:r>
        <w:t xml:space="preserve">чем выше цена, тем в большей мере растет предложение товаров и услуг со стороны продавцов </w:t>
      </w:r>
    </w:p>
    <w:p w:rsidR="00045E1E" w:rsidRDefault="00045E1E" w:rsidP="00045E1E">
      <w:pPr>
        <w:pStyle w:val="a4"/>
        <w:ind w:firstLine="540"/>
      </w:pPr>
      <w:r>
        <w:t>Графическая зависимость предложения от действия неценовых факторов зависит следующим образом:</w:t>
      </w:r>
    </w:p>
    <w:p w:rsidR="00045E1E" w:rsidRDefault="00045E1E" w:rsidP="00045E1E">
      <w:pPr>
        <w:pStyle w:val="a4"/>
        <w:ind w:firstLine="540"/>
      </w:pPr>
      <w:r w:rsidRPr="005324A2">
        <w:rPr>
          <w:noProof/>
          <w:szCs w:val="28"/>
          <w:lang w:val="en-US" w:eastAsia="en-US"/>
        </w:rPr>
        <w:drawing>
          <wp:inline distT="0" distB="0" distL="0" distR="0">
            <wp:extent cx="2238375" cy="1333500"/>
            <wp:effectExtent l="0" t="0" r="9525" b="0"/>
            <wp:docPr id="2" name="Рисунок 2" descr="Описание: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26" descr="Описание: 6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375" cy="1333500"/>
                    </a:xfrm>
                    <a:prstGeom prst="rect">
                      <a:avLst/>
                    </a:prstGeom>
                    <a:noFill/>
                    <a:ln>
                      <a:noFill/>
                    </a:ln>
                  </pic:spPr>
                </pic:pic>
              </a:graphicData>
            </a:graphic>
          </wp:inline>
        </w:drawing>
      </w:r>
    </w:p>
    <w:p w:rsidR="00045E1E" w:rsidRDefault="00045E1E" w:rsidP="00045E1E">
      <w:pPr>
        <w:pStyle w:val="a4"/>
        <w:ind w:left="-142" w:firstLine="0"/>
      </w:pPr>
      <w:r>
        <w:t xml:space="preserve">Рис. </w:t>
      </w:r>
      <w:r>
        <w:rPr>
          <w:lang w:val="ru-RU"/>
        </w:rPr>
        <w:t xml:space="preserve">12 </w:t>
      </w:r>
      <w:r w:rsidRPr="0076048C">
        <w:rPr>
          <w:szCs w:val="28"/>
        </w:rPr>
        <w:t xml:space="preserve">Графическая зависимость </w:t>
      </w:r>
      <w:r>
        <w:rPr>
          <w:szCs w:val="28"/>
        </w:rPr>
        <w:t>предложения</w:t>
      </w:r>
      <w:r w:rsidRPr="0076048C">
        <w:rPr>
          <w:szCs w:val="28"/>
        </w:rPr>
        <w:t xml:space="preserve"> товар</w:t>
      </w:r>
      <w:r>
        <w:rPr>
          <w:szCs w:val="28"/>
        </w:rPr>
        <w:t>а</w:t>
      </w:r>
      <w:r w:rsidRPr="0076048C">
        <w:rPr>
          <w:szCs w:val="28"/>
        </w:rPr>
        <w:t xml:space="preserve"> </w:t>
      </w:r>
      <w:r>
        <w:rPr>
          <w:szCs w:val="28"/>
          <w:lang w:val="ru-RU"/>
        </w:rPr>
        <w:t xml:space="preserve">и </w:t>
      </w:r>
      <w:r w:rsidRPr="0076048C">
        <w:rPr>
          <w:szCs w:val="28"/>
        </w:rPr>
        <w:t>неценов</w:t>
      </w:r>
      <w:r>
        <w:rPr>
          <w:szCs w:val="28"/>
        </w:rPr>
        <w:t>ых</w:t>
      </w:r>
      <w:r w:rsidRPr="0076048C">
        <w:rPr>
          <w:szCs w:val="28"/>
        </w:rPr>
        <w:t xml:space="preserve"> фактор</w:t>
      </w:r>
      <w:r>
        <w:rPr>
          <w:szCs w:val="28"/>
        </w:rPr>
        <w:t>ов</w:t>
      </w:r>
    </w:p>
    <w:p w:rsidR="00045E1E" w:rsidRPr="00B955B9" w:rsidRDefault="00045E1E" w:rsidP="00045E1E">
      <w:pPr>
        <w:pStyle w:val="a9"/>
        <w:spacing w:line="360" w:lineRule="auto"/>
        <w:rPr>
          <w:sz w:val="28"/>
          <w:szCs w:val="28"/>
        </w:rPr>
      </w:pPr>
      <w:r w:rsidRPr="00B955B9">
        <w:rPr>
          <w:sz w:val="28"/>
          <w:szCs w:val="28"/>
        </w:rPr>
        <w:t>Неценовые факторы оказывают влияние на изменение в предложении</w:t>
      </w:r>
      <w:r>
        <w:rPr>
          <w:sz w:val="28"/>
          <w:szCs w:val="28"/>
        </w:rPr>
        <w:t>, они</w:t>
      </w:r>
      <w:r w:rsidRPr="00B955B9">
        <w:rPr>
          <w:sz w:val="28"/>
          <w:szCs w:val="28"/>
        </w:rPr>
        <w:t xml:space="preserve"> сдвигают кривую предложения, при увеличении</w:t>
      </w:r>
      <w:r>
        <w:rPr>
          <w:sz w:val="28"/>
          <w:szCs w:val="28"/>
        </w:rPr>
        <w:t xml:space="preserve"> - </w:t>
      </w:r>
      <w:r w:rsidRPr="00B955B9">
        <w:rPr>
          <w:sz w:val="28"/>
          <w:szCs w:val="28"/>
        </w:rPr>
        <w:t xml:space="preserve">вправо и вниз, при </w:t>
      </w:r>
      <w:proofErr w:type="gramStart"/>
      <w:r w:rsidRPr="00B955B9">
        <w:rPr>
          <w:sz w:val="28"/>
          <w:szCs w:val="28"/>
        </w:rPr>
        <w:t xml:space="preserve">уменьшении </w:t>
      </w:r>
      <w:r>
        <w:rPr>
          <w:sz w:val="28"/>
          <w:szCs w:val="28"/>
        </w:rPr>
        <w:t xml:space="preserve"> -</w:t>
      </w:r>
      <w:proofErr w:type="gramEnd"/>
      <w:r>
        <w:rPr>
          <w:sz w:val="28"/>
          <w:szCs w:val="28"/>
        </w:rPr>
        <w:t xml:space="preserve"> </w:t>
      </w:r>
      <w:r w:rsidRPr="00B955B9">
        <w:rPr>
          <w:sz w:val="28"/>
          <w:szCs w:val="28"/>
        </w:rPr>
        <w:t>влево и вверх.</w:t>
      </w:r>
    </w:p>
    <w:p w:rsidR="00045E1E" w:rsidRPr="005D573A" w:rsidRDefault="00045E1E" w:rsidP="00045E1E">
      <w:pPr>
        <w:pStyle w:val="a9"/>
        <w:spacing w:line="360" w:lineRule="auto"/>
        <w:rPr>
          <w:sz w:val="28"/>
          <w:szCs w:val="28"/>
        </w:rPr>
      </w:pPr>
      <w:r>
        <w:rPr>
          <w:sz w:val="28"/>
          <w:szCs w:val="28"/>
        </w:rPr>
        <w:t>Количественное измерение влияния ценовых и неценовых факторов на спрос и предложение основывается на расчете системы коэффициентов:</w:t>
      </w:r>
    </w:p>
    <w:p w:rsidR="00045E1E" w:rsidRPr="005D573A" w:rsidRDefault="00045E1E" w:rsidP="00045E1E">
      <w:pPr>
        <w:pStyle w:val="a"/>
        <w:tabs>
          <w:tab w:val="clear" w:pos="851"/>
          <w:tab w:val="left" w:pos="-2340"/>
        </w:tabs>
        <w:spacing w:before="0" w:after="0" w:line="360" w:lineRule="auto"/>
        <w:ind w:left="0" w:firstLine="567"/>
        <w:rPr>
          <w:sz w:val="28"/>
          <w:szCs w:val="28"/>
        </w:rPr>
      </w:pPr>
      <w:r w:rsidRPr="005D573A">
        <w:rPr>
          <w:sz w:val="28"/>
          <w:szCs w:val="28"/>
        </w:rPr>
        <w:t>Коэффициент прямой эластичности спроса по цене показывает, на сколько процентов изменится объем спроса на товар при изменении его цены на 1%.</w:t>
      </w:r>
    </w:p>
    <w:p w:rsidR="00045E1E" w:rsidRPr="00B955B9" w:rsidRDefault="00045E1E" w:rsidP="00045E1E">
      <w:pPr>
        <w:pStyle w:val="a"/>
        <w:numPr>
          <w:ilvl w:val="0"/>
          <w:numId w:val="0"/>
        </w:numPr>
        <w:ind w:left="360"/>
      </w:pPr>
      <w:r w:rsidRPr="00B955B9">
        <w:rPr>
          <w:position w:val="-10"/>
        </w:rPr>
        <w:object w:dxaOrig="121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17.25pt" o:ole="">
            <v:imagedata r:id="rId9" o:title=""/>
          </v:shape>
          <o:OLEObject Type="Embed" ProgID="Equation.3" ShapeID="_x0000_i1025" DrawAspect="Content" ObjectID="_1673291637" r:id="rId10"/>
        </w:object>
      </w:r>
      <w:r>
        <w:t xml:space="preserve">, </w:t>
      </w:r>
      <w:r w:rsidRPr="00B955B9">
        <w:rPr>
          <w:position w:val="-30"/>
          <w:lang w:val="en-US"/>
        </w:rPr>
        <w:object w:dxaOrig="2180" w:dyaOrig="680">
          <v:shape id="_x0000_i1026" type="#_x0000_t75" style="width:109.5pt;height:33.75pt" o:ole="">
            <v:imagedata r:id="rId11" o:title=""/>
          </v:shape>
          <o:OLEObject Type="Embed" ProgID="Equation.3" ShapeID="_x0000_i1026" DrawAspect="Content" ObjectID="_1673291638" r:id="rId12"/>
        </w:object>
      </w:r>
      <w:r w:rsidRPr="00B955B9">
        <w:t xml:space="preserve"> или </w:t>
      </w:r>
      <w:r w:rsidRPr="00B955B9">
        <w:rPr>
          <w:position w:val="-30"/>
          <w:lang w:val="en-US"/>
        </w:rPr>
        <w:object w:dxaOrig="3060" w:dyaOrig="720">
          <v:shape id="_x0000_i1027" type="#_x0000_t75" style="width:153pt;height:36pt" o:ole="">
            <v:imagedata r:id="rId13" o:title=""/>
          </v:shape>
          <o:OLEObject Type="Embed" ProgID="Equation.3" ShapeID="_x0000_i1027" DrawAspect="Content" ObjectID="_1673291639" r:id="rId14"/>
        </w:object>
      </w:r>
      <w:r w:rsidRPr="00B955B9">
        <w:t>,</w:t>
      </w:r>
    </w:p>
    <w:p w:rsidR="00045E1E" w:rsidRPr="00314A2B" w:rsidRDefault="00045E1E" w:rsidP="00045E1E">
      <w:pPr>
        <w:pStyle w:val="a"/>
        <w:numPr>
          <w:ilvl w:val="0"/>
          <w:numId w:val="0"/>
        </w:numPr>
        <w:ind w:left="360"/>
        <w:rPr>
          <w:sz w:val="24"/>
          <w:szCs w:val="24"/>
        </w:rPr>
      </w:pPr>
      <w:r w:rsidRPr="00314A2B">
        <w:rPr>
          <w:sz w:val="24"/>
          <w:szCs w:val="24"/>
        </w:rPr>
        <w:t xml:space="preserve">где </w:t>
      </w:r>
      <w:r w:rsidRPr="00314A2B">
        <w:rPr>
          <w:iCs/>
          <w:sz w:val="24"/>
          <w:szCs w:val="24"/>
        </w:rPr>
        <w:t>Q</w:t>
      </w:r>
      <w:r w:rsidRPr="00314A2B">
        <w:rPr>
          <w:sz w:val="24"/>
          <w:szCs w:val="24"/>
        </w:rPr>
        <w:t xml:space="preserve"> – количество товара, </w:t>
      </w:r>
      <w:r w:rsidRPr="00314A2B">
        <w:rPr>
          <w:iCs/>
          <w:sz w:val="24"/>
          <w:szCs w:val="24"/>
        </w:rPr>
        <w:t>P</w:t>
      </w:r>
      <w:r w:rsidRPr="00314A2B">
        <w:rPr>
          <w:sz w:val="24"/>
          <w:szCs w:val="24"/>
        </w:rPr>
        <w:t> – цена товара.</w:t>
      </w:r>
    </w:p>
    <w:p w:rsidR="00045E1E" w:rsidRPr="00314A2B" w:rsidRDefault="00045E1E" w:rsidP="00045E1E">
      <w:pPr>
        <w:spacing w:line="360" w:lineRule="auto"/>
        <w:jc w:val="center"/>
        <w:rPr>
          <w:b/>
          <w:sz w:val="10"/>
          <w:szCs w:val="10"/>
        </w:rPr>
      </w:pPr>
    </w:p>
    <w:p w:rsidR="00045E1E" w:rsidRPr="006424AD" w:rsidRDefault="00045E1E" w:rsidP="00045E1E">
      <w:pPr>
        <w:spacing w:line="360" w:lineRule="auto"/>
        <w:ind w:firstLine="567"/>
        <w:jc w:val="both"/>
        <w:rPr>
          <w:sz w:val="28"/>
          <w:szCs w:val="28"/>
        </w:rPr>
      </w:pPr>
      <w:r w:rsidRPr="003B416E">
        <w:rPr>
          <w:sz w:val="28"/>
          <w:szCs w:val="28"/>
        </w:rPr>
        <w:lastRenderedPageBreak/>
        <w:t>Факторы, влияющие на степень ценовой эластичности спроса:</w:t>
      </w:r>
      <w:r>
        <w:rPr>
          <w:b/>
          <w:sz w:val="28"/>
          <w:szCs w:val="28"/>
        </w:rPr>
        <w:t xml:space="preserve"> </w:t>
      </w:r>
      <w:r w:rsidRPr="003B416E">
        <w:rPr>
          <w:sz w:val="28"/>
          <w:szCs w:val="28"/>
        </w:rPr>
        <w:t>1)</w:t>
      </w:r>
      <w:r>
        <w:rPr>
          <w:b/>
          <w:sz w:val="28"/>
          <w:szCs w:val="28"/>
        </w:rPr>
        <w:t xml:space="preserve"> </w:t>
      </w:r>
      <w:r w:rsidRPr="006424AD">
        <w:rPr>
          <w:sz w:val="28"/>
          <w:szCs w:val="28"/>
        </w:rPr>
        <w:t>количество заменителей данного товара: чем больше хороших заменителей, тем выше эластичность;</w:t>
      </w:r>
      <w:r>
        <w:rPr>
          <w:sz w:val="28"/>
          <w:szCs w:val="28"/>
        </w:rPr>
        <w:t xml:space="preserve"> 2) </w:t>
      </w:r>
      <w:r w:rsidRPr="006424AD">
        <w:rPr>
          <w:sz w:val="28"/>
          <w:szCs w:val="28"/>
        </w:rPr>
        <w:t>удельный вес данного товара в доходе потребителя: чем выше доля товара в доходе, тем выше эластичность;</w:t>
      </w:r>
      <w:r>
        <w:rPr>
          <w:sz w:val="28"/>
          <w:szCs w:val="28"/>
        </w:rPr>
        <w:t xml:space="preserve"> 3) </w:t>
      </w:r>
      <w:r w:rsidRPr="006424AD">
        <w:rPr>
          <w:sz w:val="28"/>
          <w:szCs w:val="28"/>
        </w:rPr>
        <w:t xml:space="preserve">значимость товара (является ли товар предметом первой необходимости или предметом роскоши) </w:t>
      </w:r>
      <w:r>
        <w:rPr>
          <w:sz w:val="28"/>
          <w:szCs w:val="28"/>
        </w:rPr>
        <w:t>-</w:t>
      </w:r>
      <w:r w:rsidRPr="006424AD">
        <w:rPr>
          <w:sz w:val="28"/>
          <w:szCs w:val="28"/>
        </w:rPr>
        <w:t xml:space="preserve"> спрос на товары первой необходимости менее эластичен;</w:t>
      </w:r>
      <w:r>
        <w:rPr>
          <w:sz w:val="28"/>
          <w:szCs w:val="28"/>
        </w:rPr>
        <w:t xml:space="preserve"> 4) </w:t>
      </w:r>
      <w:r w:rsidRPr="006424AD">
        <w:rPr>
          <w:sz w:val="28"/>
          <w:szCs w:val="28"/>
        </w:rPr>
        <w:t>время, имеющееся в распоряжении покупателя: чем больше у покупателя времени, тем выше эластичность его спроса.</w:t>
      </w:r>
    </w:p>
    <w:p w:rsidR="00045E1E" w:rsidRDefault="00045E1E" w:rsidP="00045E1E">
      <w:pPr>
        <w:pStyle w:val="a"/>
        <w:numPr>
          <w:ilvl w:val="0"/>
          <w:numId w:val="0"/>
        </w:numPr>
        <w:spacing w:before="0" w:after="0" w:line="360" w:lineRule="auto"/>
        <w:ind w:firstLine="567"/>
        <w:rPr>
          <w:sz w:val="28"/>
          <w:szCs w:val="28"/>
        </w:rPr>
      </w:pPr>
      <w:r>
        <w:rPr>
          <w:sz w:val="28"/>
          <w:szCs w:val="28"/>
        </w:rPr>
        <w:t xml:space="preserve">Далее в таблице </w:t>
      </w:r>
      <w:proofErr w:type="gramStart"/>
      <w:r>
        <w:rPr>
          <w:sz w:val="28"/>
          <w:szCs w:val="28"/>
        </w:rPr>
        <w:t>3  представлена</w:t>
      </w:r>
      <w:proofErr w:type="gramEnd"/>
      <w:r>
        <w:rPr>
          <w:sz w:val="28"/>
          <w:szCs w:val="28"/>
        </w:rPr>
        <w:t xml:space="preserve"> характеристика видов ценовой эластичности спроса: </w:t>
      </w:r>
    </w:p>
    <w:p w:rsidR="00045E1E" w:rsidRPr="006424AD" w:rsidRDefault="00045E1E" w:rsidP="00045E1E">
      <w:pPr>
        <w:pStyle w:val="a"/>
        <w:numPr>
          <w:ilvl w:val="0"/>
          <w:numId w:val="0"/>
        </w:numPr>
        <w:spacing w:before="0" w:after="0" w:line="360" w:lineRule="auto"/>
        <w:ind w:left="360"/>
        <w:rPr>
          <w:sz w:val="28"/>
          <w:szCs w:val="28"/>
        </w:rPr>
      </w:pPr>
      <w:r>
        <w:rPr>
          <w:sz w:val="28"/>
          <w:szCs w:val="28"/>
        </w:rPr>
        <w:t>Таблица 3 – Влияние на выручку видов ценовой эластичности спроса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1"/>
        <w:gridCol w:w="2380"/>
        <w:gridCol w:w="1647"/>
        <w:gridCol w:w="1752"/>
        <w:gridCol w:w="1798"/>
      </w:tblGrid>
      <w:tr w:rsidR="00045E1E" w:rsidRPr="009B5390" w:rsidTr="00B1326E">
        <w:tc>
          <w:tcPr>
            <w:tcW w:w="2099" w:type="dxa"/>
            <w:vMerge w:val="restart"/>
            <w:shd w:val="clear" w:color="auto" w:fill="auto"/>
            <w:vAlign w:val="center"/>
          </w:tcPr>
          <w:p w:rsidR="00045E1E" w:rsidRPr="005324A2" w:rsidRDefault="00045E1E" w:rsidP="00B1326E">
            <w:pPr>
              <w:jc w:val="center"/>
              <w:rPr>
                <w:lang w:val="en-US"/>
              </w:rPr>
            </w:pPr>
            <w:r w:rsidRPr="006424AD">
              <w:t>Вид эластичности</w:t>
            </w:r>
          </w:p>
        </w:tc>
        <w:tc>
          <w:tcPr>
            <w:tcW w:w="2545" w:type="dxa"/>
            <w:vMerge w:val="restart"/>
            <w:shd w:val="clear" w:color="auto" w:fill="auto"/>
            <w:vAlign w:val="center"/>
          </w:tcPr>
          <w:p w:rsidR="00045E1E" w:rsidRPr="006424AD" w:rsidRDefault="00045E1E" w:rsidP="00B1326E">
            <w:pPr>
              <w:jc w:val="center"/>
            </w:pPr>
            <w:r w:rsidRPr="006424AD">
              <w:t>Соотношение изменения цены и спроса</w:t>
            </w:r>
          </w:p>
        </w:tc>
        <w:tc>
          <w:tcPr>
            <w:tcW w:w="1650" w:type="dxa"/>
            <w:vMerge w:val="restart"/>
            <w:shd w:val="clear" w:color="auto" w:fill="auto"/>
            <w:vAlign w:val="center"/>
          </w:tcPr>
          <w:p w:rsidR="00045E1E" w:rsidRPr="006424AD" w:rsidRDefault="00045E1E" w:rsidP="00B1326E">
            <w:pPr>
              <w:jc w:val="center"/>
            </w:pPr>
            <w:r w:rsidRPr="006424AD">
              <w:t>Коэффициент эластичности</w:t>
            </w:r>
          </w:p>
        </w:tc>
        <w:tc>
          <w:tcPr>
            <w:tcW w:w="3560" w:type="dxa"/>
            <w:gridSpan w:val="2"/>
            <w:shd w:val="clear" w:color="auto" w:fill="auto"/>
            <w:vAlign w:val="center"/>
          </w:tcPr>
          <w:p w:rsidR="00045E1E" w:rsidRPr="006424AD" w:rsidRDefault="00045E1E" w:rsidP="00B1326E">
            <w:pPr>
              <w:jc w:val="center"/>
            </w:pPr>
            <w:r w:rsidRPr="006424AD">
              <w:t>изменение выручки от реализации (</w:t>
            </w:r>
            <w:proofErr w:type="spellStart"/>
            <w:r w:rsidRPr="005324A2">
              <w:rPr>
                <w:lang w:val="en-US"/>
              </w:rPr>
              <w:t>PxQ</w:t>
            </w:r>
            <w:proofErr w:type="spellEnd"/>
            <w:r w:rsidRPr="006424AD">
              <w:t>)</w:t>
            </w:r>
          </w:p>
        </w:tc>
      </w:tr>
      <w:tr w:rsidR="00045E1E" w:rsidRPr="00072417" w:rsidTr="00B1326E">
        <w:tc>
          <w:tcPr>
            <w:tcW w:w="2099" w:type="dxa"/>
            <w:vMerge/>
            <w:shd w:val="clear" w:color="auto" w:fill="auto"/>
            <w:vAlign w:val="center"/>
          </w:tcPr>
          <w:p w:rsidR="00045E1E" w:rsidRPr="005324A2" w:rsidRDefault="00045E1E" w:rsidP="00B1326E">
            <w:pPr>
              <w:jc w:val="center"/>
              <w:rPr>
                <w:b/>
              </w:rPr>
            </w:pPr>
          </w:p>
        </w:tc>
        <w:tc>
          <w:tcPr>
            <w:tcW w:w="2545" w:type="dxa"/>
            <w:vMerge/>
            <w:shd w:val="clear" w:color="auto" w:fill="auto"/>
            <w:vAlign w:val="center"/>
          </w:tcPr>
          <w:p w:rsidR="00045E1E" w:rsidRPr="006424AD" w:rsidRDefault="00045E1E" w:rsidP="00B1326E">
            <w:pPr>
              <w:jc w:val="center"/>
            </w:pPr>
          </w:p>
        </w:tc>
        <w:tc>
          <w:tcPr>
            <w:tcW w:w="1650" w:type="dxa"/>
            <w:vMerge/>
            <w:shd w:val="clear" w:color="auto" w:fill="auto"/>
            <w:vAlign w:val="center"/>
          </w:tcPr>
          <w:p w:rsidR="00045E1E" w:rsidRPr="006424AD" w:rsidRDefault="00045E1E" w:rsidP="00B1326E">
            <w:pPr>
              <w:jc w:val="center"/>
            </w:pPr>
          </w:p>
        </w:tc>
        <w:tc>
          <w:tcPr>
            <w:tcW w:w="1752" w:type="dxa"/>
            <w:shd w:val="clear" w:color="auto" w:fill="auto"/>
            <w:vAlign w:val="center"/>
          </w:tcPr>
          <w:p w:rsidR="00045E1E" w:rsidRPr="005324A2" w:rsidRDefault="00045E1E" w:rsidP="00B1326E">
            <w:pPr>
              <w:jc w:val="center"/>
              <w:rPr>
                <w:lang w:val="en-US"/>
              </w:rPr>
            </w:pPr>
            <w:r w:rsidRPr="006424AD">
              <w:t>Уменьшение цены</w:t>
            </w:r>
          </w:p>
        </w:tc>
        <w:tc>
          <w:tcPr>
            <w:tcW w:w="1808" w:type="dxa"/>
            <w:shd w:val="clear" w:color="auto" w:fill="auto"/>
            <w:vAlign w:val="center"/>
          </w:tcPr>
          <w:p w:rsidR="00045E1E" w:rsidRPr="005324A2" w:rsidRDefault="00045E1E" w:rsidP="00B1326E">
            <w:pPr>
              <w:jc w:val="center"/>
              <w:rPr>
                <w:lang w:val="en-US"/>
              </w:rPr>
            </w:pPr>
            <w:r w:rsidRPr="006424AD">
              <w:t>Увеличение цены</w:t>
            </w:r>
          </w:p>
        </w:tc>
      </w:tr>
      <w:tr w:rsidR="00045E1E" w:rsidRPr="00B9775D" w:rsidTr="00B1326E">
        <w:tc>
          <w:tcPr>
            <w:tcW w:w="2099" w:type="dxa"/>
            <w:shd w:val="clear" w:color="auto" w:fill="auto"/>
            <w:vAlign w:val="center"/>
          </w:tcPr>
          <w:p w:rsidR="00045E1E" w:rsidRPr="005324A2" w:rsidRDefault="00045E1E" w:rsidP="00B1326E">
            <w:pPr>
              <w:jc w:val="center"/>
              <w:rPr>
                <w:b/>
                <w:lang w:val="en-US"/>
              </w:rPr>
            </w:pPr>
            <w:r w:rsidRPr="005324A2">
              <w:rPr>
                <w:b/>
              </w:rPr>
              <w:t>Совершенно неэластичный спрос</w:t>
            </w:r>
          </w:p>
        </w:tc>
        <w:tc>
          <w:tcPr>
            <w:tcW w:w="2545" w:type="dxa"/>
            <w:shd w:val="clear" w:color="auto" w:fill="auto"/>
            <w:vAlign w:val="center"/>
          </w:tcPr>
          <w:p w:rsidR="00045E1E" w:rsidRPr="006424AD" w:rsidRDefault="00045E1E" w:rsidP="00B1326E">
            <w:pPr>
              <w:jc w:val="center"/>
            </w:pPr>
            <w:r w:rsidRPr="006424AD">
              <w:t>Цена растет (падает) – спрос постоянен</w:t>
            </w:r>
          </w:p>
        </w:tc>
        <w:tc>
          <w:tcPr>
            <w:tcW w:w="1650" w:type="dxa"/>
            <w:shd w:val="clear" w:color="auto" w:fill="auto"/>
            <w:vAlign w:val="center"/>
          </w:tcPr>
          <w:p w:rsidR="00045E1E" w:rsidRPr="005324A2" w:rsidRDefault="00045E1E" w:rsidP="00B1326E">
            <w:pPr>
              <w:jc w:val="center"/>
              <w:rPr>
                <w:lang w:val="en-US"/>
              </w:rPr>
            </w:pPr>
            <w:r w:rsidRPr="005324A2">
              <w:rPr>
                <w:lang w:val="en-US"/>
              </w:rPr>
              <w:t>EQ</w:t>
            </w:r>
            <w:r w:rsidRPr="005324A2">
              <w:rPr>
                <w:vertAlign w:val="subscript"/>
                <w:lang w:val="en-US"/>
              </w:rPr>
              <w:t>A</w:t>
            </w:r>
            <w:r w:rsidRPr="006424AD">
              <w:t xml:space="preserve"> = 0</w:t>
            </w:r>
          </w:p>
        </w:tc>
        <w:tc>
          <w:tcPr>
            <w:tcW w:w="1752" w:type="dxa"/>
            <w:shd w:val="clear" w:color="auto" w:fill="auto"/>
            <w:vAlign w:val="center"/>
          </w:tcPr>
          <w:p w:rsidR="00045E1E" w:rsidRPr="005324A2" w:rsidRDefault="00045E1E" w:rsidP="00B1326E">
            <w:pPr>
              <w:jc w:val="center"/>
              <w:rPr>
                <w:lang w:val="en-US"/>
              </w:rPr>
            </w:pPr>
            <w:r w:rsidRPr="006424AD">
              <w:t>Уменьшается</w:t>
            </w:r>
          </w:p>
        </w:tc>
        <w:tc>
          <w:tcPr>
            <w:tcW w:w="1808" w:type="dxa"/>
            <w:shd w:val="clear" w:color="auto" w:fill="auto"/>
            <w:vAlign w:val="center"/>
          </w:tcPr>
          <w:p w:rsidR="00045E1E" w:rsidRPr="005324A2" w:rsidRDefault="00045E1E" w:rsidP="00B1326E">
            <w:pPr>
              <w:jc w:val="center"/>
              <w:rPr>
                <w:lang w:val="en-US"/>
              </w:rPr>
            </w:pPr>
            <w:r w:rsidRPr="006424AD">
              <w:t>Увеличивается</w:t>
            </w:r>
          </w:p>
        </w:tc>
      </w:tr>
      <w:tr w:rsidR="00045E1E" w:rsidRPr="00B9775D" w:rsidTr="00B1326E">
        <w:tc>
          <w:tcPr>
            <w:tcW w:w="2099" w:type="dxa"/>
            <w:shd w:val="clear" w:color="auto" w:fill="auto"/>
            <w:vAlign w:val="center"/>
          </w:tcPr>
          <w:p w:rsidR="00045E1E" w:rsidRPr="005324A2" w:rsidRDefault="00045E1E" w:rsidP="00B1326E">
            <w:pPr>
              <w:jc w:val="center"/>
              <w:rPr>
                <w:b/>
                <w:lang w:val="en-US"/>
              </w:rPr>
            </w:pPr>
            <w:r w:rsidRPr="005324A2">
              <w:rPr>
                <w:b/>
              </w:rPr>
              <w:t>Неэластичный спрос</w:t>
            </w:r>
          </w:p>
        </w:tc>
        <w:tc>
          <w:tcPr>
            <w:tcW w:w="2545" w:type="dxa"/>
            <w:shd w:val="clear" w:color="auto" w:fill="auto"/>
            <w:vAlign w:val="center"/>
          </w:tcPr>
          <w:p w:rsidR="00045E1E" w:rsidRPr="006424AD" w:rsidRDefault="00045E1E" w:rsidP="00B1326E">
            <w:pPr>
              <w:jc w:val="center"/>
            </w:pPr>
            <w:r w:rsidRPr="006424AD">
              <w:t>Цена изменяется больше, чем изменяется спрос</w:t>
            </w:r>
          </w:p>
        </w:tc>
        <w:tc>
          <w:tcPr>
            <w:tcW w:w="1650" w:type="dxa"/>
            <w:shd w:val="clear" w:color="auto" w:fill="auto"/>
            <w:vAlign w:val="center"/>
          </w:tcPr>
          <w:p w:rsidR="00045E1E" w:rsidRPr="005324A2" w:rsidRDefault="00045E1E" w:rsidP="00B1326E">
            <w:pPr>
              <w:jc w:val="center"/>
              <w:rPr>
                <w:lang w:val="en-US"/>
              </w:rPr>
            </w:pPr>
            <w:r w:rsidRPr="005324A2">
              <w:rPr>
                <w:lang w:val="en-US"/>
              </w:rPr>
              <w:t>EQ</w:t>
            </w:r>
            <w:r w:rsidRPr="005324A2">
              <w:rPr>
                <w:vertAlign w:val="subscript"/>
                <w:lang w:val="en-US"/>
              </w:rPr>
              <w:t>A</w:t>
            </w:r>
            <w:r w:rsidRPr="005324A2">
              <w:rPr>
                <w:lang w:val="en-US"/>
              </w:rPr>
              <w:t>&lt; 1</w:t>
            </w:r>
          </w:p>
        </w:tc>
        <w:tc>
          <w:tcPr>
            <w:tcW w:w="1752" w:type="dxa"/>
            <w:shd w:val="clear" w:color="auto" w:fill="auto"/>
            <w:vAlign w:val="center"/>
          </w:tcPr>
          <w:p w:rsidR="00045E1E" w:rsidRPr="005324A2" w:rsidRDefault="00045E1E" w:rsidP="00B1326E">
            <w:pPr>
              <w:jc w:val="center"/>
              <w:rPr>
                <w:lang w:val="en-US"/>
              </w:rPr>
            </w:pPr>
            <w:r w:rsidRPr="006424AD">
              <w:t>Уменьшается</w:t>
            </w:r>
          </w:p>
        </w:tc>
        <w:tc>
          <w:tcPr>
            <w:tcW w:w="1808" w:type="dxa"/>
            <w:shd w:val="clear" w:color="auto" w:fill="auto"/>
            <w:vAlign w:val="center"/>
          </w:tcPr>
          <w:p w:rsidR="00045E1E" w:rsidRPr="005324A2" w:rsidRDefault="00045E1E" w:rsidP="00B1326E">
            <w:pPr>
              <w:jc w:val="center"/>
              <w:rPr>
                <w:lang w:val="en-US"/>
              </w:rPr>
            </w:pPr>
            <w:r w:rsidRPr="006424AD">
              <w:t>Увеличивается</w:t>
            </w:r>
          </w:p>
        </w:tc>
      </w:tr>
      <w:tr w:rsidR="00045E1E" w:rsidRPr="00B9775D" w:rsidTr="00B1326E">
        <w:tc>
          <w:tcPr>
            <w:tcW w:w="2099" w:type="dxa"/>
            <w:shd w:val="clear" w:color="auto" w:fill="auto"/>
            <w:vAlign w:val="center"/>
          </w:tcPr>
          <w:p w:rsidR="00045E1E" w:rsidRPr="005324A2" w:rsidRDefault="00045E1E" w:rsidP="00B1326E">
            <w:pPr>
              <w:jc w:val="center"/>
              <w:rPr>
                <w:b/>
                <w:lang w:val="en-US"/>
              </w:rPr>
            </w:pPr>
            <w:r w:rsidRPr="005324A2">
              <w:rPr>
                <w:b/>
              </w:rPr>
              <w:t>Единичная эластичность спроса</w:t>
            </w:r>
          </w:p>
        </w:tc>
        <w:tc>
          <w:tcPr>
            <w:tcW w:w="2545" w:type="dxa"/>
            <w:shd w:val="clear" w:color="auto" w:fill="auto"/>
            <w:vAlign w:val="center"/>
          </w:tcPr>
          <w:p w:rsidR="00045E1E" w:rsidRPr="006424AD" w:rsidRDefault="00045E1E" w:rsidP="00B1326E">
            <w:pPr>
              <w:jc w:val="center"/>
            </w:pPr>
            <w:r w:rsidRPr="006424AD">
              <w:t>Цена и спрос изменяются одинаково</w:t>
            </w:r>
          </w:p>
        </w:tc>
        <w:tc>
          <w:tcPr>
            <w:tcW w:w="1650" w:type="dxa"/>
            <w:shd w:val="clear" w:color="auto" w:fill="auto"/>
            <w:vAlign w:val="center"/>
          </w:tcPr>
          <w:p w:rsidR="00045E1E" w:rsidRPr="005324A2" w:rsidRDefault="00045E1E" w:rsidP="00B1326E">
            <w:pPr>
              <w:jc w:val="center"/>
              <w:rPr>
                <w:lang w:val="en-US"/>
              </w:rPr>
            </w:pPr>
            <w:r w:rsidRPr="005324A2">
              <w:rPr>
                <w:lang w:val="en-US"/>
              </w:rPr>
              <w:t>EQ</w:t>
            </w:r>
            <w:r w:rsidRPr="005324A2">
              <w:rPr>
                <w:vertAlign w:val="subscript"/>
                <w:lang w:val="en-US"/>
              </w:rPr>
              <w:t>A</w:t>
            </w:r>
            <w:r w:rsidRPr="006424AD">
              <w:t>=1</w:t>
            </w:r>
          </w:p>
        </w:tc>
        <w:tc>
          <w:tcPr>
            <w:tcW w:w="1752" w:type="dxa"/>
            <w:shd w:val="clear" w:color="auto" w:fill="auto"/>
            <w:vAlign w:val="center"/>
          </w:tcPr>
          <w:p w:rsidR="00045E1E" w:rsidRPr="005324A2" w:rsidRDefault="00045E1E" w:rsidP="00B1326E">
            <w:pPr>
              <w:jc w:val="center"/>
              <w:rPr>
                <w:lang w:val="en-US"/>
              </w:rPr>
            </w:pPr>
            <w:r w:rsidRPr="006424AD">
              <w:t>Не изменяется</w:t>
            </w:r>
          </w:p>
        </w:tc>
        <w:tc>
          <w:tcPr>
            <w:tcW w:w="1808" w:type="dxa"/>
            <w:shd w:val="clear" w:color="auto" w:fill="auto"/>
            <w:vAlign w:val="center"/>
          </w:tcPr>
          <w:p w:rsidR="00045E1E" w:rsidRPr="005324A2" w:rsidRDefault="00045E1E" w:rsidP="00B1326E">
            <w:pPr>
              <w:jc w:val="center"/>
              <w:rPr>
                <w:lang w:val="en-US"/>
              </w:rPr>
            </w:pPr>
            <w:r w:rsidRPr="006424AD">
              <w:t>Не изменяется</w:t>
            </w:r>
          </w:p>
        </w:tc>
      </w:tr>
      <w:tr w:rsidR="00045E1E" w:rsidRPr="00B9775D" w:rsidTr="00B1326E">
        <w:tc>
          <w:tcPr>
            <w:tcW w:w="2099" w:type="dxa"/>
            <w:shd w:val="clear" w:color="auto" w:fill="auto"/>
            <w:vAlign w:val="center"/>
          </w:tcPr>
          <w:p w:rsidR="00045E1E" w:rsidRPr="005324A2" w:rsidRDefault="00045E1E" w:rsidP="00B1326E">
            <w:pPr>
              <w:jc w:val="center"/>
              <w:rPr>
                <w:b/>
                <w:lang w:val="en-US"/>
              </w:rPr>
            </w:pPr>
            <w:r w:rsidRPr="005324A2">
              <w:rPr>
                <w:b/>
              </w:rPr>
              <w:t>Эластичный спрос</w:t>
            </w:r>
          </w:p>
        </w:tc>
        <w:tc>
          <w:tcPr>
            <w:tcW w:w="2545" w:type="dxa"/>
            <w:shd w:val="clear" w:color="auto" w:fill="auto"/>
            <w:vAlign w:val="center"/>
          </w:tcPr>
          <w:p w:rsidR="00045E1E" w:rsidRPr="006424AD" w:rsidRDefault="00045E1E" w:rsidP="00B1326E">
            <w:pPr>
              <w:jc w:val="center"/>
            </w:pPr>
            <w:r w:rsidRPr="006424AD">
              <w:t>Цена изменяется меньше, чем изменяется спрос</w:t>
            </w:r>
          </w:p>
        </w:tc>
        <w:tc>
          <w:tcPr>
            <w:tcW w:w="1650" w:type="dxa"/>
            <w:shd w:val="clear" w:color="auto" w:fill="auto"/>
            <w:vAlign w:val="center"/>
          </w:tcPr>
          <w:p w:rsidR="00045E1E" w:rsidRPr="005324A2" w:rsidRDefault="00045E1E" w:rsidP="00B1326E">
            <w:pPr>
              <w:jc w:val="center"/>
              <w:rPr>
                <w:lang w:val="en-US"/>
              </w:rPr>
            </w:pPr>
            <w:r w:rsidRPr="005324A2">
              <w:rPr>
                <w:lang w:val="en-US"/>
              </w:rPr>
              <w:t>EQ</w:t>
            </w:r>
            <w:r w:rsidRPr="005324A2">
              <w:rPr>
                <w:vertAlign w:val="subscript"/>
                <w:lang w:val="en-US"/>
              </w:rPr>
              <w:t>A</w:t>
            </w:r>
            <w:r w:rsidRPr="005324A2">
              <w:rPr>
                <w:lang w:val="en-US"/>
              </w:rPr>
              <w:t>&gt; 1</w:t>
            </w:r>
          </w:p>
        </w:tc>
        <w:tc>
          <w:tcPr>
            <w:tcW w:w="1752" w:type="dxa"/>
            <w:shd w:val="clear" w:color="auto" w:fill="auto"/>
            <w:vAlign w:val="center"/>
          </w:tcPr>
          <w:p w:rsidR="00045E1E" w:rsidRPr="005324A2" w:rsidRDefault="00045E1E" w:rsidP="00B1326E">
            <w:pPr>
              <w:jc w:val="center"/>
              <w:rPr>
                <w:lang w:val="en-US"/>
              </w:rPr>
            </w:pPr>
            <w:r w:rsidRPr="006424AD">
              <w:t>Увеличивается</w:t>
            </w:r>
          </w:p>
        </w:tc>
        <w:tc>
          <w:tcPr>
            <w:tcW w:w="1808" w:type="dxa"/>
            <w:shd w:val="clear" w:color="auto" w:fill="auto"/>
            <w:vAlign w:val="center"/>
          </w:tcPr>
          <w:p w:rsidR="00045E1E" w:rsidRPr="005324A2" w:rsidRDefault="00045E1E" w:rsidP="00B1326E">
            <w:pPr>
              <w:jc w:val="center"/>
              <w:rPr>
                <w:lang w:val="en-US"/>
              </w:rPr>
            </w:pPr>
            <w:r w:rsidRPr="006424AD">
              <w:t>Уменьшается</w:t>
            </w:r>
          </w:p>
        </w:tc>
      </w:tr>
      <w:tr w:rsidR="00045E1E" w:rsidRPr="00B9775D" w:rsidTr="00B1326E">
        <w:tc>
          <w:tcPr>
            <w:tcW w:w="2099" w:type="dxa"/>
            <w:shd w:val="clear" w:color="auto" w:fill="auto"/>
            <w:vAlign w:val="center"/>
          </w:tcPr>
          <w:p w:rsidR="00045E1E" w:rsidRPr="005324A2" w:rsidRDefault="00045E1E" w:rsidP="00B1326E">
            <w:pPr>
              <w:jc w:val="center"/>
              <w:rPr>
                <w:b/>
                <w:lang w:val="en-US"/>
              </w:rPr>
            </w:pPr>
            <w:r w:rsidRPr="005324A2">
              <w:rPr>
                <w:b/>
              </w:rPr>
              <w:t>Совершенно эластичный спрос</w:t>
            </w:r>
          </w:p>
        </w:tc>
        <w:tc>
          <w:tcPr>
            <w:tcW w:w="2545" w:type="dxa"/>
            <w:shd w:val="clear" w:color="auto" w:fill="auto"/>
            <w:vAlign w:val="center"/>
          </w:tcPr>
          <w:p w:rsidR="00045E1E" w:rsidRPr="005324A2" w:rsidRDefault="00045E1E" w:rsidP="00B1326E">
            <w:pPr>
              <w:jc w:val="center"/>
              <w:rPr>
                <w:lang w:val="en-US"/>
              </w:rPr>
            </w:pPr>
            <w:r w:rsidRPr="006424AD">
              <w:t>Спрос изменяется, цена постоянна</w:t>
            </w:r>
          </w:p>
        </w:tc>
        <w:tc>
          <w:tcPr>
            <w:tcW w:w="1650" w:type="dxa"/>
            <w:shd w:val="clear" w:color="auto" w:fill="auto"/>
            <w:vAlign w:val="center"/>
          </w:tcPr>
          <w:p w:rsidR="00045E1E" w:rsidRPr="005324A2" w:rsidRDefault="00045E1E" w:rsidP="00B1326E">
            <w:pPr>
              <w:autoSpaceDE w:val="0"/>
              <w:autoSpaceDN w:val="0"/>
              <w:adjustRightInd w:val="0"/>
              <w:jc w:val="center"/>
              <w:rPr>
                <w:lang w:val="en-US"/>
              </w:rPr>
            </w:pPr>
            <w:r w:rsidRPr="005324A2">
              <w:rPr>
                <w:lang w:val="en-US"/>
              </w:rPr>
              <w:t>EQ</w:t>
            </w:r>
            <w:r w:rsidRPr="005324A2">
              <w:rPr>
                <w:vertAlign w:val="subscript"/>
                <w:lang w:val="en-US"/>
              </w:rPr>
              <w:t>A</w:t>
            </w:r>
            <w:r w:rsidRPr="005324A2">
              <w:rPr>
                <w:lang w:val="en-US"/>
              </w:rPr>
              <w:t>= ∞</w:t>
            </w:r>
          </w:p>
        </w:tc>
        <w:tc>
          <w:tcPr>
            <w:tcW w:w="1752" w:type="dxa"/>
            <w:shd w:val="clear" w:color="auto" w:fill="auto"/>
            <w:vAlign w:val="center"/>
          </w:tcPr>
          <w:p w:rsidR="00045E1E" w:rsidRPr="005324A2" w:rsidRDefault="00045E1E" w:rsidP="00B1326E">
            <w:pPr>
              <w:jc w:val="center"/>
              <w:rPr>
                <w:lang w:val="en-US"/>
              </w:rPr>
            </w:pPr>
            <w:r w:rsidRPr="006424AD">
              <w:t>Уменьшается</w:t>
            </w:r>
          </w:p>
        </w:tc>
        <w:tc>
          <w:tcPr>
            <w:tcW w:w="1808" w:type="dxa"/>
            <w:shd w:val="clear" w:color="auto" w:fill="auto"/>
            <w:vAlign w:val="center"/>
          </w:tcPr>
          <w:p w:rsidR="00045E1E" w:rsidRPr="005324A2" w:rsidRDefault="00045E1E" w:rsidP="00B1326E">
            <w:pPr>
              <w:jc w:val="center"/>
              <w:rPr>
                <w:lang w:val="en-US"/>
              </w:rPr>
            </w:pPr>
            <w:r w:rsidRPr="006424AD">
              <w:t>Увеличивается</w:t>
            </w:r>
          </w:p>
        </w:tc>
      </w:tr>
    </w:tbl>
    <w:p w:rsidR="00045E1E" w:rsidRPr="003B416E" w:rsidRDefault="00045E1E" w:rsidP="00045E1E">
      <w:pPr>
        <w:pStyle w:val="a"/>
        <w:numPr>
          <w:ilvl w:val="0"/>
          <w:numId w:val="0"/>
        </w:numPr>
        <w:ind w:left="360"/>
        <w:rPr>
          <w:sz w:val="4"/>
          <w:szCs w:val="4"/>
        </w:rPr>
      </w:pPr>
    </w:p>
    <w:p w:rsidR="00045E1E" w:rsidRPr="00B955B9" w:rsidRDefault="00045E1E" w:rsidP="00045E1E">
      <w:pPr>
        <w:pStyle w:val="a"/>
        <w:tabs>
          <w:tab w:val="clear" w:pos="851"/>
          <w:tab w:val="left" w:pos="-2340"/>
          <w:tab w:val="left" w:pos="993"/>
        </w:tabs>
        <w:spacing w:before="0" w:after="0" w:line="360" w:lineRule="auto"/>
        <w:ind w:left="0" w:firstLine="567"/>
        <w:rPr>
          <w:spacing w:val="-2"/>
          <w:sz w:val="28"/>
          <w:szCs w:val="28"/>
        </w:rPr>
      </w:pPr>
      <w:r w:rsidRPr="003B416E">
        <w:rPr>
          <w:b/>
          <w:spacing w:val="-2"/>
          <w:sz w:val="28"/>
          <w:szCs w:val="28"/>
        </w:rPr>
        <w:t>Коэффициент перекрестной эластичности спроса по цене</w:t>
      </w:r>
      <w:r w:rsidRPr="00B955B9">
        <w:rPr>
          <w:spacing w:val="-2"/>
          <w:sz w:val="28"/>
          <w:szCs w:val="28"/>
        </w:rPr>
        <w:t xml:space="preserve"> показывает, на сколько процентов изменяется объем спроса на один товар (А) при изменении цены другого товара (В) на 1%.</w:t>
      </w:r>
    </w:p>
    <w:p w:rsidR="00045E1E" w:rsidRPr="00B955B9" w:rsidRDefault="00045E1E" w:rsidP="00045E1E">
      <w:pPr>
        <w:pStyle w:val="a"/>
        <w:numPr>
          <w:ilvl w:val="0"/>
          <w:numId w:val="0"/>
        </w:numPr>
        <w:ind w:left="360"/>
      </w:pPr>
      <w:r w:rsidRPr="00B955B9">
        <w:rPr>
          <w:position w:val="-10"/>
        </w:rPr>
        <w:object w:dxaOrig="1219" w:dyaOrig="340">
          <v:shape id="_x0000_i1028" type="#_x0000_t75" style="width:60.75pt;height:17.25pt" o:ole="">
            <v:imagedata r:id="rId15" o:title=""/>
          </v:shape>
          <o:OLEObject Type="Embed" ProgID="Equation.3" ShapeID="_x0000_i1028" DrawAspect="Content" ObjectID="_1673291640" r:id="rId16"/>
        </w:object>
      </w:r>
      <w:r>
        <w:t xml:space="preserve">, </w:t>
      </w:r>
      <w:r w:rsidRPr="00B955B9">
        <w:rPr>
          <w:position w:val="-30"/>
          <w:lang w:val="en-US"/>
        </w:rPr>
        <w:object w:dxaOrig="2200" w:dyaOrig="680">
          <v:shape id="_x0000_i1029" type="#_x0000_t75" style="width:110.25pt;height:33.75pt" o:ole="">
            <v:imagedata r:id="rId17" o:title=""/>
          </v:shape>
          <o:OLEObject Type="Embed" ProgID="Equation.3" ShapeID="_x0000_i1029" DrawAspect="Content" ObjectID="_1673291641" r:id="rId18"/>
        </w:object>
      </w:r>
      <w:r w:rsidRPr="00B955B9">
        <w:t xml:space="preserve"> или </w:t>
      </w:r>
      <w:r w:rsidRPr="00B955B9">
        <w:rPr>
          <w:position w:val="-30"/>
          <w:lang w:val="en-US"/>
        </w:rPr>
        <w:object w:dxaOrig="3060" w:dyaOrig="720">
          <v:shape id="_x0000_i1030" type="#_x0000_t75" style="width:153pt;height:36pt" o:ole="">
            <v:imagedata r:id="rId19" o:title=""/>
          </v:shape>
          <o:OLEObject Type="Embed" ProgID="Equation.3" ShapeID="_x0000_i1030" DrawAspect="Content" ObjectID="_1673291642" r:id="rId20"/>
        </w:object>
      </w:r>
      <w:r w:rsidRPr="00B955B9">
        <w:t>.</w:t>
      </w:r>
    </w:p>
    <w:p w:rsidR="00045E1E" w:rsidRPr="00B955B9" w:rsidRDefault="00045E1E" w:rsidP="00045E1E">
      <w:pPr>
        <w:tabs>
          <w:tab w:val="left" w:pos="851"/>
        </w:tabs>
        <w:spacing w:line="360" w:lineRule="auto"/>
        <w:ind w:firstLine="567"/>
        <w:rPr>
          <w:sz w:val="28"/>
          <w:szCs w:val="28"/>
          <w:vertAlign w:val="subscript"/>
        </w:rPr>
      </w:pPr>
      <w:r w:rsidRPr="00B955B9">
        <w:rPr>
          <w:iCs/>
          <w:sz w:val="28"/>
          <w:szCs w:val="28"/>
        </w:rPr>
        <w:t>Классификация товаров</w:t>
      </w:r>
      <w:r w:rsidRPr="00B955B9">
        <w:rPr>
          <w:sz w:val="28"/>
          <w:szCs w:val="28"/>
        </w:rPr>
        <w:t xml:space="preserve"> по значению коэффициента перекрёстной эластичности спроса по цене:</w:t>
      </w:r>
    </w:p>
    <w:p w:rsidR="00045E1E" w:rsidRPr="00B955B9" w:rsidRDefault="00045E1E" w:rsidP="00045E1E">
      <w:pPr>
        <w:pStyle w:val="a"/>
        <w:numPr>
          <w:ilvl w:val="0"/>
          <w:numId w:val="6"/>
        </w:numPr>
        <w:tabs>
          <w:tab w:val="clear" w:pos="720"/>
          <w:tab w:val="left" w:pos="-2340"/>
          <w:tab w:val="num" w:pos="284"/>
        </w:tabs>
        <w:spacing w:before="0" w:after="0" w:line="360" w:lineRule="auto"/>
        <w:ind w:left="0" w:firstLine="0"/>
        <w:rPr>
          <w:sz w:val="28"/>
          <w:szCs w:val="28"/>
        </w:rPr>
      </w:pPr>
      <w:r w:rsidRPr="00B955B9">
        <w:rPr>
          <w:spacing w:val="40"/>
          <w:sz w:val="28"/>
          <w:szCs w:val="28"/>
        </w:rPr>
        <w:lastRenderedPageBreak/>
        <w:t>взаимозаменяемые товары</w:t>
      </w:r>
      <w:r w:rsidRPr="00B955B9">
        <w:rPr>
          <w:sz w:val="28"/>
          <w:szCs w:val="28"/>
        </w:rPr>
        <w:t xml:space="preserve"> (</w:t>
      </w:r>
      <w:r w:rsidRPr="00B955B9">
        <w:rPr>
          <w:iCs/>
          <w:sz w:val="28"/>
          <w:szCs w:val="28"/>
        </w:rPr>
        <w:t>Е</w:t>
      </w:r>
      <w:r w:rsidRPr="00B955B9">
        <w:rPr>
          <w:sz w:val="28"/>
          <w:szCs w:val="28"/>
        </w:rPr>
        <w:t>&gt;0) – объем спроса на которые и цена других товаров прямо пропорциональны (если повышается цена на сливочное масло, то семья покупает меньше масла и переходит на относительно дешевый маргарин);</w:t>
      </w:r>
    </w:p>
    <w:p w:rsidR="00045E1E" w:rsidRPr="00B955B9" w:rsidRDefault="00045E1E" w:rsidP="00045E1E">
      <w:pPr>
        <w:pStyle w:val="a"/>
        <w:numPr>
          <w:ilvl w:val="0"/>
          <w:numId w:val="6"/>
        </w:numPr>
        <w:tabs>
          <w:tab w:val="clear" w:pos="720"/>
          <w:tab w:val="left" w:pos="-2340"/>
          <w:tab w:val="num" w:pos="284"/>
        </w:tabs>
        <w:spacing w:before="0" w:after="0" w:line="360" w:lineRule="auto"/>
        <w:ind w:left="0" w:firstLine="0"/>
        <w:rPr>
          <w:sz w:val="28"/>
          <w:szCs w:val="28"/>
        </w:rPr>
      </w:pPr>
      <w:r w:rsidRPr="00B955B9">
        <w:rPr>
          <w:spacing w:val="40"/>
          <w:sz w:val="28"/>
          <w:szCs w:val="28"/>
        </w:rPr>
        <w:t>взаимодополняемые товары</w:t>
      </w:r>
      <w:r w:rsidRPr="00B955B9">
        <w:rPr>
          <w:sz w:val="28"/>
          <w:szCs w:val="28"/>
        </w:rPr>
        <w:t xml:space="preserve"> (</w:t>
      </w:r>
      <w:proofErr w:type="gramStart"/>
      <w:r w:rsidRPr="00B955B9">
        <w:rPr>
          <w:iCs/>
          <w:sz w:val="28"/>
          <w:szCs w:val="28"/>
        </w:rPr>
        <w:t>Е</w:t>
      </w:r>
      <w:r w:rsidRPr="00B955B9">
        <w:rPr>
          <w:sz w:val="28"/>
          <w:szCs w:val="28"/>
        </w:rPr>
        <w:t>&lt;</w:t>
      </w:r>
      <w:proofErr w:type="gramEnd"/>
      <w:r w:rsidRPr="00B955B9">
        <w:rPr>
          <w:sz w:val="28"/>
          <w:szCs w:val="28"/>
        </w:rPr>
        <w:t>0) – объем спроса на которые и цена других товаров обратно пропорциональны (если повышается цена на автомобили, то одновременно уменьшается спрос на бензин);</w:t>
      </w:r>
    </w:p>
    <w:p w:rsidR="00045E1E" w:rsidRPr="00B955B9" w:rsidRDefault="00045E1E" w:rsidP="00045E1E">
      <w:pPr>
        <w:pStyle w:val="a"/>
        <w:numPr>
          <w:ilvl w:val="0"/>
          <w:numId w:val="6"/>
        </w:numPr>
        <w:tabs>
          <w:tab w:val="clear" w:pos="720"/>
          <w:tab w:val="left" w:pos="-2340"/>
          <w:tab w:val="num" w:pos="284"/>
        </w:tabs>
        <w:spacing w:before="0" w:after="0" w:line="360" w:lineRule="auto"/>
        <w:ind w:left="0" w:firstLine="0"/>
        <w:rPr>
          <w:spacing w:val="-4"/>
          <w:sz w:val="28"/>
          <w:szCs w:val="28"/>
        </w:rPr>
      </w:pPr>
      <w:r w:rsidRPr="00B955B9">
        <w:rPr>
          <w:spacing w:val="40"/>
          <w:sz w:val="28"/>
          <w:szCs w:val="28"/>
        </w:rPr>
        <w:t>независимые товары</w:t>
      </w:r>
      <w:r w:rsidRPr="00B955B9">
        <w:rPr>
          <w:spacing w:val="-4"/>
          <w:sz w:val="28"/>
          <w:szCs w:val="28"/>
        </w:rPr>
        <w:t>(</w:t>
      </w:r>
      <w:r w:rsidRPr="00B955B9">
        <w:rPr>
          <w:iCs/>
          <w:spacing w:val="-4"/>
          <w:sz w:val="28"/>
          <w:szCs w:val="28"/>
        </w:rPr>
        <w:t>Е</w:t>
      </w:r>
      <w:r w:rsidRPr="00B955B9">
        <w:rPr>
          <w:spacing w:val="-4"/>
          <w:sz w:val="28"/>
          <w:szCs w:val="28"/>
        </w:rPr>
        <w:t>=0) – объем спроса на которые и цены другого товара не связаны друг с другом (растущие цены на мужские костюмы не оказывают никакого влияния на количество покупаемых спичек).</w:t>
      </w:r>
    </w:p>
    <w:p w:rsidR="00045E1E" w:rsidRPr="00B955B9" w:rsidRDefault="00045E1E" w:rsidP="00045E1E">
      <w:pPr>
        <w:pStyle w:val="a"/>
        <w:tabs>
          <w:tab w:val="left" w:pos="-2340"/>
        </w:tabs>
        <w:spacing w:before="0" w:after="0" w:line="360" w:lineRule="auto"/>
        <w:ind w:left="0" w:firstLine="567"/>
        <w:rPr>
          <w:sz w:val="28"/>
          <w:szCs w:val="28"/>
        </w:rPr>
      </w:pPr>
      <w:r w:rsidRPr="003B416E">
        <w:rPr>
          <w:b/>
          <w:sz w:val="28"/>
          <w:szCs w:val="28"/>
        </w:rPr>
        <w:t>Коэффициент эластичности спроса по доходу</w:t>
      </w:r>
      <w:r w:rsidRPr="00B955B9">
        <w:rPr>
          <w:sz w:val="28"/>
          <w:szCs w:val="28"/>
        </w:rPr>
        <w:t xml:space="preserve"> показывае</w:t>
      </w:r>
      <w:r>
        <w:rPr>
          <w:sz w:val="28"/>
          <w:szCs w:val="28"/>
        </w:rPr>
        <w:t xml:space="preserve">т </w:t>
      </w:r>
      <w:r w:rsidRPr="00B955B9">
        <w:rPr>
          <w:sz w:val="28"/>
          <w:szCs w:val="28"/>
        </w:rPr>
        <w:t>на сколько процентов изменится объем спроса на товар при изменении дохода покупателя на 1%.</w:t>
      </w:r>
    </w:p>
    <w:p w:rsidR="00045E1E" w:rsidRPr="00B955B9" w:rsidRDefault="00045E1E" w:rsidP="00045E1E">
      <w:pPr>
        <w:pStyle w:val="a"/>
        <w:numPr>
          <w:ilvl w:val="0"/>
          <w:numId w:val="0"/>
        </w:numPr>
        <w:spacing w:before="0" w:after="0" w:line="240" w:lineRule="auto"/>
        <w:ind w:left="360"/>
      </w:pPr>
      <w:r w:rsidRPr="00B955B9">
        <w:rPr>
          <w:position w:val="-10"/>
        </w:rPr>
        <w:object w:dxaOrig="1100" w:dyaOrig="340">
          <v:shape id="_x0000_i1031" type="#_x0000_t75" style="width:54.75pt;height:17.25pt" o:ole="">
            <v:imagedata r:id="rId21" o:title=""/>
          </v:shape>
          <o:OLEObject Type="Embed" ProgID="Equation.3" ShapeID="_x0000_i1031" DrawAspect="Content" ObjectID="_1673291643" r:id="rId22"/>
        </w:object>
      </w:r>
      <w:r>
        <w:t xml:space="preserve">, </w:t>
      </w:r>
      <w:r w:rsidRPr="00B955B9">
        <w:rPr>
          <w:position w:val="-30"/>
          <w:lang w:val="en-US"/>
        </w:rPr>
        <w:object w:dxaOrig="2079" w:dyaOrig="680">
          <v:shape id="_x0000_i1032" type="#_x0000_t75" style="width:104.25pt;height:33.75pt" o:ole="">
            <v:imagedata r:id="rId23" o:title=""/>
          </v:shape>
          <o:OLEObject Type="Embed" ProgID="Equation.3" ShapeID="_x0000_i1032" DrawAspect="Content" ObjectID="_1673291644" r:id="rId24"/>
        </w:object>
      </w:r>
      <w:r w:rsidRPr="00B955B9">
        <w:t xml:space="preserve"> или </w:t>
      </w:r>
      <w:r w:rsidRPr="00B955B9">
        <w:rPr>
          <w:position w:val="-30"/>
          <w:lang w:val="en-US"/>
        </w:rPr>
        <w:object w:dxaOrig="2940" w:dyaOrig="720">
          <v:shape id="_x0000_i1033" type="#_x0000_t75" style="width:147pt;height:36pt" o:ole="">
            <v:imagedata r:id="rId25" o:title=""/>
          </v:shape>
          <o:OLEObject Type="Embed" ProgID="Equation.3" ShapeID="_x0000_i1033" DrawAspect="Content" ObjectID="_1673291645" r:id="rId26"/>
        </w:object>
      </w:r>
      <w:r w:rsidRPr="00B955B9">
        <w:t>,</w:t>
      </w:r>
    </w:p>
    <w:p w:rsidR="00045E1E" w:rsidRPr="00B955B9" w:rsidRDefault="00045E1E" w:rsidP="00045E1E">
      <w:pPr>
        <w:pStyle w:val="a9"/>
        <w:spacing w:line="240" w:lineRule="auto"/>
        <w:rPr>
          <w:sz w:val="28"/>
          <w:szCs w:val="28"/>
        </w:rPr>
      </w:pPr>
      <w:r w:rsidRPr="00B955B9">
        <w:rPr>
          <w:sz w:val="28"/>
          <w:szCs w:val="28"/>
        </w:rPr>
        <w:t xml:space="preserve">где </w:t>
      </w:r>
      <w:r w:rsidRPr="00B955B9">
        <w:rPr>
          <w:iCs/>
          <w:sz w:val="28"/>
          <w:szCs w:val="28"/>
        </w:rPr>
        <w:t>I</w:t>
      </w:r>
      <w:r w:rsidRPr="00B955B9">
        <w:rPr>
          <w:sz w:val="28"/>
          <w:szCs w:val="28"/>
        </w:rPr>
        <w:t> – доход потребителя.</w:t>
      </w:r>
    </w:p>
    <w:p w:rsidR="00045E1E" w:rsidRPr="00241582" w:rsidRDefault="00045E1E" w:rsidP="00045E1E">
      <w:pPr>
        <w:rPr>
          <w:sz w:val="10"/>
          <w:szCs w:val="10"/>
        </w:rPr>
      </w:pPr>
      <w:r w:rsidRPr="00241582">
        <w:rPr>
          <w:sz w:val="10"/>
          <w:szCs w:val="10"/>
        </w:rPr>
        <w:tab/>
      </w:r>
    </w:p>
    <w:p w:rsidR="00045E1E" w:rsidRPr="00B955B9" w:rsidRDefault="00045E1E" w:rsidP="00045E1E">
      <w:pPr>
        <w:spacing w:line="360" w:lineRule="auto"/>
        <w:rPr>
          <w:sz w:val="28"/>
          <w:szCs w:val="28"/>
        </w:rPr>
      </w:pPr>
      <w:r w:rsidRPr="00B955B9">
        <w:rPr>
          <w:sz w:val="28"/>
          <w:szCs w:val="28"/>
        </w:rPr>
        <w:t>Классификация товаров по значению коэффициента эластичности спроса по доходу:</w:t>
      </w:r>
    </w:p>
    <w:p w:rsidR="00045E1E" w:rsidRPr="00B955B9" w:rsidRDefault="00045E1E" w:rsidP="00045E1E">
      <w:pPr>
        <w:pStyle w:val="a"/>
        <w:tabs>
          <w:tab w:val="num" w:pos="-2520"/>
          <w:tab w:val="left" w:pos="-2340"/>
        </w:tabs>
        <w:spacing w:before="0" w:after="0" w:line="360" w:lineRule="auto"/>
        <w:ind w:left="0" w:firstLine="567"/>
        <w:rPr>
          <w:sz w:val="28"/>
          <w:szCs w:val="28"/>
        </w:rPr>
      </w:pPr>
      <w:r w:rsidRPr="00B955B9">
        <w:rPr>
          <w:sz w:val="28"/>
          <w:szCs w:val="28"/>
        </w:rPr>
        <w:t>товар «низшего качества» (</w:t>
      </w:r>
      <w:r w:rsidRPr="00B955B9">
        <w:rPr>
          <w:iCs/>
          <w:sz w:val="28"/>
          <w:szCs w:val="28"/>
        </w:rPr>
        <w:t>Е</w:t>
      </w:r>
      <w:r w:rsidRPr="00B955B9">
        <w:rPr>
          <w:sz w:val="28"/>
          <w:szCs w:val="28"/>
        </w:rPr>
        <w:sym w:font="Symbol" w:char="F03C"/>
      </w:r>
      <w:r w:rsidRPr="00B955B9">
        <w:rPr>
          <w:sz w:val="28"/>
          <w:szCs w:val="28"/>
        </w:rPr>
        <w:t>0), объем спроса на который и доход обратно пропорциональны;</w:t>
      </w:r>
    </w:p>
    <w:p w:rsidR="00045E1E" w:rsidRDefault="00045E1E" w:rsidP="00045E1E">
      <w:pPr>
        <w:pStyle w:val="a"/>
        <w:tabs>
          <w:tab w:val="num" w:pos="-2520"/>
          <w:tab w:val="left" w:pos="-2340"/>
        </w:tabs>
        <w:spacing w:before="0" w:after="0" w:line="360" w:lineRule="auto"/>
        <w:ind w:left="0" w:firstLine="567"/>
        <w:rPr>
          <w:spacing w:val="-2"/>
          <w:sz w:val="28"/>
          <w:szCs w:val="28"/>
        </w:rPr>
      </w:pPr>
      <w:r w:rsidRPr="00D43538">
        <w:rPr>
          <w:sz w:val="28"/>
          <w:szCs w:val="28"/>
        </w:rPr>
        <w:t>«нормальный» товар (</w:t>
      </w:r>
      <w:r w:rsidRPr="00D43538">
        <w:rPr>
          <w:iCs/>
          <w:sz w:val="28"/>
          <w:szCs w:val="28"/>
        </w:rPr>
        <w:t>Е</w:t>
      </w:r>
      <w:r w:rsidRPr="00B955B9">
        <w:rPr>
          <w:sz w:val="28"/>
          <w:szCs w:val="28"/>
        </w:rPr>
        <w:sym w:font="Symbol" w:char="F03E"/>
      </w:r>
      <w:r w:rsidRPr="00D43538">
        <w:rPr>
          <w:sz w:val="28"/>
          <w:szCs w:val="28"/>
        </w:rPr>
        <w:t>0), объем спроса на который и доход прямо пропорциональны.</w:t>
      </w:r>
      <w:r>
        <w:rPr>
          <w:sz w:val="28"/>
          <w:szCs w:val="28"/>
        </w:rPr>
        <w:t xml:space="preserve"> </w:t>
      </w:r>
      <w:r w:rsidRPr="00D43538">
        <w:rPr>
          <w:sz w:val="28"/>
          <w:szCs w:val="28"/>
        </w:rPr>
        <w:t xml:space="preserve">Среди «нормальных» товаров выделяют: а) товар первой необходимости, на который темп роста спроса меньше темпа роста дохода; б) предмет роскоши, на который темп роста спроса больше темпа роста дохода; в) </w:t>
      </w:r>
      <w:r w:rsidRPr="00D43538">
        <w:rPr>
          <w:spacing w:val="-2"/>
          <w:sz w:val="28"/>
          <w:szCs w:val="28"/>
        </w:rPr>
        <w:t>товары «второй необходимости», на которые темпы роста спроса прямо пропорциональны изменению дохода.</w:t>
      </w:r>
    </w:p>
    <w:p w:rsidR="00045E1E" w:rsidRPr="003B416E" w:rsidRDefault="00045E1E" w:rsidP="00045E1E">
      <w:pPr>
        <w:pStyle w:val="a"/>
        <w:numPr>
          <w:ilvl w:val="0"/>
          <w:numId w:val="0"/>
        </w:numPr>
        <w:spacing w:before="0" w:after="0" w:line="360" w:lineRule="auto"/>
        <w:ind w:firstLine="567"/>
        <w:rPr>
          <w:sz w:val="28"/>
          <w:szCs w:val="28"/>
          <w:u w:val="single"/>
        </w:rPr>
      </w:pPr>
      <w:r w:rsidRPr="003B416E">
        <w:rPr>
          <w:sz w:val="28"/>
          <w:szCs w:val="28"/>
          <w:u w:val="single"/>
        </w:rPr>
        <w:t>Закон конкуренции.</w:t>
      </w:r>
    </w:p>
    <w:p w:rsidR="00045E1E" w:rsidRDefault="00045E1E" w:rsidP="00045E1E">
      <w:pPr>
        <w:pStyle w:val="a"/>
        <w:numPr>
          <w:ilvl w:val="0"/>
          <w:numId w:val="0"/>
        </w:numPr>
        <w:spacing w:before="0" w:after="0" w:line="360" w:lineRule="auto"/>
        <w:ind w:firstLine="567"/>
        <w:rPr>
          <w:sz w:val="28"/>
          <w:szCs w:val="28"/>
        </w:rPr>
      </w:pPr>
      <w:r w:rsidRPr="003B416E">
        <w:rPr>
          <w:sz w:val="28"/>
          <w:szCs w:val="28"/>
        </w:rPr>
        <w:t xml:space="preserve">Конкуренция – это борьба между производителями за потребителя, в которой выигрывает тот из них, чей товар является конкурентоспособным, т.е. </w:t>
      </w:r>
      <w:r w:rsidRPr="003B416E">
        <w:rPr>
          <w:sz w:val="28"/>
          <w:szCs w:val="28"/>
        </w:rPr>
        <w:lastRenderedPageBreak/>
        <w:t>обладающий следующими свойствами: 1) низкой ценой; 2) высоким качеством; 3) экологической чистотой и др.</w:t>
      </w:r>
      <w:r>
        <w:rPr>
          <w:sz w:val="28"/>
          <w:szCs w:val="28"/>
        </w:rPr>
        <w:t xml:space="preserve"> </w:t>
      </w:r>
    </w:p>
    <w:p w:rsidR="00045E1E" w:rsidRDefault="00045E1E" w:rsidP="00045E1E">
      <w:pPr>
        <w:pStyle w:val="a"/>
        <w:numPr>
          <w:ilvl w:val="0"/>
          <w:numId w:val="0"/>
        </w:numPr>
        <w:spacing w:before="0" w:after="0" w:line="360" w:lineRule="auto"/>
        <w:ind w:firstLine="567"/>
        <w:rPr>
          <w:sz w:val="28"/>
        </w:rPr>
      </w:pPr>
      <w:r>
        <w:rPr>
          <w:sz w:val="28"/>
          <w:szCs w:val="28"/>
        </w:rPr>
        <w:t>В соответствии действием законов спроса, предложения и равновесной цены формируется р</w:t>
      </w:r>
      <w:r w:rsidRPr="0035357F">
        <w:rPr>
          <w:sz w:val="28"/>
        </w:rPr>
        <w:t xml:space="preserve">ыночная </w:t>
      </w:r>
      <w:r>
        <w:rPr>
          <w:sz w:val="28"/>
        </w:rPr>
        <w:t xml:space="preserve">структура, под которой принято понимать систему отношений между производителями, формирующуюся на конкретном рынке, в процессе производства и реализации товаров, определяемую степенью свободы ценообразования. </w:t>
      </w:r>
    </w:p>
    <w:tbl>
      <w:tblPr>
        <w:tblW w:w="9973"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24"/>
        <w:gridCol w:w="1338"/>
        <w:gridCol w:w="1951"/>
        <w:gridCol w:w="2002"/>
        <w:gridCol w:w="1796"/>
        <w:gridCol w:w="1113"/>
      </w:tblGrid>
      <w:tr w:rsidR="00045E1E" w:rsidRPr="00206B8B" w:rsidTr="00B1326E">
        <w:trPr>
          <w:trHeight w:val="750"/>
        </w:trPr>
        <w:tc>
          <w:tcPr>
            <w:tcW w:w="1679" w:type="dxa"/>
          </w:tcPr>
          <w:p w:rsidR="00045E1E" w:rsidRPr="00206B8B" w:rsidRDefault="00045E1E" w:rsidP="00B1326E">
            <w:pPr>
              <w:tabs>
                <w:tab w:val="left" w:pos="540"/>
              </w:tabs>
              <w:jc w:val="both"/>
              <w:rPr>
                <w:sz w:val="22"/>
                <w:szCs w:val="22"/>
              </w:rPr>
            </w:pPr>
            <w:r w:rsidRPr="00206B8B">
              <w:rPr>
                <w:sz w:val="22"/>
                <w:szCs w:val="22"/>
              </w:rPr>
              <w:t>Степень свободы ценообразования</w:t>
            </w:r>
          </w:p>
        </w:tc>
        <w:tc>
          <w:tcPr>
            <w:tcW w:w="8294" w:type="dxa"/>
            <w:gridSpan w:val="5"/>
          </w:tcPr>
          <w:p w:rsidR="00045E1E" w:rsidRPr="00206B8B" w:rsidRDefault="00045E1E" w:rsidP="00B1326E">
            <w:pPr>
              <w:tabs>
                <w:tab w:val="left" w:pos="540"/>
              </w:tabs>
              <w:jc w:val="both"/>
              <w:rPr>
                <w:sz w:val="22"/>
                <w:szCs w:val="22"/>
              </w:rPr>
            </w:pPr>
            <w:r>
              <w:rPr>
                <w:noProof/>
                <w:sz w:val="22"/>
                <w:szCs w:val="22"/>
                <w:lang w:val="en-US" w:eastAsia="en-US"/>
              </w:rPr>
              <mc:AlternateContent>
                <mc:Choice Requires="wps">
                  <w:drawing>
                    <wp:anchor distT="0" distB="0" distL="114300" distR="114300" simplePos="0" relativeHeight="251660288" behindDoc="0" locked="0" layoutInCell="1" allowOverlap="1">
                      <wp:simplePos x="0" y="0"/>
                      <wp:positionH relativeFrom="column">
                        <wp:posOffset>-46355</wp:posOffset>
                      </wp:positionH>
                      <wp:positionV relativeFrom="paragraph">
                        <wp:posOffset>230505</wp:posOffset>
                      </wp:positionV>
                      <wp:extent cx="5139055" cy="39370"/>
                      <wp:effectExtent l="0" t="76200" r="4445" b="55880"/>
                      <wp:wrapNone/>
                      <wp:docPr id="206" name="Прямая соединительная линия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39055" cy="393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8B1BD5" id="Прямая соединительная линия 20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18.15pt" to="401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">
                      <v:stroke endarrow="block"/>
                    </v:line>
                  </w:pict>
                </mc:Fallback>
              </mc:AlternateContent>
            </w:r>
            <w:r w:rsidRPr="00206B8B">
              <w:rPr>
                <w:sz w:val="22"/>
                <w:szCs w:val="22"/>
              </w:rPr>
              <w:t>максимальна                                                                                                      отсутствует</w:t>
            </w:r>
          </w:p>
        </w:tc>
      </w:tr>
      <w:tr w:rsidR="00045E1E" w:rsidRPr="00206B8B" w:rsidTr="00B1326E">
        <w:trPr>
          <w:trHeight w:val="237"/>
        </w:trPr>
        <w:tc>
          <w:tcPr>
            <w:tcW w:w="1679" w:type="dxa"/>
            <w:vMerge w:val="restart"/>
          </w:tcPr>
          <w:p w:rsidR="00045E1E" w:rsidRPr="00206B8B" w:rsidRDefault="00045E1E" w:rsidP="00B1326E">
            <w:pPr>
              <w:tabs>
                <w:tab w:val="left" w:pos="540"/>
              </w:tabs>
              <w:jc w:val="both"/>
              <w:rPr>
                <w:sz w:val="22"/>
                <w:szCs w:val="22"/>
              </w:rPr>
            </w:pPr>
            <w:r w:rsidRPr="00206B8B">
              <w:rPr>
                <w:sz w:val="22"/>
                <w:szCs w:val="22"/>
              </w:rPr>
              <w:t>Тип рыночной структуры</w:t>
            </w:r>
          </w:p>
        </w:tc>
        <w:tc>
          <w:tcPr>
            <w:tcW w:w="1368" w:type="dxa"/>
            <w:vMerge w:val="restart"/>
          </w:tcPr>
          <w:p w:rsidR="00045E1E" w:rsidRPr="00787411" w:rsidRDefault="00045E1E" w:rsidP="00B1326E">
            <w:pPr>
              <w:tabs>
                <w:tab w:val="left" w:pos="540"/>
              </w:tabs>
              <w:ind w:left="-90"/>
              <w:jc w:val="both"/>
              <w:rPr>
                <w:sz w:val="21"/>
                <w:szCs w:val="21"/>
              </w:rPr>
            </w:pPr>
            <w:r w:rsidRPr="00787411">
              <w:rPr>
                <w:sz w:val="21"/>
                <w:szCs w:val="21"/>
              </w:rPr>
              <w:t>Совершенная конкуренция</w:t>
            </w:r>
          </w:p>
        </w:tc>
        <w:tc>
          <w:tcPr>
            <w:tcW w:w="6926" w:type="dxa"/>
            <w:gridSpan w:val="4"/>
          </w:tcPr>
          <w:p w:rsidR="00045E1E" w:rsidRPr="00787411" w:rsidRDefault="00045E1E" w:rsidP="00B1326E">
            <w:pPr>
              <w:tabs>
                <w:tab w:val="left" w:pos="540"/>
              </w:tabs>
              <w:ind w:left="-90"/>
              <w:jc w:val="center"/>
              <w:rPr>
                <w:sz w:val="21"/>
                <w:szCs w:val="21"/>
              </w:rPr>
            </w:pPr>
            <w:r w:rsidRPr="00787411">
              <w:rPr>
                <w:sz w:val="21"/>
                <w:szCs w:val="21"/>
              </w:rPr>
              <w:t>Несовершенная конкуренция</w:t>
            </w:r>
          </w:p>
        </w:tc>
      </w:tr>
      <w:tr w:rsidR="00045E1E" w:rsidRPr="00206B8B" w:rsidTr="00B1326E">
        <w:trPr>
          <w:trHeight w:val="142"/>
        </w:trPr>
        <w:tc>
          <w:tcPr>
            <w:tcW w:w="1679" w:type="dxa"/>
            <w:vMerge/>
          </w:tcPr>
          <w:p w:rsidR="00045E1E" w:rsidRPr="00206B8B" w:rsidRDefault="00045E1E" w:rsidP="00B1326E">
            <w:pPr>
              <w:tabs>
                <w:tab w:val="left" w:pos="540"/>
              </w:tabs>
              <w:jc w:val="both"/>
              <w:rPr>
                <w:sz w:val="22"/>
                <w:szCs w:val="22"/>
              </w:rPr>
            </w:pPr>
          </w:p>
        </w:tc>
        <w:tc>
          <w:tcPr>
            <w:tcW w:w="1368" w:type="dxa"/>
            <w:vMerge/>
          </w:tcPr>
          <w:p w:rsidR="00045E1E" w:rsidRPr="00787411" w:rsidRDefault="00045E1E" w:rsidP="00B1326E">
            <w:pPr>
              <w:tabs>
                <w:tab w:val="left" w:pos="540"/>
              </w:tabs>
              <w:ind w:left="-90"/>
              <w:jc w:val="both"/>
              <w:rPr>
                <w:sz w:val="21"/>
                <w:szCs w:val="21"/>
              </w:rPr>
            </w:pPr>
          </w:p>
        </w:tc>
        <w:tc>
          <w:tcPr>
            <w:tcW w:w="1959" w:type="dxa"/>
          </w:tcPr>
          <w:p w:rsidR="00045E1E" w:rsidRPr="00787411" w:rsidRDefault="00045E1E" w:rsidP="00B1326E">
            <w:pPr>
              <w:tabs>
                <w:tab w:val="left" w:pos="540"/>
              </w:tabs>
              <w:ind w:left="-90"/>
              <w:jc w:val="both"/>
              <w:rPr>
                <w:sz w:val="21"/>
                <w:szCs w:val="21"/>
              </w:rPr>
            </w:pPr>
            <w:r w:rsidRPr="00787411">
              <w:rPr>
                <w:sz w:val="21"/>
                <w:szCs w:val="21"/>
              </w:rPr>
              <w:t>Монополистическая конкуренция</w:t>
            </w:r>
          </w:p>
        </w:tc>
        <w:tc>
          <w:tcPr>
            <w:tcW w:w="2008" w:type="dxa"/>
          </w:tcPr>
          <w:p w:rsidR="00045E1E" w:rsidRPr="00787411" w:rsidRDefault="00045E1E" w:rsidP="00B1326E">
            <w:pPr>
              <w:tabs>
                <w:tab w:val="left" w:pos="540"/>
              </w:tabs>
              <w:ind w:left="-90"/>
              <w:jc w:val="both"/>
              <w:rPr>
                <w:sz w:val="21"/>
                <w:szCs w:val="21"/>
              </w:rPr>
            </w:pPr>
            <w:r w:rsidRPr="00787411">
              <w:rPr>
                <w:sz w:val="21"/>
                <w:szCs w:val="21"/>
              </w:rPr>
              <w:t>Олигополистическая конкуренция</w:t>
            </w:r>
          </w:p>
        </w:tc>
        <w:tc>
          <w:tcPr>
            <w:tcW w:w="1809" w:type="dxa"/>
          </w:tcPr>
          <w:p w:rsidR="00045E1E" w:rsidRPr="00787411" w:rsidRDefault="00045E1E" w:rsidP="00B1326E">
            <w:pPr>
              <w:tabs>
                <w:tab w:val="left" w:pos="540"/>
              </w:tabs>
              <w:ind w:left="-90"/>
              <w:jc w:val="both"/>
              <w:rPr>
                <w:sz w:val="21"/>
                <w:szCs w:val="21"/>
              </w:rPr>
            </w:pPr>
            <w:proofErr w:type="spellStart"/>
            <w:r w:rsidRPr="00787411">
              <w:rPr>
                <w:sz w:val="21"/>
                <w:szCs w:val="21"/>
              </w:rPr>
              <w:t>Дуополистическая</w:t>
            </w:r>
            <w:proofErr w:type="spellEnd"/>
            <w:r w:rsidRPr="00787411">
              <w:rPr>
                <w:sz w:val="21"/>
                <w:szCs w:val="21"/>
              </w:rPr>
              <w:t xml:space="preserve"> конкуренция</w:t>
            </w:r>
          </w:p>
        </w:tc>
        <w:tc>
          <w:tcPr>
            <w:tcW w:w="1150" w:type="dxa"/>
          </w:tcPr>
          <w:p w:rsidR="00045E1E" w:rsidRPr="00787411" w:rsidRDefault="00045E1E" w:rsidP="00B1326E">
            <w:pPr>
              <w:tabs>
                <w:tab w:val="left" w:pos="540"/>
              </w:tabs>
              <w:ind w:left="-90"/>
              <w:jc w:val="both"/>
              <w:rPr>
                <w:sz w:val="21"/>
                <w:szCs w:val="21"/>
              </w:rPr>
            </w:pPr>
            <w:r w:rsidRPr="00787411">
              <w:rPr>
                <w:sz w:val="21"/>
                <w:szCs w:val="21"/>
              </w:rPr>
              <w:t>Чистая монополия</w:t>
            </w:r>
          </w:p>
        </w:tc>
      </w:tr>
    </w:tbl>
    <w:p w:rsidR="00045E1E" w:rsidRPr="00B34E8E" w:rsidRDefault="00045E1E" w:rsidP="00045E1E">
      <w:pPr>
        <w:spacing w:line="360" w:lineRule="auto"/>
        <w:ind w:firstLine="567"/>
        <w:jc w:val="both"/>
        <w:rPr>
          <w:sz w:val="28"/>
          <w:szCs w:val="28"/>
        </w:rPr>
      </w:pPr>
      <w:r w:rsidRPr="00B34E8E">
        <w:rPr>
          <w:sz w:val="28"/>
          <w:szCs w:val="28"/>
        </w:rPr>
        <w:t>Для  с</w:t>
      </w:r>
      <w:r w:rsidRPr="00B34E8E">
        <w:rPr>
          <w:b/>
          <w:sz w:val="28"/>
          <w:szCs w:val="28"/>
        </w:rPr>
        <w:t>овершенной конкуренции</w:t>
      </w:r>
      <w:r w:rsidRPr="00B34E8E">
        <w:rPr>
          <w:sz w:val="28"/>
          <w:szCs w:val="28"/>
        </w:rPr>
        <w:t xml:space="preserve"> характерно:</w:t>
      </w:r>
      <w:r>
        <w:rPr>
          <w:sz w:val="28"/>
          <w:szCs w:val="28"/>
        </w:rPr>
        <w:t xml:space="preserve"> 1) </w:t>
      </w:r>
      <w:r w:rsidRPr="00B34E8E">
        <w:rPr>
          <w:sz w:val="28"/>
          <w:szCs w:val="28"/>
        </w:rPr>
        <w:t>наличие на рынке значительного числа продавцов и покупателей;</w:t>
      </w:r>
      <w:r>
        <w:rPr>
          <w:sz w:val="28"/>
          <w:szCs w:val="28"/>
        </w:rPr>
        <w:t xml:space="preserve"> 2) </w:t>
      </w:r>
      <w:r w:rsidRPr="00B34E8E">
        <w:rPr>
          <w:sz w:val="28"/>
          <w:szCs w:val="28"/>
        </w:rPr>
        <w:t xml:space="preserve">незначительная доля объема предложения со стороны отдельного продавца, что не позволяет ему влиять на рыночную цену (в условиях совершенной конкуренции отдельная фирма выступает как </w:t>
      </w:r>
      <w:proofErr w:type="spellStart"/>
      <w:r w:rsidRPr="00B34E8E">
        <w:rPr>
          <w:sz w:val="28"/>
          <w:szCs w:val="28"/>
        </w:rPr>
        <w:t>ценополучатель</w:t>
      </w:r>
      <w:proofErr w:type="spellEnd"/>
      <w:r w:rsidRPr="00B34E8E">
        <w:rPr>
          <w:sz w:val="28"/>
          <w:szCs w:val="28"/>
        </w:rPr>
        <w:t>);</w:t>
      </w:r>
      <w:r>
        <w:rPr>
          <w:sz w:val="28"/>
          <w:szCs w:val="28"/>
        </w:rPr>
        <w:t xml:space="preserve"> 3) </w:t>
      </w:r>
      <w:r w:rsidRPr="00B34E8E">
        <w:rPr>
          <w:sz w:val="28"/>
          <w:szCs w:val="28"/>
        </w:rPr>
        <w:t>продажа всеми продавцами однородной, стандартной, унифицированной продукции;</w:t>
      </w:r>
      <w:r>
        <w:rPr>
          <w:sz w:val="28"/>
          <w:szCs w:val="28"/>
        </w:rPr>
        <w:t xml:space="preserve"> 4) </w:t>
      </w:r>
      <w:r w:rsidRPr="00B34E8E">
        <w:rPr>
          <w:sz w:val="28"/>
          <w:szCs w:val="28"/>
        </w:rPr>
        <w:t>одинаковая информация о положении дел на рынке для всех участников рынка (продавцов и покупателей);</w:t>
      </w:r>
      <w:r>
        <w:rPr>
          <w:sz w:val="28"/>
          <w:szCs w:val="28"/>
        </w:rPr>
        <w:t xml:space="preserve"> 5) </w:t>
      </w:r>
      <w:r w:rsidRPr="00B34E8E">
        <w:rPr>
          <w:sz w:val="28"/>
          <w:szCs w:val="28"/>
        </w:rPr>
        <w:t>мобильность всех ресурсов, предполагающая свободу вступления в отрасль и выхода из неё.</w:t>
      </w:r>
    </w:p>
    <w:p w:rsidR="00045E1E" w:rsidRDefault="00045E1E" w:rsidP="00045E1E">
      <w:pPr>
        <w:spacing w:line="360" w:lineRule="auto"/>
        <w:ind w:firstLine="567"/>
        <w:jc w:val="both"/>
        <w:rPr>
          <w:sz w:val="28"/>
          <w:szCs w:val="28"/>
        </w:rPr>
      </w:pPr>
      <w:r w:rsidRPr="00E87175">
        <w:rPr>
          <w:b/>
          <w:sz w:val="28"/>
          <w:szCs w:val="28"/>
        </w:rPr>
        <w:t>Несовершенная конкуренция</w:t>
      </w:r>
      <w:r w:rsidRPr="00E87175">
        <w:rPr>
          <w:sz w:val="28"/>
          <w:szCs w:val="28"/>
        </w:rPr>
        <w:t xml:space="preserve"> – тип рыночной структуры, на котором не выполняется хотя бы одно из условий совершенной конкуренции. Фирмы, функционирующие на рынке несовершенной конкуренции, обладают </w:t>
      </w:r>
      <w:r w:rsidRPr="00E87175">
        <w:rPr>
          <w:b/>
          <w:sz w:val="28"/>
          <w:szCs w:val="28"/>
        </w:rPr>
        <w:t>монопольной (рыночной) властью</w:t>
      </w:r>
      <w:r w:rsidRPr="00E87175">
        <w:rPr>
          <w:sz w:val="28"/>
          <w:szCs w:val="28"/>
        </w:rPr>
        <w:t xml:space="preserve"> – возможностью, увеличивая или сокращая объемы продаж, воздействовать на цены товаров с целью повышения прибыли.</w:t>
      </w:r>
    </w:p>
    <w:p w:rsidR="00045E1E" w:rsidRPr="00F5516A" w:rsidRDefault="00045E1E" w:rsidP="00045E1E">
      <w:pPr>
        <w:shd w:val="clear" w:color="auto" w:fill="FFFFFF"/>
        <w:spacing w:line="360" w:lineRule="auto"/>
        <w:ind w:firstLine="567"/>
        <w:jc w:val="both"/>
        <w:rPr>
          <w:color w:val="FF0000"/>
          <w:sz w:val="28"/>
          <w:szCs w:val="28"/>
        </w:rPr>
      </w:pPr>
      <w:r w:rsidRPr="00BE235B">
        <w:rPr>
          <w:color w:val="000000"/>
          <w:sz w:val="28"/>
          <w:szCs w:val="28"/>
        </w:rPr>
        <w:t>Показатель монопольной власти, индекс Лернера</w:t>
      </w:r>
      <w:r>
        <w:rPr>
          <w:color w:val="000000"/>
          <w:sz w:val="28"/>
          <w:szCs w:val="28"/>
        </w:rPr>
        <w:t xml:space="preserve"> </w:t>
      </w:r>
      <w:r w:rsidRPr="00F5516A">
        <w:rPr>
          <w:color w:val="000000"/>
          <w:sz w:val="28"/>
          <w:szCs w:val="28"/>
        </w:rPr>
        <w:t>(</w:t>
      </w:r>
      <w:r>
        <w:rPr>
          <w:color w:val="000000"/>
          <w:sz w:val="28"/>
          <w:szCs w:val="28"/>
          <w:lang w:val="en-US"/>
        </w:rPr>
        <w:t>IL</w:t>
      </w:r>
      <w:r w:rsidRPr="00F5516A">
        <w:rPr>
          <w:color w:val="000000"/>
          <w:sz w:val="28"/>
          <w:szCs w:val="28"/>
        </w:rPr>
        <w:t>)</w:t>
      </w:r>
      <w:r w:rsidRPr="00BE235B">
        <w:rPr>
          <w:color w:val="000000"/>
          <w:sz w:val="28"/>
          <w:szCs w:val="28"/>
        </w:rPr>
        <w:t>, рассчитывается по формуле:</w:t>
      </w:r>
    </w:p>
    <w:p w:rsidR="00045E1E" w:rsidRPr="00F5516A" w:rsidRDefault="00045E1E" w:rsidP="00045E1E">
      <w:pPr>
        <w:shd w:val="clear" w:color="auto" w:fill="FFFFFF"/>
        <w:spacing w:line="360" w:lineRule="auto"/>
        <w:ind w:firstLine="567"/>
        <w:jc w:val="both"/>
        <w:rPr>
          <w:sz w:val="28"/>
          <w:szCs w:val="28"/>
        </w:rPr>
      </w:pPr>
      <w:r w:rsidRPr="00F5516A">
        <w:rPr>
          <w:noProof/>
          <w:color w:val="FF0000"/>
          <w:sz w:val="28"/>
          <w:szCs w:val="28"/>
          <w:highlight w:val="yellow"/>
          <w:lang w:val="en-US" w:eastAsia="en-US"/>
        </w:rPr>
        <w:drawing>
          <wp:inline distT="0" distB="0" distL="0" distR="0">
            <wp:extent cx="885825" cy="323850"/>
            <wp:effectExtent l="0" t="0" r="9525" b="0"/>
            <wp:docPr id="1" name="Рисунок 1" descr="Описание: http://chart.apis.google.com/chart?cht=tx&amp;chl=L%20=%20%5Cfrac%20%7bP%20-%20MC%7d%7bP%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Описание: http://chart.apis.google.com/chart?cht=tx&amp;chl=L%20=%20%5Cfrac%20%7bP%20-%20MC%7d%7bP%7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85825" cy="323850"/>
                    </a:xfrm>
                    <a:prstGeom prst="rect">
                      <a:avLst/>
                    </a:prstGeom>
                    <a:noFill/>
                    <a:ln>
                      <a:noFill/>
                    </a:ln>
                  </pic:spPr>
                </pic:pic>
              </a:graphicData>
            </a:graphic>
          </wp:inline>
        </w:drawing>
      </w:r>
      <w:r w:rsidRPr="00F5516A">
        <w:rPr>
          <w:color w:val="FF0000"/>
          <w:sz w:val="28"/>
          <w:szCs w:val="28"/>
          <w:highlight w:val="yellow"/>
        </w:rPr>
        <w:t xml:space="preserve">, </w:t>
      </w:r>
      <w:r w:rsidRPr="00F5516A">
        <w:rPr>
          <w:sz w:val="28"/>
          <w:szCs w:val="28"/>
          <w:highlight w:val="yellow"/>
        </w:rPr>
        <w:t>где:</w:t>
      </w:r>
    </w:p>
    <w:p w:rsidR="00045E1E" w:rsidRPr="00EC27C8" w:rsidRDefault="00045E1E" w:rsidP="00045E1E">
      <w:pPr>
        <w:shd w:val="clear" w:color="auto" w:fill="FFFFFF"/>
        <w:ind w:left="-62" w:firstLine="567"/>
        <w:jc w:val="both"/>
        <w:rPr>
          <w:color w:val="000000"/>
        </w:rPr>
      </w:pPr>
      <w:r w:rsidRPr="00EC27C8">
        <w:rPr>
          <w:color w:val="000000"/>
        </w:rPr>
        <w:t xml:space="preserve">P - монопольная </w:t>
      </w:r>
      <w:proofErr w:type="gramStart"/>
      <w:r w:rsidRPr="00EC27C8">
        <w:rPr>
          <w:color w:val="000000"/>
        </w:rPr>
        <w:t>цена;</w:t>
      </w:r>
      <w:r>
        <w:rPr>
          <w:color w:val="000000"/>
        </w:rPr>
        <w:t xml:space="preserve">   </w:t>
      </w:r>
      <w:proofErr w:type="gramEnd"/>
      <w:r w:rsidRPr="00EC27C8">
        <w:rPr>
          <w:color w:val="000000"/>
        </w:rPr>
        <w:t>MC - предельные издержки.</w:t>
      </w:r>
    </w:p>
    <w:p w:rsidR="00045E1E" w:rsidRPr="00BE235B" w:rsidRDefault="00045E1E" w:rsidP="00045E1E">
      <w:pPr>
        <w:shd w:val="clear" w:color="auto" w:fill="FFFFFF"/>
        <w:spacing w:line="360" w:lineRule="auto"/>
        <w:ind w:firstLine="567"/>
        <w:jc w:val="both"/>
        <w:rPr>
          <w:sz w:val="28"/>
          <w:szCs w:val="28"/>
        </w:rPr>
      </w:pPr>
      <w:r w:rsidRPr="00BE235B">
        <w:rPr>
          <w:sz w:val="28"/>
          <w:szCs w:val="28"/>
        </w:rPr>
        <w:t>Поскольку при</w:t>
      </w:r>
      <w:r>
        <w:rPr>
          <w:sz w:val="28"/>
          <w:szCs w:val="28"/>
        </w:rPr>
        <w:t xml:space="preserve"> </w:t>
      </w:r>
      <w:hyperlink r:id="rId28" w:tooltip="Совершенная конкуренция" w:history="1">
        <w:r w:rsidRPr="000C2DF6">
          <w:rPr>
            <w:sz w:val="28"/>
            <w:szCs w:val="28"/>
          </w:rPr>
          <w:t>совершенной конкуренции</w:t>
        </w:r>
      </w:hyperlink>
      <w:r>
        <w:rPr>
          <w:sz w:val="28"/>
          <w:szCs w:val="28"/>
        </w:rPr>
        <w:t xml:space="preserve"> </w:t>
      </w:r>
      <w:r w:rsidRPr="00BE235B">
        <w:rPr>
          <w:sz w:val="28"/>
          <w:szCs w:val="28"/>
        </w:rPr>
        <w:t>способность отдельной фирмы влиять на цены равна нулю (Р=МС), то относительное превышение цены над</w:t>
      </w:r>
      <w:r>
        <w:rPr>
          <w:sz w:val="28"/>
          <w:szCs w:val="28"/>
        </w:rPr>
        <w:t xml:space="preserve"> </w:t>
      </w:r>
      <w:hyperlink r:id="rId29" w:tooltip="Предельные издержки" w:history="1">
        <w:r w:rsidRPr="000C2DF6">
          <w:rPr>
            <w:sz w:val="28"/>
            <w:szCs w:val="28"/>
          </w:rPr>
          <w:t>предельными издержками</w:t>
        </w:r>
      </w:hyperlink>
      <w:r>
        <w:rPr>
          <w:sz w:val="28"/>
          <w:szCs w:val="28"/>
        </w:rPr>
        <w:t xml:space="preserve"> </w:t>
      </w:r>
      <w:r w:rsidRPr="00BE235B">
        <w:rPr>
          <w:sz w:val="28"/>
          <w:szCs w:val="28"/>
        </w:rPr>
        <w:t>характеризует наличие у конкретной фирмы</w:t>
      </w:r>
      <w:r>
        <w:rPr>
          <w:sz w:val="28"/>
          <w:szCs w:val="28"/>
        </w:rPr>
        <w:t xml:space="preserve"> </w:t>
      </w:r>
      <w:r w:rsidRPr="000C2DF6">
        <w:rPr>
          <w:b/>
          <w:bCs/>
          <w:sz w:val="28"/>
          <w:szCs w:val="28"/>
        </w:rPr>
        <w:t>рыночной власти</w:t>
      </w:r>
      <w:r w:rsidRPr="00BE235B">
        <w:rPr>
          <w:sz w:val="28"/>
          <w:szCs w:val="28"/>
        </w:rPr>
        <w:t>.</w:t>
      </w:r>
    </w:p>
    <w:p w:rsidR="00045E1E" w:rsidRPr="00BE235B" w:rsidRDefault="00045E1E" w:rsidP="00045E1E">
      <w:pPr>
        <w:shd w:val="clear" w:color="auto" w:fill="FFFFFF"/>
        <w:spacing w:line="360" w:lineRule="auto"/>
        <w:ind w:firstLine="567"/>
        <w:jc w:val="both"/>
        <w:rPr>
          <w:sz w:val="28"/>
          <w:szCs w:val="28"/>
        </w:rPr>
      </w:pPr>
      <w:r w:rsidRPr="00BE235B">
        <w:rPr>
          <w:sz w:val="28"/>
          <w:szCs w:val="28"/>
        </w:rPr>
        <w:t>При чистой монополии в гипотетической модели коэффициент Лернера равен максимальному значению</w:t>
      </w:r>
      <w:r>
        <w:rPr>
          <w:sz w:val="28"/>
          <w:szCs w:val="28"/>
        </w:rPr>
        <w:t xml:space="preserve"> </w:t>
      </w:r>
      <w:r w:rsidRPr="00E02142">
        <w:rPr>
          <w:b/>
          <w:color w:val="000000"/>
          <w:sz w:val="28"/>
          <w:szCs w:val="28"/>
          <w:lang w:val="en-US"/>
        </w:rPr>
        <w:t>IL</w:t>
      </w:r>
      <w:r w:rsidRPr="00E02142">
        <w:rPr>
          <w:b/>
          <w:bCs/>
          <w:sz w:val="28"/>
          <w:szCs w:val="28"/>
        </w:rPr>
        <w:t xml:space="preserve"> =1</w:t>
      </w:r>
      <w:r w:rsidRPr="00BE235B">
        <w:rPr>
          <w:sz w:val="28"/>
          <w:szCs w:val="28"/>
        </w:rPr>
        <w:t>. Чем выше значение данного показателя, тем выше уровень монопольной власти.</w:t>
      </w:r>
    </w:p>
    <w:p w:rsidR="00045E1E" w:rsidRPr="00BE235B" w:rsidRDefault="00045E1E" w:rsidP="00045E1E">
      <w:pPr>
        <w:shd w:val="clear" w:color="auto" w:fill="FFFFFF"/>
        <w:spacing w:line="360" w:lineRule="auto"/>
        <w:ind w:firstLine="567"/>
        <w:jc w:val="both"/>
        <w:rPr>
          <w:color w:val="000000"/>
          <w:sz w:val="28"/>
          <w:szCs w:val="28"/>
        </w:rPr>
      </w:pPr>
      <w:r w:rsidRPr="00BE235B">
        <w:rPr>
          <w:color w:val="000000"/>
          <w:sz w:val="28"/>
          <w:szCs w:val="28"/>
        </w:rPr>
        <w:t>Данный коэффициент может также быть выражен через коэффициент эластичности, используя универсальное уравнение ценообразования:</w:t>
      </w:r>
    </w:p>
    <w:p w:rsidR="00045E1E" w:rsidRPr="00BE235B" w:rsidRDefault="00045E1E" w:rsidP="00045E1E">
      <w:pPr>
        <w:shd w:val="clear" w:color="auto" w:fill="FFFFFF"/>
        <w:spacing w:line="360" w:lineRule="auto"/>
        <w:ind w:firstLine="567"/>
        <w:jc w:val="both"/>
        <w:rPr>
          <w:color w:val="000000"/>
          <w:sz w:val="28"/>
          <w:szCs w:val="28"/>
        </w:rPr>
      </w:pPr>
      <w:r w:rsidRPr="00BE235B">
        <w:rPr>
          <w:b/>
          <w:bCs/>
          <w:color w:val="000000"/>
          <w:sz w:val="28"/>
          <w:szCs w:val="28"/>
        </w:rPr>
        <w:t>(P-MC)/P=-1/</w:t>
      </w:r>
      <w:proofErr w:type="spellStart"/>
      <w:r w:rsidRPr="00BE235B">
        <w:rPr>
          <w:b/>
          <w:bCs/>
          <w:color w:val="000000"/>
          <w:sz w:val="28"/>
          <w:szCs w:val="28"/>
        </w:rPr>
        <w:t>Ed</w:t>
      </w:r>
      <w:proofErr w:type="spellEnd"/>
      <w:r w:rsidRPr="00BE235B">
        <w:rPr>
          <w:b/>
          <w:bCs/>
          <w:color w:val="000000"/>
          <w:sz w:val="28"/>
          <w:szCs w:val="28"/>
        </w:rPr>
        <w:t>.</w:t>
      </w:r>
    </w:p>
    <w:p w:rsidR="00045E1E" w:rsidRPr="00BE235B" w:rsidRDefault="00045E1E" w:rsidP="00045E1E">
      <w:pPr>
        <w:shd w:val="clear" w:color="auto" w:fill="FFFFFF"/>
        <w:spacing w:line="360" w:lineRule="auto"/>
        <w:ind w:firstLine="567"/>
        <w:jc w:val="both"/>
        <w:rPr>
          <w:color w:val="000000"/>
          <w:sz w:val="28"/>
          <w:szCs w:val="28"/>
        </w:rPr>
      </w:pPr>
      <w:r w:rsidRPr="00BE235B">
        <w:rPr>
          <w:color w:val="000000"/>
          <w:sz w:val="28"/>
          <w:szCs w:val="28"/>
        </w:rPr>
        <w:t>Мы получаем уравнение:</w:t>
      </w:r>
    </w:p>
    <w:p w:rsidR="00045E1E" w:rsidRPr="00BE235B" w:rsidRDefault="00045E1E" w:rsidP="00045E1E">
      <w:pPr>
        <w:shd w:val="clear" w:color="auto" w:fill="FFFFFF"/>
        <w:spacing w:line="360" w:lineRule="auto"/>
        <w:ind w:firstLine="567"/>
        <w:jc w:val="both"/>
        <w:rPr>
          <w:color w:val="000000"/>
          <w:sz w:val="28"/>
          <w:szCs w:val="28"/>
        </w:rPr>
      </w:pPr>
      <w:r w:rsidRPr="00BE235B">
        <w:rPr>
          <w:b/>
          <w:bCs/>
          <w:color w:val="000000"/>
          <w:sz w:val="28"/>
          <w:szCs w:val="28"/>
        </w:rPr>
        <w:t>L=-1/</w:t>
      </w:r>
      <w:proofErr w:type="spellStart"/>
      <w:r w:rsidRPr="00BE235B">
        <w:rPr>
          <w:b/>
          <w:bCs/>
          <w:color w:val="000000"/>
          <w:sz w:val="28"/>
          <w:szCs w:val="28"/>
        </w:rPr>
        <w:t>Ed</w:t>
      </w:r>
      <w:proofErr w:type="spellEnd"/>
      <w:r w:rsidRPr="00BE235B">
        <w:rPr>
          <w:color w:val="000000"/>
          <w:sz w:val="28"/>
          <w:szCs w:val="28"/>
        </w:rPr>
        <w:t>,</w:t>
      </w:r>
    </w:p>
    <w:p w:rsidR="00045E1E" w:rsidRPr="00EC27C8" w:rsidRDefault="00045E1E" w:rsidP="00045E1E">
      <w:pPr>
        <w:shd w:val="clear" w:color="auto" w:fill="FFFFFF"/>
        <w:spacing w:line="360" w:lineRule="auto"/>
        <w:ind w:firstLine="567"/>
        <w:jc w:val="both"/>
        <w:rPr>
          <w:color w:val="000000"/>
        </w:rPr>
      </w:pPr>
      <w:r w:rsidRPr="00EC27C8">
        <w:rPr>
          <w:color w:val="000000"/>
        </w:rPr>
        <w:t xml:space="preserve">где </w:t>
      </w:r>
      <w:proofErr w:type="spellStart"/>
      <w:r w:rsidRPr="00EC27C8">
        <w:rPr>
          <w:color w:val="000000"/>
        </w:rPr>
        <w:t>Еd</w:t>
      </w:r>
      <w:proofErr w:type="spellEnd"/>
      <w:r w:rsidRPr="00EC27C8">
        <w:rPr>
          <w:color w:val="000000"/>
        </w:rPr>
        <w:t xml:space="preserve"> - эластичность спроса на продукцию фирмы по ценам.</w:t>
      </w:r>
    </w:p>
    <w:p w:rsidR="00045E1E" w:rsidRPr="00E87175" w:rsidRDefault="00045E1E" w:rsidP="00045E1E">
      <w:pPr>
        <w:spacing w:line="360" w:lineRule="auto"/>
        <w:ind w:firstLine="360"/>
        <w:jc w:val="both"/>
        <w:rPr>
          <w:sz w:val="28"/>
          <w:szCs w:val="28"/>
        </w:rPr>
      </w:pPr>
      <w:r>
        <w:rPr>
          <w:sz w:val="28"/>
          <w:szCs w:val="28"/>
        </w:rPr>
        <w:t>При этом с</w:t>
      </w:r>
      <w:r w:rsidRPr="00E87175">
        <w:rPr>
          <w:sz w:val="28"/>
          <w:szCs w:val="28"/>
        </w:rPr>
        <w:t xml:space="preserve">тепень монополизации рынка </w:t>
      </w:r>
      <w:r>
        <w:rPr>
          <w:sz w:val="28"/>
          <w:szCs w:val="28"/>
        </w:rPr>
        <w:t xml:space="preserve">также может </w:t>
      </w:r>
      <w:r w:rsidRPr="00E87175">
        <w:rPr>
          <w:sz w:val="28"/>
          <w:szCs w:val="28"/>
        </w:rPr>
        <w:t>измерят</w:t>
      </w:r>
      <w:r>
        <w:rPr>
          <w:sz w:val="28"/>
          <w:szCs w:val="28"/>
        </w:rPr>
        <w:t>ься</w:t>
      </w:r>
      <w:r w:rsidRPr="00E87175">
        <w:rPr>
          <w:sz w:val="28"/>
          <w:szCs w:val="28"/>
        </w:rPr>
        <w:t xml:space="preserve"> с помощью индекса </w:t>
      </w:r>
      <w:proofErr w:type="spellStart"/>
      <w:r w:rsidRPr="00E87175">
        <w:rPr>
          <w:sz w:val="28"/>
          <w:szCs w:val="28"/>
        </w:rPr>
        <w:t>Харфиндела-Хиршмана</w:t>
      </w:r>
      <w:proofErr w:type="spellEnd"/>
      <w:r w:rsidRPr="00E87175">
        <w:rPr>
          <w:sz w:val="28"/>
          <w:szCs w:val="28"/>
        </w:rPr>
        <w:t xml:space="preserve"> (ИХХ):</w:t>
      </w:r>
    </w:p>
    <w:p w:rsidR="00045E1E" w:rsidRPr="00E87175" w:rsidRDefault="00045E1E" w:rsidP="00045E1E">
      <w:pPr>
        <w:spacing w:line="360" w:lineRule="auto"/>
        <w:jc w:val="center"/>
        <w:rPr>
          <w:sz w:val="28"/>
          <w:szCs w:val="28"/>
        </w:rPr>
      </w:pPr>
      <w:r w:rsidRPr="00E87175">
        <w:rPr>
          <w:position w:val="-28"/>
          <w:sz w:val="28"/>
          <w:szCs w:val="28"/>
          <w:lang w:val="en-US"/>
        </w:rPr>
        <w:object w:dxaOrig="1359" w:dyaOrig="680">
          <v:shape id="_x0000_i1034" type="#_x0000_t75" style="width:68.25pt;height:33.75pt" o:ole="">
            <v:imagedata r:id="rId30" o:title=""/>
          </v:shape>
          <o:OLEObject Type="Embed" ProgID="Equation.3" ShapeID="_x0000_i1034" DrawAspect="Content" ObjectID="_1673291646" r:id="rId31"/>
        </w:object>
      </w:r>
      <w:r w:rsidRPr="00E87175">
        <w:rPr>
          <w:sz w:val="28"/>
          <w:szCs w:val="28"/>
        </w:rPr>
        <w:t>,</w:t>
      </w:r>
    </w:p>
    <w:p w:rsidR="00045E1E" w:rsidRDefault="00045E1E" w:rsidP="00045E1E">
      <w:pPr>
        <w:ind w:firstLine="360"/>
      </w:pPr>
      <w:r>
        <w:t xml:space="preserve">где </w:t>
      </w:r>
      <w:r>
        <w:rPr>
          <w:lang w:val="en-US"/>
        </w:rPr>
        <w:t>x</w:t>
      </w:r>
      <w:r w:rsidRPr="003C2F5E">
        <w:rPr>
          <w:vertAlign w:val="subscript"/>
          <w:lang w:val="en-US"/>
        </w:rPr>
        <w:t>i</w:t>
      </w:r>
      <w:r w:rsidRPr="004F4844">
        <w:t xml:space="preserve"> – </w:t>
      </w:r>
      <w:r>
        <w:t>доля фирмы на рынке (удельный вес предложения отдельной фирмы в общем объеме рыночного предложения</w:t>
      </w:r>
      <w:proofErr w:type="gramStart"/>
      <w:r>
        <w:t xml:space="preserve">);   </w:t>
      </w:r>
      <w:proofErr w:type="gramEnd"/>
      <w:r>
        <w:rPr>
          <w:lang w:val="en-US"/>
        </w:rPr>
        <w:t>n</w:t>
      </w:r>
      <w:r w:rsidRPr="005E1579">
        <w:t xml:space="preserve"> –</w:t>
      </w:r>
      <w:r>
        <w:t>общее число фирм на рынке.</w:t>
      </w:r>
    </w:p>
    <w:p w:rsidR="00045E1E" w:rsidRPr="00E87175" w:rsidRDefault="00045E1E" w:rsidP="00045E1E">
      <w:pPr>
        <w:spacing w:line="360" w:lineRule="auto"/>
        <w:ind w:firstLine="360"/>
        <w:jc w:val="both"/>
        <w:rPr>
          <w:sz w:val="28"/>
          <w:szCs w:val="28"/>
        </w:rPr>
      </w:pPr>
      <w:r w:rsidRPr="00E87175">
        <w:rPr>
          <w:sz w:val="28"/>
          <w:szCs w:val="28"/>
        </w:rPr>
        <w:t>В зависимости от причин и путей монополизации рынка различают несколько типов несовершенной конкуренции:</w:t>
      </w:r>
      <w:r>
        <w:rPr>
          <w:sz w:val="28"/>
          <w:szCs w:val="28"/>
        </w:rPr>
        <w:t xml:space="preserve"> 1)</w:t>
      </w:r>
      <w:r w:rsidRPr="00E87175">
        <w:rPr>
          <w:sz w:val="28"/>
          <w:szCs w:val="28"/>
        </w:rPr>
        <w:t xml:space="preserve"> чистая монополия;</w:t>
      </w:r>
      <w:r>
        <w:rPr>
          <w:sz w:val="28"/>
          <w:szCs w:val="28"/>
        </w:rPr>
        <w:t xml:space="preserve"> 2) </w:t>
      </w:r>
      <w:r w:rsidRPr="00E87175">
        <w:rPr>
          <w:sz w:val="28"/>
          <w:szCs w:val="28"/>
        </w:rPr>
        <w:t>олигополия;</w:t>
      </w:r>
      <w:r>
        <w:rPr>
          <w:sz w:val="28"/>
          <w:szCs w:val="28"/>
        </w:rPr>
        <w:t xml:space="preserve"> 3) </w:t>
      </w:r>
      <w:r w:rsidRPr="00E87175">
        <w:rPr>
          <w:sz w:val="28"/>
          <w:szCs w:val="28"/>
        </w:rPr>
        <w:t>монополистическая конкуренция</w:t>
      </w:r>
    </w:p>
    <w:p w:rsidR="00045E1E" w:rsidRDefault="00045E1E" w:rsidP="00045E1E">
      <w:pPr>
        <w:tabs>
          <w:tab w:val="left" w:pos="540"/>
        </w:tabs>
        <w:spacing w:line="360" w:lineRule="auto"/>
        <w:ind w:firstLineChars="192" w:firstLine="538"/>
        <w:jc w:val="both"/>
      </w:pPr>
      <w:r w:rsidRPr="004B66A6">
        <w:rPr>
          <w:sz w:val="28"/>
          <w:szCs w:val="28"/>
        </w:rPr>
        <w:t xml:space="preserve">Среди базовых характеристик, позволяющих сопоставить между собой данные типы рыночной структуры, принято выделять: характер продукции, наличие барьеров для вступления на рынок (доступ к ресурсам), контроль и участие в формировании цены, методы конкурентной борьбы (ценовые, неценовые), ориентацию компаний на реализацию различных факторов максимизации прибыли, доступность </w:t>
      </w:r>
      <w:r>
        <w:rPr>
          <w:sz w:val="28"/>
          <w:szCs w:val="28"/>
        </w:rPr>
        <w:t>и</w:t>
      </w:r>
      <w:r w:rsidRPr="004B66A6">
        <w:rPr>
          <w:sz w:val="28"/>
          <w:szCs w:val="28"/>
        </w:rPr>
        <w:t>нформации о рынке, потребительский выбор</w:t>
      </w:r>
      <w:r>
        <w:rPr>
          <w:sz w:val="28"/>
          <w:szCs w:val="28"/>
        </w:rPr>
        <w:t xml:space="preserve">. </w:t>
      </w:r>
      <w:r w:rsidRPr="00E02142">
        <w:rPr>
          <w:sz w:val="28"/>
          <w:szCs w:val="28"/>
        </w:rPr>
        <w:t xml:space="preserve">Сопоставление базовых типов рыночной структуры представлено в таблице </w:t>
      </w:r>
      <w:r>
        <w:rPr>
          <w:sz w:val="28"/>
          <w:szCs w:val="28"/>
        </w:rPr>
        <w:t>4</w:t>
      </w:r>
      <w:r w:rsidRPr="00E02142">
        <w:rPr>
          <w:sz w:val="28"/>
          <w:szCs w:val="28"/>
        </w:rPr>
        <w:t>.</w:t>
      </w:r>
      <w:r w:rsidRPr="00FD1E3A">
        <w:t xml:space="preserve"> </w:t>
      </w:r>
    </w:p>
    <w:p w:rsidR="00045E1E" w:rsidRPr="00E87175" w:rsidRDefault="00045E1E" w:rsidP="00045E1E">
      <w:pPr>
        <w:spacing w:line="360" w:lineRule="auto"/>
        <w:ind w:firstLine="360"/>
        <w:jc w:val="both"/>
        <w:rPr>
          <w:sz w:val="28"/>
          <w:szCs w:val="28"/>
        </w:rPr>
      </w:pPr>
      <w:r w:rsidRPr="00E87175">
        <w:rPr>
          <w:b/>
          <w:sz w:val="28"/>
          <w:szCs w:val="28"/>
        </w:rPr>
        <w:t>Чистая монополия</w:t>
      </w:r>
      <w:proofErr w:type="gramStart"/>
      <w:r w:rsidRPr="00E87175">
        <w:rPr>
          <w:sz w:val="28"/>
          <w:szCs w:val="28"/>
        </w:rPr>
        <w:t>-это</w:t>
      </w:r>
      <w:proofErr w:type="gramEnd"/>
      <w:r w:rsidRPr="00E87175">
        <w:rPr>
          <w:sz w:val="28"/>
          <w:szCs w:val="28"/>
        </w:rPr>
        <w:t xml:space="preserve"> рыночная структура, при которой товар, не имеющий близких заменителей, продаёт </w:t>
      </w:r>
      <w:r w:rsidRPr="00E87175">
        <w:rPr>
          <w:b/>
          <w:sz w:val="28"/>
          <w:szCs w:val="28"/>
        </w:rPr>
        <w:t>один</w:t>
      </w:r>
      <w:r w:rsidRPr="00E87175">
        <w:rPr>
          <w:sz w:val="28"/>
          <w:szCs w:val="28"/>
        </w:rPr>
        <w:t xml:space="preserve"> продавец, т.е. один продавец противостоит множеству покупателей.</w:t>
      </w:r>
    </w:p>
    <w:p w:rsidR="00045E1E" w:rsidRDefault="00045E1E" w:rsidP="00045E1E">
      <w:pPr>
        <w:spacing w:line="360" w:lineRule="auto"/>
        <w:ind w:firstLine="360"/>
        <w:jc w:val="both"/>
      </w:pPr>
      <w:r w:rsidRPr="00E87175">
        <w:rPr>
          <w:sz w:val="28"/>
          <w:szCs w:val="28"/>
        </w:rPr>
        <w:lastRenderedPageBreak/>
        <w:t>Признаками монопольного положения являются концентрация в одних руках всего объема продаж на рынке и возможность в силу этого устанавливать монопольные цены и получать монопольную прибыль. В условиях чистой монополии отрасль состоит из одной фирмы, т.е. понятия «фирма» и «отрасль» совпадают.</w:t>
      </w:r>
    </w:p>
    <w:p w:rsidR="00045E1E" w:rsidRDefault="00045E1E" w:rsidP="00045E1E">
      <w:pPr>
        <w:pStyle w:val="a4"/>
        <w:ind w:firstLine="540"/>
        <w:sectPr w:rsidR="00045E1E" w:rsidSect="00EB6275">
          <w:pgSz w:w="11906" w:h="16838"/>
          <w:pgMar w:top="1134" w:right="567" w:bottom="1134" w:left="1701" w:header="720" w:footer="720" w:gutter="0"/>
          <w:pgNumType w:start="57"/>
          <w:cols w:space="708"/>
          <w:docGrid w:linePitch="360"/>
        </w:sectPr>
      </w:pPr>
    </w:p>
    <w:p w:rsidR="00045E1E" w:rsidRDefault="00045E1E" w:rsidP="00045E1E">
      <w:pPr>
        <w:pStyle w:val="a4"/>
        <w:spacing w:line="240" w:lineRule="auto"/>
        <w:ind w:firstLine="0"/>
        <w:jc w:val="center"/>
      </w:pPr>
      <w:r>
        <w:rPr>
          <w:lang w:val="ru-RU"/>
        </w:rPr>
        <w:lastRenderedPageBreak/>
        <w:t xml:space="preserve">Таблица 4 - </w:t>
      </w:r>
      <w:r>
        <w:t xml:space="preserve">Сравнительный анализ </w:t>
      </w:r>
      <w:r>
        <w:rPr>
          <w:lang w:val="ru-RU"/>
        </w:rPr>
        <w:t xml:space="preserve">совершенной и несовершенной конкуренции </w:t>
      </w:r>
    </w:p>
    <w:tbl>
      <w:tblPr>
        <w:tblW w:w="14800" w:type="dxa"/>
        <w:tblInd w:w="-15" w:type="dxa"/>
        <w:tblLayout w:type="fixed"/>
        <w:tblCellMar>
          <w:left w:w="0" w:type="dxa"/>
          <w:right w:w="0" w:type="dxa"/>
        </w:tblCellMar>
        <w:tblLook w:val="0000" w:firstRow="0" w:lastRow="0" w:firstColumn="0" w:lastColumn="0" w:noHBand="0" w:noVBand="0"/>
      </w:tblPr>
      <w:tblGrid>
        <w:gridCol w:w="422"/>
        <w:gridCol w:w="1537"/>
        <w:gridCol w:w="3101"/>
        <w:gridCol w:w="3420"/>
        <w:gridCol w:w="3240"/>
        <w:gridCol w:w="3080"/>
      </w:tblGrid>
      <w:tr w:rsidR="00045E1E" w:rsidTr="00B1326E">
        <w:trPr>
          <w:cantSplit/>
          <w:trHeight w:val="255"/>
        </w:trPr>
        <w:tc>
          <w:tcPr>
            <w:tcW w:w="422" w:type="dxa"/>
            <w:vMerge w:val="restart"/>
            <w:tcBorders>
              <w:top w:val="single" w:sz="4" w:space="0" w:color="auto"/>
              <w:left w:val="single" w:sz="4" w:space="0" w:color="auto"/>
              <w:bottom w:val="single" w:sz="4" w:space="0" w:color="auto"/>
              <w:right w:val="single" w:sz="4" w:space="0" w:color="auto"/>
            </w:tcBorders>
            <w:vAlign w:val="center"/>
          </w:tcPr>
          <w:p w:rsidR="00045E1E" w:rsidRDefault="00045E1E" w:rsidP="00B1326E">
            <w:pPr>
              <w:jc w:val="center"/>
              <w:rPr>
                <w:sz w:val="20"/>
              </w:rPr>
            </w:pPr>
            <w:r>
              <w:rPr>
                <w:sz w:val="20"/>
              </w:rPr>
              <w:t>№№</w:t>
            </w:r>
          </w:p>
        </w:tc>
        <w:tc>
          <w:tcPr>
            <w:tcW w:w="1537" w:type="dxa"/>
            <w:vMerge w:val="restart"/>
            <w:tcBorders>
              <w:top w:val="single" w:sz="4" w:space="0" w:color="auto"/>
              <w:left w:val="single" w:sz="4" w:space="0" w:color="auto"/>
              <w:bottom w:val="single" w:sz="4" w:space="0" w:color="auto"/>
              <w:right w:val="single" w:sz="4" w:space="0" w:color="auto"/>
            </w:tcBorders>
            <w:vAlign w:val="center"/>
          </w:tcPr>
          <w:p w:rsidR="00045E1E" w:rsidRDefault="00045E1E" w:rsidP="00B1326E">
            <w:pPr>
              <w:jc w:val="center"/>
              <w:rPr>
                <w:sz w:val="20"/>
              </w:rPr>
            </w:pPr>
            <w:r>
              <w:rPr>
                <w:sz w:val="20"/>
              </w:rPr>
              <w:t>ХАРАКТЕРНЫЕ ПРИЗНАКИ</w:t>
            </w:r>
          </w:p>
        </w:tc>
        <w:tc>
          <w:tcPr>
            <w:tcW w:w="3101" w:type="dxa"/>
            <w:vMerge w:val="restart"/>
            <w:tcBorders>
              <w:top w:val="single" w:sz="4" w:space="0" w:color="auto"/>
              <w:left w:val="single" w:sz="4" w:space="0" w:color="auto"/>
              <w:bottom w:val="single" w:sz="4" w:space="0" w:color="auto"/>
              <w:right w:val="single" w:sz="4" w:space="0" w:color="auto"/>
            </w:tcBorders>
            <w:vAlign w:val="center"/>
          </w:tcPr>
          <w:p w:rsidR="00045E1E" w:rsidRDefault="00045E1E" w:rsidP="00B1326E">
            <w:pPr>
              <w:jc w:val="center"/>
              <w:rPr>
                <w:sz w:val="20"/>
              </w:rPr>
            </w:pPr>
            <w:r>
              <w:rPr>
                <w:sz w:val="20"/>
              </w:rPr>
              <w:t>СОВЕРШЕННАЯ КОНКУРЕНЦИЯ (ЧИСТАЯ)</w:t>
            </w:r>
          </w:p>
        </w:tc>
        <w:tc>
          <w:tcPr>
            <w:tcW w:w="9740" w:type="dxa"/>
            <w:gridSpan w:val="3"/>
            <w:tcBorders>
              <w:top w:val="single" w:sz="4" w:space="0" w:color="auto"/>
              <w:left w:val="nil"/>
              <w:bottom w:val="single" w:sz="4" w:space="0" w:color="auto"/>
              <w:right w:val="single" w:sz="4" w:space="0" w:color="000000"/>
            </w:tcBorders>
            <w:vAlign w:val="bottom"/>
          </w:tcPr>
          <w:p w:rsidR="00045E1E" w:rsidRDefault="00045E1E" w:rsidP="00B1326E">
            <w:pPr>
              <w:jc w:val="center"/>
              <w:rPr>
                <w:sz w:val="20"/>
              </w:rPr>
            </w:pPr>
            <w:r>
              <w:rPr>
                <w:sz w:val="20"/>
              </w:rPr>
              <w:t>НЕСОВЕРШЕННАЯ КОНКУРЕНЦИЯ</w:t>
            </w:r>
          </w:p>
        </w:tc>
      </w:tr>
      <w:tr w:rsidR="00045E1E" w:rsidTr="00B1326E">
        <w:trPr>
          <w:cantSplit/>
          <w:trHeight w:val="255"/>
        </w:trPr>
        <w:tc>
          <w:tcPr>
            <w:tcW w:w="422" w:type="dxa"/>
            <w:vMerge/>
            <w:tcBorders>
              <w:top w:val="single" w:sz="4" w:space="0" w:color="auto"/>
              <w:left w:val="single" w:sz="4" w:space="0" w:color="auto"/>
              <w:bottom w:val="single" w:sz="4" w:space="0" w:color="auto"/>
              <w:right w:val="single" w:sz="4" w:space="0" w:color="auto"/>
            </w:tcBorders>
            <w:vAlign w:val="center"/>
          </w:tcPr>
          <w:p w:rsidR="00045E1E" w:rsidRDefault="00045E1E" w:rsidP="00B1326E">
            <w:pPr>
              <w:rPr>
                <w:sz w:val="20"/>
              </w:rPr>
            </w:pPr>
          </w:p>
        </w:tc>
        <w:tc>
          <w:tcPr>
            <w:tcW w:w="1537" w:type="dxa"/>
            <w:vMerge/>
            <w:tcBorders>
              <w:top w:val="single" w:sz="4" w:space="0" w:color="auto"/>
              <w:left w:val="single" w:sz="4" w:space="0" w:color="auto"/>
              <w:bottom w:val="single" w:sz="4" w:space="0" w:color="auto"/>
              <w:right w:val="single" w:sz="4" w:space="0" w:color="auto"/>
            </w:tcBorders>
            <w:vAlign w:val="center"/>
          </w:tcPr>
          <w:p w:rsidR="00045E1E" w:rsidRDefault="00045E1E" w:rsidP="00B1326E">
            <w:pPr>
              <w:rPr>
                <w:sz w:val="20"/>
              </w:rPr>
            </w:pPr>
          </w:p>
        </w:tc>
        <w:tc>
          <w:tcPr>
            <w:tcW w:w="3101" w:type="dxa"/>
            <w:vMerge/>
            <w:tcBorders>
              <w:top w:val="single" w:sz="4" w:space="0" w:color="auto"/>
              <w:left w:val="single" w:sz="4" w:space="0" w:color="auto"/>
              <w:bottom w:val="single" w:sz="4" w:space="0" w:color="auto"/>
              <w:right w:val="single" w:sz="4" w:space="0" w:color="auto"/>
            </w:tcBorders>
            <w:vAlign w:val="center"/>
          </w:tcPr>
          <w:p w:rsidR="00045E1E" w:rsidRDefault="00045E1E" w:rsidP="00B1326E">
            <w:pPr>
              <w:rPr>
                <w:sz w:val="20"/>
              </w:rPr>
            </w:pPr>
          </w:p>
        </w:tc>
        <w:tc>
          <w:tcPr>
            <w:tcW w:w="3420" w:type="dxa"/>
            <w:tcBorders>
              <w:top w:val="nil"/>
              <w:left w:val="nil"/>
              <w:bottom w:val="single" w:sz="4" w:space="0" w:color="auto"/>
              <w:right w:val="single" w:sz="4" w:space="0" w:color="auto"/>
            </w:tcBorders>
            <w:vAlign w:val="center"/>
          </w:tcPr>
          <w:p w:rsidR="00045E1E" w:rsidRDefault="00045E1E" w:rsidP="00B1326E">
            <w:pPr>
              <w:jc w:val="center"/>
              <w:rPr>
                <w:sz w:val="20"/>
              </w:rPr>
            </w:pPr>
            <w:r>
              <w:rPr>
                <w:sz w:val="20"/>
              </w:rPr>
              <w:t>МОНОПОЛИСТИЧЕСКАЯ КОНКУРЕНЦИЯ</w:t>
            </w:r>
          </w:p>
        </w:tc>
        <w:tc>
          <w:tcPr>
            <w:tcW w:w="3240" w:type="dxa"/>
            <w:tcBorders>
              <w:top w:val="nil"/>
              <w:left w:val="nil"/>
              <w:bottom w:val="single" w:sz="4" w:space="0" w:color="auto"/>
              <w:right w:val="single" w:sz="4" w:space="0" w:color="auto"/>
            </w:tcBorders>
            <w:vAlign w:val="center"/>
          </w:tcPr>
          <w:p w:rsidR="00045E1E" w:rsidRDefault="00045E1E" w:rsidP="00B1326E">
            <w:pPr>
              <w:jc w:val="center"/>
              <w:rPr>
                <w:sz w:val="20"/>
              </w:rPr>
            </w:pPr>
            <w:r>
              <w:rPr>
                <w:sz w:val="20"/>
              </w:rPr>
              <w:t>ОЛИГОПОЛИЯ</w:t>
            </w:r>
          </w:p>
        </w:tc>
        <w:tc>
          <w:tcPr>
            <w:tcW w:w="3080" w:type="dxa"/>
            <w:tcBorders>
              <w:top w:val="nil"/>
              <w:left w:val="nil"/>
              <w:bottom w:val="single" w:sz="4" w:space="0" w:color="auto"/>
              <w:right w:val="single" w:sz="4" w:space="0" w:color="auto"/>
            </w:tcBorders>
            <w:vAlign w:val="center"/>
          </w:tcPr>
          <w:p w:rsidR="00045E1E" w:rsidRDefault="00045E1E" w:rsidP="00B1326E">
            <w:pPr>
              <w:jc w:val="center"/>
              <w:rPr>
                <w:sz w:val="20"/>
              </w:rPr>
            </w:pPr>
            <w:r>
              <w:rPr>
                <w:sz w:val="20"/>
              </w:rPr>
              <w:t>ЧИСТАЯ МОНОПОЛИЯ</w:t>
            </w:r>
          </w:p>
        </w:tc>
      </w:tr>
      <w:tr w:rsidR="00045E1E" w:rsidTr="00B1326E">
        <w:trPr>
          <w:trHeight w:val="510"/>
        </w:trPr>
        <w:tc>
          <w:tcPr>
            <w:tcW w:w="422" w:type="dxa"/>
            <w:tcBorders>
              <w:top w:val="nil"/>
              <w:left w:val="single" w:sz="4" w:space="0" w:color="auto"/>
              <w:bottom w:val="single" w:sz="4" w:space="0" w:color="auto"/>
              <w:right w:val="single" w:sz="4" w:space="0" w:color="auto"/>
            </w:tcBorders>
            <w:vAlign w:val="center"/>
          </w:tcPr>
          <w:p w:rsidR="00045E1E" w:rsidRDefault="00045E1E" w:rsidP="00B1326E">
            <w:pPr>
              <w:jc w:val="center"/>
              <w:rPr>
                <w:sz w:val="20"/>
              </w:rPr>
            </w:pPr>
            <w:r>
              <w:rPr>
                <w:sz w:val="20"/>
              </w:rPr>
              <w:t>1.</w:t>
            </w:r>
          </w:p>
        </w:tc>
        <w:tc>
          <w:tcPr>
            <w:tcW w:w="1537"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Число продавцов</w:t>
            </w:r>
          </w:p>
        </w:tc>
        <w:tc>
          <w:tcPr>
            <w:tcW w:w="3101"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Очень много мелких фирм и много покупателей</w:t>
            </w:r>
          </w:p>
        </w:tc>
        <w:tc>
          <w:tcPr>
            <w:tcW w:w="3420"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Много, хотя не каждая фирма обладает хотя бы частичкой монопольной власти</w:t>
            </w:r>
          </w:p>
        </w:tc>
        <w:tc>
          <w:tcPr>
            <w:tcW w:w="3240"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Ограниченное число фирм (обычно несколько крупных компаний в отрасли, не более 10). Жесткая олигополия 3-4 компании</w:t>
            </w:r>
          </w:p>
        </w:tc>
        <w:tc>
          <w:tcPr>
            <w:tcW w:w="3080"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Только одна фирма в отрасли, границы фирмы и отрасли совпадают</w:t>
            </w:r>
          </w:p>
        </w:tc>
      </w:tr>
      <w:tr w:rsidR="00045E1E" w:rsidTr="00B1326E">
        <w:trPr>
          <w:trHeight w:val="510"/>
        </w:trPr>
        <w:tc>
          <w:tcPr>
            <w:tcW w:w="422" w:type="dxa"/>
            <w:tcBorders>
              <w:top w:val="nil"/>
              <w:left w:val="single" w:sz="4" w:space="0" w:color="auto"/>
              <w:bottom w:val="single" w:sz="4" w:space="0" w:color="auto"/>
              <w:right w:val="single" w:sz="4" w:space="0" w:color="auto"/>
            </w:tcBorders>
            <w:vAlign w:val="center"/>
          </w:tcPr>
          <w:p w:rsidR="00045E1E" w:rsidRDefault="00045E1E" w:rsidP="00B1326E">
            <w:pPr>
              <w:jc w:val="center"/>
              <w:rPr>
                <w:sz w:val="20"/>
              </w:rPr>
            </w:pPr>
            <w:r>
              <w:rPr>
                <w:sz w:val="20"/>
              </w:rPr>
              <w:t>2.</w:t>
            </w:r>
          </w:p>
        </w:tc>
        <w:tc>
          <w:tcPr>
            <w:tcW w:w="1537"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Продукция</w:t>
            </w:r>
          </w:p>
        </w:tc>
        <w:tc>
          <w:tcPr>
            <w:tcW w:w="3101"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Однородная, стандартизированная. Доля каждой фирмы на рынке незначительна.</w:t>
            </w:r>
          </w:p>
        </w:tc>
        <w:tc>
          <w:tcPr>
            <w:tcW w:w="3420"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Не одинаковая, но похожая, дифференцированная, т.к. фирмы выпускают товары-субституты</w:t>
            </w:r>
          </w:p>
        </w:tc>
        <w:tc>
          <w:tcPr>
            <w:tcW w:w="3240"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Однородная, стандартизированная или дифференцированная (автомобили, цемент, нефть и т.д.</w:t>
            </w:r>
          </w:p>
        </w:tc>
        <w:tc>
          <w:tcPr>
            <w:tcW w:w="3080"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Уникальный, редкий, не имеющий заменителей</w:t>
            </w:r>
          </w:p>
        </w:tc>
      </w:tr>
      <w:tr w:rsidR="00045E1E" w:rsidTr="00B1326E">
        <w:trPr>
          <w:trHeight w:val="1020"/>
        </w:trPr>
        <w:tc>
          <w:tcPr>
            <w:tcW w:w="422" w:type="dxa"/>
            <w:tcBorders>
              <w:top w:val="nil"/>
              <w:left w:val="single" w:sz="4" w:space="0" w:color="auto"/>
              <w:bottom w:val="single" w:sz="4" w:space="0" w:color="auto"/>
              <w:right w:val="single" w:sz="4" w:space="0" w:color="auto"/>
            </w:tcBorders>
            <w:vAlign w:val="center"/>
          </w:tcPr>
          <w:p w:rsidR="00045E1E" w:rsidRDefault="00045E1E" w:rsidP="00B1326E">
            <w:pPr>
              <w:jc w:val="center"/>
              <w:rPr>
                <w:sz w:val="20"/>
              </w:rPr>
            </w:pPr>
            <w:r>
              <w:rPr>
                <w:sz w:val="20"/>
              </w:rPr>
              <w:t>3.</w:t>
            </w:r>
          </w:p>
        </w:tc>
        <w:tc>
          <w:tcPr>
            <w:tcW w:w="1537"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Барьеры для вступления на рынок. Доступ к ресурсам</w:t>
            </w:r>
          </w:p>
        </w:tc>
        <w:tc>
          <w:tcPr>
            <w:tcW w:w="3101"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Свободный вход и выход в отрасль, полная мобильность ресурсов.</w:t>
            </w:r>
          </w:p>
        </w:tc>
        <w:tc>
          <w:tcPr>
            <w:tcW w:w="3420"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Высоких барьеров нет (необходим размер капитала, обеспечивающий свободный вход в отрасль; эффект масштаба не имеет значения. Ограничители: патенты, лицензии, торговые марки, но на товары-субституты)</w:t>
            </w:r>
          </w:p>
        </w:tc>
        <w:tc>
          <w:tcPr>
            <w:tcW w:w="3240"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Барьеры высоки: масштабы производства, уровень качества, финансовое обеспечение, дороговизна рекламы, взаимозависимость фирм; монополизация ресурсов, рабочей силы.</w:t>
            </w:r>
          </w:p>
        </w:tc>
        <w:tc>
          <w:tcPr>
            <w:tcW w:w="3080"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Нет входа в отрасль. Барьеры: а) эффект масштаба (естественные монополии</w:t>
            </w:r>
            <w:proofErr w:type="gramStart"/>
            <w:r>
              <w:rPr>
                <w:sz w:val="20"/>
              </w:rPr>
              <w:t xml:space="preserve">);   </w:t>
            </w:r>
            <w:proofErr w:type="gramEnd"/>
            <w:r>
              <w:rPr>
                <w:sz w:val="20"/>
              </w:rPr>
              <w:t xml:space="preserve">       б) исключительные права;  в) патенты и лицензии; г) собственность  на сырьевые ресурсы.</w:t>
            </w:r>
          </w:p>
        </w:tc>
      </w:tr>
      <w:tr w:rsidR="00045E1E" w:rsidTr="00B1326E">
        <w:trPr>
          <w:trHeight w:val="1020"/>
        </w:trPr>
        <w:tc>
          <w:tcPr>
            <w:tcW w:w="422" w:type="dxa"/>
            <w:tcBorders>
              <w:top w:val="nil"/>
              <w:left w:val="single" w:sz="4" w:space="0" w:color="auto"/>
              <w:bottom w:val="single" w:sz="4" w:space="0" w:color="auto"/>
              <w:right w:val="single" w:sz="4" w:space="0" w:color="auto"/>
            </w:tcBorders>
            <w:vAlign w:val="center"/>
          </w:tcPr>
          <w:p w:rsidR="00045E1E" w:rsidRDefault="00045E1E" w:rsidP="00B1326E">
            <w:pPr>
              <w:jc w:val="center"/>
              <w:rPr>
                <w:sz w:val="20"/>
              </w:rPr>
            </w:pPr>
            <w:r>
              <w:rPr>
                <w:sz w:val="20"/>
              </w:rPr>
              <w:t>4.</w:t>
            </w:r>
          </w:p>
        </w:tc>
        <w:tc>
          <w:tcPr>
            <w:tcW w:w="1537"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Контроль и участие в формировании цены</w:t>
            </w:r>
          </w:p>
        </w:tc>
        <w:tc>
          <w:tcPr>
            <w:tcW w:w="3101"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Фирмы приспосабливаются к ценам рынка, которые формируются под влиянием D и S</w:t>
            </w:r>
          </w:p>
        </w:tc>
        <w:tc>
          <w:tcPr>
            <w:tcW w:w="3420"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Ограниченный контроль над ценой в пределах собственной ниши на рынке. Цена выше конкурентной цены на свободном рынке</w:t>
            </w:r>
          </w:p>
        </w:tc>
        <w:tc>
          <w:tcPr>
            <w:tcW w:w="3240"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Политика взаимодействия в области ценообразования. Контроль за ценой конкурентов; следование за фирмой-лидером; возможен скрытый сговор об увеличении цен, но боязнь развязать войну цен сдерживает. Отсюда - стабильность цен.</w:t>
            </w:r>
          </w:p>
        </w:tc>
        <w:tc>
          <w:tcPr>
            <w:tcW w:w="3080"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 xml:space="preserve">Устанавливает цену фирма. Оптимальная </w:t>
            </w:r>
            <w:proofErr w:type="gramStart"/>
            <w:r>
              <w:rPr>
                <w:sz w:val="20"/>
              </w:rPr>
              <w:t>цена  та</w:t>
            </w:r>
            <w:proofErr w:type="gramEnd"/>
            <w:r>
              <w:rPr>
                <w:sz w:val="20"/>
              </w:rPr>
              <w:t>, которая обеспечит максимальную прибыль.</w:t>
            </w:r>
          </w:p>
        </w:tc>
      </w:tr>
      <w:tr w:rsidR="00045E1E" w:rsidTr="00B1326E">
        <w:trPr>
          <w:trHeight w:val="765"/>
        </w:trPr>
        <w:tc>
          <w:tcPr>
            <w:tcW w:w="422" w:type="dxa"/>
            <w:tcBorders>
              <w:top w:val="nil"/>
              <w:left w:val="single" w:sz="4" w:space="0" w:color="auto"/>
              <w:bottom w:val="single" w:sz="4" w:space="0" w:color="auto"/>
              <w:right w:val="single" w:sz="4" w:space="0" w:color="auto"/>
            </w:tcBorders>
            <w:vAlign w:val="center"/>
          </w:tcPr>
          <w:p w:rsidR="00045E1E" w:rsidRDefault="00045E1E" w:rsidP="00B1326E">
            <w:pPr>
              <w:jc w:val="center"/>
              <w:rPr>
                <w:sz w:val="20"/>
              </w:rPr>
            </w:pPr>
            <w:r>
              <w:rPr>
                <w:sz w:val="20"/>
              </w:rPr>
              <w:t>5.</w:t>
            </w:r>
          </w:p>
        </w:tc>
        <w:tc>
          <w:tcPr>
            <w:tcW w:w="1537"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Методы конкурентной борьбы (ценовые, неценовые)</w:t>
            </w:r>
          </w:p>
        </w:tc>
        <w:tc>
          <w:tcPr>
            <w:tcW w:w="3101"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 xml:space="preserve">Ценовые, основаны а) на снижении своих издержек </w:t>
            </w:r>
            <w:proofErr w:type="gramStart"/>
            <w:r>
              <w:rPr>
                <w:sz w:val="20"/>
              </w:rPr>
              <w:t>производства;  б</w:t>
            </w:r>
            <w:proofErr w:type="gramEnd"/>
            <w:r>
              <w:rPr>
                <w:sz w:val="20"/>
              </w:rPr>
              <w:t>) увеличение объема продаж, нет ценовой дискриминации.</w:t>
            </w:r>
          </w:p>
        </w:tc>
        <w:tc>
          <w:tcPr>
            <w:tcW w:w="3420"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Как ценовые, так и особенно неценовые (хорошая реклама, дизайн, качество, стиль, марка, продажа в рассрочку, послепродажные гарантии и обслуживание и т.д.)</w:t>
            </w:r>
          </w:p>
        </w:tc>
        <w:tc>
          <w:tcPr>
            <w:tcW w:w="3240"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Преимущественно неценовые: техническое превосходство, качество, надежность изделия, методы сбыта, характер предоставления услуг и гарантий, промышленный шпионаж, реклама и др.</w:t>
            </w:r>
          </w:p>
        </w:tc>
        <w:tc>
          <w:tcPr>
            <w:tcW w:w="3080"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Конкурентов нет</w:t>
            </w:r>
          </w:p>
        </w:tc>
      </w:tr>
      <w:tr w:rsidR="00045E1E" w:rsidTr="00B1326E">
        <w:trPr>
          <w:trHeight w:val="1020"/>
        </w:trPr>
        <w:tc>
          <w:tcPr>
            <w:tcW w:w="422" w:type="dxa"/>
            <w:tcBorders>
              <w:top w:val="nil"/>
              <w:left w:val="single" w:sz="4" w:space="0" w:color="auto"/>
              <w:bottom w:val="single" w:sz="4" w:space="0" w:color="auto"/>
              <w:right w:val="single" w:sz="4" w:space="0" w:color="auto"/>
            </w:tcBorders>
            <w:vAlign w:val="center"/>
          </w:tcPr>
          <w:p w:rsidR="00045E1E" w:rsidRDefault="00045E1E" w:rsidP="00B1326E">
            <w:pPr>
              <w:jc w:val="center"/>
              <w:rPr>
                <w:sz w:val="20"/>
              </w:rPr>
            </w:pPr>
            <w:r>
              <w:rPr>
                <w:sz w:val="20"/>
              </w:rPr>
              <w:t>6.</w:t>
            </w:r>
          </w:p>
        </w:tc>
        <w:tc>
          <w:tcPr>
            <w:tcW w:w="1537"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Факторы максимизации прибыли</w:t>
            </w:r>
          </w:p>
        </w:tc>
        <w:tc>
          <w:tcPr>
            <w:tcW w:w="3101"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Увеличение объема продаж, совершенствование технологий производства. Правило максимизации прибыли для любой фирмы MR=MC=P (Предельный доход=предельным издержкам=цене)</w:t>
            </w:r>
          </w:p>
        </w:tc>
        <w:tc>
          <w:tcPr>
            <w:tcW w:w="3420"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Фирмы манипулируют объемом и ценой: уменьшая объем продаж; используют и снижение издержек производства. Продажа одинаковых товаров разным покупателям по разным ценам (ценовая дискриминация).</w:t>
            </w:r>
          </w:p>
        </w:tc>
        <w:tc>
          <w:tcPr>
            <w:tcW w:w="3240"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Увеличение объема продаж, ценовая дискриминация, НТП, новые технологии, высокое качество</w:t>
            </w:r>
          </w:p>
        </w:tc>
        <w:tc>
          <w:tcPr>
            <w:tcW w:w="3080"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 xml:space="preserve">Увеличение суммарной прибыли, т.е. прибыли от каждой единицы продукции; прибыль выступает как разница между общим доходом (TR) и общими издержками (TC). </w:t>
            </w:r>
            <w:proofErr w:type="gramStart"/>
            <w:r>
              <w:rPr>
                <w:sz w:val="20"/>
              </w:rPr>
              <w:t>Возможно</w:t>
            </w:r>
            <w:proofErr w:type="gramEnd"/>
            <w:r>
              <w:rPr>
                <w:sz w:val="20"/>
              </w:rPr>
              <w:t xml:space="preserve"> ценовая дискриминация.</w:t>
            </w:r>
          </w:p>
        </w:tc>
      </w:tr>
      <w:tr w:rsidR="00045E1E" w:rsidTr="00B1326E">
        <w:trPr>
          <w:trHeight w:val="510"/>
        </w:trPr>
        <w:tc>
          <w:tcPr>
            <w:tcW w:w="422" w:type="dxa"/>
            <w:tcBorders>
              <w:top w:val="nil"/>
              <w:left w:val="single" w:sz="4" w:space="0" w:color="auto"/>
              <w:bottom w:val="single" w:sz="4" w:space="0" w:color="auto"/>
              <w:right w:val="single" w:sz="4" w:space="0" w:color="auto"/>
            </w:tcBorders>
            <w:vAlign w:val="center"/>
          </w:tcPr>
          <w:p w:rsidR="00045E1E" w:rsidRDefault="00045E1E" w:rsidP="00B1326E">
            <w:pPr>
              <w:jc w:val="center"/>
              <w:rPr>
                <w:sz w:val="20"/>
              </w:rPr>
            </w:pPr>
            <w:r>
              <w:rPr>
                <w:sz w:val="20"/>
              </w:rPr>
              <w:lastRenderedPageBreak/>
              <w:t>7.</w:t>
            </w:r>
          </w:p>
        </w:tc>
        <w:tc>
          <w:tcPr>
            <w:tcW w:w="1537"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Доступность к информации о рынке</w:t>
            </w:r>
          </w:p>
        </w:tc>
        <w:tc>
          <w:tcPr>
            <w:tcW w:w="3101"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Равный доступ ко всем видам информации как для производителей, так и для потребителей</w:t>
            </w:r>
          </w:p>
        </w:tc>
        <w:tc>
          <w:tcPr>
            <w:tcW w:w="3420"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Некоторые затруднения, монополия всегда создает ограничения.</w:t>
            </w:r>
          </w:p>
        </w:tc>
        <w:tc>
          <w:tcPr>
            <w:tcW w:w="3240"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Отсутствие конкуренции всегда ограничивает возможности наиболее эффективного распределения и использования ресурсов общества.</w:t>
            </w:r>
          </w:p>
        </w:tc>
        <w:tc>
          <w:tcPr>
            <w:tcW w:w="3080"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Некоторые ограничения</w:t>
            </w:r>
          </w:p>
        </w:tc>
      </w:tr>
      <w:tr w:rsidR="00045E1E" w:rsidTr="00B1326E">
        <w:trPr>
          <w:trHeight w:val="765"/>
        </w:trPr>
        <w:tc>
          <w:tcPr>
            <w:tcW w:w="422" w:type="dxa"/>
            <w:tcBorders>
              <w:top w:val="nil"/>
              <w:left w:val="single" w:sz="4" w:space="0" w:color="auto"/>
              <w:bottom w:val="single" w:sz="4" w:space="0" w:color="auto"/>
              <w:right w:val="single" w:sz="4" w:space="0" w:color="auto"/>
            </w:tcBorders>
            <w:vAlign w:val="center"/>
          </w:tcPr>
          <w:p w:rsidR="00045E1E" w:rsidRDefault="00045E1E" w:rsidP="00B1326E">
            <w:pPr>
              <w:jc w:val="center"/>
              <w:rPr>
                <w:sz w:val="20"/>
              </w:rPr>
            </w:pPr>
            <w:r>
              <w:rPr>
                <w:sz w:val="20"/>
              </w:rPr>
              <w:t>8.</w:t>
            </w:r>
          </w:p>
        </w:tc>
        <w:tc>
          <w:tcPr>
            <w:tcW w:w="1537"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Потребительский выбор</w:t>
            </w:r>
          </w:p>
        </w:tc>
        <w:tc>
          <w:tcPr>
            <w:tcW w:w="3101"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Выбор есть в пределах того ассортимента, который определяют фирмы</w:t>
            </w:r>
          </w:p>
        </w:tc>
        <w:tc>
          <w:tcPr>
            <w:tcW w:w="3420"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Выбор достаточно большой из множества дифференцированных товаров (парфюмерия, обувь, одежда и др. предметы домашнего обихода)</w:t>
            </w:r>
          </w:p>
        </w:tc>
        <w:tc>
          <w:tcPr>
            <w:tcW w:w="3240"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Выбор из предлагаемых дифференцированных товаров</w:t>
            </w:r>
          </w:p>
        </w:tc>
        <w:tc>
          <w:tcPr>
            <w:tcW w:w="3080"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Выбор ограничен</w:t>
            </w:r>
          </w:p>
        </w:tc>
      </w:tr>
      <w:tr w:rsidR="00045E1E" w:rsidTr="00B1326E">
        <w:trPr>
          <w:cantSplit/>
          <w:trHeight w:val="510"/>
        </w:trPr>
        <w:tc>
          <w:tcPr>
            <w:tcW w:w="422" w:type="dxa"/>
            <w:vMerge w:val="restart"/>
            <w:tcBorders>
              <w:top w:val="nil"/>
              <w:left w:val="single" w:sz="4" w:space="0" w:color="auto"/>
              <w:bottom w:val="single" w:sz="4" w:space="0" w:color="000000"/>
              <w:right w:val="single" w:sz="4" w:space="0" w:color="auto"/>
            </w:tcBorders>
            <w:vAlign w:val="center"/>
          </w:tcPr>
          <w:p w:rsidR="00045E1E" w:rsidRDefault="00045E1E" w:rsidP="00B1326E">
            <w:pPr>
              <w:jc w:val="center"/>
              <w:rPr>
                <w:sz w:val="20"/>
              </w:rPr>
            </w:pPr>
            <w:r>
              <w:rPr>
                <w:sz w:val="20"/>
              </w:rPr>
              <w:t>9.</w:t>
            </w:r>
          </w:p>
        </w:tc>
        <w:tc>
          <w:tcPr>
            <w:tcW w:w="1537" w:type="dxa"/>
            <w:vMerge w:val="restart"/>
            <w:tcBorders>
              <w:top w:val="nil"/>
              <w:left w:val="single" w:sz="4" w:space="0" w:color="auto"/>
              <w:bottom w:val="single" w:sz="4" w:space="0" w:color="000000"/>
              <w:right w:val="single" w:sz="4" w:space="0" w:color="auto"/>
            </w:tcBorders>
            <w:vAlign w:val="center"/>
          </w:tcPr>
          <w:p w:rsidR="00045E1E" w:rsidRDefault="00045E1E" w:rsidP="00B1326E">
            <w:pPr>
              <w:rPr>
                <w:sz w:val="20"/>
              </w:rPr>
            </w:pPr>
            <w:r>
              <w:rPr>
                <w:sz w:val="20"/>
              </w:rPr>
              <w:t>Недостатки</w:t>
            </w:r>
          </w:p>
        </w:tc>
        <w:tc>
          <w:tcPr>
            <w:tcW w:w="3101" w:type="dxa"/>
            <w:tcBorders>
              <w:top w:val="nil"/>
              <w:left w:val="nil"/>
              <w:bottom w:val="nil"/>
              <w:right w:val="single" w:sz="4" w:space="0" w:color="auto"/>
            </w:tcBorders>
            <w:vAlign w:val="center"/>
          </w:tcPr>
          <w:p w:rsidR="00045E1E" w:rsidRDefault="00045E1E" w:rsidP="00B1326E">
            <w:pPr>
              <w:rPr>
                <w:sz w:val="20"/>
              </w:rPr>
            </w:pPr>
            <w:r>
              <w:rPr>
                <w:sz w:val="20"/>
              </w:rPr>
              <w:t>а) не учитывают отрицательного воздействия производства на окружающую среду;</w:t>
            </w:r>
          </w:p>
        </w:tc>
        <w:tc>
          <w:tcPr>
            <w:tcW w:w="3420" w:type="dxa"/>
            <w:tcBorders>
              <w:top w:val="nil"/>
              <w:left w:val="nil"/>
              <w:bottom w:val="nil"/>
              <w:right w:val="single" w:sz="4" w:space="0" w:color="auto"/>
            </w:tcBorders>
            <w:vAlign w:val="center"/>
          </w:tcPr>
          <w:p w:rsidR="00045E1E" w:rsidRDefault="00045E1E" w:rsidP="00B1326E">
            <w:pPr>
              <w:rPr>
                <w:sz w:val="20"/>
              </w:rPr>
            </w:pPr>
            <w:r>
              <w:rPr>
                <w:sz w:val="20"/>
              </w:rPr>
              <w:t>а) искусственное создание дефицита;</w:t>
            </w:r>
          </w:p>
        </w:tc>
        <w:tc>
          <w:tcPr>
            <w:tcW w:w="3240" w:type="dxa"/>
            <w:tcBorders>
              <w:top w:val="nil"/>
              <w:left w:val="nil"/>
              <w:bottom w:val="nil"/>
              <w:right w:val="single" w:sz="4" w:space="0" w:color="auto"/>
            </w:tcBorders>
            <w:vAlign w:val="center"/>
          </w:tcPr>
          <w:p w:rsidR="00045E1E" w:rsidRDefault="00045E1E" w:rsidP="00B1326E">
            <w:pPr>
              <w:rPr>
                <w:sz w:val="20"/>
              </w:rPr>
            </w:pPr>
            <w:r>
              <w:rPr>
                <w:sz w:val="20"/>
              </w:rPr>
              <w:t> </w:t>
            </w:r>
          </w:p>
        </w:tc>
        <w:tc>
          <w:tcPr>
            <w:tcW w:w="3080" w:type="dxa"/>
            <w:vMerge w:val="restart"/>
            <w:tcBorders>
              <w:top w:val="nil"/>
              <w:left w:val="single" w:sz="4" w:space="0" w:color="auto"/>
              <w:bottom w:val="single" w:sz="4" w:space="0" w:color="000000"/>
              <w:right w:val="single" w:sz="4" w:space="0" w:color="auto"/>
            </w:tcBorders>
            <w:vAlign w:val="center"/>
          </w:tcPr>
          <w:p w:rsidR="00045E1E" w:rsidRDefault="00045E1E" w:rsidP="00B1326E">
            <w:pPr>
              <w:rPr>
                <w:sz w:val="20"/>
              </w:rPr>
            </w:pPr>
            <w:r>
              <w:rPr>
                <w:sz w:val="20"/>
              </w:rPr>
              <w:t>Отсутствие конкуренции всегда ограничивает возможности распределения и использования ресурсов, осуществление общественного контроля, общественного выбора</w:t>
            </w:r>
          </w:p>
        </w:tc>
      </w:tr>
      <w:tr w:rsidR="00045E1E" w:rsidTr="00B1326E">
        <w:trPr>
          <w:cantSplit/>
          <w:trHeight w:val="510"/>
        </w:trPr>
        <w:tc>
          <w:tcPr>
            <w:tcW w:w="422" w:type="dxa"/>
            <w:vMerge/>
            <w:tcBorders>
              <w:top w:val="nil"/>
              <w:left w:val="single" w:sz="4" w:space="0" w:color="auto"/>
              <w:bottom w:val="single" w:sz="4" w:space="0" w:color="000000"/>
              <w:right w:val="single" w:sz="4" w:space="0" w:color="auto"/>
            </w:tcBorders>
            <w:vAlign w:val="center"/>
          </w:tcPr>
          <w:p w:rsidR="00045E1E" w:rsidRDefault="00045E1E" w:rsidP="00B1326E">
            <w:pPr>
              <w:rPr>
                <w:sz w:val="20"/>
              </w:rPr>
            </w:pPr>
          </w:p>
        </w:tc>
        <w:tc>
          <w:tcPr>
            <w:tcW w:w="1537" w:type="dxa"/>
            <w:vMerge/>
            <w:tcBorders>
              <w:top w:val="nil"/>
              <w:left w:val="single" w:sz="4" w:space="0" w:color="auto"/>
              <w:bottom w:val="single" w:sz="4" w:space="0" w:color="000000"/>
              <w:right w:val="single" w:sz="4" w:space="0" w:color="auto"/>
            </w:tcBorders>
            <w:vAlign w:val="center"/>
          </w:tcPr>
          <w:p w:rsidR="00045E1E" w:rsidRDefault="00045E1E" w:rsidP="00B1326E">
            <w:pPr>
              <w:rPr>
                <w:sz w:val="20"/>
              </w:rPr>
            </w:pPr>
          </w:p>
        </w:tc>
        <w:tc>
          <w:tcPr>
            <w:tcW w:w="3101" w:type="dxa"/>
            <w:tcBorders>
              <w:top w:val="nil"/>
              <w:left w:val="nil"/>
              <w:bottom w:val="nil"/>
              <w:right w:val="single" w:sz="4" w:space="0" w:color="auto"/>
            </w:tcBorders>
            <w:vAlign w:val="center"/>
          </w:tcPr>
          <w:p w:rsidR="00045E1E" w:rsidRDefault="00045E1E" w:rsidP="00B1326E">
            <w:pPr>
              <w:rPr>
                <w:sz w:val="20"/>
              </w:rPr>
            </w:pPr>
            <w:r>
              <w:rPr>
                <w:sz w:val="20"/>
              </w:rPr>
              <w:t>б) не участвуют в производстве общественных благ (нац. безопасность, национальная оборона, инфраструктура и др.);</w:t>
            </w:r>
          </w:p>
        </w:tc>
        <w:tc>
          <w:tcPr>
            <w:tcW w:w="3420" w:type="dxa"/>
            <w:tcBorders>
              <w:top w:val="nil"/>
              <w:left w:val="nil"/>
              <w:bottom w:val="nil"/>
              <w:right w:val="single" w:sz="4" w:space="0" w:color="auto"/>
            </w:tcBorders>
            <w:vAlign w:val="center"/>
          </w:tcPr>
          <w:p w:rsidR="00045E1E" w:rsidRDefault="00045E1E" w:rsidP="00B1326E">
            <w:pPr>
              <w:rPr>
                <w:sz w:val="20"/>
              </w:rPr>
            </w:pPr>
            <w:r>
              <w:rPr>
                <w:sz w:val="20"/>
              </w:rPr>
              <w:t>б) недоиспользование ресурсов для создания товаров (из-за снижения объемов производства). Наличие избыточных монополий;</w:t>
            </w:r>
          </w:p>
        </w:tc>
        <w:tc>
          <w:tcPr>
            <w:tcW w:w="3240" w:type="dxa"/>
            <w:tcBorders>
              <w:top w:val="nil"/>
              <w:left w:val="nil"/>
              <w:bottom w:val="nil"/>
              <w:right w:val="single" w:sz="4" w:space="0" w:color="auto"/>
            </w:tcBorders>
            <w:vAlign w:val="center"/>
          </w:tcPr>
          <w:p w:rsidR="00045E1E" w:rsidRDefault="00045E1E" w:rsidP="00B1326E">
            <w:pPr>
              <w:rPr>
                <w:sz w:val="20"/>
              </w:rPr>
            </w:pPr>
            <w:r>
              <w:rPr>
                <w:sz w:val="20"/>
              </w:rPr>
              <w:t>Отсутствие конкуренции всегда ограничивает возможности наиболее эффективного распределения и использования ресурсов общества.</w:t>
            </w:r>
          </w:p>
        </w:tc>
        <w:tc>
          <w:tcPr>
            <w:tcW w:w="3080" w:type="dxa"/>
            <w:vMerge/>
            <w:tcBorders>
              <w:top w:val="nil"/>
              <w:left w:val="single" w:sz="4" w:space="0" w:color="auto"/>
              <w:bottom w:val="single" w:sz="4" w:space="0" w:color="000000"/>
              <w:right w:val="single" w:sz="4" w:space="0" w:color="auto"/>
            </w:tcBorders>
            <w:vAlign w:val="center"/>
          </w:tcPr>
          <w:p w:rsidR="00045E1E" w:rsidRDefault="00045E1E" w:rsidP="00B1326E">
            <w:pPr>
              <w:rPr>
                <w:sz w:val="20"/>
              </w:rPr>
            </w:pPr>
          </w:p>
        </w:tc>
      </w:tr>
      <w:tr w:rsidR="00045E1E" w:rsidTr="00B1326E">
        <w:trPr>
          <w:cantSplit/>
          <w:trHeight w:val="510"/>
        </w:trPr>
        <w:tc>
          <w:tcPr>
            <w:tcW w:w="422" w:type="dxa"/>
            <w:vMerge/>
            <w:tcBorders>
              <w:top w:val="nil"/>
              <w:left w:val="single" w:sz="4" w:space="0" w:color="auto"/>
              <w:bottom w:val="single" w:sz="4" w:space="0" w:color="000000"/>
              <w:right w:val="single" w:sz="4" w:space="0" w:color="auto"/>
            </w:tcBorders>
            <w:vAlign w:val="center"/>
          </w:tcPr>
          <w:p w:rsidR="00045E1E" w:rsidRDefault="00045E1E" w:rsidP="00B1326E">
            <w:pPr>
              <w:rPr>
                <w:sz w:val="20"/>
              </w:rPr>
            </w:pPr>
          </w:p>
        </w:tc>
        <w:tc>
          <w:tcPr>
            <w:tcW w:w="1537" w:type="dxa"/>
            <w:vMerge/>
            <w:tcBorders>
              <w:top w:val="nil"/>
              <w:left w:val="single" w:sz="4" w:space="0" w:color="auto"/>
              <w:bottom w:val="single" w:sz="4" w:space="0" w:color="000000"/>
              <w:right w:val="single" w:sz="4" w:space="0" w:color="auto"/>
            </w:tcBorders>
            <w:vAlign w:val="center"/>
          </w:tcPr>
          <w:p w:rsidR="00045E1E" w:rsidRDefault="00045E1E" w:rsidP="00B1326E">
            <w:pPr>
              <w:rPr>
                <w:sz w:val="20"/>
              </w:rPr>
            </w:pPr>
          </w:p>
        </w:tc>
        <w:tc>
          <w:tcPr>
            <w:tcW w:w="3101" w:type="dxa"/>
            <w:tcBorders>
              <w:top w:val="nil"/>
              <w:left w:val="nil"/>
              <w:bottom w:val="nil"/>
              <w:right w:val="single" w:sz="4" w:space="0" w:color="auto"/>
            </w:tcBorders>
            <w:vAlign w:val="center"/>
          </w:tcPr>
          <w:p w:rsidR="00045E1E" w:rsidRDefault="00045E1E" w:rsidP="00B1326E">
            <w:pPr>
              <w:rPr>
                <w:sz w:val="20"/>
              </w:rPr>
            </w:pPr>
            <w:r>
              <w:rPr>
                <w:sz w:val="20"/>
              </w:rPr>
              <w:t>в) не способствуют развитию фундаментальных исследований и капиталоемких производств;</w:t>
            </w:r>
          </w:p>
        </w:tc>
        <w:tc>
          <w:tcPr>
            <w:tcW w:w="3420" w:type="dxa"/>
            <w:tcBorders>
              <w:top w:val="nil"/>
              <w:left w:val="nil"/>
              <w:bottom w:val="nil"/>
              <w:right w:val="single" w:sz="4" w:space="0" w:color="auto"/>
            </w:tcBorders>
            <w:vAlign w:val="center"/>
          </w:tcPr>
          <w:p w:rsidR="00045E1E" w:rsidRDefault="00045E1E" w:rsidP="00B1326E">
            <w:pPr>
              <w:rPr>
                <w:sz w:val="20"/>
              </w:rPr>
            </w:pPr>
            <w:r>
              <w:rPr>
                <w:sz w:val="20"/>
              </w:rPr>
              <w:t>в) потребители вынуждены брать товары по высокой цене;</w:t>
            </w:r>
          </w:p>
        </w:tc>
        <w:tc>
          <w:tcPr>
            <w:tcW w:w="3240" w:type="dxa"/>
            <w:tcBorders>
              <w:top w:val="nil"/>
              <w:left w:val="nil"/>
              <w:bottom w:val="nil"/>
              <w:right w:val="single" w:sz="4" w:space="0" w:color="auto"/>
            </w:tcBorders>
            <w:vAlign w:val="center"/>
          </w:tcPr>
          <w:p w:rsidR="00045E1E" w:rsidRDefault="00045E1E" w:rsidP="00B1326E">
            <w:pPr>
              <w:rPr>
                <w:sz w:val="20"/>
              </w:rPr>
            </w:pPr>
            <w:r>
              <w:rPr>
                <w:sz w:val="20"/>
              </w:rPr>
              <w:t> </w:t>
            </w:r>
          </w:p>
        </w:tc>
        <w:tc>
          <w:tcPr>
            <w:tcW w:w="3080" w:type="dxa"/>
            <w:vMerge/>
            <w:tcBorders>
              <w:top w:val="nil"/>
              <w:left w:val="single" w:sz="4" w:space="0" w:color="auto"/>
              <w:bottom w:val="single" w:sz="4" w:space="0" w:color="000000"/>
              <w:right w:val="single" w:sz="4" w:space="0" w:color="auto"/>
            </w:tcBorders>
            <w:vAlign w:val="center"/>
          </w:tcPr>
          <w:p w:rsidR="00045E1E" w:rsidRDefault="00045E1E" w:rsidP="00B1326E">
            <w:pPr>
              <w:rPr>
                <w:sz w:val="20"/>
              </w:rPr>
            </w:pPr>
          </w:p>
        </w:tc>
      </w:tr>
      <w:tr w:rsidR="00045E1E" w:rsidTr="00B1326E">
        <w:trPr>
          <w:cantSplit/>
          <w:trHeight w:val="510"/>
        </w:trPr>
        <w:tc>
          <w:tcPr>
            <w:tcW w:w="422" w:type="dxa"/>
            <w:vMerge/>
            <w:tcBorders>
              <w:top w:val="nil"/>
              <w:left w:val="single" w:sz="4" w:space="0" w:color="auto"/>
              <w:bottom w:val="single" w:sz="4" w:space="0" w:color="000000"/>
              <w:right w:val="single" w:sz="4" w:space="0" w:color="auto"/>
            </w:tcBorders>
            <w:vAlign w:val="center"/>
          </w:tcPr>
          <w:p w:rsidR="00045E1E" w:rsidRDefault="00045E1E" w:rsidP="00B1326E">
            <w:pPr>
              <w:rPr>
                <w:sz w:val="20"/>
              </w:rPr>
            </w:pPr>
          </w:p>
        </w:tc>
        <w:tc>
          <w:tcPr>
            <w:tcW w:w="1537" w:type="dxa"/>
            <w:vMerge/>
            <w:tcBorders>
              <w:top w:val="nil"/>
              <w:left w:val="single" w:sz="4" w:space="0" w:color="auto"/>
              <w:bottom w:val="single" w:sz="4" w:space="0" w:color="000000"/>
              <w:right w:val="single" w:sz="4" w:space="0" w:color="auto"/>
            </w:tcBorders>
            <w:vAlign w:val="center"/>
          </w:tcPr>
          <w:p w:rsidR="00045E1E" w:rsidRDefault="00045E1E" w:rsidP="00B1326E">
            <w:pPr>
              <w:rPr>
                <w:sz w:val="20"/>
              </w:rPr>
            </w:pPr>
          </w:p>
        </w:tc>
        <w:tc>
          <w:tcPr>
            <w:tcW w:w="3101"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г) не учитывают широкий диапазон потребительского выбора</w:t>
            </w:r>
          </w:p>
        </w:tc>
        <w:tc>
          <w:tcPr>
            <w:tcW w:w="3420"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г) максимальная эффективность распределения ресурсов и их использования с точки зрения общества не достигается.</w:t>
            </w:r>
          </w:p>
        </w:tc>
        <w:tc>
          <w:tcPr>
            <w:tcW w:w="3240"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 </w:t>
            </w:r>
          </w:p>
        </w:tc>
        <w:tc>
          <w:tcPr>
            <w:tcW w:w="3080" w:type="dxa"/>
            <w:vMerge/>
            <w:tcBorders>
              <w:top w:val="nil"/>
              <w:left w:val="single" w:sz="4" w:space="0" w:color="auto"/>
              <w:bottom w:val="single" w:sz="4" w:space="0" w:color="000000"/>
              <w:right w:val="single" w:sz="4" w:space="0" w:color="auto"/>
            </w:tcBorders>
            <w:vAlign w:val="center"/>
          </w:tcPr>
          <w:p w:rsidR="00045E1E" w:rsidRDefault="00045E1E" w:rsidP="00B1326E">
            <w:pPr>
              <w:rPr>
                <w:sz w:val="20"/>
              </w:rPr>
            </w:pPr>
          </w:p>
        </w:tc>
      </w:tr>
      <w:tr w:rsidR="00045E1E" w:rsidTr="00B1326E">
        <w:trPr>
          <w:trHeight w:val="765"/>
        </w:trPr>
        <w:tc>
          <w:tcPr>
            <w:tcW w:w="422" w:type="dxa"/>
            <w:tcBorders>
              <w:top w:val="nil"/>
              <w:left w:val="single" w:sz="4" w:space="0" w:color="auto"/>
              <w:bottom w:val="single" w:sz="4" w:space="0" w:color="auto"/>
              <w:right w:val="single" w:sz="4" w:space="0" w:color="auto"/>
            </w:tcBorders>
            <w:vAlign w:val="center"/>
          </w:tcPr>
          <w:p w:rsidR="00045E1E" w:rsidRDefault="00045E1E" w:rsidP="00B1326E">
            <w:pPr>
              <w:jc w:val="center"/>
              <w:rPr>
                <w:sz w:val="20"/>
              </w:rPr>
            </w:pPr>
            <w:r>
              <w:rPr>
                <w:sz w:val="20"/>
              </w:rPr>
              <w:t>10.</w:t>
            </w:r>
          </w:p>
        </w:tc>
        <w:tc>
          <w:tcPr>
            <w:tcW w:w="1537"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Преимущества</w:t>
            </w:r>
          </w:p>
        </w:tc>
        <w:tc>
          <w:tcPr>
            <w:tcW w:w="3101"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Ресурсы определяются более эффективно</w:t>
            </w:r>
          </w:p>
        </w:tc>
        <w:tc>
          <w:tcPr>
            <w:tcW w:w="3420"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Более разнообразны товары, достаточно высокое качество.</w:t>
            </w:r>
          </w:p>
        </w:tc>
        <w:tc>
          <w:tcPr>
            <w:tcW w:w="3240"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 xml:space="preserve">а) предложение новых </w:t>
            </w:r>
            <w:proofErr w:type="gramStart"/>
            <w:r>
              <w:rPr>
                <w:sz w:val="20"/>
              </w:rPr>
              <w:t>товаров;  б</w:t>
            </w:r>
            <w:proofErr w:type="gramEnd"/>
            <w:r>
              <w:rPr>
                <w:sz w:val="20"/>
              </w:rPr>
              <w:t>) высокое качество;  в) высокие технологии и новая техника, участие в НИОКР; г) большая занятость; д) устойчивость; меньше несут потерь</w:t>
            </w:r>
          </w:p>
        </w:tc>
        <w:tc>
          <w:tcPr>
            <w:tcW w:w="3080"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 Устойчивость функционирования на рынке</w:t>
            </w:r>
          </w:p>
        </w:tc>
      </w:tr>
      <w:tr w:rsidR="00045E1E" w:rsidTr="00B1326E">
        <w:trPr>
          <w:trHeight w:val="1275"/>
        </w:trPr>
        <w:tc>
          <w:tcPr>
            <w:tcW w:w="422" w:type="dxa"/>
            <w:tcBorders>
              <w:top w:val="nil"/>
              <w:left w:val="single" w:sz="4" w:space="0" w:color="auto"/>
              <w:bottom w:val="single" w:sz="4" w:space="0" w:color="auto"/>
              <w:right w:val="single" w:sz="4" w:space="0" w:color="auto"/>
            </w:tcBorders>
            <w:vAlign w:val="center"/>
          </w:tcPr>
          <w:p w:rsidR="00045E1E" w:rsidRDefault="00045E1E" w:rsidP="00B1326E">
            <w:pPr>
              <w:jc w:val="center"/>
              <w:rPr>
                <w:sz w:val="20"/>
              </w:rPr>
            </w:pPr>
            <w:r>
              <w:rPr>
                <w:sz w:val="20"/>
              </w:rPr>
              <w:t>11.</w:t>
            </w:r>
          </w:p>
        </w:tc>
        <w:tc>
          <w:tcPr>
            <w:tcW w:w="1537"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Примеры</w:t>
            </w:r>
          </w:p>
        </w:tc>
        <w:tc>
          <w:tcPr>
            <w:tcW w:w="3101"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На Западе в 19 в.: рынок зерна, иностранных валют. Сельское хозяйство, массовые услуги. В настоящее время как типа рынка негде нет, только по отдельным товарам, услугам.</w:t>
            </w:r>
          </w:p>
        </w:tc>
        <w:tc>
          <w:tcPr>
            <w:tcW w:w="3420"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Розничная торговля, потребительские товары и услуги (сеть ресторанов, станции техобслуживания, сфера банковских услуг); производственные отрасли (производство одежды, безалкогольных напитков, стирального порошка, зубной пасты, компьютеров, вычислительной техники).</w:t>
            </w:r>
          </w:p>
        </w:tc>
        <w:tc>
          <w:tcPr>
            <w:tcW w:w="3240" w:type="dxa"/>
            <w:tcBorders>
              <w:top w:val="nil"/>
              <w:left w:val="nil"/>
              <w:bottom w:val="single" w:sz="4" w:space="0" w:color="auto"/>
              <w:right w:val="single" w:sz="4" w:space="0" w:color="auto"/>
            </w:tcBorders>
            <w:vAlign w:val="center"/>
          </w:tcPr>
          <w:p w:rsidR="00045E1E" w:rsidRDefault="00045E1E" w:rsidP="00B1326E">
            <w:pPr>
              <w:rPr>
                <w:sz w:val="20"/>
                <w:u w:val="single"/>
              </w:rPr>
            </w:pPr>
            <w:r>
              <w:rPr>
                <w:sz w:val="20"/>
                <w:u w:val="single"/>
              </w:rPr>
              <w:t>Однородная продукция:</w:t>
            </w:r>
            <w:r>
              <w:rPr>
                <w:sz w:val="20"/>
              </w:rPr>
              <w:t xml:space="preserve"> сырьевые отрасли (нефть, сталь, нефтехимическая, </w:t>
            </w:r>
            <w:proofErr w:type="gramStart"/>
            <w:r>
              <w:rPr>
                <w:sz w:val="20"/>
              </w:rPr>
              <w:t xml:space="preserve">цемент)   </w:t>
            </w:r>
            <w:proofErr w:type="gramEnd"/>
            <w:r>
              <w:rPr>
                <w:sz w:val="20"/>
              </w:rPr>
              <w:t xml:space="preserve">   </w:t>
            </w:r>
            <w:r>
              <w:rPr>
                <w:sz w:val="20"/>
                <w:u w:val="single"/>
              </w:rPr>
              <w:t>Дифференцированная:</w:t>
            </w:r>
            <w:r>
              <w:rPr>
                <w:sz w:val="20"/>
              </w:rPr>
              <w:t xml:space="preserve"> бытовая техника, приборы, с/х машины, сигареты, оборудование, оборонная продукция</w:t>
            </w:r>
          </w:p>
        </w:tc>
        <w:tc>
          <w:tcPr>
            <w:tcW w:w="3080" w:type="dxa"/>
            <w:tcBorders>
              <w:top w:val="nil"/>
              <w:left w:val="nil"/>
              <w:bottom w:val="single" w:sz="4" w:space="0" w:color="auto"/>
              <w:right w:val="single" w:sz="4" w:space="0" w:color="auto"/>
            </w:tcBorders>
            <w:vAlign w:val="center"/>
          </w:tcPr>
          <w:p w:rsidR="00045E1E" w:rsidRDefault="00045E1E" w:rsidP="00B1326E">
            <w:pPr>
              <w:rPr>
                <w:sz w:val="20"/>
              </w:rPr>
            </w:pPr>
            <w:r>
              <w:rPr>
                <w:sz w:val="20"/>
              </w:rPr>
              <w:t xml:space="preserve">Отрасли: телекоммуникации, связь (почта), муниципальное, коммунальное хозяйство, производство общественных товаров (продукция оборонного значения и </w:t>
            </w:r>
            <w:proofErr w:type="spellStart"/>
            <w:r>
              <w:rPr>
                <w:sz w:val="20"/>
              </w:rPr>
              <w:t>д.т</w:t>
            </w:r>
            <w:proofErr w:type="spellEnd"/>
            <w:r>
              <w:rPr>
                <w:sz w:val="20"/>
              </w:rPr>
              <w:t>.)</w:t>
            </w:r>
          </w:p>
        </w:tc>
      </w:tr>
    </w:tbl>
    <w:p w:rsidR="00045E1E" w:rsidRDefault="00045E1E" w:rsidP="00045E1E">
      <w:pPr>
        <w:pStyle w:val="a4"/>
        <w:ind w:firstLine="540"/>
        <w:sectPr w:rsidR="00045E1E" w:rsidSect="00EB6275">
          <w:pgSz w:w="16838" w:h="11906" w:orient="landscape"/>
          <w:pgMar w:top="1079" w:right="1134" w:bottom="1438" w:left="1134" w:header="720" w:footer="720" w:gutter="0"/>
          <w:pgNumType w:start="38"/>
          <w:cols w:space="708"/>
          <w:docGrid w:linePitch="360"/>
        </w:sectPr>
      </w:pPr>
    </w:p>
    <w:p w:rsidR="00045E1E" w:rsidRPr="00E87175" w:rsidRDefault="00045E1E" w:rsidP="00045E1E">
      <w:pPr>
        <w:spacing w:line="360" w:lineRule="auto"/>
        <w:ind w:firstLine="567"/>
        <w:jc w:val="both"/>
        <w:rPr>
          <w:sz w:val="28"/>
          <w:szCs w:val="28"/>
        </w:rPr>
      </w:pPr>
      <w:r w:rsidRPr="00E87175">
        <w:rPr>
          <w:sz w:val="28"/>
          <w:szCs w:val="28"/>
        </w:rPr>
        <w:lastRenderedPageBreak/>
        <w:t>Предпосылками возникновения чистой монополии являются:</w:t>
      </w:r>
      <w:r>
        <w:rPr>
          <w:sz w:val="28"/>
          <w:szCs w:val="28"/>
        </w:rPr>
        <w:t xml:space="preserve"> 1) </w:t>
      </w:r>
      <w:r w:rsidRPr="00E87175">
        <w:rPr>
          <w:sz w:val="28"/>
          <w:szCs w:val="28"/>
        </w:rPr>
        <w:t>производство уникальной продукции (отсутствия близких заменителей)</w:t>
      </w:r>
      <w:r>
        <w:rPr>
          <w:sz w:val="28"/>
          <w:szCs w:val="28"/>
        </w:rPr>
        <w:t xml:space="preserve">; 2) </w:t>
      </w:r>
      <w:r w:rsidRPr="00E87175">
        <w:rPr>
          <w:sz w:val="28"/>
          <w:szCs w:val="28"/>
        </w:rPr>
        <w:t>наличие низких издержек производства, связанных с эффектом масштаба;</w:t>
      </w:r>
      <w:r>
        <w:rPr>
          <w:sz w:val="28"/>
          <w:szCs w:val="28"/>
        </w:rPr>
        <w:t xml:space="preserve"> 3) </w:t>
      </w:r>
      <w:r w:rsidRPr="00E87175">
        <w:rPr>
          <w:sz w:val="28"/>
          <w:szCs w:val="28"/>
        </w:rPr>
        <w:t>исключительное право доступа к каким-либо природным ресурсам;</w:t>
      </w:r>
      <w:r>
        <w:rPr>
          <w:sz w:val="28"/>
          <w:szCs w:val="28"/>
        </w:rPr>
        <w:t xml:space="preserve"> 4) </w:t>
      </w:r>
      <w:r w:rsidRPr="00E87175">
        <w:rPr>
          <w:sz w:val="28"/>
          <w:szCs w:val="28"/>
        </w:rPr>
        <w:t>наличие государственных патентов и лицензий, предполагающих исключительное право на данное изобретение, промышленный образец или товарный знак и т.п.</w:t>
      </w:r>
    </w:p>
    <w:p w:rsidR="00045E1E" w:rsidRDefault="00045E1E" w:rsidP="00045E1E">
      <w:pPr>
        <w:spacing w:line="360" w:lineRule="auto"/>
        <w:ind w:firstLine="567"/>
        <w:jc w:val="both"/>
        <w:rPr>
          <w:sz w:val="28"/>
          <w:szCs w:val="28"/>
        </w:rPr>
      </w:pPr>
      <w:r w:rsidRPr="00E87175">
        <w:rPr>
          <w:sz w:val="28"/>
          <w:szCs w:val="28"/>
        </w:rPr>
        <w:t>Все эти факторы позволяют обладающей ими фирме занять доминирующее положение на рынке и являются препятствиями для проникновения на данный рынок других фирм.</w:t>
      </w:r>
    </w:p>
    <w:p w:rsidR="00045E1E" w:rsidRPr="00E87175" w:rsidRDefault="00045E1E" w:rsidP="00045E1E">
      <w:pPr>
        <w:spacing w:line="360" w:lineRule="auto"/>
        <w:ind w:firstLine="567"/>
        <w:jc w:val="both"/>
        <w:rPr>
          <w:sz w:val="28"/>
          <w:szCs w:val="28"/>
        </w:rPr>
      </w:pPr>
      <w:r w:rsidRPr="00E87175">
        <w:rPr>
          <w:b/>
          <w:sz w:val="28"/>
          <w:szCs w:val="28"/>
        </w:rPr>
        <w:t>Искусственная монополия</w:t>
      </w:r>
      <w:r w:rsidRPr="00E87175">
        <w:rPr>
          <w:sz w:val="28"/>
          <w:szCs w:val="28"/>
        </w:rPr>
        <w:t xml:space="preserve"> – монополия, возникающая в результате специальных организационных мер. В ходе конкурентной борьбы мелкие предприятия, как правило, проигрывают, разоряются, уходят с рынка, в результате происходит концентрация производства и сбыта на крупных предприятиях. Жесткий, разрушительный характер конкуренции между крупными предприятиями толкает их к объединению, слияниям, заключению соглашений, определяющих объемы выпуска продукции, рынки сбыта, цены и нарушающих нормальное функционирование рыночных механизмов.</w:t>
      </w:r>
    </w:p>
    <w:p w:rsidR="00045E1E" w:rsidRPr="00E87175" w:rsidRDefault="00045E1E" w:rsidP="00045E1E">
      <w:pPr>
        <w:spacing w:line="360" w:lineRule="auto"/>
        <w:ind w:firstLine="567"/>
        <w:jc w:val="both"/>
        <w:rPr>
          <w:sz w:val="28"/>
          <w:szCs w:val="28"/>
        </w:rPr>
      </w:pPr>
      <w:r w:rsidRPr="00E87175">
        <w:rPr>
          <w:b/>
          <w:sz w:val="28"/>
          <w:szCs w:val="28"/>
        </w:rPr>
        <w:t>Естественная монополия</w:t>
      </w:r>
      <w:r w:rsidRPr="00E87175">
        <w:rPr>
          <w:sz w:val="28"/>
          <w:szCs w:val="28"/>
        </w:rPr>
        <w:t>. Технологические особенности производства, обусловливающие меньшие издержки производства на данном крупном предприятии, чем на множестве мелких (водо-, газо-, электроснабжение, телефонная связь и т.п.), порождают технологическую или естественную монополию – состояние рынка, при котором удовлетворение спроса в силу технологического преимущества крупных производств эффективнее в условиях отсутствия конкуренции.</w:t>
      </w:r>
    </w:p>
    <w:p w:rsidR="00045E1E" w:rsidRPr="00E87175" w:rsidRDefault="00045E1E" w:rsidP="00045E1E">
      <w:pPr>
        <w:spacing w:line="360" w:lineRule="auto"/>
        <w:ind w:firstLine="567"/>
        <w:jc w:val="both"/>
        <w:rPr>
          <w:sz w:val="28"/>
          <w:szCs w:val="28"/>
        </w:rPr>
      </w:pPr>
      <w:r w:rsidRPr="00E87175">
        <w:rPr>
          <w:sz w:val="28"/>
          <w:szCs w:val="28"/>
        </w:rPr>
        <w:t xml:space="preserve">Естественная монополия возникает там, где по мере увеличения объема производства происходит существенное снижение издержек производства и </w:t>
      </w:r>
      <w:r w:rsidRPr="00E87175">
        <w:rPr>
          <w:sz w:val="28"/>
          <w:szCs w:val="28"/>
        </w:rPr>
        <w:lastRenderedPageBreak/>
        <w:t>при этом товары, производимые естественной монополией, не могут быть заменены в потреблении другими товарами.</w:t>
      </w:r>
    </w:p>
    <w:p w:rsidR="00045E1E" w:rsidRPr="00E87175" w:rsidRDefault="00045E1E" w:rsidP="00045E1E">
      <w:pPr>
        <w:spacing w:line="360" w:lineRule="auto"/>
        <w:ind w:firstLine="567"/>
        <w:jc w:val="both"/>
        <w:rPr>
          <w:sz w:val="28"/>
          <w:szCs w:val="28"/>
        </w:rPr>
      </w:pPr>
      <w:r w:rsidRPr="00E87175">
        <w:rPr>
          <w:b/>
          <w:sz w:val="28"/>
          <w:szCs w:val="28"/>
        </w:rPr>
        <w:t>Временная монополия</w:t>
      </w:r>
      <w:r w:rsidRPr="00E87175">
        <w:rPr>
          <w:sz w:val="28"/>
          <w:szCs w:val="28"/>
        </w:rPr>
        <w:t>, порождаемая научно-техническим прогрессом, возникает на основе монопольного обладания фирмой патентами, лицензиями на какое-либо научно-техническое достижение. Такая фирма занимает монопольное положение на рынке до тех пор, пока соответствующее достижение не получит всеобщего распространения.</w:t>
      </w:r>
    </w:p>
    <w:p w:rsidR="00045E1E" w:rsidRPr="00E87175" w:rsidRDefault="00045E1E" w:rsidP="00045E1E">
      <w:pPr>
        <w:spacing w:line="360" w:lineRule="auto"/>
        <w:ind w:firstLine="567"/>
        <w:jc w:val="both"/>
        <w:rPr>
          <w:sz w:val="28"/>
          <w:szCs w:val="28"/>
        </w:rPr>
      </w:pPr>
      <w:r w:rsidRPr="00E87175">
        <w:rPr>
          <w:b/>
          <w:sz w:val="28"/>
          <w:szCs w:val="28"/>
        </w:rPr>
        <w:t>Государственная монополия</w:t>
      </w:r>
      <w:r w:rsidRPr="00E87175">
        <w:rPr>
          <w:sz w:val="28"/>
          <w:szCs w:val="28"/>
        </w:rPr>
        <w:t>, базирующаяся на исключительном праве государства, например, на регулирование и предложение денег, производство некоторых общественных товаров покупку вооружения и т.п.</w:t>
      </w:r>
    </w:p>
    <w:p w:rsidR="00045E1E" w:rsidRPr="00E87175" w:rsidRDefault="00045E1E" w:rsidP="00045E1E">
      <w:pPr>
        <w:spacing w:line="360" w:lineRule="auto"/>
        <w:ind w:firstLine="567"/>
        <w:jc w:val="both"/>
        <w:rPr>
          <w:sz w:val="28"/>
          <w:szCs w:val="28"/>
        </w:rPr>
      </w:pPr>
      <w:r w:rsidRPr="00E87175">
        <w:rPr>
          <w:b/>
          <w:sz w:val="28"/>
          <w:szCs w:val="28"/>
        </w:rPr>
        <w:t>Случайная монополия</w:t>
      </w:r>
      <w:r w:rsidRPr="00E87175">
        <w:rPr>
          <w:sz w:val="28"/>
          <w:szCs w:val="28"/>
        </w:rPr>
        <w:t xml:space="preserve"> - результат ограниченного во времени превышения спроса над предложением, позволяющий продавцу повышать цены. Случайная монополия может перерасти в искусственную, если дефицит сознательно поддерживается.</w:t>
      </w:r>
    </w:p>
    <w:p w:rsidR="00045E1E" w:rsidRPr="00E87175" w:rsidRDefault="00045E1E" w:rsidP="00045E1E">
      <w:pPr>
        <w:spacing w:line="360" w:lineRule="auto"/>
        <w:ind w:firstLine="567"/>
        <w:jc w:val="both"/>
        <w:rPr>
          <w:sz w:val="28"/>
          <w:szCs w:val="28"/>
        </w:rPr>
      </w:pPr>
      <w:r w:rsidRPr="00E87175">
        <w:rPr>
          <w:b/>
          <w:sz w:val="28"/>
          <w:szCs w:val="28"/>
        </w:rPr>
        <w:t>Олигополия</w:t>
      </w:r>
      <w:r w:rsidRPr="00E87175">
        <w:rPr>
          <w:sz w:val="28"/>
          <w:szCs w:val="28"/>
        </w:rPr>
        <w:t xml:space="preserve"> (от </w:t>
      </w:r>
      <w:proofErr w:type="spellStart"/>
      <w:proofErr w:type="gramStart"/>
      <w:r w:rsidRPr="00E87175">
        <w:rPr>
          <w:sz w:val="28"/>
          <w:szCs w:val="28"/>
        </w:rPr>
        <w:t>греч.Олиго</w:t>
      </w:r>
      <w:proofErr w:type="spellEnd"/>
      <w:proofErr w:type="gramEnd"/>
      <w:r w:rsidRPr="00E87175">
        <w:rPr>
          <w:sz w:val="28"/>
          <w:szCs w:val="28"/>
        </w:rPr>
        <w:t xml:space="preserve"> - немногие и </w:t>
      </w:r>
      <w:proofErr w:type="spellStart"/>
      <w:r w:rsidRPr="00E87175">
        <w:rPr>
          <w:sz w:val="28"/>
          <w:szCs w:val="28"/>
        </w:rPr>
        <w:t>полео</w:t>
      </w:r>
      <w:proofErr w:type="spellEnd"/>
      <w:r w:rsidRPr="00E87175">
        <w:rPr>
          <w:sz w:val="28"/>
          <w:szCs w:val="28"/>
        </w:rPr>
        <w:t xml:space="preserve"> – продаю) - это рыночная структура, в которой доминируют несколько крупных фирм, то есть несколько продавцов противостоят множеству покупателей. Хотя чёткого количественного критерия олигополии нет, но обычно на таком рынке присутствуют 3-10 фирм.</w:t>
      </w:r>
    </w:p>
    <w:p w:rsidR="00045E1E" w:rsidRPr="00E87175" w:rsidRDefault="00045E1E" w:rsidP="00045E1E">
      <w:pPr>
        <w:spacing w:line="360" w:lineRule="auto"/>
        <w:ind w:firstLine="567"/>
        <w:jc w:val="both"/>
        <w:rPr>
          <w:sz w:val="28"/>
          <w:szCs w:val="28"/>
        </w:rPr>
      </w:pPr>
      <w:r w:rsidRPr="00E87175">
        <w:rPr>
          <w:sz w:val="28"/>
          <w:szCs w:val="28"/>
        </w:rPr>
        <w:t>По типу продукции различают чистую олигополию-олигополию, производящую однородный продукт (цемент, минеральные удобрения, продукция сталелитейной промышленности), и олигополию, производящую дифференцированную продукцию (сигареты, электробытовые приборы, автомобили).</w:t>
      </w:r>
    </w:p>
    <w:p w:rsidR="00045E1E" w:rsidRPr="00E87175" w:rsidRDefault="00045E1E" w:rsidP="00045E1E">
      <w:pPr>
        <w:spacing w:line="360" w:lineRule="auto"/>
        <w:ind w:firstLine="567"/>
        <w:jc w:val="both"/>
        <w:rPr>
          <w:sz w:val="28"/>
          <w:szCs w:val="28"/>
        </w:rPr>
      </w:pPr>
      <w:r w:rsidRPr="00E87175">
        <w:rPr>
          <w:sz w:val="28"/>
          <w:szCs w:val="28"/>
        </w:rPr>
        <w:t xml:space="preserve">Фирмы, функционирующие на олигополистическом рынке, получают высокие прибыли, поскольку, как и в случае чистой монополии, вхождение в отрасль для фирм-аутсайдеров затруднено. Барьеры для вступления в отрасль </w:t>
      </w:r>
      <w:r w:rsidRPr="00E87175">
        <w:rPr>
          <w:sz w:val="28"/>
          <w:szCs w:val="28"/>
        </w:rPr>
        <w:lastRenderedPageBreak/>
        <w:t>новичков такие же, как и в условиях чистой монополии: эффект масштаба, контроль над источниками сырья, владение патентами и лицензиями, контроль над источниками сырья и т.п.</w:t>
      </w:r>
    </w:p>
    <w:p w:rsidR="00045E1E" w:rsidRPr="00E87175" w:rsidRDefault="00045E1E" w:rsidP="00045E1E">
      <w:pPr>
        <w:spacing w:line="360" w:lineRule="auto"/>
        <w:ind w:firstLine="567"/>
        <w:jc w:val="both"/>
        <w:rPr>
          <w:sz w:val="28"/>
          <w:szCs w:val="28"/>
        </w:rPr>
      </w:pPr>
      <w:r w:rsidRPr="00E87175">
        <w:rPr>
          <w:sz w:val="28"/>
          <w:szCs w:val="28"/>
        </w:rPr>
        <w:t xml:space="preserve">Характерной особенностью олигополистического рынка является взаимозависимость фирм - любой из </w:t>
      </w:r>
      <w:proofErr w:type="spellStart"/>
      <w:r w:rsidRPr="00E87175">
        <w:rPr>
          <w:sz w:val="28"/>
          <w:szCs w:val="28"/>
        </w:rPr>
        <w:t>олигополистов</w:t>
      </w:r>
      <w:proofErr w:type="spellEnd"/>
      <w:r w:rsidRPr="00E87175">
        <w:rPr>
          <w:sz w:val="28"/>
          <w:szCs w:val="28"/>
        </w:rPr>
        <w:t xml:space="preserve"> находится под существенным воздействием поведения остальных фирм и вынужден учитывать эту зависимость. Рыночное поведение каждого отдельного продавца оказывает влияние на продажи его конкурентов, вызывая соответствующую реакцию последних. С другой стороны, поведение других фирм влияет на поведение данного конкурента.</w:t>
      </w:r>
    </w:p>
    <w:p w:rsidR="00045E1E" w:rsidRPr="00E87175" w:rsidRDefault="00045E1E" w:rsidP="00045E1E">
      <w:pPr>
        <w:spacing w:line="360" w:lineRule="auto"/>
        <w:ind w:firstLine="567"/>
        <w:jc w:val="both"/>
        <w:rPr>
          <w:sz w:val="28"/>
          <w:szCs w:val="28"/>
        </w:rPr>
      </w:pPr>
      <w:r w:rsidRPr="00E87175">
        <w:rPr>
          <w:b/>
          <w:sz w:val="28"/>
          <w:szCs w:val="28"/>
        </w:rPr>
        <w:t xml:space="preserve">Монополистическая конкуренция - </w:t>
      </w:r>
      <w:r>
        <w:rPr>
          <w:sz w:val="28"/>
          <w:szCs w:val="28"/>
        </w:rPr>
        <w:t>р</w:t>
      </w:r>
      <w:r w:rsidRPr="00E87175">
        <w:rPr>
          <w:sz w:val="28"/>
          <w:szCs w:val="28"/>
        </w:rPr>
        <w:t>ыночная структура, при которой множество фирм, выпускающих однотипный, но дифференцированный продукт (например, джинсы, зубную пасту, духи, обувь), конкурируют между собой. При этом каждый продавец ведет себя как монополист, самостоятельно устанавливая цену. Но поскольку продавцов аналогичной продукции много, т.е. имеется множество заменителей, а объём продаж отдельной фирмой относительно невелик, контроль фирмы над ценами ограничен, а большое число продавцов практически исключает возможность сговора. Основные методы конкуренции на рынках монополистической конкуренции</w:t>
      </w:r>
      <w:r>
        <w:rPr>
          <w:sz w:val="28"/>
          <w:szCs w:val="28"/>
        </w:rPr>
        <w:t xml:space="preserve"> </w:t>
      </w:r>
      <w:proofErr w:type="gramStart"/>
      <w:r w:rsidRPr="00E87175">
        <w:rPr>
          <w:sz w:val="28"/>
          <w:szCs w:val="28"/>
        </w:rPr>
        <w:t>- это</w:t>
      </w:r>
      <w:proofErr w:type="gramEnd"/>
      <w:r w:rsidRPr="00E87175">
        <w:rPr>
          <w:sz w:val="28"/>
          <w:szCs w:val="28"/>
        </w:rPr>
        <w:t xml:space="preserve"> неценовые методы – товарные знаки, реклама, выделяющие различия товаров.</w:t>
      </w:r>
      <w:r>
        <w:rPr>
          <w:sz w:val="28"/>
          <w:szCs w:val="28"/>
        </w:rPr>
        <w:t xml:space="preserve"> </w:t>
      </w:r>
      <w:r w:rsidRPr="00E87175">
        <w:rPr>
          <w:sz w:val="28"/>
          <w:szCs w:val="28"/>
        </w:rPr>
        <w:t>Вход на рынок монополистической конкуренции относительно свободен, так как эффект масштаба не имеет большого значения, а первоначальный капитал, требующийся для начала дела, относительно невелик.</w:t>
      </w:r>
      <w:r>
        <w:rPr>
          <w:sz w:val="28"/>
          <w:szCs w:val="28"/>
        </w:rPr>
        <w:t xml:space="preserve"> </w:t>
      </w:r>
      <w:r w:rsidRPr="00E87175">
        <w:rPr>
          <w:sz w:val="28"/>
          <w:szCs w:val="28"/>
        </w:rPr>
        <w:t xml:space="preserve">Внешне монополистическая конкуренция схожа с совершенной конкуренцией, но наличие монопольной (хотя и ограниченной) власти и возможность воздействия на цены снижают эффективность использования ресурсов общества. Издержки производства здесь выше, чем в условиях совершенной </w:t>
      </w:r>
      <w:r w:rsidRPr="00E87175">
        <w:rPr>
          <w:sz w:val="28"/>
          <w:szCs w:val="28"/>
        </w:rPr>
        <w:lastRenderedPageBreak/>
        <w:t>конкуренции, однако широкий выбор марок, видов, стилей, а также разное качество продукции позволяют лучше удовлетворять разнообразные потребности покупателей, компенсируя тем самым потери общества от более высоких издержек производства.</w:t>
      </w:r>
    </w:p>
    <w:p w:rsidR="00045E1E" w:rsidRDefault="00045E1E" w:rsidP="00045E1E">
      <w:pPr>
        <w:tabs>
          <w:tab w:val="left" w:pos="540"/>
        </w:tabs>
        <w:spacing w:line="360" w:lineRule="auto"/>
        <w:ind w:firstLine="567"/>
        <w:jc w:val="both"/>
        <w:rPr>
          <w:sz w:val="28"/>
          <w:szCs w:val="28"/>
        </w:rPr>
      </w:pPr>
      <w:r w:rsidRPr="00F03AFD">
        <w:rPr>
          <w:sz w:val="28"/>
          <w:szCs w:val="28"/>
        </w:rPr>
        <w:t>Следует отметить, что конкуренция и монополия являются противоположными вида</w:t>
      </w:r>
      <w:r>
        <w:rPr>
          <w:sz w:val="28"/>
          <w:szCs w:val="28"/>
        </w:rPr>
        <w:t>ми</w:t>
      </w:r>
      <w:r w:rsidRPr="00F03AFD">
        <w:rPr>
          <w:sz w:val="28"/>
          <w:szCs w:val="28"/>
        </w:rPr>
        <w:t xml:space="preserve"> взаимоотношений субъектов рынка. Другие виды взаимоотношений субъектов рынка (монополистическая конкуренция и олигополия) являются синтезом конкуренции и монополии, порожденным тенденциями развития рыночной системы ХХ в.: усиления монополизации рынка, обострения конкуренции</w:t>
      </w:r>
      <w:r>
        <w:rPr>
          <w:sz w:val="28"/>
          <w:szCs w:val="28"/>
        </w:rPr>
        <w:t xml:space="preserve">. Для нивелирования негативных тенденций развития несовершенной конкуренции органы государственной власти реализуют комплекс </w:t>
      </w:r>
      <w:proofErr w:type="gramStart"/>
      <w:r>
        <w:rPr>
          <w:sz w:val="28"/>
          <w:szCs w:val="28"/>
        </w:rPr>
        <w:t>мер  административного</w:t>
      </w:r>
      <w:proofErr w:type="gramEnd"/>
      <w:r>
        <w:rPr>
          <w:sz w:val="28"/>
          <w:szCs w:val="28"/>
        </w:rPr>
        <w:t xml:space="preserve"> и экономического характера, названных </w:t>
      </w:r>
      <w:r w:rsidRPr="003F0381">
        <w:rPr>
          <w:b/>
          <w:sz w:val="28"/>
          <w:szCs w:val="28"/>
        </w:rPr>
        <w:t>антимонопольным регулированием</w:t>
      </w:r>
      <w:r>
        <w:rPr>
          <w:sz w:val="28"/>
          <w:szCs w:val="28"/>
        </w:rPr>
        <w:t xml:space="preserve"> рыночной экономики. Далее представлены основные направления антимонопольной политики государства: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5"/>
        <w:gridCol w:w="4045"/>
      </w:tblGrid>
      <w:tr w:rsidR="00045E1E" w:rsidRPr="00E87175" w:rsidTr="00B1326E">
        <w:tc>
          <w:tcPr>
            <w:tcW w:w="9832" w:type="dxa"/>
            <w:gridSpan w:val="2"/>
            <w:shd w:val="clear" w:color="auto" w:fill="auto"/>
          </w:tcPr>
          <w:p w:rsidR="00045E1E" w:rsidRPr="005324A2" w:rsidRDefault="00045E1E" w:rsidP="00B1326E">
            <w:pPr>
              <w:jc w:val="both"/>
              <w:rPr>
                <w:b/>
              </w:rPr>
            </w:pPr>
            <w:r w:rsidRPr="005324A2">
              <w:rPr>
                <w:b/>
              </w:rPr>
              <w:t>Антимонопольная деятельность государства:</w:t>
            </w:r>
          </w:p>
        </w:tc>
      </w:tr>
      <w:tr w:rsidR="00045E1E" w:rsidRPr="00E87175" w:rsidTr="00B1326E">
        <w:tc>
          <w:tcPr>
            <w:tcW w:w="5637" w:type="dxa"/>
            <w:shd w:val="clear" w:color="auto" w:fill="auto"/>
          </w:tcPr>
          <w:p w:rsidR="00045E1E" w:rsidRPr="0099420B" w:rsidRDefault="00045E1E" w:rsidP="00B1326E">
            <w:pPr>
              <w:ind w:firstLine="360"/>
              <w:jc w:val="both"/>
            </w:pPr>
            <w:r w:rsidRPr="005324A2">
              <w:rPr>
                <w:b/>
              </w:rPr>
              <w:t xml:space="preserve">Экономические меры </w:t>
            </w:r>
            <w:r w:rsidRPr="0099420B">
              <w:t>поддержания конкуренции и борьбы с монополией:</w:t>
            </w:r>
          </w:p>
          <w:p w:rsidR="00045E1E" w:rsidRPr="0099420B" w:rsidRDefault="00045E1E" w:rsidP="00B1326E">
            <w:pPr>
              <w:ind w:firstLine="360"/>
              <w:jc w:val="both"/>
            </w:pPr>
            <w:r w:rsidRPr="0099420B">
              <w:t>- поощрение создания товаров-заменителей</w:t>
            </w:r>
          </w:p>
          <w:p w:rsidR="00045E1E" w:rsidRPr="0099420B" w:rsidRDefault="00045E1E" w:rsidP="00B1326E">
            <w:pPr>
              <w:ind w:firstLine="360"/>
              <w:jc w:val="both"/>
            </w:pPr>
            <w:r w:rsidRPr="0099420B">
              <w:t>- поддержка новых фирм, среднего и малого бизнеса (налоговые льготы, предоставление субсидий, кредитов, предоставление государственных заказов);</w:t>
            </w:r>
          </w:p>
          <w:p w:rsidR="00045E1E" w:rsidRPr="00ED619B" w:rsidRDefault="00045E1E" w:rsidP="00B1326E">
            <w:pPr>
              <w:pStyle w:val="aa"/>
              <w:jc w:val="both"/>
              <w:rPr>
                <w:rFonts w:ascii="Times New Roman" w:hAnsi="Times New Roman"/>
                <w:sz w:val="24"/>
                <w:szCs w:val="24"/>
                <w:lang w:val="ru-RU"/>
              </w:rPr>
            </w:pPr>
            <w:r w:rsidRPr="00ED619B">
              <w:rPr>
                <w:rFonts w:ascii="Times New Roman" w:hAnsi="Times New Roman"/>
                <w:sz w:val="24"/>
                <w:szCs w:val="24"/>
                <w:lang w:val="ru-RU"/>
              </w:rPr>
              <w:t>- привлечение иностранных инвестиций, учреждение совместных предприятий, зон свободной торговли;</w:t>
            </w:r>
          </w:p>
          <w:p w:rsidR="00045E1E" w:rsidRPr="0099420B" w:rsidRDefault="00045E1E" w:rsidP="00B1326E">
            <w:pPr>
              <w:ind w:firstLine="360"/>
              <w:jc w:val="both"/>
            </w:pPr>
            <w:r w:rsidRPr="0099420B">
              <w:t>- финансирование мероприятий по расширению выпуска дефицитных товаров в целях устранения доминирующего положения отдельных хозяйствующих субъектов;</w:t>
            </w:r>
          </w:p>
          <w:p w:rsidR="00045E1E" w:rsidRPr="0099420B" w:rsidRDefault="00045E1E" w:rsidP="00B1326E">
            <w:pPr>
              <w:ind w:firstLine="360"/>
              <w:jc w:val="both"/>
            </w:pPr>
            <w:r w:rsidRPr="0099420B">
              <w:t>- государственное финансирование НИОКР (научно-исследовательских и опытно-конструкторских работ).</w:t>
            </w:r>
          </w:p>
        </w:tc>
        <w:tc>
          <w:tcPr>
            <w:tcW w:w="4195" w:type="dxa"/>
            <w:shd w:val="clear" w:color="auto" w:fill="auto"/>
          </w:tcPr>
          <w:p w:rsidR="00045E1E" w:rsidRPr="0099420B" w:rsidRDefault="00045E1E" w:rsidP="00B1326E">
            <w:pPr>
              <w:ind w:firstLine="304"/>
              <w:jc w:val="both"/>
            </w:pPr>
            <w:r w:rsidRPr="005324A2">
              <w:rPr>
                <w:b/>
              </w:rPr>
              <w:t>Административные меры</w:t>
            </w:r>
            <w:r w:rsidRPr="0099420B">
              <w:t>, направленные на демонополизацию рынков:</w:t>
            </w:r>
          </w:p>
          <w:p w:rsidR="00045E1E" w:rsidRPr="0099420B" w:rsidRDefault="00045E1E" w:rsidP="00B1326E">
            <w:pPr>
              <w:ind w:firstLine="304"/>
              <w:jc w:val="both"/>
            </w:pPr>
            <w:r w:rsidRPr="0099420B">
              <w:t>- запрет на слияния, которые ведут к установлению контроля над предложением</w:t>
            </w:r>
          </w:p>
          <w:p w:rsidR="00045E1E" w:rsidRPr="0099420B" w:rsidRDefault="00045E1E" w:rsidP="00B1326E">
            <w:pPr>
              <w:ind w:firstLine="304"/>
              <w:jc w:val="both"/>
            </w:pPr>
            <w:r w:rsidRPr="0099420B">
              <w:t>- принудительная демонополизация (дробление)</w:t>
            </w:r>
          </w:p>
          <w:p w:rsidR="00045E1E" w:rsidRPr="0099420B" w:rsidRDefault="00045E1E" w:rsidP="00B1326E">
            <w:pPr>
              <w:ind w:firstLine="304"/>
              <w:jc w:val="both"/>
            </w:pPr>
            <w:r w:rsidRPr="0099420B">
              <w:t>- запрещение тайных сговоров, направленных на поддержание монопольных цен</w:t>
            </w:r>
          </w:p>
          <w:p w:rsidR="00045E1E" w:rsidRPr="0099420B" w:rsidRDefault="00045E1E" w:rsidP="00B1326E">
            <w:pPr>
              <w:ind w:firstLine="304"/>
              <w:jc w:val="both"/>
            </w:pPr>
            <w:r w:rsidRPr="0099420B">
              <w:t>- установление предельных цен, или предельного роста цен, или предельного уровня рентабельности.</w:t>
            </w:r>
          </w:p>
        </w:tc>
      </w:tr>
    </w:tbl>
    <w:p w:rsidR="00045E1E" w:rsidRPr="003F0381" w:rsidRDefault="00045E1E" w:rsidP="00045E1E">
      <w:pPr>
        <w:pStyle w:val="a"/>
        <w:numPr>
          <w:ilvl w:val="0"/>
          <w:numId w:val="0"/>
        </w:numPr>
        <w:spacing w:before="0" w:after="0" w:line="360" w:lineRule="auto"/>
        <w:ind w:firstLine="567"/>
        <w:rPr>
          <w:sz w:val="10"/>
          <w:szCs w:val="10"/>
        </w:rPr>
      </w:pPr>
    </w:p>
    <w:p w:rsidR="00045E1E" w:rsidRPr="003B416E" w:rsidRDefault="00045E1E" w:rsidP="00045E1E">
      <w:pPr>
        <w:pStyle w:val="a"/>
        <w:numPr>
          <w:ilvl w:val="0"/>
          <w:numId w:val="0"/>
        </w:numPr>
        <w:spacing w:before="0" w:after="0" w:line="360" w:lineRule="auto"/>
        <w:ind w:firstLine="567"/>
        <w:rPr>
          <w:sz w:val="28"/>
          <w:szCs w:val="28"/>
        </w:rPr>
      </w:pPr>
      <w:r>
        <w:rPr>
          <w:sz w:val="28"/>
          <w:szCs w:val="28"/>
          <w:u w:val="single"/>
        </w:rPr>
        <w:lastRenderedPageBreak/>
        <w:t xml:space="preserve">Закон стоимости, </w:t>
      </w:r>
      <w:r w:rsidRPr="008F525C">
        <w:rPr>
          <w:sz w:val="28"/>
          <w:szCs w:val="28"/>
        </w:rPr>
        <w:t xml:space="preserve">отражает </w:t>
      </w:r>
      <w:r>
        <w:rPr>
          <w:sz w:val="28"/>
          <w:szCs w:val="28"/>
        </w:rPr>
        <w:t xml:space="preserve">следующие зависимости: </w:t>
      </w:r>
      <w:proofErr w:type="gramStart"/>
      <w:r>
        <w:rPr>
          <w:sz w:val="28"/>
          <w:szCs w:val="28"/>
        </w:rPr>
        <w:t xml:space="preserve">производитель </w:t>
      </w:r>
      <w:r w:rsidRPr="003B416E">
        <w:rPr>
          <w:sz w:val="28"/>
          <w:szCs w:val="28"/>
        </w:rPr>
        <w:t xml:space="preserve"> заинтересован</w:t>
      </w:r>
      <w:proofErr w:type="gramEnd"/>
      <w:r w:rsidRPr="003B416E">
        <w:rPr>
          <w:sz w:val="28"/>
          <w:szCs w:val="28"/>
        </w:rPr>
        <w:t xml:space="preserve"> в снижении затрат на производство товаров и услуг для максимального увеличения разницы между их стоимостью и рыночной ценой. </w:t>
      </w:r>
    </w:p>
    <w:p w:rsidR="00045E1E" w:rsidRDefault="00045E1E" w:rsidP="00045E1E">
      <w:pPr>
        <w:pStyle w:val="a"/>
        <w:numPr>
          <w:ilvl w:val="0"/>
          <w:numId w:val="0"/>
        </w:numPr>
        <w:spacing w:before="0" w:after="0" w:line="360" w:lineRule="auto"/>
        <w:ind w:firstLine="567"/>
        <w:rPr>
          <w:sz w:val="28"/>
          <w:szCs w:val="28"/>
        </w:rPr>
      </w:pPr>
      <w:r w:rsidRPr="003B416E">
        <w:rPr>
          <w:sz w:val="28"/>
          <w:szCs w:val="28"/>
        </w:rPr>
        <w:t>Взаимодейст</w:t>
      </w:r>
      <w:r>
        <w:rPr>
          <w:sz w:val="28"/>
          <w:szCs w:val="28"/>
        </w:rPr>
        <w:t xml:space="preserve">вие перечисленных выше законов </w:t>
      </w:r>
      <w:r w:rsidRPr="003B416E">
        <w:rPr>
          <w:sz w:val="28"/>
          <w:szCs w:val="28"/>
        </w:rPr>
        <w:t>порождает механизм рыночного саморегулирования, названного А. Смитом «невидимой рукой рынка». Исходя из этого, экономику, функционирующую преимущественно на его основе принято называть «рыночной».</w:t>
      </w:r>
    </w:p>
    <w:p w:rsidR="00045E1E" w:rsidRDefault="00045E1E" w:rsidP="00045E1E">
      <w:pPr>
        <w:pStyle w:val="a4"/>
        <w:spacing w:line="348" w:lineRule="auto"/>
        <w:ind w:firstLine="680"/>
      </w:pPr>
      <w:r>
        <w:rPr>
          <w:lang w:val="ru-RU"/>
        </w:rPr>
        <w:t>Функционирование рыночного механизма невозможно без четвертого закона рынка – закона денежного обращения. Как известно, р</w:t>
      </w:r>
      <w:proofErr w:type="spellStart"/>
      <w:r>
        <w:t>азвитие</w:t>
      </w:r>
      <w:proofErr w:type="spellEnd"/>
      <w:r>
        <w:t xml:space="preserve"> </w:t>
      </w:r>
      <w:r>
        <w:rPr>
          <w:lang w:val="ru-RU"/>
        </w:rPr>
        <w:t>товарного хозяйства</w:t>
      </w:r>
      <w:r>
        <w:t xml:space="preserve">, в результате </w:t>
      </w:r>
      <w:r>
        <w:rPr>
          <w:lang w:val="ru-RU"/>
        </w:rPr>
        <w:t xml:space="preserve">которого </w:t>
      </w:r>
      <w:r>
        <w:t xml:space="preserve">обмен товарами стал регулярным, потребовало появления </w:t>
      </w:r>
      <w:r>
        <w:rPr>
          <w:b/>
        </w:rPr>
        <w:t>всеобщего эквивалента</w:t>
      </w:r>
      <w:r>
        <w:t xml:space="preserve">, которым стали </w:t>
      </w:r>
      <w:r>
        <w:rPr>
          <w:b/>
        </w:rPr>
        <w:t>деньги</w:t>
      </w:r>
      <w:r>
        <w:t xml:space="preserve">.  </w:t>
      </w:r>
    </w:p>
    <w:p w:rsidR="00045E1E" w:rsidRDefault="00045E1E" w:rsidP="00045E1E">
      <w:pPr>
        <w:pStyle w:val="a4"/>
        <w:ind w:firstLine="680"/>
      </w:pPr>
      <w:r>
        <w:t>К определению сущности денег существует два основных подхода: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48"/>
        <w:gridCol w:w="3780"/>
      </w:tblGrid>
      <w:tr w:rsidR="00045E1E" w:rsidTr="00B1326E">
        <w:tc>
          <w:tcPr>
            <w:tcW w:w="6048" w:type="dxa"/>
          </w:tcPr>
          <w:p w:rsidR="00045E1E" w:rsidRPr="00ED619B" w:rsidRDefault="00045E1E" w:rsidP="00B1326E">
            <w:pPr>
              <w:pStyle w:val="a4"/>
              <w:spacing w:line="264" w:lineRule="auto"/>
              <w:ind w:firstLine="680"/>
              <w:jc w:val="center"/>
              <w:rPr>
                <w:b/>
                <w:sz w:val="22"/>
                <w:lang w:val="ru-RU"/>
              </w:rPr>
            </w:pPr>
            <w:r w:rsidRPr="00ED619B">
              <w:rPr>
                <w:b/>
                <w:sz w:val="22"/>
                <w:lang w:val="ru-RU"/>
              </w:rPr>
              <w:t xml:space="preserve">Марксистский </w:t>
            </w:r>
          </w:p>
        </w:tc>
        <w:tc>
          <w:tcPr>
            <w:tcW w:w="3780" w:type="dxa"/>
          </w:tcPr>
          <w:p w:rsidR="00045E1E" w:rsidRPr="00ED619B" w:rsidRDefault="00045E1E" w:rsidP="00B1326E">
            <w:pPr>
              <w:pStyle w:val="a4"/>
              <w:spacing w:line="264" w:lineRule="auto"/>
              <w:ind w:firstLine="680"/>
              <w:jc w:val="center"/>
              <w:rPr>
                <w:b/>
                <w:sz w:val="22"/>
                <w:lang w:val="ru-RU"/>
              </w:rPr>
            </w:pPr>
            <w:r w:rsidRPr="00ED619B">
              <w:rPr>
                <w:b/>
                <w:sz w:val="22"/>
                <w:lang w:val="ru-RU"/>
              </w:rPr>
              <w:t xml:space="preserve">Монетаристский </w:t>
            </w:r>
          </w:p>
        </w:tc>
      </w:tr>
      <w:tr w:rsidR="00045E1E" w:rsidTr="00B1326E">
        <w:tc>
          <w:tcPr>
            <w:tcW w:w="6048" w:type="dxa"/>
          </w:tcPr>
          <w:p w:rsidR="00045E1E" w:rsidRPr="00ED619B" w:rsidRDefault="00045E1E" w:rsidP="00B1326E">
            <w:pPr>
              <w:pStyle w:val="a4"/>
              <w:spacing w:line="264" w:lineRule="auto"/>
              <w:ind w:firstLine="360"/>
              <w:rPr>
                <w:sz w:val="22"/>
                <w:lang w:val="ru-RU"/>
              </w:rPr>
            </w:pPr>
            <w:r w:rsidRPr="00ED619B">
              <w:rPr>
                <w:sz w:val="22"/>
                <w:lang w:val="ru-RU"/>
              </w:rPr>
              <w:t>Деньги – это универсальный товар, который обладает следующими свойствами:</w:t>
            </w:r>
          </w:p>
          <w:p w:rsidR="00045E1E" w:rsidRPr="00ED619B" w:rsidRDefault="00045E1E" w:rsidP="00B1326E">
            <w:pPr>
              <w:pStyle w:val="a4"/>
              <w:spacing w:line="264" w:lineRule="auto"/>
              <w:ind w:firstLine="360"/>
              <w:rPr>
                <w:sz w:val="22"/>
                <w:lang w:val="ru-RU"/>
              </w:rPr>
            </w:pPr>
            <w:r w:rsidRPr="00ED619B">
              <w:rPr>
                <w:sz w:val="22"/>
                <w:lang w:val="ru-RU"/>
              </w:rPr>
              <w:t>-портативностью;</w:t>
            </w:r>
          </w:p>
          <w:p w:rsidR="00045E1E" w:rsidRPr="00ED619B" w:rsidRDefault="00045E1E" w:rsidP="00B1326E">
            <w:pPr>
              <w:pStyle w:val="a4"/>
              <w:spacing w:line="264" w:lineRule="auto"/>
              <w:ind w:firstLine="360"/>
              <w:rPr>
                <w:sz w:val="22"/>
                <w:lang w:val="ru-RU"/>
              </w:rPr>
            </w:pPr>
            <w:r w:rsidRPr="00ED619B">
              <w:rPr>
                <w:sz w:val="22"/>
                <w:lang w:val="ru-RU"/>
              </w:rPr>
              <w:t>-ликвидностью;</w:t>
            </w:r>
          </w:p>
          <w:p w:rsidR="00045E1E" w:rsidRPr="00ED619B" w:rsidRDefault="00045E1E" w:rsidP="00B1326E">
            <w:pPr>
              <w:pStyle w:val="a4"/>
              <w:spacing w:line="264" w:lineRule="auto"/>
              <w:ind w:firstLine="360"/>
              <w:rPr>
                <w:sz w:val="22"/>
                <w:lang w:val="ru-RU"/>
              </w:rPr>
            </w:pPr>
            <w:r w:rsidRPr="00ED619B">
              <w:rPr>
                <w:sz w:val="22"/>
                <w:lang w:val="ru-RU"/>
              </w:rPr>
              <w:t>-делимостью;</w:t>
            </w:r>
          </w:p>
          <w:p w:rsidR="00045E1E" w:rsidRPr="00ED619B" w:rsidRDefault="00045E1E" w:rsidP="00B1326E">
            <w:pPr>
              <w:pStyle w:val="a4"/>
              <w:spacing w:line="264" w:lineRule="auto"/>
              <w:ind w:firstLine="360"/>
              <w:rPr>
                <w:sz w:val="22"/>
                <w:lang w:val="ru-RU"/>
              </w:rPr>
            </w:pPr>
            <w:r w:rsidRPr="00ED619B">
              <w:rPr>
                <w:sz w:val="22"/>
                <w:lang w:val="ru-RU"/>
              </w:rPr>
              <w:t>-высокой ценностью;</w:t>
            </w:r>
          </w:p>
          <w:p w:rsidR="00045E1E" w:rsidRPr="00ED619B" w:rsidRDefault="00045E1E" w:rsidP="00B1326E">
            <w:pPr>
              <w:pStyle w:val="a4"/>
              <w:spacing w:line="264" w:lineRule="auto"/>
              <w:ind w:firstLine="360"/>
              <w:rPr>
                <w:sz w:val="22"/>
                <w:lang w:val="ru-RU"/>
              </w:rPr>
            </w:pPr>
            <w:r w:rsidRPr="00ED619B">
              <w:rPr>
                <w:sz w:val="22"/>
                <w:lang w:val="ru-RU"/>
              </w:rPr>
              <w:t>-долговечностью;</w:t>
            </w:r>
          </w:p>
          <w:p w:rsidR="00045E1E" w:rsidRPr="00ED619B" w:rsidRDefault="00045E1E" w:rsidP="00B1326E">
            <w:pPr>
              <w:pStyle w:val="a4"/>
              <w:spacing w:line="264" w:lineRule="auto"/>
              <w:ind w:firstLine="360"/>
              <w:rPr>
                <w:sz w:val="22"/>
                <w:lang w:val="ru-RU"/>
              </w:rPr>
            </w:pPr>
            <w:r w:rsidRPr="00ED619B">
              <w:rPr>
                <w:sz w:val="22"/>
                <w:lang w:val="ru-RU"/>
              </w:rPr>
              <w:t>-достаточным количеством для обмена;</w:t>
            </w:r>
          </w:p>
          <w:p w:rsidR="00045E1E" w:rsidRPr="00ED619B" w:rsidRDefault="00045E1E" w:rsidP="00B1326E">
            <w:pPr>
              <w:pStyle w:val="a4"/>
              <w:spacing w:line="264" w:lineRule="auto"/>
              <w:ind w:firstLine="360"/>
              <w:rPr>
                <w:sz w:val="22"/>
                <w:lang w:val="ru-RU"/>
              </w:rPr>
            </w:pPr>
            <w:r w:rsidRPr="00ED619B">
              <w:rPr>
                <w:sz w:val="22"/>
                <w:lang w:val="ru-RU"/>
              </w:rPr>
              <w:t>-общепризнанностью в качестве всеобщего эквивалента.</w:t>
            </w:r>
          </w:p>
        </w:tc>
        <w:tc>
          <w:tcPr>
            <w:tcW w:w="3780" w:type="dxa"/>
          </w:tcPr>
          <w:p w:rsidR="00045E1E" w:rsidRPr="00ED619B" w:rsidRDefault="00045E1E" w:rsidP="00B1326E">
            <w:pPr>
              <w:pStyle w:val="a4"/>
              <w:spacing w:line="264" w:lineRule="auto"/>
              <w:ind w:firstLine="252"/>
              <w:rPr>
                <w:sz w:val="22"/>
                <w:lang w:val="ru-RU"/>
              </w:rPr>
            </w:pPr>
            <w:r w:rsidRPr="00ED619B">
              <w:rPr>
                <w:sz w:val="22"/>
                <w:lang w:val="ru-RU"/>
              </w:rPr>
              <w:t>Деньги – это то, что они делают:</w:t>
            </w:r>
          </w:p>
          <w:p w:rsidR="00045E1E" w:rsidRPr="00ED619B" w:rsidRDefault="00045E1E" w:rsidP="00B1326E">
            <w:pPr>
              <w:pStyle w:val="a4"/>
              <w:numPr>
                <w:ilvl w:val="0"/>
                <w:numId w:val="4"/>
              </w:numPr>
              <w:tabs>
                <w:tab w:val="clear" w:pos="720"/>
              </w:tabs>
              <w:spacing w:line="264" w:lineRule="auto"/>
              <w:ind w:left="0" w:firstLine="252"/>
              <w:rPr>
                <w:sz w:val="22"/>
                <w:lang w:val="ru-RU"/>
              </w:rPr>
            </w:pPr>
            <w:r w:rsidRPr="00ED619B">
              <w:rPr>
                <w:sz w:val="22"/>
                <w:lang w:val="ru-RU"/>
              </w:rPr>
              <w:t>мера стоимости;</w:t>
            </w:r>
          </w:p>
          <w:p w:rsidR="00045E1E" w:rsidRPr="00ED619B" w:rsidRDefault="00045E1E" w:rsidP="00B1326E">
            <w:pPr>
              <w:pStyle w:val="a4"/>
              <w:numPr>
                <w:ilvl w:val="0"/>
                <w:numId w:val="4"/>
              </w:numPr>
              <w:tabs>
                <w:tab w:val="clear" w:pos="720"/>
              </w:tabs>
              <w:spacing w:line="264" w:lineRule="auto"/>
              <w:ind w:left="0" w:firstLine="252"/>
              <w:rPr>
                <w:sz w:val="22"/>
                <w:lang w:val="ru-RU"/>
              </w:rPr>
            </w:pPr>
            <w:r w:rsidRPr="00ED619B">
              <w:rPr>
                <w:sz w:val="22"/>
                <w:lang w:val="ru-RU"/>
              </w:rPr>
              <w:t>средства обращения;</w:t>
            </w:r>
          </w:p>
          <w:p w:rsidR="00045E1E" w:rsidRPr="00ED619B" w:rsidRDefault="00045E1E" w:rsidP="00B1326E">
            <w:pPr>
              <w:pStyle w:val="a4"/>
              <w:numPr>
                <w:ilvl w:val="0"/>
                <w:numId w:val="4"/>
              </w:numPr>
              <w:tabs>
                <w:tab w:val="clear" w:pos="720"/>
              </w:tabs>
              <w:spacing w:line="264" w:lineRule="auto"/>
              <w:ind w:left="0" w:firstLine="252"/>
              <w:rPr>
                <w:sz w:val="22"/>
                <w:lang w:val="ru-RU"/>
              </w:rPr>
            </w:pPr>
            <w:r w:rsidRPr="00ED619B">
              <w:rPr>
                <w:sz w:val="22"/>
                <w:lang w:val="ru-RU"/>
              </w:rPr>
              <w:t>средства платежа;</w:t>
            </w:r>
          </w:p>
          <w:p w:rsidR="00045E1E" w:rsidRPr="00ED619B" w:rsidRDefault="00045E1E" w:rsidP="00B1326E">
            <w:pPr>
              <w:pStyle w:val="a4"/>
              <w:numPr>
                <w:ilvl w:val="0"/>
                <w:numId w:val="4"/>
              </w:numPr>
              <w:tabs>
                <w:tab w:val="clear" w:pos="720"/>
              </w:tabs>
              <w:spacing w:line="264" w:lineRule="auto"/>
              <w:ind w:left="0" w:firstLine="252"/>
              <w:rPr>
                <w:sz w:val="22"/>
                <w:lang w:val="ru-RU"/>
              </w:rPr>
            </w:pPr>
            <w:r w:rsidRPr="00ED619B">
              <w:rPr>
                <w:sz w:val="22"/>
                <w:lang w:val="ru-RU"/>
              </w:rPr>
              <w:t>средства сбережения (накопления);</w:t>
            </w:r>
          </w:p>
          <w:p w:rsidR="00045E1E" w:rsidRPr="00ED619B" w:rsidRDefault="00045E1E" w:rsidP="00B1326E">
            <w:pPr>
              <w:pStyle w:val="a4"/>
              <w:numPr>
                <w:ilvl w:val="0"/>
                <w:numId w:val="4"/>
              </w:numPr>
              <w:tabs>
                <w:tab w:val="clear" w:pos="720"/>
              </w:tabs>
              <w:spacing w:line="264" w:lineRule="auto"/>
              <w:ind w:left="0" w:firstLine="252"/>
              <w:rPr>
                <w:sz w:val="22"/>
                <w:lang w:val="ru-RU"/>
              </w:rPr>
            </w:pPr>
            <w:r w:rsidRPr="00ED619B">
              <w:rPr>
                <w:sz w:val="22"/>
                <w:lang w:val="ru-RU"/>
              </w:rPr>
              <w:t>мировые деньги.</w:t>
            </w:r>
          </w:p>
        </w:tc>
      </w:tr>
    </w:tbl>
    <w:p w:rsidR="00045E1E" w:rsidRDefault="00045E1E" w:rsidP="00045E1E">
      <w:pPr>
        <w:pStyle w:val="a4"/>
        <w:spacing w:line="240" w:lineRule="auto"/>
        <w:ind w:firstLine="680"/>
        <w:rPr>
          <w:sz w:val="16"/>
        </w:rPr>
      </w:pPr>
    </w:p>
    <w:p w:rsidR="00045E1E" w:rsidRDefault="00045E1E" w:rsidP="00045E1E">
      <w:pPr>
        <w:pStyle w:val="a4"/>
        <w:spacing w:line="348" w:lineRule="auto"/>
        <w:ind w:firstLine="680"/>
      </w:pPr>
      <w:r>
        <w:t>В ХХ в. наиболее ходовыми функциями денег стали:</w:t>
      </w:r>
      <w:r>
        <w:rPr>
          <w:lang w:val="ru-RU"/>
        </w:rPr>
        <w:t xml:space="preserve">1) </w:t>
      </w:r>
      <w:r>
        <w:t>мера стоимости;</w:t>
      </w:r>
      <w:r>
        <w:rPr>
          <w:lang w:val="ru-RU"/>
        </w:rPr>
        <w:t xml:space="preserve"> 2) </w:t>
      </w:r>
      <w:r>
        <w:t>средства обращения;</w:t>
      </w:r>
      <w:r>
        <w:rPr>
          <w:lang w:val="ru-RU"/>
        </w:rPr>
        <w:t xml:space="preserve"> 3) </w:t>
      </w:r>
      <w:r>
        <w:t xml:space="preserve">средства платежа. </w:t>
      </w:r>
    </w:p>
    <w:p w:rsidR="00045E1E" w:rsidRPr="008419E1" w:rsidRDefault="00045E1E" w:rsidP="00045E1E">
      <w:pPr>
        <w:spacing w:line="360" w:lineRule="auto"/>
        <w:ind w:firstLine="680"/>
        <w:jc w:val="both"/>
        <w:rPr>
          <w:color w:val="000000"/>
          <w:sz w:val="28"/>
          <w:szCs w:val="28"/>
        </w:rPr>
      </w:pPr>
      <w:r w:rsidRPr="008419E1">
        <w:rPr>
          <w:color w:val="000000"/>
          <w:sz w:val="28"/>
          <w:szCs w:val="28"/>
        </w:rPr>
        <w:t>Современны деньги в силу особенностей выполняемых ими функций и форм имеют определенную структуру, в которой выделяют следующие агрегаты:</w:t>
      </w:r>
    </w:p>
    <w:p w:rsidR="00045E1E" w:rsidRPr="008419E1" w:rsidRDefault="00045E1E" w:rsidP="00045E1E">
      <w:pPr>
        <w:spacing w:line="360" w:lineRule="auto"/>
        <w:jc w:val="both"/>
        <w:rPr>
          <w:b/>
          <w:color w:val="000000"/>
          <w:sz w:val="28"/>
          <w:szCs w:val="28"/>
        </w:rPr>
      </w:pPr>
      <w:r w:rsidRPr="008419E1">
        <w:rPr>
          <w:b/>
          <w:color w:val="000000"/>
          <w:sz w:val="28"/>
          <w:szCs w:val="28"/>
        </w:rPr>
        <w:t>Структура денежной массы</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080"/>
      </w:tblGrid>
      <w:tr w:rsidR="00045E1E" w:rsidTr="00B1326E">
        <w:tc>
          <w:tcPr>
            <w:tcW w:w="1809" w:type="dxa"/>
          </w:tcPr>
          <w:p w:rsidR="00045E1E" w:rsidRPr="008419E1" w:rsidRDefault="00045E1E" w:rsidP="00B1326E">
            <w:pPr>
              <w:pStyle w:val="a8"/>
              <w:ind w:left="0"/>
              <w:jc w:val="center"/>
              <w:rPr>
                <w:b/>
                <w:color w:val="000000"/>
              </w:rPr>
            </w:pPr>
            <w:r w:rsidRPr="008419E1">
              <w:rPr>
                <w:b/>
                <w:color w:val="000000"/>
              </w:rPr>
              <w:t>Агрегат</w:t>
            </w:r>
          </w:p>
        </w:tc>
        <w:tc>
          <w:tcPr>
            <w:tcW w:w="8080" w:type="dxa"/>
          </w:tcPr>
          <w:p w:rsidR="00045E1E" w:rsidRPr="008419E1" w:rsidRDefault="00045E1E" w:rsidP="00B1326E">
            <w:pPr>
              <w:pStyle w:val="a8"/>
              <w:ind w:left="0"/>
              <w:jc w:val="center"/>
              <w:rPr>
                <w:b/>
                <w:color w:val="000000"/>
              </w:rPr>
            </w:pPr>
            <w:r w:rsidRPr="008419E1">
              <w:rPr>
                <w:b/>
                <w:color w:val="000000"/>
              </w:rPr>
              <w:t>Методика расчета</w:t>
            </w:r>
          </w:p>
        </w:tc>
      </w:tr>
      <w:tr w:rsidR="00045E1E" w:rsidTr="00B1326E">
        <w:tc>
          <w:tcPr>
            <w:tcW w:w="1809" w:type="dxa"/>
          </w:tcPr>
          <w:p w:rsidR="00045E1E" w:rsidRPr="008419E1" w:rsidRDefault="00045E1E" w:rsidP="00B1326E">
            <w:pPr>
              <w:pStyle w:val="a8"/>
              <w:ind w:left="0"/>
              <w:rPr>
                <w:color w:val="000000"/>
              </w:rPr>
            </w:pPr>
            <w:r w:rsidRPr="008419E1">
              <w:rPr>
                <w:color w:val="000000"/>
              </w:rPr>
              <w:t>Мо- полезные деньги</w:t>
            </w:r>
          </w:p>
        </w:tc>
        <w:tc>
          <w:tcPr>
            <w:tcW w:w="8080" w:type="dxa"/>
          </w:tcPr>
          <w:p w:rsidR="00045E1E" w:rsidRPr="008419E1" w:rsidRDefault="00045E1E" w:rsidP="00B1326E">
            <w:pPr>
              <w:pStyle w:val="a8"/>
              <w:ind w:left="0"/>
              <w:jc w:val="both"/>
              <w:rPr>
                <w:color w:val="000000"/>
              </w:rPr>
            </w:pPr>
            <w:r w:rsidRPr="008419E1">
              <w:rPr>
                <w:color w:val="000000"/>
              </w:rPr>
              <w:t xml:space="preserve">В соответствии с законом денежного обращения (И. Фишер) </w:t>
            </w:r>
            <m:oMath>
              <m:r>
                <w:rPr>
                  <w:rFonts w:ascii="Cambria Math" w:hAnsi="Cambria Math"/>
                  <w:color w:val="000000"/>
                </w:rPr>
                <m:t xml:space="preserve"> М= </m:t>
              </m:r>
              <m:f>
                <m:fPr>
                  <m:ctrlPr>
                    <w:rPr>
                      <w:rFonts w:ascii="Cambria Math" w:hAnsi="Cambria Math"/>
                      <w:i/>
                      <w:color w:val="000000"/>
                    </w:rPr>
                  </m:ctrlPr>
                </m:fPr>
                <m:num>
                  <m:r>
                    <w:rPr>
                      <w:rFonts w:ascii="Cambria Math" w:hAnsi="Cambria Math"/>
                      <w:color w:val="000000"/>
                      <w:lang w:val="en-US"/>
                    </w:rPr>
                    <m:t>P</m:t>
                  </m:r>
                  <m:r>
                    <w:rPr>
                      <w:rFonts w:ascii="Cambria Math" w:hAnsi="Cambria Math"/>
                      <w:color w:val="000000"/>
                    </w:rPr>
                    <m:t>*</m:t>
                  </m:r>
                  <m:r>
                    <w:rPr>
                      <w:rFonts w:ascii="Cambria Math" w:hAnsi="Cambria Math"/>
                      <w:color w:val="000000"/>
                      <w:lang w:val="en-US"/>
                    </w:rPr>
                    <m:t>Q</m:t>
                  </m:r>
                </m:num>
                <m:den>
                  <m:r>
                    <w:rPr>
                      <w:rFonts w:ascii="Cambria Math" w:hAnsi="Cambria Math"/>
                      <w:color w:val="000000"/>
                    </w:rPr>
                    <m:t>V</m:t>
                  </m:r>
                </m:den>
              </m:f>
            </m:oMath>
            <w:r w:rsidRPr="008419E1">
              <w:rPr>
                <w:color w:val="000000"/>
              </w:rPr>
              <w:t>;</w:t>
            </w:r>
          </w:p>
        </w:tc>
      </w:tr>
      <w:tr w:rsidR="00045E1E" w:rsidTr="00B1326E">
        <w:trPr>
          <w:trHeight w:val="165"/>
        </w:trPr>
        <w:tc>
          <w:tcPr>
            <w:tcW w:w="1809" w:type="dxa"/>
          </w:tcPr>
          <w:p w:rsidR="00045E1E" w:rsidRPr="008419E1" w:rsidRDefault="00045E1E" w:rsidP="00B1326E">
            <w:pPr>
              <w:pStyle w:val="a8"/>
              <w:ind w:left="0"/>
              <w:rPr>
                <w:color w:val="000000"/>
              </w:rPr>
            </w:pPr>
            <w:r w:rsidRPr="008419E1">
              <w:rPr>
                <w:color w:val="000000"/>
              </w:rPr>
              <w:t>М1</w:t>
            </w:r>
          </w:p>
        </w:tc>
        <w:tc>
          <w:tcPr>
            <w:tcW w:w="8080" w:type="dxa"/>
          </w:tcPr>
          <w:p w:rsidR="00045E1E" w:rsidRPr="008419E1" w:rsidRDefault="00045E1E" w:rsidP="00B1326E">
            <w:pPr>
              <w:pStyle w:val="a8"/>
              <w:ind w:left="0"/>
              <w:jc w:val="both"/>
              <w:rPr>
                <w:color w:val="000000"/>
              </w:rPr>
            </w:pPr>
            <w:r w:rsidRPr="008419E1">
              <w:rPr>
                <w:color w:val="000000"/>
              </w:rPr>
              <w:t>Мо+ остатки на текущих схемах коммерческих банков;</w:t>
            </w:r>
          </w:p>
        </w:tc>
      </w:tr>
      <w:tr w:rsidR="00045E1E" w:rsidTr="00B1326E">
        <w:tc>
          <w:tcPr>
            <w:tcW w:w="1809" w:type="dxa"/>
          </w:tcPr>
          <w:p w:rsidR="00045E1E" w:rsidRPr="008419E1" w:rsidRDefault="00045E1E" w:rsidP="00B1326E">
            <w:pPr>
              <w:pStyle w:val="a8"/>
              <w:ind w:left="0"/>
              <w:rPr>
                <w:color w:val="000000"/>
              </w:rPr>
            </w:pPr>
            <w:r w:rsidRPr="008419E1">
              <w:rPr>
                <w:color w:val="000000"/>
              </w:rPr>
              <w:lastRenderedPageBreak/>
              <w:t>М2</w:t>
            </w:r>
          </w:p>
        </w:tc>
        <w:tc>
          <w:tcPr>
            <w:tcW w:w="8080" w:type="dxa"/>
          </w:tcPr>
          <w:p w:rsidR="00045E1E" w:rsidRPr="008419E1" w:rsidRDefault="00045E1E" w:rsidP="00B1326E">
            <w:pPr>
              <w:pStyle w:val="a8"/>
              <w:ind w:left="0"/>
              <w:jc w:val="both"/>
              <w:rPr>
                <w:color w:val="000000"/>
              </w:rPr>
            </w:pPr>
            <w:r w:rsidRPr="008419E1">
              <w:rPr>
                <w:color w:val="000000"/>
              </w:rPr>
              <w:t>М1+ срочные мелкие вклады (до 100 тыс. $);</w:t>
            </w:r>
          </w:p>
        </w:tc>
      </w:tr>
      <w:tr w:rsidR="00045E1E" w:rsidTr="00B1326E">
        <w:tc>
          <w:tcPr>
            <w:tcW w:w="1809" w:type="dxa"/>
          </w:tcPr>
          <w:p w:rsidR="00045E1E" w:rsidRPr="008419E1" w:rsidRDefault="00045E1E" w:rsidP="00B1326E">
            <w:pPr>
              <w:pStyle w:val="a8"/>
              <w:ind w:left="0"/>
              <w:rPr>
                <w:color w:val="000000"/>
              </w:rPr>
            </w:pPr>
            <w:r w:rsidRPr="008419E1">
              <w:rPr>
                <w:color w:val="000000"/>
              </w:rPr>
              <w:t>М3</w:t>
            </w:r>
          </w:p>
        </w:tc>
        <w:tc>
          <w:tcPr>
            <w:tcW w:w="8080" w:type="dxa"/>
          </w:tcPr>
          <w:p w:rsidR="00045E1E" w:rsidRPr="008419E1" w:rsidRDefault="00045E1E" w:rsidP="00B1326E">
            <w:pPr>
              <w:pStyle w:val="a8"/>
              <w:ind w:left="0"/>
              <w:jc w:val="both"/>
              <w:rPr>
                <w:color w:val="000000"/>
              </w:rPr>
            </w:pPr>
            <w:r w:rsidRPr="008419E1">
              <w:rPr>
                <w:color w:val="000000"/>
              </w:rPr>
              <w:t xml:space="preserve">М2+ срочные крупные вклады (свыше 100 тыс. </w:t>
            </w:r>
            <w:r w:rsidRPr="008419E1">
              <w:rPr>
                <w:color w:val="000000"/>
                <w:lang w:val="en-US"/>
              </w:rPr>
              <w:t>$</w:t>
            </w:r>
            <w:r w:rsidRPr="008419E1">
              <w:rPr>
                <w:color w:val="000000"/>
              </w:rPr>
              <w:t>)</w:t>
            </w:r>
          </w:p>
        </w:tc>
      </w:tr>
      <w:tr w:rsidR="00045E1E" w:rsidTr="00B1326E">
        <w:tblPrEx>
          <w:tblLook w:val="0000" w:firstRow="0" w:lastRow="0" w:firstColumn="0" w:lastColumn="0" w:noHBand="0" w:noVBand="0"/>
        </w:tblPrEx>
        <w:trPr>
          <w:trHeight w:val="278"/>
        </w:trPr>
        <w:tc>
          <w:tcPr>
            <w:tcW w:w="1809" w:type="dxa"/>
          </w:tcPr>
          <w:p w:rsidR="00045E1E" w:rsidRPr="008419E1" w:rsidRDefault="00045E1E" w:rsidP="00B1326E">
            <w:pPr>
              <w:pStyle w:val="a8"/>
              <w:ind w:left="0"/>
              <w:rPr>
                <w:color w:val="000000"/>
                <w:lang w:val="en-US"/>
              </w:rPr>
            </w:pPr>
            <w:r w:rsidRPr="008419E1">
              <w:rPr>
                <w:color w:val="000000"/>
                <w:lang w:val="en-US"/>
              </w:rPr>
              <w:t>L</w:t>
            </w:r>
          </w:p>
        </w:tc>
        <w:tc>
          <w:tcPr>
            <w:tcW w:w="8080" w:type="dxa"/>
          </w:tcPr>
          <w:p w:rsidR="00045E1E" w:rsidRPr="008419E1" w:rsidRDefault="00045E1E" w:rsidP="00B1326E">
            <w:pPr>
              <w:pStyle w:val="a8"/>
              <w:ind w:left="108" w:hanging="74"/>
              <w:rPr>
                <w:color w:val="000000"/>
              </w:rPr>
            </w:pPr>
            <w:r w:rsidRPr="008419E1">
              <w:rPr>
                <w:color w:val="000000"/>
              </w:rPr>
              <w:t>Ценные бумаги</w:t>
            </w:r>
          </w:p>
        </w:tc>
      </w:tr>
    </w:tbl>
    <w:p w:rsidR="00045E1E" w:rsidRDefault="00045E1E" w:rsidP="00045E1E">
      <w:pPr>
        <w:pStyle w:val="a4"/>
        <w:spacing w:line="348" w:lineRule="auto"/>
        <w:ind w:firstLine="680"/>
        <w:rPr>
          <w:b/>
          <w:lang w:val="ru-RU"/>
        </w:rPr>
      </w:pPr>
      <w:r w:rsidRPr="008419E1">
        <w:rPr>
          <w:color w:val="000000"/>
          <w:szCs w:val="28"/>
        </w:rPr>
        <w:t>Следует отметить, что в современной науке нет единства трактовки структуры денежных агрегатов, что связанно с наличием становых особенностей, при этом их выделение подчинено общим принципами: при движении от М</w:t>
      </w:r>
      <w:r w:rsidRPr="008419E1">
        <w:rPr>
          <w:color w:val="000000"/>
        </w:rPr>
        <w:t xml:space="preserve">о - </w:t>
      </w:r>
      <w:r w:rsidRPr="008419E1">
        <w:rPr>
          <w:color w:val="000000"/>
          <w:szCs w:val="28"/>
        </w:rPr>
        <w:t xml:space="preserve">к </w:t>
      </w:r>
      <w:r w:rsidRPr="008419E1">
        <w:rPr>
          <w:color w:val="000000"/>
          <w:szCs w:val="28"/>
          <w:lang w:val="en-US"/>
        </w:rPr>
        <w:t>L</w:t>
      </w:r>
      <w:r w:rsidRPr="008419E1">
        <w:rPr>
          <w:color w:val="000000"/>
          <w:szCs w:val="28"/>
        </w:rPr>
        <w:t xml:space="preserve"> - каждый последующий агрегат является менее ликвидным, но более доходным</w:t>
      </w:r>
    </w:p>
    <w:p w:rsidR="00045E1E" w:rsidRDefault="00045E1E" w:rsidP="00045E1E">
      <w:pPr>
        <w:pStyle w:val="a4"/>
        <w:spacing w:line="348" w:lineRule="auto"/>
        <w:ind w:firstLine="680"/>
      </w:pPr>
      <w:r>
        <w:rPr>
          <w:b/>
        </w:rPr>
        <w:t>Закон денежного обращения</w:t>
      </w:r>
      <w:r>
        <w:t xml:space="preserve"> – денег нужно столько, чтобы обеспечить все товарные сделки, т.е. Д = Т (количественно), товары необходимо умножить на Ц (цену), а</w:t>
      </w:r>
      <w:r>
        <w:rPr>
          <w:lang w:val="ru-RU"/>
        </w:rPr>
        <w:t xml:space="preserve"> </w:t>
      </w:r>
      <w:r>
        <w:t>О –</w:t>
      </w:r>
      <w:r>
        <w:rPr>
          <w:lang w:val="ru-RU"/>
        </w:rPr>
        <w:t xml:space="preserve"> </w:t>
      </w:r>
      <w:r>
        <w:t>число оборотов (в денежных единицах):</w:t>
      </w:r>
    </w:p>
    <w:p w:rsidR="00045E1E" w:rsidRDefault="00045E1E" w:rsidP="00045E1E">
      <w:pPr>
        <w:pStyle w:val="a4"/>
        <w:spacing w:line="348" w:lineRule="auto"/>
        <w:ind w:firstLine="680"/>
        <w:jc w:val="center"/>
      </w:pPr>
      <w:r>
        <w:t>Т * Ц = Д * О</w:t>
      </w:r>
    </w:p>
    <w:p w:rsidR="00045E1E" w:rsidRDefault="00045E1E" w:rsidP="00045E1E">
      <w:pPr>
        <w:pStyle w:val="a4"/>
        <w:spacing w:line="240" w:lineRule="auto"/>
        <w:ind w:firstLine="680"/>
        <w:jc w:val="center"/>
        <w:rPr>
          <w:u w:val="single"/>
        </w:rPr>
      </w:pPr>
      <w:r>
        <w:t xml:space="preserve">Д = </w:t>
      </w:r>
      <w:r>
        <w:rPr>
          <w:u w:val="single"/>
        </w:rPr>
        <w:t>Т * Ц</w:t>
      </w:r>
    </w:p>
    <w:p w:rsidR="00045E1E" w:rsidRDefault="00045E1E" w:rsidP="00045E1E">
      <w:pPr>
        <w:pStyle w:val="a4"/>
        <w:spacing w:line="240" w:lineRule="auto"/>
        <w:ind w:firstLine="680"/>
        <w:jc w:val="center"/>
      </w:pPr>
      <w:r>
        <w:t>О</w:t>
      </w:r>
    </w:p>
    <w:p w:rsidR="00045E1E" w:rsidRPr="008419E1" w:rsidRDefault="00045E1E" w:rsidP="00045E1E">
      <w:pPr>
        <w:pStyle w:val="a4"/>
        <w:spacing w:line="348" w:lineRule="auto"/>
        <w:ind w:firstLine="680"/>
        <w:rPr>
          <w:szCs w:val="28"/>
        </w:rPr>
      </w:pPr>
      <w:r>
        <w:t xml:space="preserve">В современной интерпретации наиболее известной является формула </w:t>
      </w:r>
      <w:r w:rsidRPr="008419E1">
        <w:rPr>
          <w:color w:val="000000"/>
          <w:szCs w:val="28"/>
        </w:rPr>
        <w:t>И. Фишера</w:t>
      </w:r>
      <w:r>
        <w:rPr>
          <w:color w:val="000000"/>
          <w:szCs w:val="28"/>
        </w:rPr>
        <w:t>:</w:t>
      </w:r>
      <m:oMath>
        <m:r>
          <w:rPr>
            <w:rFonts w:ascii="Cambria Math" w:hAnsi="Cambria Math"/>
            <w:color w:val="000000"/>
            <w:szCs w:val="28"/>
          </w:rPr>
          <m:t xml:space="preserve"> М= </m:t>
        </m:r>
        <m:f>
          <m:fPr>
            <m:ctrlPr>
              <w:rPr>
                <w:rFonts w:ascii="Cambria Math" w:hAnsi="Cambria Math"/>
                <w:i/>
                <w:color w:val="000000"/>
                <w:szCs w:val="28"/>
              </w:rPr>
            </m:ctrlPr>
          </m:fPr>
          <m:num>
            <m:r>
              <w:rPr>
                <w:rFonts w:ascii="Cambria Math" w:hAnsi="Cambria Math"/>
                <w:color w:val="000000"/>
                <w:szCs w:val="28"/>
                <w:lang w:val="en-US"/>
              </w:rPr>
              <m:t>P</m:t>
            </m:r>
            <m:r>
              <w:rPr>
                <w:rFonts w:ascii="Cambria Math" w:hAnsi="Cambria Math"/>
                <w:color w:val="000000"/>
                <w:szCs w:val="28"/>
              </w:rPr>
              <m:t>*</m:t>
            </m:r>
            <m:r>
              <w:rPr>
                <w:rFonts w:ascii="Cambria Math" w:hAnsi="Cambria Math"/>
                <w:color w:val="000000"/>
                <w:szCs w:val="28"/>
                <w:lang w:val="en-US"/>
              </w:rPr>
              <m:t>Q</m:t>
            </m:r>
          </m:num>
          <m:den>
            <m:r>
              <w:rPr>
                <w:rFonts w:ascii="Cambria Math" w:hAnsi="Cambria Math"/>
                <w:color w:val="000000"/>
                <w:szCs w:val="28"/>
              </w:rPr>
              <m:t>V</m:t>
            </m:r>
          </m:den>
        </m:f>
      </m:oMath>
      <w:r>
        <w:rPr>
          <w:color w:val="000000"/>
          <w:szCs w:val="28"/>
        </w:rPr>
        <w:t xml:space="preserve">, где Р – это цена, </w:t>
      </w:r>
      <w:r>
        <w:rPr>
          <w:color w:val="000000"/>
          <w:szCs w:val="28"/>
          <w:lang w:val="en-US"/>
        </w:rPr>
        <w:t>Q</w:t>
      </w:r>
      <w:r w:rsidRPr="008419E1">
        <w:rPr>
          <w:color w:val="000000"/>
          <w:szCs w:val="28"/>
        </w:rPr>
        <w:t xml:space="preserve"> – </w:t>
      </w:r>
      <w:r>
        <w:rPr>
          <w:color w:val="000000"/>
          <w:szCs w:val="28"/>
        </w:rPr>
        <w:t xml:space="preserve">количество произведенных товаров, </w:t>
      </w:r>
      <w:r>
        <w:rPr>
          <w:color w:val="000000"/>
          <w:szCs w:val="28"/>
          <w:lang w:val="en-US"/>
        </w:rPr>
        <w:t>V</w:t>
      </w:r>
      <w:r w:rsidRPr="008419E1">
        <w:rPr>
          <w:color w:val="000000"/>
          <w:szCs w:val="28"/>
        </w:rPr>
        <w:t xml:space="preserve"> - </w:t>
      </w:r>
      <w:r>
        <w:rPr>
          <w:color w:val="000000"/>
          <w:szCs w:val="28"/>
        </w:rPr>
        <w:t xml:space="preserve"> количество оборотов денежной массы. </w:t>
      </w:r>
    </w:p>
    <w:p w:rsidR="00045E1E" w:rsidRDefault="00045E1E" w:rsidP="00045E1E">
      <w:pPr>
        <w:pStyle w:val="a4"/>
        <w:spacing w:line="348" w:lineRule="auto"/>
        <w:ind w:firstLine="680"/>
      </w:pPr>
      <w:r>
        <w:t>Невыполнение данного соотношения приводит к появлению денежных суррогатов (заменителей, выполняющих функции денег) как следствие недостатка денежных средств (если денежной массы недостаточно) или к инфляции (если товаров меньше, чем денег).</w:t>
      </w:r>
    </w:p>
    <w:p w:rsidR="00D77154" w:rsidRPr="00045E1E" w:rsidRDefault="00D77154">
      <w:pPr>
        <w:rPr>
          <w:lang w:val="x-none"/>
        </w:rPr>
      </w:pPr>
    </w:p>
    <w:sectPr w:rsidR="00D77154" w:rsidRPr="00045E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17AAD"/>
    <w:multiLevelType w:val="hybridMultilevel"/>
    <w:tmpl w:val="8922670A"/>
    <w:lvl w:ilvl="0" w:tplc="FFFFFFFF">
      <w:start w:val="1"/>
      <w:numFmt w:val="decimal"/>
      <w:lvlText w:val="%1)"/>
      <w:lvlJc w:val="left"/>
      <w:pPr>
        <w:tabs>
          <w:tab w:val="num" w:pos="1770"/>
        </w:tabs>
        <w:ind w:left="1770" w:hanging="105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 w15:restartNumberingAfterBreak="0">
    <w:nsid w:val="19812E57"/>
    <w:multiLevelType w:val="hybridMultilevel"/>
    <w:tmpl w:val="AA4828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FCA01CC"/>
    <w:multiLevelType w:val="hybridMultilevel"/>
    <w:tmpl w:val="01E876C2"/>
    <w:lvl w:ilvl="0" w:tplc="C34E3F2E">
      <w:start w:val="1"/>
      <w:numFmt w:val="bullet"/>
      <w:pStyle w:val="a"/>
      <w:lvlText w:val=""/>
      <w:lvlJc w:val="left"/>
      <w:pPr>
        <w:tabs>
          <w:tab w:val="num" w:pos="720"/>
        </w:tabs>
        <w:ind w:left="644" w:hanging="284"/>
      </w:pPr>
      <w:rPr>
        <w:rFonts w:ascii="Symbol" w:hAnsi="Symbol" w:cs="Times New Roman" w:hint="default"/>
        <w:color w:val="auto"/>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 w15:restartNumberingAfterBreak="0">
    <w:nsid w:val="32117811"/>
    <w:multiLevelType w:val="hybridMultilevel"/>
    <w:tmpl w:val="167C06D8"/>
    <w:lvl w:ilvl="0" w:tplc="FFFFFFFF">
      <w:start w:val="1"/>
      <w:numFmt w:val="decimal"/>
      <w:lvlText w:val="%1)"/>
      <w:lvlJc w:val="left"/>
      <w:pPr>
        <w:tabs>
          <w:tab w:val="num" w:pos="1815"/>
        </w:tabs>
        <w:ind w:left="1815" w:hanging="1095"/>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 w15:restartNumberingAfterBreak="0">
    <w:nsid w:val="435970F3"/>
    <w:multiLevelType w:val="hybridMultilevel"/>
    <w:tmpl w:val="4F6432AA"/>
    <w:lvl w:ilvl="0" w:tplc="FFFFFFFF">
      <w:start w:val="1"/>
      <w:numFmt w:val="decimal"/>
      <w:lvlText w:val="%1)"/>
      <w:lvlJc w:val="left"/>
      <w:pPr>
        <w:tabs>
          <w:tab w:val="num" w:pos="1755"/>
        </w:tabs>
        <w:ind w:left="1755" w:hanging="1035"/>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 w15:restartNumberingAfterBreak="0">
    <w:nsid w:val="5CDE728E"/>
    <w:multiLevelType w:val="hybridMultilevel"/>
    <w:tmpl w:val="F1061F4C"/>
    <w:lvl w:ilvl="0" w:tplc="04190001">
      <w:start w:val="1"/>
      <w:numFmt w:val="bullet"/>
      <w:lvlText w:val=""/>
      <w:lvlJc w:val="left"/>
      <w:pPr>
        <w:tabs>
          <w:tab w:val="num" w:pos="720"/>
        </w:tabs>
        <w:ind w:left="644" w:hanging="284"/>
      </w:pPr>
      <w:rPr>
        <w:rFonts w:ascii="Symbol" w:hAnsi="Symbol" w:hint="default"/>
        <w:color w:val="auto"/>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6" w15:restartNumberingAfterBreak="0">
    <w:nsid w:val="7FD43FB9"/>
    <w:multiLevelType w:val="hybridMultilevel"/>
    <w:tmpl w:val="1544207E"/>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3"/>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E1E"/>
    <w:rsid w:val="00045E1E"/>
    <w:rsid w:val="002020BA"/>
    <w:rsid w:val="00D7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4561FBE"/>
  <w15:chartTrackingRefBased/>
  <w15:docId w15:val="{D5B123DA-73F2-4063-9E54-F9294FD72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045E1E"/>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0"/>
    <w:next w:val="a0"/>
    <w:link w:val="10"/>
    <w:uiPriority w:val="9"/>
    <w:qFormat/>
    <w:rsid w:val="00045E1E"/>
    <w:pPr>
      <w:keepNext/>
      <w:spacing w:line="360" w:lineRule="auto"/>
      <w:ind w:firstLine="720"/>
      <w:jc w:val="both"/>
      <w:outlineLvl w:val="0"/>
    </w:pPr>
    <w:rPr>
      <w:sz w:val="28"/>
      <w:u w:val="single"/>
      <w:lang w:val="x-none"/>
    </w:rPr>
  </w:style>
  <w:style w:type="paragraph" w:styleId="2">
    <w:name w:val="heading 2"/>
    <w:basedOn w:val="a0"/>
    <w:next w:val="a0"/>
    <w:link w:val="20"/>
    <w:qFormat/>
    <w:rsid w:val="00045E1E"/>
    <w:pPr>
      <w:keepNext/>
      <w:spacing w:line="360" w:lineRule="auto"/>
      <w:ind w:firstLine="720"/>
      <w:jc w:val="right"/>
      <w:outlineLvl w:val="1"/>
    </w:pPr>
    <w:rPr>
      <w:sz w:val="28"/>
      <w:lang w:val="x-none"/>
    </w:rPr>
  </w:style>
  <w:style w:type="paragraph" w:styleId="3">
    <w:name w:val="heading 3"/>
    <w:basedOn w:val="a0"/>
    <w:next w:val="a0"/>
    <w:link w:val="30"/>
    <w:qFormat/>
    <w:rsid w:val="00045E1E"/>
    <w:pPr>
      <w:keepNext/>
      <w:spacing w:line="360" w:lineRule="auto"/>
      <w:ind w:firstLine="720"/>
      <w:jc w:val="center"/>
      <w:outlineLvl w:val="2"/>
    </w:pPr>
    <w:rPr>
      <w:sz w:val="28"/>
      <w:lang w:val="x-none"/>
    </w:rPr>
  </w:style>
  <w:style w:type="paragraph" w:styleId="5">
    <w:name w:val="heading 5"/>
    <w:basedOn w:val="a0"/>
    <w:next w:val="a0"/>
    <w:link w:val="50"/>
    <w:qFormat/>
    <w:rsid w:val="00045E1E"/>
    <w:pPr>
      <w:keepNext/>
      <w:outlineLvl w:val="4"/>
    </w:pPr>
    <w:rPr>
      <w:sz w:val="28"/>
      <w:lang w:val="x-none"/>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045E1E"/>
    <w:rPr>
      <w:rFonts w:ascii="Times New Roman" w:eastAsia="Times New Roman" w:hAnsi="Times New Roman" w:cs="Times New Roman"/>
      <w:sz w:val="28"/>
      <w:szCs w:val="24"/>
      <w:u w:val="single"/>
      <w:lang w:val="x-none" w:eastAsia="ru-RU"/>
    </w:rPr>
  </w:style>
  <w:style w:type="character" w:customStyle="1" w:styleId="20">
    <w:name w:val="Заголовок 2 Знак"/>
    <w:basedOn w:val="a1"/>
    <w:link w:val="2"/>
    <w:rsid w:val="00045E1E"/>
    <w:rPr>
      <w:rFonts w:ascii="Times New Roman" w:eastAsia="Times New Roman" w:hAnsi="Times New Roman" w:cs="Times New Roman"/>
      <w:sz w:val="28"/>
      <w:szCs w:val="24"/>
      <w:lang w:val="x-none" w:eastAsia="ru-RU"/>
    </w:rPr>
  </w:style>
  <w:style w:type="character" w:customStyle="1" w:styleId="30">
    <w:name w:val="Заголовок 3 Знак"/>
    <w:basedOn w:val="a1"/>
    <w:link w:val="3"/>
    <w:rsid w:val="00045E1E"/>
    <w:rPr>
      <w:rFonts w:ascii="Times New Roman" w:eastAsia="Times New Roman" w:hAnsi="Times New Roman" w:cs="Times New Roman"/>
      <w:sz w:val="28"/>
      <w:szCs w:val="24"/>
      <w:lang w:val="x-none" w:eastAsia="ru-RU"/>
    </w:rPr>
  </w:style>
  <w:style w:type="character" w:customStyle="1" w:styleId="50">
    <w:name w:val="Заголовок 5 Знак"/>
    <w:basedOn w:val="a1"/>
    <w:link w:val="5"/>
    <w:rsid w:val="00045E1E"/>
    <w:rPr>
      <w:rFonts w:ascii="Times New Roman" w:eastAsia="Times New Roman" w:hAnsi="Times New Roman" w:cs="Times New Roman"/>
      <w:sz w:val="28"/>
      <w:szCs w:val="24"/>
      <w:lang w:val="x-none" w:eastAsia="ru-RU"/>
    </w:rPr>
  </w:style>
  <w:style w:type="paragraph" w:styleId="a4">
    <w:name w:val="Body Text Indent"/>
    <w:aliases w:val="Основной текст 1"/>
    <w:basedOn w:val="a0"/>
    <w:link w:val="a5"/>
    <w:rsid w:val="00045E1E"/>
    <w:pPr>
      <w:spacing w:line="360" w:lineRule="auto"/>
      <w:ind w:firstLine="720"/>
      <w:jc w:val="both"/>
    </w:pPr>
    <w:rPr>
      <w:sz w:val="28"/>
      <w:lang w:val="x-none"/>
    </w:rPr>
  </w:style>
  <w:style w:type="character" w:customStyle="1" w:styleId="a5">
    <w:name w:val="Основной текст с отступом Знак"/>
    <w:aliases w:val="Основной текст 1 Знак"/>
    <w:basedOn w:val="a1"/>
    <w:link w:val="a4"/>
    <w:rsid w:val="00045E1E"/>
    <w:rPr>
      <w:rFonts w:ascii="Times New Roman" w:eastAsia="Times New Roman" w:hAnsi="Times New Roman" w:cs="Times New Roman"/>
      <w:sz w:val="28"/>
      <w:szCs w:val="24"/>
      <w:lang w:val="x-none" w:eastAsia="ru-RU"/>
    </w:rPr>
  </w:style>
  <w:style w:type="paragraph" w:styleId="a6">
    <w:name w:val="footer"/>
    <w:basedOn w:val="a0"/>
    <w:link w:val="a7"/>
    <w:rsid w:val="00045E1E"/>
    <w:pPr>
      <w:tabs>
        <w:tab w:val="center" w:pos="4677"/>
        <w:tab w:val="right" w:pos="9355"/>
      </w:tabs>
    </w:pPr>
    <w:rPr>
      <w:lang w:val="x-none"/>
    </w:rPr>
  </w:style>
  <w:style w:type="character" w:customStyle="1" w:styleId="a7">
    <w:name w:val="Нижний колонтитул Знак"/>
    <w:basedOn w:val="a1"/>
    <w:link w:val="a6"/>
    <w:rsid w:val="00045E1E"/>
    <w:rPr>
      <w:rFonts w:ascii="Times New Roman" w:eastAsia="Times New Roman" w:hAnsi="Times New Roman" w:cs="Times New Roman"/>
      <w:sz w:val="24"/>
      <w:szCs w:val="24"/>
      <w:lang w:val="x-none" w:eastAsia="ru-RU"/>
    </w:rPr>
  </w:style>
  <w:style w:type="paragraph" w:styleId="31">
    <w:name w:val="Body Text 3"/>
    <w:basedOn w:val="a0"/>
    <w:link w:val="32"/>
    <w:rsid w:val="00045E1E"/>
    <w:pPr>
      <w:spacing w:line="336" w:lineRule="auto"/>
      <w:jc w:val="both"/>
    </w:pPr>
    <w:rPr>
      <w:sz w:val="28"/>
      <w:lang w:val="x-none"/>
    </w:rPr>
  </w:style>
  <w:style w:type="character" w:customStyle="1" w:styleId="32">
    <w:name w:val="Основной текст 3 Знак"/>
    <w:basedOn w:val="a1"/>
    <w:link w:val="31"/>
    <w:rsid w:val="00045E1E"/>
    <w:rPr>
      <w:rFonts w:ascii="Times New Roman" w:eastAsia="Times New Roman" w:hAnsi="Times New Roman" w:cs="Times New Roman"/>
      <w:sz w:val="28"/>
      <w:szCs w:val="24"/>
      <w:lang w:val="x-none" w:eastAsia="ru-RU"/>
    </w:rPr>
  </w:style>
  <w:style w:type="paragraph" w:styleId="a8">
    <w:name w:val="List Paragraph"/>
    <w:basedOn w:val="a0"/>
    <w:uiPriority w:val="34"/>
    <w:qFormat/>
    <w:rsid w:val="00045E1E"/>
    <w:pPr>
      <w:ind w:left="720"/>
      <w:contextualSpacing/>
    </w:pPr>
  </w:style>
  <w:style w:type="paragraph" w:customStyle="1" w:styleId="a9">
    <w:name w:val="Основной абзац"/>
    <w:rsid w:val="00045E1E"/>
    <w:pPr>
      <w:spacing w:after="0" w:line="264" w:lineRule="auto"/>
      <w:ind w:firstLine="567"/>
      <w:jc w:val="both"/>
    </w:pPr>
    <w:rPr>
      <w:rFonts w:ascii="Times New Roman" w:eastAsia="Times New Roman" w:hAnsi="Times New Roman" w:cs="Times New Roman"/>
      <w:szCs w:val="20"/>
      <w:lang w:val="ru-RU" w:eastAsia="ru-RU"/>
    </w:rPr>
  </w:style>
  <w:style w:type="paragraph" w:styleId="a">
    <w:name w:val="List Bullet"/>
    <w:basedOn w:val="a0"/>
    <w:unhideWhenUsed/>
    <w:rsid w:val="00045E1E"/>
    <w:pPr>
      <w:numPr>
        <w:numId w:val="5"/>
      </w:numPr>
      <w:tabs>
        <w:tab w:val="left" w:pos="851"/>
      </w:tabs>
      <w:spacing w:before="20" w:after="20" w:line="264" w:lineRule="auto"/>
      <w:jc w:val="both"/>
    </w:pPr>
    <w:rPr>
      <w:sz w:val="22"/>
      <w:szCs w:val="20"/>
    </w:rPr>
  </w:style>
  <w:style w:type="paragraph" w:styleId="aa">
    <w:name w:val="annotation text"/>
    <w:basedOn w:val="a0"/>
    <w:link w:val="ab"/>
    <w:semiHidden/>
    <w:rsid w:val="00045E1E"/>
    <w:rPr>
      <w:rFonts w:ascii="Verdana" w:hAnsi="Verdana"/>
      <w:sz w:val="20"/>
      <w:szCs w:val="20"/>
      <w:lang w:val="x-none"/>
    </w:rPr>
  </w:style>
  <w:style w:type="character" w:customStyle="1" w:styleId="ab">
    <w:name w:val="Текст примечания Знак"/>
    <w:basedOn w:val="a1"/>
    <w:link w:val="aa"/>
    <w:semiHidden/>
    <w:rsid w:val="00045E1E"/>
    <w:rPr>
      <w:rFonts w:ascii="Verdana" w:eastAsia="Times New Roman" w:hAnsi="Verdana" w:cs="Times New Roman"/>
      <w:sz w:val="20"/>
      <w:szCs w:val="20"/>
      <w:lang w:val="x-none"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11.wmf"/><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yperlink" Target="http://www.grandars.ru/student/ekonomicheskaya-teoriya/predelnyy-dohod.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24" Type="http://schemas.openxmlformats.org/officeDocument/2006/relationships/oleObject" Target="embeddings/oleObject8.bin"/><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hyperlink" Target="http://www.grandars.ru/student/ekonomicheskaya-teoriya/rynok-sovershennoy-konkurencii.html" TargetMode="External"/><Relationship Id="rId10" Type="http://schemas.openxmlformats.org/officeDocument/2006/relationships/oleObject" Target="embeddings/oleObject1.bin"/><Relationship Id="rId19" Type="http://schemas.openxmlformats.org/officeDocument/2006/relationships/image" Target="media/image10.wmf"/><Relationship Id="rId31"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4.png"/><Relationship Id="rId30" Type="http://schemas.openxmlformats.org/officeDocument/2006/relationships/image" Target="media/image15.wmf"/><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5424</Words>
  <Characters>30923</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Елена</cp:lastModifiedBy>
  <cp:revision>2</cp:revision>
  <dcterms:created xsi:type="dcterms:W3CDTF">2018-09-12T16:52:00Z</dcterms:created>
  <dcterms:modified xsi:type="dcterms:W3CDTF">2021-01-27T17:27:00Z</dcterms:modified>
</cp:coreProperties>
</file>