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1C26" w:rsidRPr="008A207F" w:rsidRDefault="00A31C26" w:rsidP="00A31C26">
      <w:pPr>
        <w:pStyle w:val="2"/>
        <w:rPr>
          <w:rFonts w:ascii="Arial" w:hAnsi="Arial" w:cs="Arial"/>
          <w:b/>
          <w:bCs/>
          <w:color w:val="000000"/>
          <w:sz w:val="28"/>
          <w:szCs w:val="28"/>
        </w:rPr>
      </w:pPr>
      <w:r w:rsidRPr="008A207F">
        <w:rPr>
          <w:rFonts w:ascii="Arial" w:hAnsi="Arial" w:cs="Arial"/>
          <w:b/>
          <w:iCs/>
          <w:sz w:val="28"/>
          <w:szCs w:val="28"/>
        </w:rPr>
        <w:t>Тема 1</w:t>
      </w:r>
      <w:r w:rsidR="00F53C10">
        <w:rPr>
          <w:rFonts w:ascii="Arial" w:hAnsi="Arial" w:cs="Arial"/>
          <w:b/>
          <w:iCs/>
          <w:sz w:val="28"/>
          <w:szCs w:val="28"/>
          <w:lang w:val="ru-RU"/>
        </w:rPr>
        <w:t>0</w:t>
      </w:r>
      <w:bookmarkStart w:id="0" w:name="_GoBack"/>
      <w:bookmarkEnd w:id="0"/>
      <w:r w:rsidRPr="008A207F">
        <w:rPr>
          <w:rFonts w:ascii="Arial" w:hAnsi="Arial" w:cs="Arial"/>
          <w:b/>
          <w:iCs/>
          <w:sz w:val="28"/>
          <w:szCs w:val="28"/>
        </w:rPr>
        <w:t>.</w:t>
      </w:r>
      <w:r w:rsidRPr="008A207F">
        <w:rPr>
          <w:rFonts w:ascii="Arial" w:hAnsi="Arial" w:cs="Arial"/>
          <w:b/>
          <w:bCs/>
          <w:color w:val="000000"/>
          <w:sz w:val="28"/>
          <w:szCs w:val="28"/>
        </w:rPr>
        <w:t>Формирование доходов и расходов в процессе производства</w:t>
      </w:r>
    </w:p>
    <w:p w:rsidR="00A31C26" w:rsidRPr="005A772B" w:rsidRDefault="00A31C26" w:rsidP="00A31C26">
      <w:pPr>
        <w:ind w:right="144" w:firstLine="567"/>
        <w:jc w:val="both"/>
        <w:rPr>
          <w:iCs/>
          <w:smallCaps/>
          <w:sz w:val="26"/>
          <w:szCs w:val="26"/>
        </w:rPr>
      </w:pPr>
      <w:r>
        <w:rPr>
          <w:i/>
          <w:sz w:val="28"/>
          <w:u w:val="single"/>
        </w:rPr>
        <w:t>Вопросы для обсуждения:</w:t>
      </w:r>
    </w:p>
    <w:p w:rsidR="00A31C26" w:rsidRPr="005A772B" w:rsidRDefault="00A31C26" w:rsidP="00A31C26">
      <w:pPr>
        <w:numPr>
          <w:ilvl w:val="0"/>
          <w:numId w:val="3"/>
        </w:numPr>
        <w:suppressAutoHyphens/>
        <w:ind w:firstLine="567"/>
        <w:rPr>
          <w:iCs/>
        </w:rPr>
      </w:pPr>
      <w:r w:rsidRPr="005A772B">
        <w:rPr>
          <w:iCs/>
        </w:rPr>
        <w:t>Классификация доходов и расходов организации</w:t>
      </w:r>
    </w:p>
    <w:p w:rsidR="00A31C26" w:rsidRPr="005A772B" w:rsidRDefault="00A31C26" w:rsidP="00A31C26">
      <w:pPr>
        <w:numPr>
          <w:ilvl w:val="0"/>
          <w:numId w:val="3"/>
        </w:numPr>
        <w:suppressAutoHyphens/>
        <w:ind w:firstLine="567"/>
        <w:rPr>
          <w:iCs/>
        </w:rPr>
      </w:pPr>
      <w:r w:rsidRPr="005A772B">
        <w:rPr>
          <w:iCs/>
        </w:rPr>
        <w:t>Виды цен и их структура</w:t>
      </w:r>
    </w:p>
    <w:p w:rsidR="00A31C26" w:rsidRPr="005A772B" w:rsidRDefault="00A31C26" w:rsidP="00A31C26">
      <w:pPr>
        <w:numPr>
          <w:ilvl w:val="0"/>
          <w:numId w:val="3"/>
        </w:numPr>
        <w:suppressAutoHyphens/>
        <w:ind w:firstLine="567"/>
      </w:pPr>
      <w:r w:rsidRPr="005A772B">
        <w:rPr>
          <w:iCs/>
        </w:rPr>
        <w:t>Экономическое содержание, функции и виды прибыли</w:t>
      </w:r>
    </w:p>
    <w:p w:rsidR="00A31C26" w:rsidRDefault="00A31C26" w:rsidP="00A31C26">
      <w:pPr>
        <w:pStyle w:val="a8"/>
        <w:ind w:left="0" w:firstLine="567"/>
        <w:rPr>
          <w:i/>
          <w:sz w:val="28"/>
          <w:u w:val="single"/>
        </w:rPr>
      </w:pPr>
      <w:r>
        <w:rPr>
          <w:i/>
          <w:sz w:val="28"/>
          <w:u w:val="single"/>
        </w:rPr>
        <w:t>Краткий конспект лекций:</w:t>
      </w:r>
    </w:p>
    <w:p w:rsidR="00A31C26" w:rsidRPr="008A207F" w:rsidRDefault="00A31C26" w:rsidP="00A31C26">
      <w:pPr>
        <w:pStyle w:val="a8"/>
        <w:spacing w:line="360" w:lineRule="auto"/>
        <w:ind w:left="0"/>
        <w:jc w:val="center"/>
        <w:rPr>
          <w:b/>
          <w:sz w:val="28"/>
          <w:szCs w:val="28"/>
        </w:rPr>
      </w:pPr>
      <w:r w:rsidRPr="008A207F">
        <w:rPr>
          <w:b/>
          <w:sz w:val="28"/>
          <w:szCs w:val="28"/>
        </w:rPr>
        <w:t>Вопрос 1. Доходы предприятия. Виды доходов</w:t>
      </w:r>
    </w:p>
    <w:p w:rsidR="00A31C26" w:rsidRPr="006E7949" w:rsidRDefault="00A31C26" w:rsidP="00A31C26">
      <w:pPr>
        <w:pStyle w:val="a8"/>
        <w:spacing w:line="360" w:lineRule="auto"/>
        <w:ind w:left="0" w:firstLine="567"/>
        <w:jc w:val="both"/>
        <w:rPr>
          <w:sz w:val="28"/>
          <w:szCs w:val="28"/>
        </w:rPr>
      </w:pPr>
      <w:r w:rsidRPr="006E7949">
        <w:rPr>
          <w:b/>
          <w:bCs/>
          <w:sz w:val="28"/>
          <w:szCs w:val="28"/>
        </w:rPr>
        <w:t xml:space="preserve">Доходами </w:t>
      </w:r>
      <w:r w:rsidRPr="006E7949">
        <w:rPr>
          <w:sz w:val="28"/>
          <w:szCs w:val="28"/>
        </w:rPr>
        <w:t>организации признается увеличение экономических выгод в результате поступления активов (денежных средств, иного имущества) и (или) погашения обязательств, приводящее к увеличению капитала этой организации, за исключением вкладов участников (собственников имущества).</w:t>
      </w:r>
    </w:p>
    <w:p w:rsidR="00A31C26" w:rsidRPr="006E7949" w:rsidRDefault="00A31C26" w:rsidP="00A31C26">
      <w:pPr>
        <w:pStyle w:val="a8"/>
        <w:spacing w:line="360" w:lineRule="auto"/>
        <w:ind w:left="0" w:firstLine="567"/>
        <w:jc w:val="both"/>
        <w:rPr>
          <w:sz w:val="28"/>
          <w:szCs w:val="28"/>
        </w:rPr>
      </w:pPr>
      <w:r w:rsidRPr="006E7949">
        <w:rPr>
          <w:sz w:val="28"/>
          <w:szCs w:val="28"/>
        </w:rPr>
        <w:t xml:space="preserve">В соответствии со ст. </w:t>
      </w:r>
      <w:r w:rsidRPr="006E7949">
        <w:rPr>
          <w:rStyle w:val="ab"/>
          <w:b w:val="0"/>
          <w:sz w:val="28"/>
          <w:szCs w:val="28"/>
        </w:rPr>
        <w:t>248 НК РФ</w:t>
      </w:r>
      <w:r w:rsidRPr="006E7949">
        <w:rPr>
          <w:rStyle w:val="ab"/>
          <w:sz w:val="28"/>
          <w:szCs w:val="28"/>
        </w:rPr>
        <w:t xml:space="preserve"> </w:t>
      </w:r>
      <w:r w:rsidRPr="006E7949">
        <w:rPr>
          <w:sz w:val="28"/>
          <w:szCs w:val="28"/>
        </w:rPr>
        <w:t>доходы, подразделяются на доходы от реализации и внереализационные доходы.</w:t>
      </w:r>
    </w:p>
    <w:p w:rsidR="00A31C26" w:rsidRPr="006E7949" w:rsidRDefault="00A31C26" w:rsidP="00A31C26">
      <w:pPr>
        <w:shd w:val="clear" w:color="auto" w:fill="FFFFFF"/>
        <w:spacing w:line="360" w:lineRule="auto"/>
        <w:ind w:firstLine="567"/>
        <w:jc w:val="both"/>
        <w:rPr>
          <w:sz w:val="28"/>
          <w:szCs w:val="28"/>
        </w:rPr>
      </w:pPr>
      <w:r w:rsidRPr="006E7949">
        <w:rPr>
          <w:sz w:val="28"/>
          <w:szCs w:val="28"/>
        </w:rPr>
        <w:t>Доходы от реализации составляет выручка в денежной или натуральной форме от:</w:t>
      </w:r>
    </w:p>
    <w:p w:rsidR="00A31C26" w:rsidRPr="006E7949" w:rsidRDefault="00A31C26" w:rsidP="00A31C26">
      <w:pPr>
        <w:shd w:val="clear" w:color="auto" w:fill="FFFFFF"/>
        <w:spacing w:line="360" w:lineRule="auto"/>
        <w:ind w:firstLine="567"/>
        <w:jc w:val="both"/>
        <w:rPr>
          <w:sz w:val="28"/>
          <w:szCs w:val="28"/>
        </w:rPr>
      </w:pPr>
      <w:r w:rsidRPr="006E7949">
        <w:rPr>
          <w:sz w:val="28"/>
          <w:szCs w:val="28"/>
        </w:rPr>
        <w:t>- реализации товаров (работ, услуг);</w:t>
      </w:r>
    </w:p>
    <w:p w:rsidR="00A31C26" w:rsidRPr="006E7949" w:rsidRDefault="00A31C26" w:rsidP="00A31C26">
      <w:pPr>
        <w:shd w:val="clear" w:color="auto" w:fill="FFFFFF"/>
        <w:spacing w:line="360" w:lineRule="auto"/>
        <w:ind w:firstLine="567"/>
        <w:jc w:val="both"/>
        <w:rPr>
          <w:sz w:val="28"/>
          <w:szCs w:val="28"/>
        </w:rPr>
      </w:pPr>
      <w:r w:rsidRPr="006E7949">
        <w:rPr>
          <w:sz w:val="28"/>
          <w:szCs w:val="28"/>
        </w:rPr>
        <w:t>- продажи имущества (включая ценные бумаги);</w:t>
      </w:r>
    </w:p>
    <w:p w:rsidR="00A31C26" w:rsidRPr="006E7949" w:rsidRDefault="00A31C26" w:rsidP="00A31C26">
      <w:pPr>
        <w:shd w:val="clear" w:color="auto" w:fill="FFFFFF"/>
        <w:spacing w:line="360" w:lineRule="auto"/>
        <w:ind w:firstLine="567"/>
        <w:jc w:val="both"/>
        <w:rPr>
          <w:sz w:val="28"/>
          <w:szCs w:val="28"/>
        </w:rPr>
      </w:pPr>
      <w:r w:rsidRPr="006E7949">
        <w:rPr>
          <w:sz w:val="28"/>
          <w:szCs w:val="28"/>
        </w:rPr>
        <w:t>- переуступки имущественных прав.</w:t>
      </w:r>
    </w:p>
    <w:p w:rsidR="00A31C26" w:rsidRPr="006E7949" w:rsidRDefault="00A31C26" w:rsidP="00A31C26">
      <w:pPr>
        <w:pStyle w:val="a8"/>
        <w:spacing w:line="360" w:lineRule="auto"/>
        <w:ind w:left="0" w:firstLine="567"/>
        <w:jc w:val="both"/>
        <w:rPr>
          <w:sz w:val="28"/>
          <w:szCs w:val="28"/>
        </w:rPr>
      </w:pPr>
      <w:r w:rsidRPr="006E7949">
        <w:rPr>
          <w:sz w:val="28"/>
          <w:szCs w:val="28"/>
        </w:rPr>
        <w:t>Внереализационные доходы объединяют в себе те доходы, которые нельзя отнести к доходам от реализации. В статье 250 Налогового кодекса РФ приведен открытый перечень таких доходов (21 пункт). Основными из них являются:</w:t>
      </w:r>
    </w:p>
    <w:p w:rsidR="00A31C26" w:rsidRPr="006E7949" w:rsidRDefault="00A31C26" w:rsidP="00A31C26">
      <w:pPr>
        <w:pStyle w:val="a9"/>
        <w:numPr>
          <w:ilvl w:val="0"/>
          <w:numId w:val="14"/>
        </w:numPr>
        <w:tabs>
          <w:tab w:val="clear" w:pos="720"/>
        </w:tabs>
        <w:spacing w:before="0" w:beforeAutospacing="0" w:after="0" w:afterAutospacing="0" w:line="360" w:lineRule="auto"/>
        <w:ind w:left="0" w:firstLine="360"/>
        <w:jc w:val="both"/>
        <w:rPr>
          <w:sz w:val="28"/>
          <w:szCs w:val="28"/>
        </w:rPr>
      </w:pPr>
      <w:r w:rsidRPr="006E7949">
        <w:rPr>
          <w:sz w:val="28"/>
          <w:szCs w:val="28"/>
        </w:rPr>
        <w:t>доходы, связанные с предоставлением за плату во временное пользование (временное владение и пользование) активов организации;</w:t>
      </w:r>
    </w:p>
    <w:p w:rsidR="00A31C26" w:rsidRPr="006E7949" w:rsidRDefault="00A31C26" w:rsidP="00A31C26">
      <w:pPr>
        <w:pStyle w:val="a9"/>
        <w:numPr>
          <w:ilvl w:val="0"/>
          <w:numId w:val="14"/>
        </w:numPr>
        <w:tabs>
          <w:tab w:val="clear" w:pos="720"/>
        </w:tabs>
        <w:spacing w:before="0" w:beforeAutospacing="0" w:after="0" w:afterAutospacing="0" w:line="360" w:lineRule="auto"/>
        <w:ind w:left="0" w:firstLine="360"/>
        <w:jc w:val="both"/>
        <w:rPr>
          <w:sz w:val="28"/>
          <w:szCs w:val="28"/>
        </w:rPr>
      </w:pPr>
      <w:r w:rsidRPr="006E7949">
        <w:rPr>
          <w:sz w:val="28"/>
          <w:szCs w:val="28"/>
        </w:rPr>
        <w:t xml:space="preserve">доходы, связанные с предоставлением за плату прав, возникающих из патентов на изобретения, промышленные образцы и других видов интеллектуальной собственности; </w:t>
      </w:r>
    </w:p>
    <w:p w:rsidR="00A31C26" w:rsidRPr="006E7949" w:rsidRDefault="00A31C26" w:rsidP="00A31C26">
      <w:pPr>
        <w:pStyle w:val="a9"/>
        <w:numPr>
          <w:ilvl w:val="0"/>
          <w:numId w:val="14"/>
        </w:numPr>
        <w:tabs>
          <w:tab w:val="clear" w:pos="720"/>
        </w:tabs>
        <w:spacing w:before="0" w:beforeAutospacing="0" w:after="0" w:afterAutospacing="0" w:line="360" w:lineRule="auto"/>
        <w:ind w:left="0" w:firstLine="360"/>
        <w:jc w:val="both"/>
        <w:rPr>
          <w:sz w:val="28"/>
          <w:szCs w:val="28"/>
        </w:rPr>
      </w:pPr>
      <w:r w:rsidRPr="006E7949">
        <w:rPr>
          <w:sz w:val="28"/>
          <w:szCs w:val="28"/>
        </w:rPr>
        <w:lastRenderedPageBreak/>
        <w:t xml:space="preserve">доходы от продажи основных средств и иных активов, отличных от денежных средств (кроме иностранной валюты) продукции, товаров; </w:t>
      </w:r>
    </w:p>
    <w:p w:rsidR="00A31C26" w:rsidRPr="006E7949" w:rsidRDefault="00A31C26" w:rsidP="00A31C26">
      <w:pPr>
        <w:pStyle w:val="a9"/>
        <w:numPr>
          <w:ilvl w:val="0"/>
          <w:numId w:val="14"/>
        </w:numPr>
        <w:tabs>
          <w:tab w:val="clear" w:pos="720"/>
        </w:tabs>
        <w:spacing w:before="0" w:beforeAutospacing="0" w:after="0" w:afterAutospacing="0" w:line="360" w:lineRule="auto"/>
        <w:ind w:left="0" w:firstLine="360"/>
        <w:jc w:val="both"/>
        <w:rPr>
          <w:sz w:val="28"/>
          <w:szCs w:val="28"/>
        </w:rPr>
      </w:pPr>
      <w:r w:rsidRPr="006E7949">
        <w:rPr>
          <w:sz w:val="28"/>
          <w:szCs w:val="28"/>
        </w:rPr>
        <w:t>проценты, полученные (уплаченные) по предоставленным (полученным) кредитам и займам;</w:t>
      </w:r>
    </w:p>
    <w:p w:rsidR="00A31C26" w:rsidRPr="006E7949" w:rsidRDefault="00A31C26" w:rsidP="00A31C26">
      <w:pPr>
        <w:pStyle w:val="a9"/>
        <w:numPr>
          <w:ilvl w:val="0"/>
          <w:numId w:val="14"/>
        </w:numPr>
        <w:tabs>
          <w:tab w:val="clear" w:pos="720"/>
        </w:tabs>
        <w:spacing w:before="0" w:beforeAutospacing="0" w:after="0" w:afterAutospacing="0" w:line="360" w:lineRule="auto"/>
        <w:ind w:left="0" w:firstLine="360"/>
        <w:jc w:val="both"/>
        <w:rPr>
          <w:sz w:val="28"/>
          <w:szCs w:val="28"/>
        </w:rPr>
      </w:pPr>
      <w:r w:rsidRPr="006E7949">
        <w:rPr>
          <w:sz w:val="28"/>
          <w:szCs w:val="28"/>
        </w:rPr>
        <w:t>штрафы, пени, неустойки, начисленные за нарушение условий договоров</w:t>
      </w:r>
    </w:p>
    <w:p w:rsidR="00A31C26" w:rsidRPr="006E7949" w:rsidRDefault="00A31C26" w:rsidP="00A31C26">
      <w:pPr>
        <w:pStyle w:val="a9"/>
        <w:spacing w:before="0" w:beforeAutospacing="0" w:after="0" w:afterAutospacing="0" w:line="360" w:lineRule="auto"/>
        <w:ind w:firstLine="567"/>
        <w:jc w:val="both"/>
        <w:rPr>
          <w:sz w:val="28"/>
          <w:szCs w:val="28"/>
        </w:rPr>
      </w:pPr>
      <w:r w:rsidRPr="006E7949">
        <w:rPr>
          <w:sz w:val="28"/>
          <w:szCs w:val="28"/>
        </w:rPr>
        <w:t>Такая группировка доходов лежит в основе выделения и последующей классификации расходов предприятия.</w:t>
      </w:r>
    </w:p>
    <w:p w:rsidR="00A31C26" w:rsidRPr="008A207F" w:rsidRDefault="00A31C26" w:rsidP="00A31C26">
      <w:pPr>
        <w:pStyle w:val="a8"/>
        <w:spacing w:line="360" w:lineRule="auto"/>
        <w:ind w:left="0"/>
        <w:jc w:val="center"/>
        <w:rPr>
          <w:b/>
          <w:sz w:val="28"/>
          <w:szCs w:val="28"/>
        </w:rPr>
      </w:pPr>
      <w:r w:rsidRPr="008A207F">
        <w:rPr>
          <w:b/>
          <w:sz w:val="28"/>
          <w:szCs w:val="28"/>
        </w:rPr>
        <w:t>Вопрос 2. Ценообразование на предприятии</w:t>
      </w:r>
    </w:p>
    <w:p w:rsidR="00A31C26" w:rsidRPr="008A207F" w:rsidRDefault="00A31C26" w:rsidP="00A31C26">
      <w:pPr>
        <w:spacing w:line="360" w:lineRule="auto"/>
        <w:ind w:firstLine="567"/>
        <w:jc w:val="both"/>
        <w:rPr>
          <w:color w:val="000000"/>
          <w:sz w:val="28"/>
          <w:szCs w:val="28"/>
        </w:rPr>
      </w:pPr>
      <w:r w:rsidRPr="008A207F">
        <w:rPr>
          <w:b/>
          <w:color w:val="000000"/>
          <w:sz w:val="28"/>
          <w:szCs w:val="28"/>
        </w:rPr>
        <w:t>Цена</w:t>
      </w:r>
      <w:r w:rsidRPr="008A207F">
        <w:rPr>
          <w:color w:val="000000"/>
          <w:sz w:val="28"/>
          <w:szCs w:val="28"/>
        </w:rPr>
        <w:t xml:space="preserve"> является одной из самых сложных экономических категорий. Под ценой может пониматься стоимостная характеристика, выраженная в денежной форме, отражающая затраты на производство и реализацию, с одной стороны, и потребительскую ценность (полезность) – с другой, формирующаяся под воздействием   четырех основных факторов (ценообразующие факторы):</w:t>
      </w:r>
    </w:p>
    <w:p w:rsidR="00A31C26" w:rsidRPr="008A207F" w:rsidRDefault="00A31C26" w:rsidP="00A31C26">
      <w:pPr>
        <w:spacing w:line="360" w:lineRule="auto"/>
        <w:ind w:firstLine="567"/>
        <w:jc w:val="both"/>
        <w:rPr>
          <w:color w:val="000000"/>
          <w:sz w:val="28"/>
          <w:szCs w:val="28"/>
        </w:rPr>
      </w:pPr>
      <w:r w:rsidRPr="008A207F">
        <w:rPr>
          <w:color w:val="000000"/>
          <w:sz w:val="28"/>
          <w:szCs w:val="28"/>
        </w:rPr>
        <w:t>1) себестоимость товаров;</w:t>
      </w:r>
    </w:p>
    <w:p w:rsidR="00A31C26" w:rsidRPr="008A207F" w:rsidRDefault="00A31C26" w:rsidP="00A31C26">
      <w:pPr>
        <w:spacing w:line="360" w:lineRule="auto"/>
        <w:ind w:firstLine="567"/>
        <w:jc w:val="both"/>
        <w:rPr>
          <w:color w:val="000000"/>
          <w:sz w:val="28"/>
          <w:szCs w:val="28"/>
        </w:rPr>
      </w:pPr>
      <w:r w:rsidRPr="008A207F">
        <w:rPr>
          <w:color w:val="000000"/>
          <w:sz w:val="28"/>
          <w:szCs w:val="28"/>
        </w:rPr>
        <w:t>2) спрос и предложение;</w:t>
      </w:r>
    </w:p>
    <w:p w:rsidR="00A31C26" w:rsidRPr="008A207F" w:rsidRDefault="00A31C26" w:rsidP="00A31C26">
      <w:pPr>
        <w:spacing w:line="360" w:lineRule="auto"/>
        <w:ind w:firstLine="567"/>
        <w:jc w:val="both"/>
        <w:rPr>
          <w:color w:val="000000"/>
          <w:sz w:val="28"/>
          <w:szCs w:val="28"/>
        </w:rPr>
      </w:pPr>
      <w:r w:rsidRPr="008A207F">
        <w:rPr>
          <w:color w:val="000000"/>
          <w:sz w:val="28"/>
          <w:szCs w:val="28"/>
        </w:rPr>
        <w:t>3) стоимостное содержание денег;</w:t>
      </w:r>
    </w:p>
    <w:p w:rsidR="00A31C26" w:rsidRPr="008A207F" w:rsidRDefault="00A31C26" w:rsidP="00A31C26">
      <w:pPr>
        <w:spacing w:line="360" w:lineRule="auto"/>
        <w:ind w:firstLine="567"/>
        <w:jc w:val="both"/>
        <w:rPr>
          <w:color w:val="000000"/>
          <w:sz w:val="28"/>
          <w:szCs w:val="28"/>
        </w:rPr>
      </w:pPr>
      <w:r w:rsidRPr="008A207F">
        <w:rPr>
          <w:color w:val="000000"/>
          <w:sz w:val="28"/>
          <w:szCs w:val="28"/>
        </w:rPr>
        <w:t>4) экономическая политика государства.</w:t>
      </w:r>
    </w:p>
    <w:p w:rsidR="00A31C26" w:rsidRPr="000324D2" w:rsidRDefault="00A31C26" w:rsidP="00A31C26">
      <w:pPr>
        <w:ind w:firstLine="567"/>
        <w:jc w:val="both"/>
        <w:rPr>
          <w:b/>
          <w:bCs/>
          <w:color w:val="000000"/>
        </w:rPr>
      </w:pPr>
      <w:r>
        <w:rPr>
          <w:b/>
          <w:bCs/>
          <w:color w:val="000000"/>
        </w:rPr>
        <w:t>В</w:t>
      </w:r>
      <w:r w:rsidRPr="000324D2">
        <w:rPr>
          <w:b/>
          <w:bCs/>
          <w:color w:val="000000"/>
        </w:rPr>
        <w:t>иды цен</w:t>
      </w:r>
      <w:r>
        <w:rPr>
          <w:b/>
          <w:bCs/>
          <w:color w:val="000000"/>
        </w:rPr>
        <w:t>:</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8"/>
        <w:gridCol w:w="6976"/>
      </w:tblGrid>
      <w:tr w:rsidR="00A31C26" w:rsidRPr="00795EF6" w:rsidTr="00B1326E">
        <w:tc>
          <w:tcPr>
            <w:tcW w:w="2410" w:type="dxa"/>
            <w:shd w:val="clear" w:color="auto" w:fill="auto"/>
          </w:tcPr>
          <w:p w:rsidR="00A31C26" w:rsidRPr="005C6E59" w:rsidRDefault="00A31C26" w:rsidP="00B1326E">
            <w:pPr>
              <w:pStyle w:val="a9"/>
              <w:spacing w:before="0" w:beforeAutospacing="0" w:after="0" w:afterAutospacing="0"/>
              <w:jc w:val="both"/>
              <w:rPr>
                <w:color w:val="000000"/>
                <w:lang w:val="ru-RU" w:eastAsia="ru-RU"/>
              </w:rPr>
            </w:pPr>
            <w:r w:rsidRPr="005C6E59">
              <w:rPr>
                <w:color w:val="000000"/>
                <w:lang w:val="ru-RU" w:eastAsia="ru-RU"/>
              </w:rPr>
              <w:t>Классификационный признак</w:t>
            </w:r>
          </w:p>
        </w:tc>
        <w:tc>
          <w:tcPr>
            <w:tcW w:w="7195" w:type="dxa"/>
            <w:shd w:val="clear" w:color="auto" w:fill="auto"/>
          </w:tcPr>
          <w:p w:rsidR="00A31C26" w:rsidRPr="005C6E59" w:rsidRDefault="00A31C26" w:rsidP="00B1326E">
            <w:pPr>
              <w:pStyle w:val="a9"/>
              <w:spacing w:before="0" w:beforeAutospacing="0" w:after="0" w:afterAutospacing="0"/>
              <w:jc w:val="both"/>
              <w:rPr>
                <w:color w:val="000000"/>
                <w:lang w:val="ru-RU" w:eastAsia="ru-RU"/>
              </w:rPr>
            </w:pPr>
            <w:r w:rsidRPr="005C6E59">
              <w:rPr>
                <w:color w:val="000000"/>
                <w:lang w:val="ru-RU" w:eastAsia="ru-RU"/>
              </w:rPr>
              <w:t>Виды цены</w:t>
            </w:r>
          </w:p>
        </w:tc>
      </w:tr>
      <w:tr w:rsidR="00A31C26" w:rsidRPr="00795EF6" w:rsidTr="00B1326E">
        <w:tc>
          <w:tcPr>
            <w:tcW w:w="2410" w:type="dxa"/>
            <w:shd w:val="clear" w:color="auto" w:fill="auto"/>
          </w:tcPr>
          <w:p w:rsidR="00A31C26" w:rsidRPr="005C6E59" w:rsidRDefault="00A31C26" w:rsidP="00B1326E">
            <w:pPr>
              <w:pStyle w:val="a9"/>
              <w:spacing w:before="0" w:beforeAutospacing="0" w:after="0" w:afterAutospacing="0"/>
              <w:jc w:val="both"/>
              <w:rPr>
                <w:color w:val="000000"/>
                <w:lang w:val="ru-RU" w:eastAsia="ru-RU"/>
              </w:rPr>
            </w:pPr>
            <w:r w:rsidRPr="005C6E59">
              <w:rPr>
                <w:b/>
                <w:color w:val="000000"/>
                <w:lang w:val="ru-RU" w:eastAsia="ru-RU"/>
              </w:rPr>
              <w:t xml:space="preserve">По </w:t>
            </w:r>
            <w:r w:rsidRPr="005C6E59">
              <w:rPr>
                <w:b/>
                <w:bCs/>
                <w:color w:val="000000"/>
                <w:lang w:val="ru-RU" w:eastAsia="ru-RU"/>
              </w:rPr>
              <w:t>характеру обслуживаемого оборота</w:t>
            </w:r>
          </w:p>
        </w:tc>
        <w:tc>
          <w:tcPr>
            <w:tcW w:w="7195" w:type="dxa"/>
            <w:shd w:val="clear" w:color="auto" w:fill="auto"/>
          </w:tcPr>
          <w:p w:rsidR="00A31C26" w:rsidRPr="005C6E59" w:rsidRDefault="00A31C26" w:rsidP="00A31C26">
            <w:pPr>
              <w:pStyle w:val="a9"/>
              <w:numPr>
                <w:ilvl w:val="0"/>
                <w:numId w:val="4"/>
              </w:numPr>
              <w:tabs>
                <w:tab w:val="clear" w:pos="720"/>
                <w:tab w:val="left" w:pos="318"/>
              </w:tabs>
              <w:spacing w:before="0" w:beforeAutospacing="0" w:after="0" w:afterAutospacing="0"/>
              <w:ind w:left="34" w:firstLine="142"/>
              <w:jc w:val="both"/>
              <w:rPr>
                <w:color w:val="000000"/>
                <w:lang w:val="ru-RU" w:eastAsia="ru-RU"/>
              </w:rPr>
            </w:pPr>
            <w:r w:rsidRPr="005C6E59">
              <w:rPr>
                <w:color w:val="000000"/>
                <w:lang w:val="ru-RU" w:eastAsia="ru-RU"/>
              </w:rPr>
              <w:t>оптовые цены покупки и продажи. Оптовой считается цена, по которой предприятия реализуют производственную продукцию другим предприятиям, сбытовым организациям крупными (оптовыми) партиями;</w:t>
            </w:r>
          </w:p>
          <w:p w:rsidR="00A31C26" w:rsidRPr="005C6E59" w:rsidRDefault="00A31C26" w:rsidP="00A31C26">
            <w:pPr>
              <w:pStyle w:val="a9"/>
              <w:numPr>
                <w:ilvl w:val="0"/>
                <w:numId w:val="4"/>
              </w:numPr>
              <w:tabs>
                <w:tab w:val="clear" w:pos="720"/>
                <w:tab w:val="left" w:pos="318"/>
              </w:tabs>
              <w:spacing w:before="0" w:beforeAutospacing="0" w:after="0" w:afterAutospacing="0"/>
              <w:ind w:left="34" w:firstLine="142"/>
              <w:jc w:val="both"/>
              <w:rPr>
                <w:color w:val="000000"/>
                <w:lang w:val="ru-RU" w:eastAsia="ru-RU"/>
              </w:rPr>
            </w:pPr>
            <w:r w:rsidRPr="005C6E59">
              <w:rPr>
                <w:color w:val="000000"/>
                <w:lang w:val="ru-RU" w:eastAsia="ru-RU"/>
              </w:rPr>
              <w:t>закупочные цены – цены, по которым сельскохозяйственные производители реализуют свою продукцию государству, предприятиям, промышленным предприятиям для последующей переработки;</w:t>
            </w:r>
          </w:p>
          <w:p w:rsidR="00A31C26" w:rsidRPr="005C6E59" w:rsidRDefault="00A31C26" w:rsidP="00A31C26">
            <w:pPr>
              <w:pStyle w:val="a9"/>
              <w:numPr>
                <w:ilvl w:val="0"/>
                <w:numId w:val="4"/>
              </w:numPr>
              <w:tabs>
                <w:tab w:val="clear" w:pos="720"/>
                <w:tab w:val="left" w:pos="318"/>
              </w:tabs>
              <w:spacing w:before="0" w:beforeAutospacing="0" w:after="0" w:afterAutospacing="0"/>
              <w:ind w:left="34" w:firstLine="142"/>
              <w:jc w:val="both"/>
              <w:rPr>
                <w:color w:val="000000"/>
                <w:lang w:val="ru-RU" w:eastAsia="ru-RU"/>
              </w:rPr>
            </w:pPr>
            <w:r w:rsidRPr="005C6E59">
              <w:rPr>
                <w:color w:val="000000"/>
                <w:lang w:val="ru-RU" w:eastAsia="ru-RU"/>
              </w:rPr>
              <w:t xml:space="preserve">розничные цены – цены продажи товаров индивидуальному или </w:t>
            </w:r>
            <w:proofErr w:type="spellStart"/>
            <w:r w:rsidRPr="005C6E59">
              <w:rPr>
                <w:color w:val="000000"/>
                <w:lang w:val="ru-RU" w:eastAsia="ru-RU"/>
              </w:rPr>
              <w:t>мелкооптовуму</w:t>
            </w:r>
            <w:proofErr w:type="spellEnd"/>
            <w:r w:rsidRPr="005C6E59">
              <w:rPr>
                <w:color w:val="000000"/>
                <w:lang w:val="ru-RU" w:eastAsia="ru-RU"/>
              </w:rPr>
              <w:t xml:space="preserve"> покупателю, преимущественно населению;</w:t>
            </w:r>
          </w:p>
          <w:p w:rsidR="00A31C26" w:rsidRPr="005C6E59" w:rsidRDefault="00A31C26" w:rsidP="00A31C26">
            <w:pPr>
              <w:pStyle w:val="a9"/>
              <w:numPr>
                <w:ilvl w:val="0"/>
                <w:numId w:val="4"/>
              </w:numPr>
              <w:tabs>
                <w:tab w:val="clear" w:pos="720"/>
                <w:tab w:val="left" w:pos="318"/>
              </w:tabs>
              <w:spacing w:before="0" w:beforeAutospacing="0" w:after="0" w:afterAutospacing="0"/>
              <w:ind w:left="34" w:firstLine="142"/>
              <w:jc w:val="both"/>
              <w:rPr>
                <w:color w:val="000000"/>
                <w:lang w:val="ru-RU" w:eastAsia="ru-RU"/>
              </w:rPr>
            </w:pPr>
            <w:r w:rsidRPr="005C6E59">
              <w:rPr>
                <w:color w:val="000000"/>
                <w:lang w:val="ru-RU" w:eastAsia="ru-RU"/>
              </w:rPr>
              <w:lastRenderedPageBreak/>
              <w:t>сметная стоимость – цена, по которой оплачивается продукция строительства (здания, сооружения);</w:t>
            </w:r>
          </w:p>
          <w:p w:rsidR="00A31C26" w:rsidRPr="005C6E59" w:rsidRDefault="00A31C26" w:rsidP="00A31C26">
            <w:pPr>
              <w:pStyle w:val="a9"/>
              <w:numPr>
                <w:ilvl w:val="0"/>
                <w:numId w:val="4"/>
              </w:numPr>
              <w:tabs>
                <w:tab w:val="clear" w:pos="720"/>
                <w:tab w:val="left" w:pos="318"/>
              </w:tabs>
              <w:spacing w:before="0" w:beforeAutospacing="0" w:after="0" w:afterAutospacing="0"/>
              <w:ind w:left="34" w:firstLine="142"/>
              <w:jc w:val="both"/>
              <w:rPr>
                <w:color w:val="000000"/>
                <w:lang w:val="ru-RU" w:eastAsia="ru-RU"/>
              </w:rPr>
            </w:pPr>
            <w:r w:rsidRPr="005C6E59">
              <w:rPr>
                <w:color w:val="000000"/>
                <w:lang w:val="ru-RU" w:eastAsia="ru-RU"/>
              </w:rPr>
              <w:t>цены и тарифы на услуги населению – особый вид розничной цены на услуги жилищно-коммунального хозяйства, здравоохранения, гостиничного и туристического дела, бытового обслуживания и т.д.</w:t>
            </w:r>
          </w:p>
          <w:p w:rsidR="00A31C26" w:rsidRPr="005C6E59" w:rsidRDefault="00A31C26" w:rsidP="00B1326E">
            <w:pPr>
              <w:pStyle w:val="a9"/>
              <w:spacing w:before="0" w:beforeAutospacing="0" w:after="0" w:afterAutospacing="0"/>
              <w:jc w:val="both"/>
              <w:rPr>
                <w:color w:val="000000"/>
                <w:lang w:val="ru-RU" w:eastAsia="ru-RU"/>
              </w:rPr>
            </w:pPr>
          </w:p>
        </w:tc>
      </w:tr>
      <w:tr w:rsidR="00A31C26" w:rsidRPr="00795EF6" w:rsidTr="00B1326E">
        <w:tc>
          <w:tcPr>
            <w:tcW w:w="2410" w:type="dxa"/>
            <w:shd w:val="clear" w:color="auto" w:fill="auto"/>
          </w:tcPr>
          <w:p w:rsidR="00A31C26" w:rsidRPr="005C6E59" w:rsidRDefault="00A31C26" w:rsidP="00B1326E">
            <w:pPr>
              <w:pStyle w:val="a9"/>
              <w:spacing w:before="0" w:beforeAutospacing="0" w:after="0" w:afterAutospacing="0"/>
              <w:jc w:val="both"/>
              <w:rPr>
                <w:color w:val="000000"/>
                <w:lang w:val="ru-RU" w:eastAsia="ru-RU"/>
              </w:rPr>
            </w:pPr>
            <w:r w:rsidRPr="005C6E59">
              <w:rPr>
                <w:b/>
                <w:bCs/>
                <w:color w:val="000000"/>
                <w:lang w:val="ru-RU" w:eastAsia="ru-RU"/>
              </w:rPr>
              <w:lastRenderedPageBreak/>
              <w:t>В зависимости от государственного воздействия и регулирования, степени конкуренции на рынке</w:t>
            </w:r>
          </w:p>
        </w:tc>
        <w:tc>
          <w:tcPr>
            <w:tcW w:w="7195" w:type="dxa"/>
            <w:shd w:val="clear" w:color="auto" w:fill="auto"/>
          </w:tcPr>
          <w:p w:rsidR="00A31C26" w:rsidRPr="005C6E59" w:rsidRDefault="00A31C26" w:rsidP="00B1326E">
            <w:pPr>
              <w:pStyle w:val="a9"/>
              <w:tabs>
                <w:tab w:val="left" w:pos="318"/>
              </w:tabs>
              <w:spacing w:before="0" w:beforeAutospacing="0" w:after="0" w:afterAutospacing="0"/>
              <w:ind w:firstLine="176"/>
              <w:jc w:val="both"/>
              <w:rPr>
                <w:color w:val="000000"/>
                <w:lang w:val="ru-RU" w:eastAsia="ru-RU"/>
              </w:rPr>
            </w:pPr>
            <w:r w:rsidRPr="005C6E59">
              <w:rPr>
                <w:color w:val="000000"/>
                <w:lang w:val="ru-RU" w:eastAsia="ru-RU"/>
              </w:rPr>
              <w:t>1)свободные цены (рыночные цены) – это цены, устанавливаемые производителями продукции и услуг на основе спроса и предложения на данном рынке.</w:t>
            </w:r>
          </w:p>
          <w:p w:rsidR="00A31C26" w:rsidRPr="005C6E59" w:rsidRDefault="00A31C26" w:rsidP="00B1326E">
            <w:pPr>
              <w:pStyle w:val="a9"/>
              <w:tabs>
                <w:tab w:val="left" w:pos="318"/>
              </w:tabs>
              <w:spacing w:before="0" w:beforeAutospacing="0" w:after="0" w:afterAutospacing="0"/>
              <w:ind w:firstLine="176"/>
              <w:jc w:val="both"/>
              <w:rPr>
                <w:color w:val="000000"/>
                <w:lang w:val="ru-RU" w:eastAsia="ru-RU"/>
              </w:rPr>
            </w:pPr>
            <w:r w:rsidRPr="005C6E59">
              <w:rPr>
                <w:color w:val="000000"/>
                <w:lang w:val="ru-RU" w:eastAsia="ru-RU"/>
              </w:rPr>
              <w:t>К свободным ценам относятся:</w:t>
            </w:r>
          </w:p>
          <w:p w:rsidR="00A31C26" w:rsidRPr="005C6E59" w:rsidRDefault="00A31C26" w:rsidP="00A31C26">
            <w:pPr>
              <w:pStyle w:val="a9"/>
              <w:numPr>
                <w:ilvl w:val="0"/>
                <w:numId w:val="5"/>
              </w:numPr>
              <w:tabs>
                <w:tab w:val="left" w:pos="318"/>
              </w:tabs>
              <w:spacing w:before="0" w:beforeAutospacing="0" w:after="0" w:afterAutospacing="0"/>
              <w:ind w:left="0" w:firstLine="176"/>
              <w:jc w:val="both"/>
              <w:rPr>
                <w:color w:val="000000"/>
                <w:lang w:val="ru-RU" w:eastAsia="ru-RU"/>
              </w:rPr>
            </w:pPr>
            <w:r w:rsidRPr="005C6E59">
              <w:rPr>
                <w:color w:val="000000"/>
                <w:lang w:val="ru-RU" w:eastAsia="ru-RU"/>
              </w:rPr>
              <w:t>цена спроса – цена, которая складывается на рынке покупателя;</w:t>
            </w:r>
          </w:p>
          <w:p w:rsidR="00A31C26" w:rsidRPr="005C6E59" w:rsidRDefault="00A31C26" w:rsidP="00A31C26">
            <w:pPr>
              <w:pStyle w:val="a9"/>
              <w:numPr>
                <w:ilvl w:val="0"/>
                <w:numId w:val="5"/>
              </w:numPr>
              <w:tabs>
                <w:tab w:val="left" w:pos="318"/>
              </w:tabs>
              <w:spacing w:before="0" w:beforeAutospacing="0" w:after="0" w:afterAutospacing="0"/>
              <w:ind w:left="0" w:firstLine="176"/>
              <w:jc w:val="both"/>
              <w:rPr>
                <w:color w:val="000000"/>
                <w:lang w:val="ru-RU" w:eastAsia="ru-RU"/>
              </w:rPr>
            </w:pPr>
            <w:r w:rsidRPr="005C6E59">
              <w:rPr>
                <w:color w:val="000000"/>
                <w:lang w:val="ru-RU" w:eastAsia="ru-RU"/>
              </w:rPr>
              <w:t>цена предложения – рыночная цена, которая указывается в официальном предложении продавца (оферте) без скидок;</w:t>
            </w:r>
          </w:p>
          <w:p w:rsidR="00A31C26" w:rsidRPr="005C6E59" w:rsidRDefault="00A31C26" w:rsidP="00A31C26">
            <w:pPr>
              <w:pStyle w:val="a9"/>
              <w:numPr>
                <w:ilvl w:val="0"/>
                <w:numId w:val="5"/>
              </w:numPr>
              <w:tabs>
                <w:tab w:val="left" w:pos="318"/>
              </w:tabs>
              <w:spacing w:before="0" w:beforeAutospacing="0" w:after="0" w:afterAutospacing="0"/>
              <w:ind w:left="0" w:firstLine="176"/>
              <w:jc w:val="both"/>
              <w:rPr>
                <w:color w:val="000000"/>
                <w:lang w:val="ru-RU" w:eastAsia="ru-RU"/>
              </w:rPr>
            </w:pPr>
            <w:r w:rsidRPr="005C6E59">
              <w:rPr>
                <w:color w:val="000000"/>
                <w:lang w:val="ru-RU" w:eastAsia="ru-RU"/>
              </w:rPr>
              <w:t>цена производства – цена, определяемая на основе издержек производства с добавлением средней прибыли на весь авансированный капитал;</w:t>
            </w:r>
          </w:p>
          <w:p w:rsidR="00A31C26" w:rsidRPr="005C6E59" w:rsidRDefault="00A31C26" w:rsidP="00B1326E">
            <w:pPr>
              <w:pStyle w:val="a9"/>
              <w:tabs>
                <w:tab w:val="left" w:pos="318"/>
              </w:tabs>
              <w:spacing w:before="0" w:beforeAutospacing="0" w:after="0" w:afterAutospacing="0"/>
              <w:ind w:firstLine="176"/>
              <w:jc w:val="both"/>
              <w:rPr>
                <w:color w:val="000000"/>
                <w:lang w:val="ru-RU" w:eastAsia="ru-RU"/>
              </w:rPr>
            </w:pPr>
            <w:r w:rsidRPr="005C6E59">
              <w:rPr>
                <w:color w:val="000000"/>
                <w:lang w:val="ru-RU" w:eastAsia="ru-RU"/>
              </w:rPr>
              <w:t>2) регулируемые цены – это цены, устанавливаемые соответствующими органами управления: Правительством РФ, федеральными органами исполнительной власти, органами исполнительной власти субъектов РФ, органами местного самоуправления, или цены, в отношении которых перечисленные органы власти и управления устанавливают какие-либо ограничивающие их условия. Регулируемые цены могут быть гарантированными, рекомендуемыми, лимитными, залоговыми, пороговыми (защитными).</w:t>
            </w:r>
          </w:p>
        </w:tc>
      </w:tr>
      <w:tr w:rsidR="00A31C26" w:rsidRPr="00795EF6" w:rsidTr="00B1326E">
        <w:tc>
          <w:tcPr>
            <w:tcW w:w="2410" w:type="dxa"/>
            <w:shd w:val="clear" w:color="auto" w:fill="auto"/>
          </w:tcPr>
          <w:p w:rsidR="00A31C26" w:rsidRPr="005C6E59" w:rsidRDefault="00A31C26" w:rsidP="00B1326E">
            <w:pPr>
              <w:pStyle w:val="a9"/>
              <w:spacing w:before="0" w:beforeAutospacing="0" w:after="0" w:afterAutospacing="0"/>
              <w:jc w:val="both"/>
              <w:rPr>
                <w:color w:val="000000"/>
                <w:lang w:val="ru-RU" w:eastAsia="ru-RU"/>
              </w:rPr>
            </w:pPr>
            <w:r w:rsidRPr="005C6E59">
              <w:rPr>
                <w:b/>
                <w:bCs/>
                <w:color w:val="000000"/>
                <w:lang w:val="ru-RU" w:eastAsia="ru-RU"/>
              </w:rPr>
              <w:t>По способу установления и фиксации</w:t>
            </w:r>
          </w:p>
        </w:tc>
        <w:tc>
          <w:tcPr>
            <w:tcW w:w="7195" w:type="dxa"/>
            <w:shd w:val="clear" w:color="auto" w:fill="auto"/>
          </w:tcPr>
          <w:p w:rsidR="00A31C26" w:rsidRPr="005C6E59" w:rsidRDefault="00A31C26" w:rsidP="00A31C26">
            <w:pPr>
              <w:pStyle w:val="a9"/>
              <w:numPr>
                <w:ilvl w:val="0"/>
                <w:numId w:val="6"/>
              </w:numPr>
              <w:tabs>
                <w:tab w:val="clear" w:pos="720"/>
                <w:tab w:val="left" w:pos="166"/>
              </w:tabs>
              <w:spacing w:before="0" w:beforeAutospacing="0" w:after="0" w:afterAutospacing="0"/>
              <w:ind w:left="-118" w:firstLine="142"/>
              <w:jc w:val="both"/>
              <w:rPr>
                <w:color w:val="000000"/>
                <w:lang w:val="ru-RU" w:eastAsia="ru-RU"/>
              </w:rPr>
            </w:pPr>
            <w:r w:rsidRPr="005C6E59">
              <w:rPr>
                <w:color w:val="000000"/>
                <w:lang w:val="ru-RU" w:eastAsia="ru-RU"/>
              </w:rPr>
              <w:t>твердая цена (постоянная) – цена, которая устанавливается в момент подписания договора и не меняется в течение всего срока поставки продукции по данному договору, соглашению, контракту. Твердая цена применяется в сделках: а) с немедленной поставкой; б) с поставкой в течение короткого срока;</w:t>
            </w:r>
          </w:p>
          <w:p w:rsidR="00A31C26" w:rsidRPr="005C6E59" w:rsidRDefault="00A31C26" w:rsidP="00B1326E">
            <w:pPr>
              <w:pStyle w:val="a9"/>
              <w:tabs>
                <w:tab w:val="left" w:pos="166"/>
              </w:tabs>
              <w:spacing w:before="0" w:beforeAutospacing="0" w:after="0" w:afterAutospacing="0"/>
              <w:ind w:left="-118" w:firstLine="142"/>
              <w:jc w:val="both"/>
              <w:rPr>
                <w:color w:val="000000"/>
                <w:lang w:val="ru-RU" w:eastAsia="ru-RU"/>
              </w:rPr>
            </w:pPr>
            <w:r w:rsidRPr="005C6E59">
              <w:rPr>
                <w:color w:val="000000"/>
                <w:lang w:val="ru-RU" w:eastAsia="ru-RU"/>
              </w:rPr>
              <w:t>в) предусматривающих длительные сроки поставки;</w:t>
            </w:r>
          </w:p>
          <w:p w:rsidR="00A31C26" w:rsidRPr="005C6E59" w:rsidRDefault="00A31C26" w:rsidP="00A31C26">
            <w:pPr>
              <w:pStyle w:val="a9"/>
              <w:numPr>
                <w:ilvl w:val="0"/>
                <w:numId w:val="7"/>
              </w:numPr>
              <w:tabs>
                <w:tab w:val="clear" w:pos="720"/>
                <w:tab w:val="left" w:pos="166"/>
              </w:tabs>
              <w:spacing w:before="0" w:beforeAutospacing="0" w:after="0" w:afterAutospacing="0"/>
              <w:ind w:left="-118" w:firstLine="142"/>
              <w:jc w:val="both"/>
              <w:rPr>
                <w:color w:val="000000"/>
                <w:lang w:val="ru-RU" w:eastAsia="ru-RU"/>
              </w:rPr>
            </w:pPr>
            <w:r w:rsidRPr="005C6E59">
              <w:rPr>
                <w:color w:val="000000"/>
                <w:lang w:val="ru-RU" w:eastAsia="ru-RU"/>
              </w:rPr>
              <w:t>подвижная цена – цена, зафиксированная в договоре с оговоркой о том, что она может быть пересмотрена в дальнейшем, если к моменту исполнения договора рыночная цена изменится (повысится или понизится);</w:t>
            </w:r>
          </w:p>
          <w:p w:rsidR="00A31C26" w:rsidRPr="005C6E59" w:rsidRDefault="00A31C26" w:rsidP="00A31C26">
            <w:pPr>
              <w:pStyle w:val="a9"/>
              <w:numPr>
                <w:ilvl w:val="0"/>
                <w:numId w:val="7"/>
              </w:numPr>
              <w:tabs>
                <w:tab w:val="clear" w:pos="720"/>
                <w:tab w:val="left" w:pos="166"/>
              </w:tabs>
              <w:spacing w:before="0" w:beforeAutospacing="0" w:after="0" w:afterAutospacing="0"/>
              <w:ind w:left="-118" w:firstLine="142"/>
              <w:jc w:val="both"/>
              <w:rPr>
                <w:color w:val="000000"/>
                <w:lang w:val="ru-RU" w:eastAsia="ru-RU"/>
              </w:rPr>
            </w:pPr>
            <w:r w:rsidRPr="005C6E59">
              <w:rPr>
                <w:color w:val="000000"/>
                <w:lang w:val="ru-RU" w:eastAsia="ru-RU"/>
              </w:rPr>
              <w:t>скользящая цена – устанавливается на изделия, требующие длительного срока изготовления. Исчисляется с момента исполнения договора путем пересмотра первоначальной договорной цены с учетом изменений в издержках производства за период времени, необходимый для изготовления продукции.</w:t>
            </w:r>
          </w:p>
          <w:p w:rsidR="00A31C26" w:rsidRPr="005C6E59" w:rsidRDefault="00A31C26" w:rsidP="00B1326E">
            <w:pPr>
              <w:pStyle w:val="a9"/>
              <w:tabs>
                <w:tab w:val="left" w:pos="166"/>
              </w:tabs>
              <w:spacing w:before="0" w:beforeAutospacing="0" w:after="0" w:afterAutospacing="0"/>
              <w:ind w:left="-118" w:firstLine="142"/>
              <w:jc w:val="both"/>
              <w:rPr>
                <w:color w:val="000000"/>
                <w:lang w:val="ru-RU" w:eastAsia="ru-RU"/>
              </w:rPr>
            </w:pPr>
          </w:p>
        </w:tc>
      </w:tr>
      <w:tr w:rsidR="00A31C26" w:rsidRPr="00795EF6" w:rsidTr="00B1326E">
        <w:tc>
          <w:tcPr>
            <w:tcW w:w="2410" w:type="dxa"/>
            <w:shd w:val="clear" w:color="auto" w:fill="auto"/>
          </w:tcPr>
          <w:p w:rsidR="00A31C26" w:rsidRPr="005C6E59" w:rsidRDefault="00A31C26" w:rsidP="00B1326E">
            <w:pPr>
              <w:pStyle w:val="a9"/>
              <w:spacing w:before="0" w:beforeAutospacing="0" w:after="0" w:afterAutospacing="0"/>
              <w:jc w:val="both"/>
              <w:rPr>
                <w:color w:val="000000"/>
                <w:lang w:val="ru-RU" w:eastAsia="ru-RU"/>
              </w:rPr>
            </w:pPr>
            <w:r w:rsidRPr="005C6E59">
              <w:rPr>
                <w:b/>
                <w:bCs/>
                <w:color w:val="000000"/>
                <w:lang w:val="ru-RU" w:eastAsia="ru-RU"/>
              </w:rPr>
              <w:t>С учетом фактора времени</w:t>
            </w:r>
            <w:r w:rsidRPr="005C6E59">
              <w:rPr>
                <w:rStyle w:val="apple-converted-space"/>
                <w:b/>
                <w:bCs/>
                <w:color w:val="000000"/>
                <w:lang w:val="ru-RU" w:eastAsia="ru-RU"/>
              </w:rPr>
              <w:t> </w:t>
            </w:r>
          </w:p>
        </w:tc>
        <w:tc>
          <w:tcPr>
            <w:tcW w:w="7195" w:type="dxa"/>
            <w:shd w:val="clear" w:color="auto" w:fill="auto"/>
          </w:tcPr>
          <w:p w:rsidR="00A31C26" w:rsidRPr="005C6E59" w:rsidRDefault="00A31C26" w:rsidP="00A31C26">
            <w:pPr>
              <w:pStyle w:val="a9"/>
              <w:numPr>
                <w:ilvl w:val="0"/>
                <w:numId w:val="8"/>
              </w:numPr>
              <w:tabs>
                <w:tab w:val="clear" w:pos="720"/>
                <w:tab w:val="left" w:pos="166"/>
                <w:tab w:val="left" w:pos="318"/>
              </w:tabs>
              <w:spacing w:before="0" w:beforeAutospacing="0" w:after="0" w:afterAutospacing="0"/>
              <w:ind w:left="-118" w:firstLine="142"/>
              <w:jc w:val="both"/>
              <w:rPr>
                <w:color w:val="000000"/>
                <w:lang w:val="ru-RU" w:eastAsia="ru-RU"/>
              </w:rPr>
            </w:pPr>
            <w:r w:rsidRPr="005C6E59">
              <w:rPr>
                <w:color w:val="000000"/>
                <w:lang w:val="ru-RU" w:eastAsia="ru-RU"/>
              </w:rPr>
              <w:t>постоянная цена – цена, срок действия которой заранее не определен;</w:t>
            </w:r>
          </w:p>
          <w:p w:rsidR="00A31C26" w:rsidRPr="005C6E59" w:rsidRDefault="00A31C26" w:rsidP="00A31C26">
            <w:pPr>
              <w:pStyle w:val="a9"/>
              <w:numPr>
                <w:ilvl w:val="0"/>
                <w:numId w:val="8"/>
              </w:numPr>
              <w:tabs>
                <w:tab w:val="clear" w:pos="720"/>
                <w:tab w:val="left" w:pos="166"/>
                <w:tab w:val="left" w:pos="318"/>
              </w:tabs>
              <w:spacing w:before="0" w:beforeAutospacing="0" w:after="0" w:afterAutospacing="0"/>
              <w:ind w:left="-118" w:firstLine="142"/>
              <w:jc w:val="both"/>
              <w:rPr>
                <w:color w:val="000000"/>
                <w:lang w:val="ru-RU" w:eastAsia="ru-RU"/>
              </w:rPr>
            </w:pPr>
            <w:r w:rsidRPr="005C6E59">
              <w:rPr>
                <w:color w:val="000000"/>
                <w:lang w:val="ru-RU" w:eastAsia="ru-RU"/>
              </w:rPr>
              <w:lastRenderedPageBreak/>
              <w:t xml:space="preserve">сезонная цена – вид закупочных или розничных цен на товары, носящие сезонный характер; определяется путем применения скидок с первоначальной продажной цены, действует в течение определенного периода времени; </w:t>
            </w:r>
          </w:p>
          <w:p w:rsidR="00A31C26" w:rsidRPr="005C6E59" w:rsidRDefault="00A31C26" w:rsidP="00A31C26">
            <w:pPr>
              <w:pStyle w:val="a9"/>
              <w:numPr>
                <w:ilvl w:val="0"/>
                <w:numId w:val="8"/>
              </w:numPr>
              <w:tabs>
                <w:tab w:val="clear" w:pos="720"/>
                <w:tab w:val="left" w:pos="166"/>
                <w:tab w:val="left" w:pos="318"/>
              </w:tabs>
              <w:spacing w:before="0" w:beforeAutospacing="0" w:after="0" w:afterAutospacing="0"/>
              <w:ind w:left="-118" w:firstLine="142"/>
              <w:jc w:val="both"/>
              <w:rPr>
                <w:color w:val="000000"/>
                <w:lang w:val="ru-RU" w:eastAsia="ru-RU"/>
              </w:rPr>
            </w:pPr>
            <w:r w:rsidRPr="005C6E59">
              <w:rPr>
                <w:color w:val="000000"/>
                <w:lang w:val="ru-RU" w:eastAsia="ru-RU"/>
              </w:rPr>
              <w:t>ступенчатая цена – ряд последовательно снижающихся цен на продукцию в заранее обусловленные моменты времени по предварительно определенной шкале</w:t>
            </w:r>
          </w:p>
        </w:tc>
      </w:tr>
      <w:tr w:rsidR="00A31C26" w:rsidRPr="00795EF6" w:rsidTr="00B1326E">
        <w:tc>
          <w:tcPr>
            <w:tcW w:w="2410" w:type="dxa"/>
            <w:shd w:val="clear" w:color="auto" w:fill="auto"/>
          </w:tcPr>
          <w:p w:rsidR="00A31C26" w:rsidRPr="005C6E59" w:rsidRDefault="00A31C26" w:rsidP="00B1326E">
            <w:pPr>
              <w:pStyle w:val="a9"/>
              <w:spacing w:before="0" w:beforeAutospacing="0" w:after="0" w:afterAutospacing="0"/>
              <w:jc w:val="both"/>
              <w:rPr>
                <w:color w:val="000000"/>
                <w:lang w:val="ru-RU" w:eastAsia="ru-RU"/>
              </w:rPr>
            </w:pPr>
            <w:r w:rsidRPr="005C6E59">
              <w:rPr>
                <w:b/>
                <w:bCs/>
                <w:color w:val="000000"/>
                <w:lang w:val="ru-RU" w:eastAsia="ru-RU"/>
              </w:rPr>
              <w:lastRenderedPageBreak/>
              <w:t>По способу получения информации об уровне цены</w:t>
            </w:r>
          </w:p>
        </w:tc>
        <w:tc>
          <w:tcPr>
            <w:tcW w:w="7195" w:type="dxa"/>
            <w:shd w:val="clear" w:color="auto" w:fill="auto"/>
          </w:tcPr>
          <w:p w:rsidR="00A31C26" w:rsidRPr="005C6E59" w:rsidRDefault="00A31C26" w:rsidP="00A31C26">
            <w:pPr>
              <w:pStyle w:val="a9"/>
              <w:numPr>
                <w:ilvl w:val="0"/>
                <w:numId w:val="9"/>
              </w:numPr>
              <w:tabs>
                <w:tab w:val="clear" w:pos="720"/>
                <w:tab w:val="left" w:pos="166"/>
                <w:tab w:val="left" w:pos="318"/>
              </w:tabs>
              <w:spacing w:before="0" w:beforeAutospacing="0" w:after="0" w:afterAutospacing="0"/>
              <w:ind w:left="-118" w:firstLine="142"/>
              <w:jc w:val="both"/>
              <w:rPr>
                <w:color w:val="000000"/>
                <w:lang w:val="ru-RU" w:eastAsia="ru-RU"/>
              </w:rPr>
            </w:pPr>
            <w:r w:rsidRPr="005C6E59">
              <w:rPr>
                <w:color w:val="000000"/>
                <w:lang w:val="ru-RU" w:eastAsia="ru-RU"/>
              </w:rPr>
              <w:t>справочные цены – публикуются в каталогах, прейскурантах, экономических журналах, справочниках и в специальных экономических обзорах; используются в качестве ориентировочной информации при установлении цен на аналогичную продукцию или при анализе уровней и соотношений цен;</w:t>
            </w:r>
          </w:p>
          <w:p w:rsidR="00A31C26" w:rsidRPr="005C6E59" w:rsidRDefault="00A31C26" w:rsidP="00A31C26">
            <w:pPr>
              <w:pStyle w:val="a9"/>
              <w:numPr>
                <w:ilvl w:val="0"/>
                <w:numId w:val="9"/>
              </w:numPr>
              <w:tabs>
                <w:tab w:val="clear" w:pos="720"/>
                <w:tab w:val="left" w:pos="166"/>
                <w:tab w:val="left" w:pos="318"/>
              </w:tabs>
              <w:spacing w:before="0" w:beforeAutospacing="0" w:after="0" w:afterAutospacing="0"/>
              <w:ind w:left="-118" w:firstLine="142"/>
              <w:jc w:val="both"/>
              <w:rPr>
                <w:color w:val="000000"/>
                <w:lang w:val="ru-RU" w:eastAsia="ru-RU"/>
              </w:rPr>
            </w:pPr>
            <w:r w:rsidRPr="005C6E59">
              <w:rPr>
                <w:color w:val="000000"/>
                <w:lang w:val="ru-RU" w:eastAsia="ru-RU"/>
              </w:rPr>
              <w:t>прейскурантная цена – вид справочной цены, публикуемой в прейскурантах фирм-продавцов;</w:t>
            </w:r>
          </w:p>
          <w:p w:rsidR="00A31C26" w:rsidRPr="005C6E59" w:rsidRDefault="00A31C26" w:rsidP="00A31C26">
            <w:pPr>
              <w:pStyle w:val="a9"/>
              <w:numPr>
                <w:ilvl w:val="0"/>
                <w:numId w:val="9"/>
              </w:numPr>
              <w:tabs>
                <w:tab w:val="clear" w:pos="720"/>
                <w:tab w:val="left" w:pos="166"/>
                <w:tab w:val="left" w:pos="318"/>
              </w:tabs>
              <w:spacing w:before="0" w:beforeAutospacing="0" w:after="0" w:afterAutospacing="0"/>
              <w:ind w:left="-118" w:firstLine="142"/>
              <w:jc w:val="both"/>
              <w:rPr>
                <w:color w:val="000000"/>
                <w:lang w:val="ru-RU" w:eastAsia="ru-RU"/>
              </w:rPr>
            </w:pPr>
            <w:r w:rsidRPr="005C6E59">
              <w:rPr>
                <w:color w:val="000000"/>
                <w:lang w:val="ru-RU" w:eastAsia="ru-RU"/>
              </w:rPr>
              <w:t>расчетная цена – применяется в договорах, контрактах на нестандартное оборудование, производимое по индивидуальным заказам; рассчитывается и обосновывается поставщиком для каждого конкретного заказа с учетом технических и коммерческих условий данного заказа</w:t>
            </w:r>
          </w:p>
        </w:tc>
      </w:tr>
      <w:tr w:rsidR="00A31C26" w:rsidRPr="00795EF6" w:rsidTr="00B1326E">
        <w:tc>
          <w:tcPr>
            <w:tcW w:w="2410" w:type="dxa"/>
            <w:shd w:val="clear" w:color="auto" w:fill="auto"/>
          </w:tcPr>
          <w:p w:rsidR="00A31C26" w:rsidRPr="005C6E59" w:rsidRDefault="00A31C26" w:rsidP="00B1326E">
            <w:pPr>
              <w:pStyle w:val="a9"/>
              <w:spacing w:before="0" w:beforeAutospacing="0" w:after="0" w:afterAutospacing="0"/>
              <w:jc w:val="both"/>
              <w:rPr>
                <w:color w:val="000000"/>
                <w:lang w:val="ru-RU" w:eastAsia="ru-RU"/>
              </w:rPr>
            </w:pPr>
            <w:r w:rsidRPr="005C6E59">
              <w:rPr>
                <w:b/>
                <w:bCs/>
                <w:color w:val="000000"/>
                <w:lang w:val="ru-RU" w:eastAsia="ru-RU"/>
              </w:rPr>
              <w:t>В зависимости от вида рынка</w:t>
            </w:r>
          </w:p>
        </w:tc>
        <w:tc>
          <w:tcPr>
            <w:tcW w:w="7195" w:type="dxa"/>
            <w:shd w:val="clear" w:color="auto" w:fill="auto"/>
          </w:tcPr>
          <w:p w:rsidR="00A31C26" w:rsidRPr="005C6E59" w:rsidRDefault="00A31C26" w:rsidP="00A31C26">
            <w:pPr>
              <w:pStyle w:val="a9"/>
              <w:numPr>
                <w:ilvl w:val="0"/>
                <w:numId w:val="10"/>
              </w:numPr>
              <w:tabs>
                <w:tab w:val="clear" w:pos="720"/>
                <w:tab w:val="left" w:pos="166"/>
              </w:tabs>
              <w:spacing w:before="0" w:beforeAutospacing="0" w:after="0" w:afterAutospacing="0"/>
              <w:ind w:left="-118" w:firstLine="142"/>
              <w:jc w:val="both"/>
              <w:rPr>
                <w:color w:val="000000"/>
                <w:lang w:val="ru-RU" w:eastAsia="ru-RU"/>
              </w:rPr>
            </w:pPr>
            <w:r w:rsidRPr="005C6E59">
              <w:rPr>
                <w:color w:val="000000"/>
                <w:lang w:val="ru-RU" w:eastAsia="ru-RU"/>
              </w:rPr>
              <w:t>аукционные цены – цены публичной продажи по максимальному предложенному уровню на предварительно осмотренную покупателями партию товаров (лот); устанавливается в результате изменения соотношения между спросом и предложением;</w:t>
            </w:r>
          </w:p>
          <w:p w:rsidR="00A31C26" w:rsidRPr="005C6E59" w:rsidRDefault="00A31C26" w:rsidP="00A31C26">
            <w:pPr>
              <w:pStyle w:val="a9"/>
              <w:numPr>
                <w:ilvl w:val="0"/>
                <w:numId w:val="10"/>
              </w:numPr>
              <w:tabs>
                <w:tab w:val="clear" w:pos="720"/>
                <w:tab w:val="left" w:pos="166"/>
              </w:tabs>
              <w:spacing w:before="0" w:beforeAutospacing="0" w:after="0" w:afterAutospacing="0"/>
              <w:ind w:left="-118" w:firstLine="142"/>
              <w:jc w:val="both"/>
              <w:rPr>
                <w:color w:val="000000"/>
                <w:lang w:val="ru-RU" w:eastAsia="ru-RU"/>
              </w:rPr>
            </w:pPr>
            <w:r w:rsidRPr="005C6E59">
              <w:rPr>
                <w:color w:val="000000"/>
                <w:lang w:val="ru-RU" w:eastAsia="ru-RU"/>
              </w:rPr>
              <w:t>биржевые котировки – цены стандартизированного однородного товара (в том числе ценные бумаги), реализуемого через биржу;</w:t>
            </w:r>
          </w:p>
          <w:p w:rsidR="00A31C26" w:rsidRPr="005C6E59" w:rsidRDefault="00A31C26" w:rsidP="00A31C26">
            <w:pPr>
              <w:pStyle w:val="a9"/>
              <w:numPr>
                <w:ilvl w:val="0"/>
                <w:numId w:val="10"/>
              </w:numPr>
              <w:tabs>
                <w:tab w:val="clear" w:pos="720"/>
                <w:tab w:val="left" w:pos="166"/>
              </w:tabs>
              <w:spacing w:before="0" w:beforeAutospacing="0" w:after="0" w:afterAutospacing="0"/>
              <w:ind w:left="-118" w:firstLine="142"/>
              <w:jc w:val="both"/>
              <w:rPr>
                <w:color w:val="000000"/>
                <w:lang w:val="ru-RU" w:eastAsia="ru-RU"/>
              </w:rPr>
            </w:pPr>
            <w:r w:rsidRPr="005C6E59">
              <w:rPr>
                <w:color w:val="000000"/>
                <w:lang w:val="ru-RU" w:eastAsia="ru-RU"/>
              </w:rPr>
              <w:t>цены торгов – цены особой формы специализированной торговли, основанной на выдаче заказов на поставку товаров или получении подрядов на производство определенных работ по заранее объявленным в специальном документе (тендере) условиям.</w:t>
            </w:r>
          </w:p>
        </w:tc>
      </w:tr>
      <w:tr w:rsidR="00A31C26" w:rsidRPr="00795EF6" w:rsidTr="00B1326E">
        <w:tc>
          <w:tcPr>
            <w:tcW w:w="2410" w:type="dxa"/>
            <w:shd w:val="clear" w:color="auto" w:fill="auto"/>
          </w:tcPr>
          <w:p w:rsidR="00A31C26" w:rsidRPr="005C6E59" w:rsidRDefault="00A31C26" w:rsidP="00B1326E">
            <w:pPr>
              <w:pStyle w:val="a9"/>
              <w:spacing w:before="0" w:beforeAutospacing="0" w:after="0" w:afterAutospacing="0"/>
              <w:jc w:val="both"/>
              <w:rPr>
                <w:color w:val="000000"/>
                <w:lang w:val="ru-RU" w:eastAsia="ru-RU"/>
              </w:rPr>
            </w:pPr>
            <w:r w:rsidRPr="005C6E59">
              <w:rPr>
                <w:b/>
                <w:bCs/>
                <w:color w:val="000000"/>
                <w:lang w:val="ru-RU" w:eastAsia="ru-RU"/>
              </w:rPr>
              <w:t>По условиям поставки и продажи</w:t>
            </w:r>
          </w:p>
        </w:tc>
        <w:tc>
          <w:tcPr>
            <w:tcW w:w="7195" w:type="dxa"/>
            <w:shd w:val="clear" w:color="auto" w:fill="auto"/>
          </w:tcPr>
          <w:p w:rsidR="00A31C26" w:rsidRPr="005C6E59" w:rsidRDefault="00A31C26" w:rsidP="00A31C26">
            <w:pPr>
              <w:pStyle w:val="a9"/>
              <w:numPr>
                <w:ilvl w:val="0"/>
                <w:numId w:val="11"/>
              </w:numPr>
              <w:tabs>
                <w:tab w:val="clear" w:pos="720"/>
                <w:tab w:val="left" w:pos="166"/>
              </w:tabs>
              <w:spacing w:before="0" w:beforeAutospacing="0" w:after="0" w:afterAutospacing="0"/>
              <w:ind w:left="-118" w:firstLine="142"/>
              <w:jc w:val="both"/>
              <w:rPr>
                <w:color w:val="000000"/>
                <w:lang w:val="ru-RU" w:eastAsia="ru-RU"/>
              </w:rPr>
            </w:pPr>
            <w:r w:rsidRPr="005C6E59">
              <w:rPr>
                <w:color w:val="000000"/>
                <w:lang w:val="ru-RU" w:eastAsia="ru-RU"/>
              </w:rPr>
              <w:t>цена-нетто – цена на месте купли-продажи;</w:t>
            </w:r>
          </w:p>
          <w:p w:rsidR="00A31C26" w:rsidRPr="005C6E59" w:rsidRDefault="00A31C26" w:rsidP="00A31C26">
            <w:pPr>
              <w:pStyle w:val="a9"/>
              <w:numPr>
                <w:ilvl w:val="0"/>
                <w:numId w:val="11"/>
              </w:numPr>
              <w:tabs>
                <w:tab w:val="clear" w:pos="720"/>
                <w:tab w:val="left" w:pos="166"/>
              </w:tabs>
              <w:spacing w:before="0" w:beforeAutospacing="0" w:after="0" w:afterAutospacing="0"/>
              <w:ind w:left="-118" w:firstLine="142"/>
              <w:jc w:val="both"/>
              <w:rPr>
                <w:color w:val="000000"/>
                <w:lang w:val="ru-RU" w:eastAsia="ru-RU"/>
              </w:rPr>
            </w:pPr>
            <w:r w:rsidRPr="005C6E59">
              <w:rPr>
                <w:color w:val="000000"/>
                <w:lang w:val="ru-RU" w:eastAsia="ru-RU"/>
              </w:rPr>
              <w:t xml:space="preserve">цена-брутто (фактурная цена) – определяется с учетом условий купли-продажи (вида и размера </w:t>
            </w:r>
            <w:proofErr w:type="spellStart"/>
            <w:r w:rsidRPr="005C6E59">
              <w:rPr>
                <w:color w:val="000000"/>
                <w:lang w:val="ru-RU" w:eastAsia="ru-RU"/>
              </w:rPr>
              <w:t>потоварных</w:t>
            </w:r>
            <w:proofErr w:type="spellEnd"/>
            <w:r w:rsidRPr="005C6E59">
              <w:rPr>
                <w:color w:val="000000"/>
                <w:lang w:val="ru-RU" w:eastAsia="ru-RU"/>
              </w:rPr>
              <w:t xml:space="preserve"> налогов, наличия и уровня скидок, вида </w:t>
            </w:r>
            <w:proofErr w:type="spellStart"/>
            <w:r w:rsidRPr="005C6E59">
              <w:rPr>
                <w:color w:val="000000"/>
                <w:lang w:val="ru-RU" w:eastAsia="ru-RU"/>
              </w:rPr>
              <w:t>франко</w:t>
            </w:r>
            <w:proofErr w:type="spellEnd"/>
            <w:r w:rsidRPr="005C6E59">
              <w:rPr>
                <w:color w:val="000000"/>
                <w:lang w:val="ru-RU" w:eastAsia="ru-RU"/>
              </w:rPr>
              <w:t xml:space="preserve"> и условий страховки). Термин «</w:t>
            </w:r>
            <w:proofErr w:type="spellStart"/>
            <w:r w:rsidRPr="005C6E59">
              <w:rPr>
                <w:color w:val="000000"/>
                <w:lang w:val="ru-RU" w:eastAsia="ru-RU"/>
              </w:rPr>
              <w:t>франко</w:t>
            </w:r>
            <w:proofErr w:type="spellEnd"/>
            <w:r w:rsidRPr="005C6E59">
              <w:rPr>
                <w:color w:val="000000"/>
                <w:lang w:val="ru-RU" w:eastAsia="ru-RU"/>
              </w:rPr>
              <w:t>» означает, до какого пункта на пути продвижения товара от продавца к покупателю поставщик возмещает транспортные расходы: а) франко-склад продавца – все расходы по доставке несет покупатель; б) франко-склад покупателя – все расходы оплачиваются продавцом.</w:t>
            </w:r>
          </w:p>
        </w:tc>
      </w:tr>
      <w:tr w:rsidR="00A31C26" w:rsidRPr="00795EF6" w:rsidTr="00B1326E">
        <w:tc>
          <w:tcPr>
            <w:tcW w:w="2410" w:type="dxa"/>
            <w:shd w:val="clear" w:color="auto" w:fill="auto"/>
          </w:tcPr>
          <w:p w:rsidR="00A31C26" w:rsidRPr="005C6E59" w:rsidRDefault="00A31C26" w:rsidP="00B1326E">
            <w:pPr>
              <w:pStyle w:val="a9"/>
              <w:spacing w:before="0" w:beforeAutospacing="0" w:after="0" w:afterAutospacing="0"/>
              <w:jc w:val="both"/>
              <w:rPr>
                <w:b/>
                <w:bCs/>
                <w:color w:val="000000"/>
                <w:lang w:val="ru-RU" w:eastAsia="ru-RU"/>
              </w:rPr>
            </w:pPr>
            <w:r w:rsidRPr="005C6E59">
              <w:rPr>
                <w:b/>
                <w:bCs/>
                <w:color w:val="000000"/>
                <w:lang w:val="ru-RU" w:eastAsia="ru-RU"/>
              </w:rPr>
              <w:t>Мировые цены</w:t>
            </w:r>
          </w:p>
        </w:tc>
        <w:tc>
          <w:tcPr>
            <w:tcW w:w="7195" w:type="dxa"/>
            <w:shd w:val="clear" w:color="auto" w:fill="auto"/>
          </w:tcPr>
          <w:p w:rsidR="00A31C26" w:rsidRPr="005C6E59" w:rsidRDefault="00A31C26" w:rsidP="00A31C26">
            <w:pPr>
              <w:pStyle w:val="a9"/>
              <w:numPr>
                <w:ilvl w:val="0"/>
                <w:numId w:val="11"/>
              </w:numPr>
              <w:tabs>
                <w:tab w:val="clear" w:pos="720"/>
                <w:tab w:val="left" w:pos="166"/>
              </w:tabs>
              <w:spacing w:before="0" w:beforeAutospacing="0" w:after="0" w:afterAutospacing="0"/>
              <w:ind w:left="-118" w:firstLine="142"/>
              <w:jc w:val="both"/>
              <w:rPr>
                <w:color w:val="000000"/>
                <w:lang w:val="ru-RU" w:eastAsia="ru-RU"/>
              </w:rPr>
            </w:pPr>
            <w:r w:rsidRPr="005C6E59">
              <w:rPr>
                <w:color w:val="000000"/>
                <w:lang w:val="ru-RU" w:eastAsia="ru-RU"/>
              </w:rPr>
              <w:t xml:space="preserve">по сырьевым товарам они определяются на уровне цен стран-экспортеров или </w:t>
            </w:r>
            <w:proofErr w:type="gramStart"/>
            <w:r w:rsidRPr="005C6E59">
              <w:rPr>
                <w:color w:val="000000"/>
                <w:lang w:val="ru-RU" w:eastAsia="ru-RU"/>
              </w:rPr>
              <w:t>импортеров</w:t>
            </w:r>
            <w:proofErr w:type="gramEnd"/>
            <w:r w:rsidRPr="005C6E59">
              <w:rPr>
                <w:color w:val="000000"/>
                <w:lang w:val="ru-RU" w:eastAsia="ru-RU"/>
              </w:rPr>
              <w:t xml:space="preserve"> или ценами соответствующих бирж, аукционов;</w:t>
            </w:r>
          </w:p>
          <w:p w:rsidR="00A31C26" w:rsidRPr="005C6E59" w:rsidRDefault="00A31C26" w:rsidP="00A31C26">
            <w:pPr>
              <w:pStyle w:val="a9"/>
              <w:numPr>
                <w:ilvl w:val="0"/>
                <w:numId w:val="11"/>
              </w:numPr>
              <w:tabs>
                <w:tab w:val="clear" w:pos="720"/>
                <w:tab w:val="left" w:pos="166"/>
              </w:tabs>
              <w:spacing w:before="0" w:beforeAutospacing="0" w:after="0" w:afterAutospacing="0"/>
              <w:ind w:left="-118" w:firstLine="142"/>
              <w:jc w:val="both"/>
              <w:rPr>
                <w:color w:val="000000"/>
                <w:lang w:val="ru-RU" w:eastAsia="ru-RU"/>
              </w:rPr>
            </w:pPr>
            <w:r w:rsidRPr="005C6E59">
              <w:rPr>
                <w:color w:val="000000"/>
                <w:lang w:val="ru-RU" w:eastAsia="ru-RU"/>
              </w:rPr>
              <w:t>по изделиям производственно-технического назначения – ценами ведущих мировых производителей;</w:t>
            </w:r>
          </w:p>
          <w:p w:rsidR="00A31C26" w:rsidRPr="005C6E59" w:rsidRDefault="00A31C26" w:rsidP="00A31C26">
            <w:pPr>
              <w:pStyle w:val="a9"/>
              <w:numPr>
                <w:ilvl w:val="0"/>
                <w:numId w:val="11"/>
              </w:numPr>
              <w:tabs>
                <w:tab w:val="clear" w:pos="720"/>
                <w:tab w:val="left" w:pos="166"/>
              </w:tabs>
              <w:spacing w:before="0" w:beforeAutospacing="0" w:after="0" w:afterAutospacing="0"/>
              <w:ind w:left="-118" w:firstLine="142"/>
              <w:jc w:val="both"/>
              <w:rPr>
                <w:color w:val="000000"/>
                <w:lang w:val="ru-RU" w:eastAsia="ru-RU"/>
              </w:rPr>
            </w:pPr>
            <w:r w:rsidRPr="005C6E59">
              <w:rPr>
                <w:color w:val="000000"/>
                <w:lang w:val="ru-RU" w:eastAsia="ru-RU"/>
              </w:rPr>
              <w:lastRenderedPageBreak/>
              <w:t>по товарам народного потребления – ценами, опубликованными в каталогах ведущих крупных домов.</w:t>
            </w:r>
          </w:p>
        </w:tc>
      </w:tr>
      <w:tr w:rsidR="00A31C26" w:rsidRPr="00795EF6" w:rsidTr="00B1326E">
        <w:tc>
          <w:tcPr>
            <w:tcW w:w="2410" w:type="dxa"/>
            <w:shd w:val="clear" w:color="auto" w:fill="auto"/>
          </w:tcPr>
          <w:p w:rsidR="00A31C26" w:rsidRPr="005C6E59" w:rsidRDefault="00A31C26" w:rsidP="00B1326E">
            <w:pPr>
              <w:pStyle w:val="a9"/>
              <w:spacing w:before="0" w:beforeAutospacing="0" w:after="0" w:afterAutospacing="0"/>
              <w:jc w:val="both"/>
              <w:rPr>
                <w:b/>
                <w:bCs/>
                <w:color w:val="000000"/>
                <w:lang w:val="ru-RU" w:eastAsia="ru-RU"/>
              </w:rPr>
            </w:pPr>
          </w:p>
        </w:tc>
        <w:tc>
          <w:tcPr>
            <w:tcW w:w="7195" w:type="dxa"/>
            <w:shd w:val="clear" w:color="auto" w:fill="auto"/>
          </w:tcPr>
          <w:p w:rsidR="00A31C26" w:rsidRPr="005C6E59" w:rsidRDefault="00A31C26" w:rsidP="00B1326E">
            <w:pPr>
              <w:pStyle w:val="a9"/>
              <w:spacing w:before="0" w:beforeAutospacing="0" w:after="0" w:afterAutospacing="0"/>
              <w:jc w:val="both"/>
              <w:rPr>
                <w:color w:val="000000"/>
                <w:lang w:val="ru-RU" w:eastAsia="ru-RU"/>
              </w:rPr>
            </w:pPr>
            <w:r w:rsidRPr="005C6E59">
              <w:rPr>
                <w:b/>
                <w:bCs/>
                <w:color w:val="000000"/>
                <w:lang w:val="ru-RU" w:eastAsia="ru-RU"/>
              </w:rPr>
              <w:t>Внутрифирменные, или трансфертные цены</w:t>
            </w:r>
            <w:r w:rsidRPr="005C6E59">
              <w:rPr>
                <w:color w:val="000000"/>
                <w:lang w:val="ru-RU" w:eastAsia="ru-RU"/>
              </w:rPr>
              <w:t>– это цены, применяемые внутри предприятия (фирмы) при реализации продукции между подразделениями предприятия (фирмы), а также между различными предприятиями, но входящими в одну ассоциацию, организационную форму. Трансфертная цена может устанавливаться как на готовые изделия, полуфабрикаты, сырье, так и на услуги (работы), в том числе управленческие</w:t>
            </w:r>
          </w:p>
        </w:tc>
      </w:tr>
    </w:tbl>
    <w:p w:rsidR="00A31C26" w:rsidRPr="008A207F" w:rsidRDefault="00A31C26" w:rsidP="00A31C26">
      <w:pPr>
        <w:pStyle w:val="a9"/>
        <w:spacing w:before="0" w:beforeAutospacing="0" w:after="0" w:afterAutospacing="0" w:line="360" w:lineRule="auto"/>
        <w:ind w:firstLine="567"/>
        <w:jc w:val="both"/>
        <w:rPr>
          <w:color w:val="000000"/>
          <w:sz w:val="28"/>
          <w:szCs w:val="28"/>
        </w:rPr>
      </w:pPr>
      <w:r w:rsidRPr="008A207F">
        <w:rPr>
          <w:color w:val="000000"/>
          <w:sz w:val="28"/>
          <w:szCs w:val="28"/>
        </w:rPr>
        <w:t xml:space="preserve">К </w:t>
      </w:r>
      <w:r w:rsidRPr="008A207F">
        <w:rPr>
          <w:b/>
          <w:color w:val="000000"/>
          <w:sz w:val="28"/>
          <w:szCs w:val="28"/>
        </w:rPr>
        <w:t>функциям цены</w:t>
      </w:r>
      <w:r w:rsidRPr="008A207F">
        <w:rPr>
          <w:color w:val="000000"/>
          <w:sz w:val="28"/>
          <w:szCs w:val="28"/>
        </w:rPr>
        <w:t xml:space="preserve"> может быть отнесено только то, что характерно для каждой конкретной цены без исключения. Среди них принято выделять следующие функции:</w:t>
      </w:r>
    </w:p>
    <w:p w:rsidR="00A31C26" w:rsidRPr="008A207F" w:rsidRDefault="00A31C26" w:rsidP="00A31C26">
      <w:pPr>
        <w:pStyle w:val="a9"/>
        <w:numPr>
          <w:ilvl w:val="0"/>
          <w:numId w:val="12"/>
        </w:numPr>
        <w:tabs>
          <w:tab w:val="clear" w:pos="720"/>
          <w:tab w:val="left" w:pos="851"/>
        </w:tabs>
        <w:spacing w:before="0" w:beforeAutospacing="0" w:after="0" w:afterAutospacing="0" w:line="360" w:lineRule="auto"/>
        <w:ind w:left="0" w:firstLine="567"/>
        <w:jc w:val="both"/>
        <w:rPr>
          <w:color w:val="000000"/>
          <w:sz w:val="28"/>
          <w:szCs w:val="28"/>
        </w:rPr>
      </w:pPr>
      <w:r w:rsidRPr="008A207F">
        <w:rPr>
          <w:b/>
          <w:bCs/>
          <w:color w:val="000000"/>
          <w:sz w:val="28"/>
          <w:szCs w:val="28"/>
        </w:rPr>
        <w:t>Учетная функция.</w:t>
      </w:r>
    </w:p>
    <w:p w:rsidR="00A31C26" w:rsidRPr="008A207F" w:rsidRDefault="00A31C26" w:rsidP="00A31C26">
      <w:pPr>
        <w:pStyle w:val="a9"/>
        <w:spacing w:before="0" w:beforeAutospacing="0" w:after="0" w:afterAutospacing="0" w:line="360" w:lineRule="auto"/>
        <w:ind w:firstLine="567"/>
        <w:jc w:val="both"/>
        <w:rPr>
          <w:color w:val="000000"/>
          <w:sz w:val="28"/>
          <w:szCs w:val="28"/>
        </w:rPr>
      </w:pPr>
      <w:r w:rsidRPr="008A207F">
        <w:rPr>
          <w:color w:val="000000"/>
          <w:sz w:val="28"/>
          <w:szCs w:val="28"/>
        </w:rPr>
        <w:t xml:space="preserve">Цена измеряет, сколько затрачено труда, сырья, материалов, комплектующих изделий на изготовление товара, характеризует, с какой эффективностью используется труд. </w:t>
      </w:r>
    </w:p>
    <w:p w:rsidR="00A31C26" w:rsidRPr="008A207F" w:rsidRDefault="00A31C26" w:rsidP="00A31C26">
      <w:pPr>
        <w:pStyle w:val="a9"/>
        <w:numPr>
          <w:ilvl w:val="0"/>
          <w:numId w:val="13"/>
        </w:numPr>
        <w:tabs>
          <w:tab w:val="clear" w:pos="720"/>
          <w:tab w:val="left" w:pos="851"/>
        </w:tabs>
        <w:spacing w:before="0" w:beforeAutospacing="0" w:after="0" w:afterAutospacing="0" w:line="360" w:lineRule="auto"/>
        <w:ind w:left="0" w:firstLine="567"/>
        <w:jc w:val="both"/>
        <w:rPr>
          <w:color w:val="000000"/>
          <w:sz w:val="28"/>
          <w:szCs w:val="28"/>
        </w:rPr>
      </w:pPr>
      <w:r w:rsidRPr="008A207F">
        <w:rPr>
          <w:b/>
          <w:bCs/>
          <w:color w:val="000000"/>
          <w:sz w:val="28"/>
          <w:szCs w:val="28"/>
        </w:rPr>
        <w:t>Стимулирующая функция.</w:t>
      </w:r>
    </w:p>
    <w:p w:rsidR="00A31C26" w:rsidRPr="008A207F" w:rsidRDefault="00A31C26" w:rsidP="00A31C26">
      <w:pPr>
        <w:pStyle w:val="a9"/>
        <w:spacing w:before="0" w:beforeAutospacing="0" w:after="0" w:afterAutospacing="0" w:line="360" w:lineRule="auto"/>
        <w:ind w:firstLine="567"/>
        <w:jc w:val="both"/>
        <w:rPr>
          <w:color w:val="000000"/>
          <w:sz w:val="28"/>
          <w:szCs w:val="28"/>
        </w:rPr>
      </w:pPr>
      <w:r w:rsidRPr="008A207F">
        <w:rPr>
          <w:color w:val="000000"/>
          <w:sz w:val="28"/>
          <w:szCs w:val="28"/>
        </w:rPr>
        <w:t xml:space="preserve">Она означает, что посредством системы цен реализуются экономические интересы всех участников воспроизводства и общества в целом. Через систему цен стимулируются увеличение объема производства, улучшение качественных параметров товаров, обновление ассортимента, улучшение структуры потребления, сокращение времени обращения, сокращение нерациональных перевозок, эффективное использование транспортных средств. </w:t>
      </w:r>
    </w:p>
    <w:p w:rsidR="00A31C26" w:rsidRPr="008A207F" w:rsidRDefault="00A31C26" w:rsidP="00A31C26">
      <w:pPr>
        <w:pStyle w:val="a9"/>
        <w:spacing w:before="0" w:beforeAutospacing="0" w:after="0" w:afterAutospacing="0" w:line="360" w:lineRule="auto"/>
        <w:ind w:firstLine="567"/>
        <w:jc w:val="both"/>
        <w:rPr>
          <w:color w:val="000000"/>
          <w:sz w:val="28"/>
          <w:szCs w:val="28"/>
        </w:rPr>
      </w:pPr>
      <w:r w:rsidRPr="008A207F">
        <w:rPr>
          <w:color w:val="000000"/>
          <w:sz w:val="28"/>
          <w:szCs w:val="28"/>
        </w:rPr>
        <w:t>3.</w:t>
      </w:r>
      <w:r w:rsidRPr="008A207F">
        <w:rPr>
          <w:b/>
          <w:bCs/>
          <w:color w:val="000000"/>
          <w:sz w:val="28"/>
          <w:szCs w:val="28"/>
        </w:rPr>
        <w:t>Распределительная функция</w:t>
      </w:r>
    </w:p>
    <w:p w:rsidR="00A31C26" w:rsidRPr="008A207F" w:rsidRDefault="00A31C26" w:rsidP="00A31C26">
      <w:pPr>
        <w:pStyle w:val="a9"/>
        <w:spacing w:before="0" w:beforeAutospacing="0" w:after="0" w:afterAutospacing="0" w:line="360" w:lineRule="auto"/>
        <w:ind w:firstLine="567"/>
        <w:jc w:val="both"/>
        <w:rPr>
          <w:color w:val="000000"/>
          <w:sz w:val="28"/>
          <w:szCs w:val="28"/>
        </w:rPr>
      </w:pPr>
      <w:r w:rsidRPr="008A207F">
        <w:rPr>
          <w:color w:val="000000"/>
          <w:sz w:val="28"/>
          <w:szCs w:val="28"/>
        </w:rPr>
        <w:t xml:space="preserve">Она связана с возможностью отклонения цены от стоимости под воздействием множества рыночных факторов. Цены выступают инструментом распределения и перераспределения национального дохода между отраслями экономики, ее секторами, различными формами собственности, регионами, </w:t>
      </w:r>
      <w:r w:rsidRPr="008A207F">
        <w:rPr>
          <w:color w:val="000000"/>
          <w:sz w:val="28"/>
          <w:szCs w:val="28"/>
        </w:rPr>
        <w:lastRenderedPageBreak/>
        <w:t>фондами накопления и потребления, различными социальными группами населения.</w:t>
      </w:r>
    </w:p>
    <w:p w:rsidR="00A31C26" w:rsidRPr="008A207F" w:rsidRDefault="00A31C26" w:rsidP="00A31C26">
      <w:pPr>
        <w:pStyle w:val="a9"/>
        <w:spacing w:before="0" w:beforeAutospacing="0" w:after="0" w:afterAutospacing="0" w:line="360" w:lineRule="auto"/>
        <w:ind w:left="720"/>
        <w:jc w:val="both"/>
        <w:rPr>
          <w:color w:val="000000"/>
          <w:sz w:val="28"/>
          <w:szCs w:val="28"/>
        </w:rPr>
      </w:pPr>
      <w:r w:rsidRPr="008A207F">
        <w:rPr>
          <w:b/>
          <w:bCs/>
          <w:color w:val="000000"/>
          <w:sz w:val="28"/>
          <w:szCs w:val="28"/>
        </w:rPr>
        <w:t>4.Измерительная функция</w:t>
      </w:r>
    </w:p>
    <w:p w:rsidR="00A31C26" w:rsidRPr="008A207F" w:rsidRDefault="00A31C26" w:rsidP="00A31C26">
      <w:pPr>
        <w:pStyle w:val="a9"/>
        <w:spacing w:before="0" w:beforeAutospacing="0" w:after="0" w:afterAutospacing="0" w:line="360" w:lineRule="auto"/>
        <w:ind w:firstLine="567"/>
        <w:jc w:val="both"/>
        <w:rPr>
          <w:color w:val="000000"/>
          <w:sz w:val="28"/>
          <w:szCs w:val="28"/>
        </w:rPr>
      </w:pPr>
      <w:r w:rsidRPr="008A207F">
        <w:rPr>
          <w:color w:val="000000"/>
          <w:sz w:val="28"/>
          <w:szCs w:val="28"/>
        </w:rPr>
        <w:t xml:space="preserve">Цена обслуживает оборот товаров и обеспечивает реализацию экономических интересов всех относительно самостоятельных участников товарного оборота: производителя, посредника, потребителя. </w:t>
      </w:r>
    </w:p>
    <w:p w:rsidR="00A31C26" w:rsidRPr="008A207F" w:rsidRDefault="00A31C26" w:rsidP="00A31C26">
      <w:pPr>
        <w:pStyle w:val="a9"/>
        <w:spacing w:before="0" w:beforeAutospacing="0" w:after="0" w:afterAutospacing="0" w:line="360" w:lineRule="auto"/>
        <w:ind w:firstLine="567"/>
        <w:jc w:val="both"/>
        <w:rPr>
          <w:color w:val="000000"/>
          <w:sz w:val="28"/>
          <w:szCs w:val="28"/>
        </w:rPr>
      </w:pPr>
      <w:r w:rsidRPr="008A207F">
        <w:rPr>
          <w:b/>
          <w:color w:val="000000"/>
          <w:sz w:val="28"/>
          <w:szCs w:val="28"/>
        </w:rPr>
        <w:t>5</w:t>
      </w:r>
      <w:r w:rsidRPr="008A207F">
        <w:rPr>
          <w:color w:val="000000"/>
          <w:sz w:val="28"/>
          <w:szCs w:val="28"/>
        </w:rPr>
        <w:t>.</w:t>
      </w:r>
      <w:r w:rsidRPr="008A207F">
        <w:rPr>
          <w:b/>
          <w:bCs/>
          <w:color w:val="000000"/>
          <w:sz w:val="28"/>
          <w:szCs w:val="28"/>
        </w:rPr>
        <w:t>Функция балансирования спроса и предложения.</w:t>
      </w:r>
    </w:p>
    <w:p w:rsidR="00A31C26" w:rsidRPr="008A207F" w:rsidRDefault="00A31C26" w:rsidP="00A31C26">
      <w:pPr>
        <w:pStyle w:val="a9"/>
        <w:spacing w:before="0" w:beforeAutospacing="0" w:after="0" w:afterAutospacing="0" w:line="360" w:lineRule="auto"/>
        <w:ind w:firstLine="567"/>
        <w:jc w:val="both"/>
        <w:rPr>
          <w:color w:val="000000"/>
          <w:sz w:val="28"/>
          <w:szCs w:val="28"/>
        </w:rPr>
      </w:pPr>
      <w:r w:rsidRPr="008A207F">
        <w:rPr>
          <w:color w:val="000000"/>
          <w:sz w:val="28"/>
          <w:szCs w:val="28"/>
        </w:rPr>
        <w:t xml:space="preserve">Через цены осуществляется связь между производством и потреблением, предложением и спросом. </w:t>
      </w:r>
    </w:p>
    <w:p w:rsidR="00A31C26" w:rsidRPr="008A207F" w:rsidRDefault="00A31C26" w:rsidP="00A31C26">
      <w:pPr>
        <w:pStyle w:val="a9"/>
        <w:tabs>
          <w:tab w:val="left" w:pos="709"/>
        </w:tabs>
        <w:spacing w:before="0" w:beforeAutospacing="0" w:after="0" w:afterAutospacing="0" w:line="360" w:lineRule="auto"/>
        <w:ind w:left="567"/>
        <w:jc w:val="both"/>
        <w:rPr>
          <w:color w:val="000000"/>
          <w:sz w:val="28"/>
          <w:szCs w:val="28"/>
        </w:rPr>
      </w:pPr>
      <w:r w:rsidRPr="008A207F">
        <w:rPr>
          <w:b/>
          <w:bCs/>
          <w:color w:val="000000"/>
          <w:sz w:val="28"/>
          <w:szCs w:val="28"/>
        </w:rPr>
        <w:t>6.Функция цены как критерия рационального размещения производства</w:t>
      </w:r>
    </w:p>
    <w:p w:rsidR="00A31C26" w:rsidRPr="008A207F" w:rsidRDefault="00A31C26" w:rsidP="00A31C26">
      <w:pPr>
        <w:pStyle w:val="a9"/>
        <w:spacing w:before="0" w:beforeAutospacing="0" w:after="0" w:afterAutospacing="0" w:line="360" w:lineRule="auto"/>
        <w:ind w:firstLine="567"/>
        <w:jc w:val="both"/>
        <w:rPr>
          <w:color w:val="000000"/>
          <w:sz w:val="28"/>
          <w:szCs w:val="28"/>
        </w:rPr>
      </w:pPr>
      <w:r w:rsidRPr="008A207F">
        <w:rPr>
          <w:color w:val="000000"/>
          <w:sz w:val="28"/>
          <w:szCs w:val="28"/>
        </w:rPr>
        <w:t xml:space="preserve">Эта функция проявляется в том, что с помощью механизма цен для получения более высокой прибыли осуществляется перелив капиталов из одного сектора экономики в другой и внутри отдельных секторов туда, где норма прибыли более высокая. </w:t>
      </w:r>
    </w:p>
    <w:p w:rsidR="00A31C26" w:rsidRPr="008A207F" w:rsidRDefault="00A31C26" w:rsidP="00A31C26">
      <w:pPr>
        <w:pStyle w:val="1"/>
        <w:ind w:firstLine="567"/>
        <w:rPr>
          <w:b/>
          <w:bCs/>
          <w:color w:val="000000"/>
          <w:szCs w:val="28"/>
        </w:rPr>
      </w:pPr>
      <w:r w:rsidRPr="008A207F">
        <w:rPr>
          <w:b/>
          <w:bCs/>
          <w:color w:val="000000"/>
          <w:szCs w:val="28"/>
        </w:rPr>
        <w:t xml:space="preserve">Ценообразование </w:t>
      </w:r>
      <w:r w:rsidRPr="008A207F">
        <w:rPr>
          <w:bCs/>
          <w:color w:val="000000"/>
          <w:szCs w:val="28"/>
        </w:rPr>
        <w:t xml:space="preserve">– процесс формирования цен на товары и услуги. </w:t>
      </w:r>
    </w:p>
    <w:p w:rsidR="00A31C26" w:rsidRPr="008A207F" w:rsidRDefault="00A31C26" w:rsidP="00A31C26">
      <w:pPr>
        <w:pStyle w:val="a9"/>
        <w:spacing w:before="0" w:beforeAutospacing="0" w:after="0" w:afterAutospacing="0" w:line="360" w:lineRule="auto"/>
        <w:ind w:firstLine="567"/>
        <w:jc w:val="both"/>
        <w:rPr>
          <w:color w:val="000000"/>
          <w:sz w:val="28"/>
          <w:szCs w:val="28"/>
        </w:rPr>
      </w:pPr>
      <w:r w:rsidRPr="008A207F">
        <w:rPr>
          <w:color w:val="000000"/>
          <w:sz w:val="28"/>
          <w:szCs w:val="28"/>
        </w:rPr>
        <w:t>Формирование цен предполагает определенную последовательность действий, которые включают в себя:</w:t>
      </w:r>
    </w:p>
    <w:p w:rsidR="00A31C26" w:rsidRPr="008A207F" w:rsidRDefault="00A31C26" w:rsidP="00A31C26">
      <w:pPr>
        <w:pStyle w:val="a9"/>
        <w:spacing w:before="0" w:beforeAutospacing="0" w:after="0" w:afterAutospacing="0" w:line="360" w:lineRule="auto"/>
        <w:ind w:firstLine="567"/>
        <w:jc w:val="both"/>
        <w:rPr>
          <w:color w:val="000000"/>
          <w:sz w:val="28"/>
          <w:szCs w:val="28"/>
        </w:rPr>
      </w:pPr>
      <w:r w:rsidRPr="008A207F">
        <w:rPr>
          <w:color w:val="000000"/>
          <w:sz w:val="28"/>
          <w:szCs w:val="28"/>
        </w:rPr>
        <w:t>- постановку задач ценообразования;</w:t>
      </w:r>
    </w:p>
    <w:p w:rsidR="00A31C26" w:rsidRPr="008A207F" w:rsidRDefault="00A31C26" w:rsidP="00A31C26">
      <w:pPr>
        <w:pStyle w:val="a9"/>
        <w:spacing w:before="0" w:beforeAutospacing="0" w:after="0" w:afterAutospacing="0" w:line="360" w:lineRule="auto"/>
        <w:ind w:firstLine="567"/>
        <w:jc w:val="both"/>
        <w:rPr>
          <w:color w:val="000000"/>
          <w:sz w:val="28"/>
          <w:szCs w:val="28"/>
        </w:rPr>
      </w:pPr>
      <w:r w:rsidRPr="008A207F">
        <w:rPr>
          <w:color w:val="000000"/>
          <w:sz w:val="28"/>
          <w:szCs w:val="28"/>
        </w:rPr>
        <w:t>- анализ спроса;</w:t>
      </w:r>
    </w:p>
    <w:p w:rsidR="00A31C26" w:rsidRPr="008A207F" w:rsidRDefault="00A31C26" w:rsidP="00A31C26">
      <w:pPr>
        <w:pStyle w:val="a9"/>
        <w:spacing w:before="0" w:beforeAutospacing="0" w:after="0" w:afterAutospacing="0" w:line="360" w:lineRule="auto"/>
        <w:ind w:firstLine="567"/>
        <w:jc w:val="both"/>
        <w:rPr>
          <w:color w:val="000000"/>
          <w:sz w:val="28"/>
          <w:szCs w:val="28"/>
        </w:rPr>
      </w:pPr>
      <w:r w:rsidRPr="008A207F">
        <w:rPr>
          <w:color w:val="000000"/>
          <w:sz w:val="28"/>
          <w:szCs w:val="28"/>
        </w:rPr>
        <w:t>- оценку издержек;</w:t>
      </w:r>
    </w:p>
    <w:p w:rsidR="00A31C26" w:rsidRPr="008A207F" w:rsidRDefault="00A31C26" w:rsidP="00A31C26">
      <w:pPr>
        <w:pStyle w:val="a9"/>
        <w:spacing w:before="0" w:beforeAutospacing="0" w:after="0" w:afterAutospacing="0" w:line="360" w:lineRule="auto"/>
        <w:ind w:firstLine="567"/>
        <w:jc w:val="both"/>
        <w:rPr>
          <w:color w:val="000000"/>
          <w:sz w:val="28"/>
          <w:szCs w:val="28"/>
        </w:rPr>
      </w:pPr>
      <w:r w:rsidRPr="008A207F">
        <w:rPr>
          <w:color w:val="000000"/>
          <w:sz w:val="28"/>
          <w:szCs w:val="28"/>
        </w:rPr>
        <w:t>- анализ цен и товаров конкурентов;</w:t>
      </w:r>
    </w:p>
    <w:p w:rsidR="00A31C26" w:rsidRPr="008A207F" w:rsidRDefault="00A31C26" w:rsidP="00A31C26">
      <w:pPr>
        <w:pStyle w:val="a9"/>
        <w:spacing w:before="0" w:beforeAutospacing="0" w:after="0" w:afterAutospacing="0" w:line="360" w:lineRule="auto"/>
        <w:ind w:firstLine="567"/>
        <w:jc w:val="both"/>
        <w:rPr>
          <w:color w:val="000000"/>
          <w:sz w:val="28"/>
          <w:szCs w:val="28"/>
        </w:rPr>
      </w:pPr>
      <w:r w:rsidRPr="008A207F">
        <w:rPr>
          <w:color w:val="000000"/>
          <w:sz w:val="28"/>
          <w:szCs w:val="28"/>
        </w:rPr>
        <w:t>- выбор метода ценообразования;</w:t>
      </w:r>
    </w:p>
    <w:p w:rsidR="00A31C26" w:rsidRPr="008A207F" w:rsidRDefault="00A31C26" w:rsidP="00A31C26">
      <w:pPr>
        <w:pStyle w:val="a9"/>
        <w:spacing w:before="0" w:beforeAutospacing="0" w:after="0" w:afterAutospacing="0" w:line="360" w:lineRule="auto"/>
        <w:ind w:firstLine="567"/>
        <w:jc w:val="both"/>
        <w:rPr>
          <w:color w:val="000000"/>
          <w:sz w:val="28"/>
          <w:szCs w:val="28"/>
        </w:rPr>
      </w:pPr>
      <w:r w:rsidRPr="008A207F">
        <w:rPr>
          <w:color w:val="000000"/>
          <w:sz w:val="28"/>
          <w:szCs w:val="28"/>
        </w:rPr>
        <w:t xml:space="preserve">Методы ценообразования зависят от ценовой стратегии фирмы. Но и при единой стратегии фирмы могут использовать различные альтернативные методы ценообразования. </w:t>
      </w:r>
    </w:p>
    <w:p w:rsidR="00A31C26" w:rsidRPr="008A207F" w:rsidRDefault="00A31C26" w:rsidP="00A31C26">
      <w:pPr>
        <w:pStyle w:val="a9"/>
        <w:spacing w:before="0" w:beforeAutospacing="0" w:after="0" w:afterAutospacing="0" w:line="360" w:lineRule="auto"/>
        <w:jc w:val="both"/>
        <w:rPr>
          <w:color w:val="000000"/>
          <w:sz w:val="28"/>
          <w:szCs w:val="28"/>
        </w:rPr>
      </w:pPr>
      <w:r w:rsidRPr="008A207F">
        <w:rPr>
          <w:b/>
          <w:bCs/>
          <w:color w:val="000000"/>
          <w:sz w:val="28"/>
          <w:szCs w:val="28"/>
        </w:rPr>
        <w:lastRenderedPageBreak/>
        <w:t>1.Метод установления цены товара на основе издержек производства. Ценовая стратегия, основанная на издержках (затратная)</w:t>
      </w:r>
    </w:p>
    <w:p w:rsidR="00A31C26" w:rsidRPr="008A207F" w:rsidRDefault="00A31C26" w:rsidP="00A31C26">
      <w:pPr>
        <w:pStyle w:val="a9"/>
        <w:spacing w:before="0" w:beforeAutospacing="0" w:after="0" w:afterAutospacing="0" w:line="360" w:lineRule="auto"/>
        <w:ind w:firstLine="567"/>
        <w:jc w:val="both"/>
        <w:rPr>
          <w:color w:val="000000"/>
          <w:sz w:val="28"/>
          <w:szCs w:val="28"/>
        </w:rPr>
      </w:pPr>
      <w:r w:rsidRPr="008A207F">
        <w:rPr>
          <w:color w:val="000000"/>
          <w:sz w:val="28"/>
          <w:szCs w:val="28"/>
        </w:rPr>
        <w:t>Этот метод отражает традиционную ориентацию на производство. Рыночный спрос не изучается или почти не изучается.</w:t>
      </w:r>
    </w:p>
    <w:p w:rsidR="00A31C26" w:rsidRPr="008A207F" w:rsidRDefault="00A31C26" w:rsidP="00A31C26">
      <w:pPr>
        <w:pStyle w:val="a4"/>
        <w:spacing w:line="360" w:lineRule="auto"/>
        <w:ind w:firstLine="567"/>
        <w:rPr>
          <w:color w:val="000000"/>
          <w:sz w:val="28"/>
          <w:szCs w:val="28"/>
        </w:rPr>
      </w:pPr>
      <w:r w:rsidRPr="008A207F">
        <w:rPr>
          <w:color w:val="000000"/>
          <w:sz w:val="28"/>
          <w:szCs w:val="28"/>
        </w:rPr>
        <w:t>Суть метода заключается в том, что основой определения цены являются базовые издержки на единицу продукции, рассчитанные в калькуляциях себестоимости единицы товара, к которым может прибавляться величина, покрывающая неучтенные затраты и прибыль.</w:t>
      </w:r>
    </w:p>
    <w:p w:rsidR="00A31C26" w:rsidRPr="008A207F" w:rsidRDefault="00A31C26" w:rsidP="00A31C26">
      <w:pPr>
        <w:spacing w:line="360" w:lineRule="auto"/>
        <w:ind w:firstLine="567"/>
        <w:jc w:val="both"/>
        <w:rPr>
          <w:color w:val="000000"/>
          <w:sz w:val="28"/>
          <w:szCs w:val="28"/>
        </w:rPr>
      </w:pPr>
      <w:r w:rsidRPr="008A207F">
        <w:rPr>
          <w:b/>
          <w:bCs/>
          <w:color w:val="000000"/>
          <w:sz w:val="28"/>
          <w:szCs w:val="28"/>
        </w:rPr>
        <w:t xml:space="preserve">Метод ценообразования с расчетом на получение целевой прибыли </w:t>
      </w:r>
      <w:r w:rsidRPr="008A207F">
        <w:rPr>
          <w:color w:val="000000"/>
          <w:sz w:val="28"/>
          <w:szCs w:val="28"/>
        </w:rPr>
        <w:t>основывается на формуле или графике безубыточности.</w:t>
      </w:r>
    </w:p>
    <w:p w:rsidR="00A31C26" w:rsidRPr="008A207F" w:rsidRDefault="00A31C26" w:rsidP="00A31C26">
      <w:pPr>
        <w:spacing w:line="360" w:lineRule="auto"/>
        <w:jc w:val="both"/>
        <w:rPr>
          <w:color w:val="000000"/>
          <w:sz w:val="28"/>
          <w:szCs w:val="28"/>
        </w:rPr>
      </w:pPr>
      <w:r w:rsidRPr="008A207F">
        <w:rPr>
          <w:b/>
          <w:bCs/>
          <w:color w:val="000000"/>
          <w:sz w:val="28"/>
          <w:szCs w:val="28"/>
        </w:rPr>
        <w:t>2.Определение цен с ориентацией на спрос. Стратегия ценообразования, основанная на спросе (</w:t>
      </w:r>
      <w:proofErr w:type="spellStart"/>
      <w:r w:rsidRPr="008A207F">
        <w:rPr>
          <w:b/>
          <w:bCs/>
          <w:color w:val="000000"/>
          <w:sz w:val="28"/>
          <w:szCs w:val="28"/>
        </w:rPr>
        <w:t>спросовая</w:t>
      </w:r>
      <w:proofErr w:type="spellEnd"/>
      <w:r w:rsidRPr="008A207F">
        <w:rPr>
          <w:b/>
          <w:bCs/>
          <w:color w:val="000000"/>
          <w:sz w:val="28"/>
          <w:szCs w:val="28"/>
        </w:rPr>
        <w:t>)</w:t>
      </w:r>
    </w:p>
    <w:p w:rsidR="00A31C26" w:rsidRPr="008A207F" w:rsidRDefault="00A31C26" w:rsidP="00A31C26">
      <w:pPr>
        <w:spacing w:line="360" w:lineRule="auto"/>
        <w:ind w:firstLine="567"/>
        <w:jc w:val="both"/>
        <w:rPr>
          <w:color w:val="000000"/>
          <w:sz w:val="28"/>
          <w:szCs w:val="28"/>
        </w:rPr>
      </w:pPr>
      <w:r w:rsidRPr="008A207F">
        <w:rPr>
          <w:color w:val="000000"/>
          <w:sz w:val="28"/>
          <w:szCs w:val="28"/>
        </w:rPr>
        <w:t>Суть метода заключается в том, что изменение цен фирма осуществляет в зависимости от изменения спроса на товар (независимо от издержек на его производство).</w:t>
      </w:r>
    </w:p>
    <w:p w:rsidR="00A31C26" w:rsidRPr="008A207F" w:rsidRDefault="00A31C26" w:rsidP="00A31C26">
      <w:pPr>
        <w:spacing w:line="360" w:lineRule="auto"/>
        <w:ind w:firstLine="567"/>
        <w:jc w:val="both"/>
        <w:rPr>
          <w:color w:val="000000"/>
          <w:sz w:val="28"/>
          <w:szCs w:val="28"/>
        </w:rPr>
      </w:pPr>
      <w:r w:rsidRPr="008A207F">
        <w:rPr>
          <w:color w:val="000000"/>
          <w:sz w:val="28"/>
          <w:szCs w:val="28"/>
        </w:rPr>
        <w:t>Затраты служат ограничением получаемой прибыли. Они выступают определителем решения о том, может ли товар продаваться по установленной цене с запланированной прибылью.</w:t>
      </w:r>
    </w:p>
    <w:p w:rsidR="00A31C26" w:rsidRPr="008A207F" w:rsidRDefault="00A31C26" w:rsidP="00A31C26">
      <w:pPr>
        <w:spacing w:line="360" w:lineRule="auto"/>
        <w:ind w:firstLine="567"/>
        <w:jc w:val="both"/>
        <w:rPr>
          <w:color w:val="000000"/>
          <w:sz w:val="28"/>
          <w:szCs w:val="28"/>
        </w:rPr>
      </w:pPr>
      <w:r w:rsidRPr="008A207F">
        <w:rPr>
          <w:color w:val="000000"/>
          <w:sz w:val="28"/>
          <w:szCs w:val="28"/>
        </w:rPr>
        <w:t xml:space="preserve">При этой стратегии цены следуют за спросом: при росте спроса они увеличиваются, при уменьшении спроса </w:t>
      </w:r>
      <w:proofErr w:type="gramStart"/>
      <w:r w:rsidRPr="008A207F">
        <w:rPr>
          <w:color w:val="000000"/>
          <w:sz w:val="28"/>
          <w:szCs w:val="28"/>
        </w:rPr>
        <w:t>снижаются, несмотря на то, что</w:t>
      </w:r>
      <w:proofErr w:type="gramEnd"/>
      <w:r w:rsidRPr="008A207F">
        <w:rPr>
          <w:color w:val="000000"/>
          <w:sz w:val="28"/>
          <w:szCs w:val="28"/>
        </w:rPr>
        <w:t xml:space="preserve"> затраты на единицу товара в обоих случаях остаются неизменными.</w:t>
      </w:r>
    </w:p>
    <w:p w:rsidR="00A31C26" w:rsidRPr="008A207F" w:rsidRDefault="00A31C26" w:rsidP="00A31C26">
      <w:pPr>
        <w:spacing w:line="360" w:lineRule="auto"/>
        <w:ind w:firstLine="567"/>
        <w:jc w:val="both"/>
        <w:rPr>
          <w:color w:val="000000"/>
          <w:sz w:val="28"/>
          <w:szCs w:val="28"/>
        </w:rPr>
      </w:pPr>
      <w:r w:rsidRPr="008A207F">
        <w:rPr>
          <w:color w:val="000000"/>
          <w:sz w:val="28"/>
          <w:szCs w:val="28"/>
        </w:rPr>
        <w:t>Для установления цен этим методом необходимо знать как минимум четыре фактора:</w:t>
      </w:r>
    </w:p>
    <w:p w:rsidR="00A31C26" w:rsidRPr="008A207F" w:rsidRDefault="00A31C26" w:rsidP="00A31C26">
      <w:pPr>
        <w:spacing w:line="360" w:lineRule="auto"/>
        <w:ind w:firstLine="567"/>
        <w:jc w:val="both"/>
        <w:rPr>
          <w:color w:val="000000"/>
          <w:sz w:val="28"/>
          <w:szCs w:val="28"/>
        </w:rPr>
      </w:pPr>
      <w:r w:rsidRPr="008A207F">
        <w:rPr>
          <w:color w:val="000000"/>
          <w:sz w:val="28"/>
          <w:szCs w:val="28"/>
        </w:rPr>
        <w:t>1) закон спроса;</w:t>
      </w:r>
    </w:p>
    <w:p w:rsidR="00A31C26" w:rsidRPr="008A207F" w:rsidRDefault="00A31C26" w:rsidP="00A31C26">
      <w:pPr>
        <w:spacing w:line="360" w:lineRule="auto"/>
        <w:ind w:firstLine="567"/>
        <w:jc w:val="both"/>
        <w:rPr>
          <w:color w:val="000000"/>
          <w:sz w:val="28"/>
          <w:szCs w:val="28"/>
        </w:rPr>
      </w:pPr>
      <w:r w:rsidRPr="008A207F">
        <w:rPr>
          <w:color w:val="000000"/>
          <w:sz w:val="28"/>
          <w:szCs w:val="28"/>
        </w:rPr>
        <w:t>2) дифференциацию (сегментацию) рынка;</w:t>
      </w:r>
    </w:p>
    <w:p w:rsidR="00A31C26" w:rsidRPr="008A207F" w:rsidRDefault="00A31C26" w:rsidP="00A31C26">
      <w:pPr>
        <w:spacing w:line="360" w:lineRule="auto"/>
        <w:ind w:firstLine="567"/>
        <w:jc w:val="both"/>
        <w:rPr>
          <w:color w:val="000000"/>
          <w:sz w:val="28"/>
          <w:szCs w:val="28"/>
        </w:rPr>
      </w:pPr>
      <w:r w:rsidRPr="008A207F">
        <w:rPr>
          <w:color w:val="000000"/>
          <w:sz w:val="28"/>
          <w:szCs w:val="28"/>
        </w:rPr>
        <w:t>3) степень дифференциации товара;</w:t>
      </w:r>
    </w:p>
    <w:p w:rsidR="00A31C26" w:rsidRPr="008A207F" w:rsidRDefault="00A31C26" w:rsidP="00A31C26">
      <w:pPr>
        <w:spacing w:line="360" w:lineRule="auto"/>
        <w:ind w:firstLine="567"/>
        <w:jc w:val="both"/>
        <w:rPr>
          <w:color w:val="000000"/>
          <w:sz w:val="28"/>
          <w:szCs w:val="28"/>
        </w:rPr>
      </w:pPr>
      <w:r w:rsidRPr="008A207F">
        <w:rPr>
          <w:color w:val="000000"/>
          <w:sz w:val="28"/>
          <w:szCs w:val="28"/>
        </w:rPr>
        <w:t>4) ценовую эластичность спроса (коэффициент эластичности цены).</w:t>
      </w:r>
    </w:p>
    <w:p w:rsidR="00A31C26" w:rsidRDefault="00A31C26" w:rsidP="00A31C26">
      <w:pPr>
        <w:pStyle w:val="a"/>
        <w:numPr>
          <w:ilvl w:val="0"/>
          <w:numId w:val="0"/>
        </w:numPr>
        <w:spacing w:before="0" w:after="0" w:line="360" w:lineRule="auto"/>
        <w:ind w:left="360"/>
        <w:rPr>
          <w:sz w:val="28"/>
          <w:szCs w:val="28"/>
        </w:rPr>
      </w:pPr>
      <w:r w:rsidRPr="008A207F">
        <w:rPr>
          <w:sz w:val="28"/>
          <w:szCs w:val="28"/>
        </w:rPr>
        <w:lastRenderedPageBreak/>
        <w:t xml:space="preserve">Далее в таблице </w:t>
      </w:r>
      <w:r>
        <w:rPr>
          <w:sz w:val="28"/>
          <w:szCs w:val="28"/>
        </w:rPr>
        <w:t xml:space="preserve">(табл. 12) </w:t>
      </w:r>
      <w:r w:rsidRPr="008A207F">
        <w:rPr>
          <w:sz w:val="28"/>
          <w:szCs w:val="28"/>
        </w:rPr>
        <w:t xml:space="preserve">представлена характеристика видов ценовой эластичности спроса: </w:t>
      </w:r>
    </w:p>
    <w:p w:rsidR="00A31C26" w:rsidRPr="008A207F" w:rsidRDefault="00A31C26" w:rsidP="00A31C26">
      <w:pPr>
        <w:pStyle w:val="a"/>
        <w:numPr>
          <w:ilvl w:val="0"/>
          <w:numId w:val="0"/>
        </w:numPr>
        <w:spacing w:before="0" w:after="0" w:line="360" w:lineRule="auto"/>
        <w:ind w:left="360"/>
        <w:rPr>
          <w:sz w:val="28"/>
          <w:szCs w:val="28"/>
        </w:rPr>
      </w:pPr>
      <w:r>
        <w:rPr>
          <w:sz w:val="28"/>
          <w:szCs w:val="28"/>
        </w:rPr>
        <w:t>Таблица 12 – Влияние выручки от коэффициента эластичности спроса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1"/>
        <w:gridCol w:w="2177"/>
        <w:gridCol w:w="1644"/>
        <w:gridCol w:w="1752"/>
        <w:gridCol w:w="1786"/>
      </w:tblGrid>
      <w:tr w:rsidR="00A31C26" w:rsidRPr="00973206" w:rsidTr="00B1326E">
        <w:tc>
          <w:tcPr>
            <w:tcW w:w="2099" w:type="dxa"/>
            <w:vMerge w:val="restart"/>
            <w:shd w:val="clear" w:color="auto" w:fill="auto"/>
            <w:vAlign w:val="center"/>
          </w:tcPr>
          <w:p w:rsidR="00A31C26" w:rsidRPr="00973206" w:rsidRDefault="00A31C26" w:rsidP="00B1326E">
            <w:pPr>
              <w:jc w:val="center"/>
              <w:rPr>
                <w:lang w:val="en-US"/>
              </w:rPr>
            </w:pPr>
            <w:r w:rsidRPr="00973206">
              <w:t>Вид эластичности</w:t>
            </w:r>
          </w:p>
        </w:tc>
        <w:tc>
          <w:tcPr>
            <w:tcW w:w="2545" w:type="dxa"/>
            <w:vMerge w:val="restart"/>
            <w:shd w:val="clear" w:color="auto" w:fill="auto"/>
            <w:vAlign w:val="center"/>
          </w:tcPr>
          <w:p w:rsidR="00A31C26" w:rsidRPr="00973206" w:rsidRDefault="00A31C26" w:rsidP="00B1326E">
            <w:pPr>
              <w:jc w:val="center"/>
            </w:pPr>
            <w:r w:rsidRPr="00973206">
              <w:t>Соотношение изменения цены и спроса</w:t>
            </w:r>
          </w:p>
        </w:tc>
        <w:tc>
          <w:tcPr>
            <w:tcW w:w="1650" w:type="dxa"/>
            <w:vMerge w:val="restart"/>
            <w:shd w:val="clear" w:color="auto" w:fill="auto"/>
            <w:vAlign w:val="center"/>
          </w:tcPr>
          <w:p w:rsidR="00A31C26" w:rsidRPr="00973206" w:rsidRDefault="00A31C26" w:rsidP="00B1326E">
            <w:pPr>
              <w:jc w:val="center"/>
            </w:pPr>
            <w:r w:rsidRPr="00973206">
              <w:t>Коэффициент эластичности</w:t>
            </w:r>
          </w:p>
        </w:tc>
        <w:tc>
          <w:tcPr>
            <w:tcW w:w="3560" w:type="dxa"/>
            <w:gridSpan w:val="2"/>
            <w:shd w:val="clear" w:color="auto" w:fill="auto"/>
            <w:vAlign w:val="center"/>
          </w:tcPr>
          <w:p w:rsidR="00A31C26" w:rsidRPr="00973206" w:rsidRDefault="00A31C26" w:rsidP="00B1326E">
            <w:pPr>
              <w:jc w:val="center"/>
            </w:pPr>
            <w:r w:rsidRPr="00973206">
              <w:t>изменение выручки от реализации (</w:t>
            </w:r>
            <w:proofErr w:type="spellStart"/>
            <w:r w:rsidRPr="00973206">
              <w:rPr>
                <w:lang w:val="en-US"/>
              </w:rPr>
              <w:t>PxQ</w:t>
            </w:r>
            <w:proofErr w:type="spellEnd"/>
            <w:r w:rsidRPr="00973206">
              <w:t>)</w:t>
            </w:r>
          </w:p>
        </w:tc>
      </w:tr>
      <w:tr w:rsidR="00A31C26" w:rsidRPr="00973206" w:rsidTr="00B1326E">
        <w:tc>
          <w:tcPr>
            <w:tcW w:w="2099" w:type="dxa"/>
            <w:vMerge/>
            <w:shd w:val="clear" w:color="auto" w:fill="auto"/>
            <w:vAlign w:val="center"/>
          </w:tcPr>
          <w:p w:rsidR="00A31C26" w:rsidRPr="00973206" w:rsidRDefault="00A31C26" w:rsidP="00B1326E">
            <w:pPr>
              <w:jc w:val="center"/>
              <w:rPr>
                <w:b/>
              </w:rPr>
            </w:pPr>
          </w:p>
        </w:tc>
        <w:tc>
          <w:tcPr>
            <w:tcW w:w="2545" w:type="dxa"/>
            <w:vMerge/>
            <w:shd w:val="clear" w:color="auto" w:fill="auto"/>
            <w:vAlign w:val="center"/>
          </w:tcPr>
          <w:p w:rsidR="00A31C26" w:rsidRPr="00973206" w:rsidRDefault="00A31C26" w:rsidP="00B1326E">
            <w:pPr>
              <w:jc w:val="center"/>
            </w:pPr>
          </w:p>
        </w:tc>
        <w:tc>
          <w:tcPr>
            <w:tcW w:w="1650" w:type="dxa"/>
            <w:vMerge/>
            <w:shd w:val="clear" w:color="auto" w:fill="auto"/>
            <w:vAlign w:val="center"/>
          </w:tcPr>
          <w:p w:rsidR="00A31C26" w:rsidRPr="00973206" w:rsidRDefault="00A31C26" w:rsidP="00B1326E">
            <w:pPr>
              <w:jc w:val="center"/>
            </w:pPr>
          </w:p>
        </w:tc>
        <w:tc>
          <w:tcPr>
            <w:tcW w:w="1752" w:type="dxa"/>
            <w:shd w:val="clear" w:color="auto" w:fill="auto"/>
            <w:vAlign w:val="center"/>
          </w:tcPr>
          <w:p w:rsidR="00A31C26" w:rsidRPr="00973206" w:rsidRDefault="00A31C26" w:rsidP="00B1326E">
            <w:pPr>
              <w:jc w:val="center"/>
              <w:rPr>
                <w:lang w:val="en-US"/>
              </w:rPr>
            </w:pPr>
            <w:r w:rsidRPr="00973206">
              <w:t>Уменьшение цены</w:t>
            </w:r>
          </w:p>
        </w:tc>
        <w:tc>
          <w:tcPr>
            <w:tcW w:w="1808" w:type="dxa"/>
            <w:shd w:val="clear" w:color="auto" w:fill="auto"/>
            <w:vAlign w:val="center"/>
          </w:tcPr>
          <w:p w:rsidR="00A31C26" w:rsidRPr="00973206" w:rsidRDefault="00A31C26" w:rsidP="00B1326E">
            <w:pPr>
              <w:jc w:val="center"/>
              <w:rPr>
                <w:lang w:val="en-US"/>
              </w:rPr>
            </w:pPr>
            <w:r w:rsidRPr="00973206">
              <w:t>Увеличение цены</w:t>
            </w:r>
          </w:p>
        </w:tc>
      </w:tr>
      <w:tr w:rsidR="00A31C26" w:rsidRPr="00973206" w:rsidTr="00B1326E">
        <w:tc>
          <w:tcPr>
            <w:tcW w:w="2099" w:type="dxa"/>
            <w:shd w:val="clear" w:color="auto" w:fill="auto"/>
            <w:vAlign w:val="center"/>
          </w:tcPr>
          <w:p w:rsidR="00A31C26" w:rsidRPr="00973206" w:rsidRDefault="00A31C26" w:rsidP="00B1326E">
            <w:pPr>
              <w:jc w:val="center"/>
              <w:rPr>
                <w:b/>
                <w:lang w:val="en-US"/>
              </w:rPr>
            </w:pPr>
            <w:r w:rsidRPr="00973206">
              <w:rPr>
                <w:b/>
              </w:rPr>
              <w:t>Совершенно неэластичный спрос</w:t>
            </w:r>
          </w:p>
        </w:tc>
        <w:tc>
          <w:tcPr>
            <w:tcW w:w="2545" w:type="dxa"/>
            <w:shd w:val="clear" w:color="auto" w:fill="auto"/>
            <w:vAlign w:val="center"/>
          </w:tcPr>
          <w:p w:rsidR="00A31C26" w:rsidRPr="00973206" w:rsidRDefault="00A31C26" w:rsidP="00B1326E">
            <w:pPr>
              <w:jc w:val="center"/>
            </w:pPr>
            <w:r w:rsidRPr="00973206">
              <w:t>Цена растет (падает) – спрос постоянен</w:t>
            </w:r>
          </w:p>
        </w:tc>
        <w:tc>
          <w:tcPr>
            <w:tcW w:w="1650" w:type="dxa"/>
            <w:shd w:val="clear" w:color="auto" w:fill="auto"/>
            <w:vAlign w:val="center"/>
          </w:tcPr>
          <w:p w:rsidR="00A31C26" w:rsidRPr="00973206" w:rsidRDefault="00A31C26" w:rsidP="00B1326E">
            <w:pPr>
              <w:jc w:val="center"/>
              <w:rPr>
                <w:lang w:val="en-US"/>
              </w:rPr>
            </w:pPr>
            <w:r w:rsidRPr="00973206">
              <w:rPr>
                <w:lang w:val="en-US"/>
              </w:rPr>
              <w:t>EQ</w:t>
            </w:r>
            <w:r w:rsidRPr="00973206">
              <w:rPr>
                <w:vertAlign w:val="subscript"/>
                <w:lang w:val="en-US"/>
              </w:rPr>
              <w:t>A</w:t>
            </w:r>
            <w:r w:rsidRPr="00973206">
              <w:t xml:space="preserve"> = 0</w:t>
            </w:r>
          </w:p>
        </w:tc>
        <w:tc>
          <w:tcPr>
            <w:tcW w:w="1752" w:type="dxa"/>
            <w:shd w:val="clear" w:color="auto" w:fill="auto"/>
            <w:vAlign w:val="center"/>
          </w:tcPr>
          <w:p w:rsidR="00A31C26" w:rsidRPr="00973206" w:rsidRDefault="00A31C26" w:rsidP="00B1326E">
            <w:pPr>
              <w:jc w:val="center"/>
              <w:rPr>
                <w:lang w:val="en-US"/>
              </w:rPr>
            </w:pPr>
            <w:r w:rsidRPr="00973206">
              <w:t>Уменьшается</w:t>
            </w:r>
          </w:p>
        </w:tc>
        <w:tc>
          <w:tcPr>
            <w:tcW w:w="1808" w:type="dxa"/>
            <w:shd w:val="clear" w:color="auto" w:fill="auto"/>
            <w:vAlign w:val="center"/>
          </w:tcPr>
          <w:p w:rsidR="00A31C26" w:rsidRPr="00973206" w:rsidRDefault="00A31C26" w:rsidP="00B1326E">
            <w:pPr>
              <w:jc w:val="center"/>
              <w:rPr>
                <w:lang w:val="en-US"/>
              </w:rPr>
            </w:pPr>
            <w:r w:rsidRPr="00973206">
              <w:t>Увеличивается</w:t>
            </w:r>
          </w:p>
        </w:tc>
      </w:tr>
      <w:tr w:rsidR="00A31C26" w:rsidRPr="00973206" w:rsidTr="00B1326E">
        <w:tc>
          <w:tcPr>
            <w:tcW w:w="2099" w:type="dxa"/>
            <w:shd w:val="clear" w:color="auto" w:fill="auto"/>
            <w:vAlign w:val="center"/>
          </w:tcPr>
          <w:p w:rsidR="00A31C26" w:rsidRPr="00973206" w:rsidRDefault="00A31C26" w:rsidP="00B1326E">
            <w:pPr>
              <w:jc w:val="center"/>
              <w:rPr>
                <w:b/>
                <w:lang w:val="en-US"/>
              </w:rPr>
            </w:pPr>
            <w:r w:rsidRPr="00973206">
              <w:rPr>
                <w:b/>
              </w:rPr>
              <w:t>Неэластичный спрос</w:t>
            </w:r>
          </w:p>
        </w:tc>
        <w:tc>
          <w:tcPr>
            <w:tcW w:w="2545" w:type="dxa"/>
            <w:shd w:val="clear" w:color="auto" w:fill="auto"/>
            <w:vAlign w:val="center"/>
          </w:tcPr>
          <w:p w:rsidR="00A31C26" w:rsidRPr="00973206" w:rsidRDefault="00A31C26" w:rsidP="00B1326E">
            <w:pPr>
              <w:jc w:val="center"/>
            </w:pPr>
            <w:r w:rsidRPr="00973206">
              <w:t>Цена изменяется больше, чем изменяется спрос</w:t>
            </w:r>
          </w:p>
        </w:tc>
        <w:tc>
          <w:tcPr>
            <w:tcW w:w="1650" w:type="dxa"/>
            <w:shd w:val="clear" w:color="auto" w:fill="auto"/>
            <w:vAlign w:val="center"/>
          </w:tcPr>
          <w:p w:rsidR="00A31C26" w:rsidRPr="00973206" w:rsidRDefault="00A31C26" w:rsidP="00B1326E">
            <w:pPr>
              <w:jc w:val="center"/>
              <w:rPr>
                <w:lang w:val="en-US"/>
              </w:rPr>
            </w:pPr>
            <w:r w:rsidRPr="00973206">
              <w:rPr>
                <w:lang w:val="en-US"/>
              </w:rPr>
              <w:t>EQ</w:t>
            </w:r>
            <w:r w:rsidRPr="00973206">
              <w:rPr>
                <w:vertAlign w:val="subscript"/>
                <w:lang w:val="en-US"/>
              </w:rPr>
              <w:t>A</w:t>
            </w:r>
            <w:r w:rsidRPr="00973206">
              <w:rPr>
                <w:lang w:val="en-US"/>
              </w:rPr>
              <w:t>&lt; 1</w:t>
            </w:r>
          </w:p>
        </w:tc>
        <w:tc>
          <w:tcPr>
            <w:tcW w:w="1752" w:type="dxa"/>
            <w:shd w:val="clear" w:color="auto" w:fill="auto"/>
            <w:vAlign w:val="center"/>
          </w:tcPr>
          <w:p w:rsidR="00A31C26" w:rsidRPr="00973206" w:rsidRDefault="00A31C26" w:rsidP="00B1326E">
            <w:pPr>
              <w:jc w:val="center"/>
              <w:rPr>
                <w:lang w:val="en-US"/>
              </w:rPr>
            </w:pPr>
            <w:r w:rsidRPr="00973206">
              <w:t>Уменьшается</w:t>
            </w:r>
          </w:p>
        </w:tc>
        <w:tc>
          <w:tcPr>
            <w:tcW w:w="1808" w:type="dxa"/>
            <w:shd w:val="clear" w:color="auto" w:fill="auto"/>
            <w:vAlign w:val="center"/>
          </w:tcPr>
          <w:p w:rsidR="00A31C26" w:rsidRPr="00973206" w:rsidRDefault="00A31C26" w:rsidP="00B1326E">
            <w:pPr>
              <w:jc w:val="center"/>
              <w:rPr>
                <w:lang w:val="en-US"/>
              </w:rPr>
            </w:pPr>
            <w:r w:rsidRPr="00973206">
              <w:t>Увеличивается</w:t>
            </w:r>
          </w:p>
        </w:tc>
      </w:tr>
      <w:tr w:rsidR="00A31C26" w:rsidRPr="00973206" w:rsidTr="00B1326E">
        <w:tc>
          <w:tcPr>
            <w:tcW w:w="2099" w:type="dxa"/>
            <w:shd w:val="clear" w:color="auto" w:fill="auto"/>
            <w:vAlign w:val="center"/>
          </w:tcPr>
          <w:p w:rsidR="00A31C26" w:rsidRPr="00973206" w:rsidRDefault="00A31C26" w:rsidP="00B1326E">
            <w:pPr>
              <w:jc w:val="center"/>
              <w:rPr>
                <w:b/>
                <w:lang w:val="en-US"/>
              </w:rPr>
            </w:pPr>
            <w:r w:rsidRPr="00973206">
              <w:rPr>
                <w:b/>
              </w:rPr>
              <w:t>Единичная эластичность спроса</w:t>
            </w:r>
          </w:p>
        </w:tc>
        <w:tc>
          <w:tcPr>
            <w:tcW w:w="2545" w:type="dxa"/>
            <w:shd w:val="clear" w:color="auto" w:fill="auto"/>
            <w:vAlign w:val="center"/>
          </w:tcPr>
          <w:p w:rsidR="00A31C26" w:rsidRPr="00973206" w:rsidRDefault="00A31C26" w:rsidP="00B1326E">
            <w:pPr>
              <w:jc w:val="center"/>
            </w:pPr>
            <w:r w:rsidRPr="00973206">
              <w:t>Цена и спрос изменяются одинаково</w:t>
            </w:r>
          </w:p>
        </w:tc>
        <w:tc>
          <w:tcPr>
            <w:tcW w:w="1650" w:type="dxa"/>
            <w:shd w:val="clear" w:color="auto" w:fill="auto"/>
            <w:vAlign w:val="center"/>
          </w:tcPr>
          <w:p w:rsidR="00A31C26" w:rsidRPr="00973206" w:rsidRDefault="00A31C26" w:rsidP="00B1326E">
            <w:pPr>
              <w:jc w:val="center"/>
              <w:rPr>
                <w:lang w:val="en-US"/>
              </w:rPr>
            </w:pPr>
            <w:r w:rsidRPr="00973206">
              <w:rPr>
                <w:lang w:val="en-US"/>
              </w:rPr>
              <w:t>EQ</w:t>
            </w:r>
            <w:r w:rsidRPr="00973206">
              <w:rPr>
                <w:vertAlign w:val="subscript"/>
                <w:lang w:val="en-US"/>
              </w:rPr>
              <w:t>A</w:t>
            </w:r>
            <w:r w:rsidRPr="00973206">
              <w:t>=1</w:t>
            </w:r>
          </w:p>
        </w:tc>
        <w:tc>
          <w:tcPr>
            <w:tcW w:w="1752" w:type="dxa"/>
            <w:shd w:val="clear" w:color="auto" w:fill="auto"/>
            <w:vAlign w:val="center"/>
          </w:tcPr>
          <w:p w:rsidR="00A31C26" w:rsidRPr="00973206" w:rsidRDefault="00A31C26" w:rsidP="00B1326E">
            <w:pPr>
              <w:jc w:val="center"/>
              <w:rPr>
                <w:lang w:val="en-US"/>
              </w:rPr>
            </w:pPr>
            <w:r w:rsidRPr="00973206">
              <w:t>Не изменяется</w:t>
            </w:r>
          </w:p>
        </w:tc>
        <w:tc>
          <w:tcPr>
            <w:tcW w:w="1808" w:type="dxa"/>
            <w:shd w:val="clear" w:color="auto" w:fill="auto"/>
            <w:vAlign w:val="center"/>
          </w:tcPr>
          <w:p w:rsidR="00A31C26" w:rsidRPr="00973206" w:rsidRDefault="00A31C26" w:rsidP="00B1326E">
            <w:pPr>
              <w:jc w:val="center"/>
              <w:rPr>
                <w:lang w:val="en-US"/>
              </w:rPr>
            </w:pPr>
            <w:r w:rsidRPr="00973206">
              <w:t>Не изменяется</w:t>
            </w:r>
          </w:p>
        </w:tc>
      </w:tr>
      <w:tr w:rsidR="00A31C26" w:rsidRPr="00973206" w:rsidTr="00B1326E">
        <w:tc>
          <w:tcPr>
            <w:tcW w:w="2099" w:type="dxa"/>
            <w:shd w:val="clear" w:color="auto" w:fill="auto"/>
            <w:vAlign w:val="center"/>
          </w:tcPr>
          <w:p w:rsidR="00A31C26" w:rsidRPr="00973206" w:rsidRDefault="00A31C26" w:rsidP="00B1326E">
            <w:pPr>
              <w:jc w:val="center"/>
              <w:rPr>
                <w:b/>
                <w:lang w:val="en-US"/>
              </w:rPr>
            </w:pPr>
            <w:r w:rsidRPr="00973206">
              <w:rPr>
                <w:b/>
              </w:rPr>
              <w:t>Эластичный спрос</w:t>
            </w:r>
          </w:p>
        </w:tc>
        <w:tc>
          <w:tcPr>
            <w:tcW w:w="2545" w:type="dxa"/>
            <w:shd w:val="clear" w:color="auto" w:fill="auto"/>
            <w:vAlign w:val="center"/>
          </w:tcPr>
          <w:p w:rsidR="00A31C26" w:rsidRPr="00973206" w:rsidRDefault="00A31C26" w:rsidP="00B1326E">
            <w:pPr>
              <w:jc w:val="center"/>
            </w:pPr>
            <w:r w:rsidRPr="00973206">
              <w:t>Цена изменяется меньше, чем изменяется спрос</w:t>
            </w:r>
          </w:p>
        </w:tc>
        <w:tc>
          <w:tcPr>
            <w:tcW w:w="1650" w:type="dxa"/>
            <w:shd w:val="clear" w:color="auto" w:fill="auto"/>
            <w:vAlign w:val="center"/>
          </w:tcPr>
          <w:p w:rsidR="00A31C26" w:rsidRPr="00973206" w:rsidRDefault="00A31C26" w:rsidP="00B1326E">
            <w:pPr>
              <w:jc w:val="center"/>
              <w:rPr>
                <w:lang w:val="en-US"/>
              </w:rPr>
            </w:pPr>
            <w:r w:rsidRPr="00973206">
              <w:rPr>
                <w:lang w:val="en-US"/>
              </w:rPr>
              <w:t>EQ</w:t>
            </w:r>
            <w:r w:rsidRPr="00973206">
              <w:rPr>
                <w:vertAlign w:val="subscript"/>
                <w:lang w:val="en-US"/>
              </w:rPr>
              <w:t>A</w:t>
            </w:r>
            <w:r w:rsidRPr="00973206">
              <w:rPr>
                <w:lang w:val="en-US"/>
              </w:rPr>
              <w:t>&gt; 1</w:t>
            </w:r>
          </w:p>
        </w:tc>
        <w:tc>
          <w:tcPr>
            <w:tcW w:w="1752" w:type="dxa"/>
            <w:shd w:val="clear" w:color="auto" w:fill="auto"/>
            <w:vAlign w:val="center"/>
          </w:tcPr>
          <w:p w:rsidR="00A31C26" w:rsidRPr="00973206" w:rsidRDefault="00A31C26" w:rsidP="00B1326E">
            <w:pPr>
              <w:jc w:val="center"/>
              <w:rPr>
                <w:lang w:val="en-US"/>
              </w:rPr>
            </w:pPr>
            <w:r w:rsidRPr="00973206">
              <w:t>Увеличивается</w:t>
            </w:r>
          </w:p>
        </w:tc>
        <w:tc>
          <w:tcPr>
            <w:tcW w:w="1808" w:type="dxa"/>
            <w:shd w:val="clear" w:color="auto" w:fill="auto"/>
            <w:vAlign w:val="center"/>
          </w:tcPr>
          <w:p w:rsidR="00A31C26" w:rsidRPr="00973206" w:rsidRDefault="00A31C26" w:rsidP="00B1326E">
            <w:pPr>
              <w:jc w:val="center"/>
              <w:rPr>
                <w:lang w:val="en-US"/>
              </w:rPr>
            </w:pPr>
            <w:r w:rsidRPr="00973206">
              <w:t>Уменьшается</w:t>
            </w:r>
          </w:p>
        </w:tc>
      </w:tr>
      <w:tr w:rsidR="00A31C26" w:rsidRPr="00973206" w:rsidTr="00B1326E">
        <w:tc>
          <w:tcPr>
            <w:tcW w:w="2099" w:type="dxa"/>
            <w:shd w:val="clear" w:color="auto" w:fill="auto"/>
            <w:vAlign w:val="center"/>
          </w:tcPr>
          <w:p w:rsidR="00A31C26" w:rsidRPr="00973206" w:rsidRDefault="00A31C26" w:rsidP="00B1326E">
            <w:pPr>
              <w:jc w:val="center"/>
              <w:rPr>
                <w:b/>
                <w:lang w:val="en-US"/>
              </w:rPr>
            </w:pPr>
            <w:r w:rsidRPr="00973206">
              <w:rPr>
                <w:b/>
              </w:rPr>
              <w:t>Совершенно эластичный спрос</w:t>
            </w:r>
          </w:p>
        </w:tc>
        <w:tc>
          <w:tcPr>
            <w:tcW w:w="2545" w:type="dxa"/>
            <w:shd w:val="clear" w:color="auto" w:fill="auto"/>
            <w:vAlign w:val="center"/>
          </w:tcPr>
          <w:p w:rsidR="00A31C26" w:rsidRPr="00973206" w:rsidRDefault="00A31C26" w:rsidP="00B1326E">
            <w:pPr>
              <w:jc w:val="center"/>
              <w:rPr>
                <w:lang w:val="en-US"/>
              </w:rPr>
            </w:pPr>
            <w:r w:rsidRPr="00973206">
              <w:t>Спрос изменяется, цена постоянна</w:t>
            </w:r>
          </w:p>
        </w:tc>
        <w:tc>
          <w:tcPr>
            <w:tcW w:w="1650" w:type="dxa"/>
            <w:shd w:val="clear" w:color="auto" w:fill="auto"/>
            <w:vAlign w:val="center"/>
          </w:tcPr>
          <w:p w:rsidR="00A31C26" w:rsidRPr="00973206" w:rsidRDefault="00A31C26" w:rsidP="00B1326E">
            <w:pPr>
              <w:autoSpaceDE w:val="0"/>
              <w:autoSpaceDN w:val="0"/>
              <w:adjustRightInd w:val="0"/>
              <w:jc w:val="center"/>
              <w:rPr>
                <w:lang w:val="en-US"/>
              </w:rPr>
            </w:pPr>
            <w:r w:rsidRPr="00973206">
              <w:rPr>
                <w:lang w:val="en-US"/>
              </w:rPr>
              <w:t>EQ</w:t>
            </w:r>
            <w:r w:rsidRPr="00973206">
              <w:rPr>
                <w:vertAlign w:val="subscript"/>
                <w:lang w:val="en-US"/>
              </w:rPr>
              <w:t>A</w:t>
            </w:r>
            <w:r w:rsidRPr="00973206">
              <w:rPr>
                <w:lang w:val="en-US"/>
              </w:rPr>
              <w:t>= ∞</w:t>
            </w:r>
          </w:p>
        </w:tc>
        <w:tc>
          <w:tcPr>
            <w:tcW w:w="1752" w:type="dxa"/>
            <w:shd w:val="clear" w:color="auto" w:fill="auto"/>
            <w:vAlign w:val="center"/>
          </w:tcPr>
          <w:p w:rsidR="00A31C26" w:rsidRPr="00973206" w:rsidRDefault="00A31C26" w:rsidP="00B1326E">
            <w:pPr>
              <w:jc w:val="center"/>
              <w:rPr>
                <w:lang w:val="en-US"/>
              </w:rPr>
            </w:pPr>
            <w:r w:rsidRPr="00973206">
              <w:t>Уменьшается</w:t>
            </w:r>
          </w:p>
        </w:tc>
        <w:tc>
          <w:tcPr>
            <w:tcW w:w="1808" w:type="dxa"/>
            <w:shd w:val="clear" w:color="auto" w:fill="auto"/>
            <w:vAlign w:val="center"/>
          </w:tcPr>
          <w:p w:rsidR="00A31C26" w:rsidRPr="00973206" w:rsidRDefault="00A31C26" w:rsidP="00B1326E">
            <w:pPr>
              <w:jc w:val="center"/>
              <w:rPr>
                <w:lang w:val="en-US"/>
              </w:rPr>
            </w:pPr>
            <w:r w:rsidRPr="00973206">
              <w:t>Увеличивается</w:t>
            </w:r>
          </w:p>
        </w:tc>
      </w:tr>
    </w:tbl>
    <w:p w:rsidR="00A31C26" w:rsidRDefault="00A31C26" w:rsidP="00A31C26">
      <w:pPr>
        <w:pStyle w:val="a8"/>
        <w:ind w:left="0" w:firstLine="567"/>
      </w:pPr>
    </w:p>
    <w:p w:rsidR="00A31C26" w:rsidRPr="008A207F" w:rsidRDefault="00A31C26" w:rsidP="00A31C26">
      <w:pPr>
        <w:spacing w:line="360" w:lineRule="auto"/>
        <w:ind w:firstLine="567"/>
        <w:jc w:val="both"/>
        <w:rPr>
          <w:color w:val="000000"/>
          <w:sz w:val="28"/>
          <w:szCs w:val="28"/>
        </w:rPr>
      </w:pPr>
      <w:r w:rsidRPr="008A207F">
        <w:rPr>
          <w:b/>
          <w:bCs/>
          <w:color w:val="000000"/>
          <w:sz w:val="28"/>
          <w:szCs w:val="28"/>
        </w:rPr>
        <w:t>3.Определение цен с ориентацией на уровень конкуренции. Стратегия ценообразования, основанная на конкуренции (конкурентная)</w:t>
      </w:r>
    </w:p>
    <w:p w:rsidR="00A31C26" w:rsidRPr="008A207F" w:rsidRDefault="00A31C26" w:rsidP="00A31C26">
      <w:pPr>
        <w:spacing w:line="360" w:lineRule="auto"/>
        <w:ind w:firstLine="567"/>
        <w:jc w:val="both"/>
        <w:rPr>
          <w:color w:val="000000"/>
          <w:sz w:val="28"/>
          <w:szCs w:val="28"/>
        </w:rPr>
      </w:pPr>
      <w:r w:rsidRPr="008A207F">
        <w:rPr>
          <w:color w:val="000000"/>
          <w:sz w:val="28"/>
          <w:szCs w:val="28"/>
        </w:rPr>
        <w:t xml:space="preserve">Суть метода заключается в том, что цены устанавливаются исключительно из условий конкуренции на уровне выше или ниже рыночных цен. Далее представлена характеристика ценообразования на рынках различных типов конкуренции. </w:t>
      </w:r>
    </w:p>
    <w:p w:rsidR="00A31C26" w:rsidRPr="008A207F" w:rsidRDefault="00A31C26" w:rsidP="00A31C26">
      <w:pPr>
        <w:pStyle w:val="a9"/>
        <w:spacing w:before="0" w:beforeAutospacing="0" w:after="0" w:afterAutospacing="0" w:line="360" w:lineRule="auto"/>
        <w:ind w:firstLine="567"/>
        <w:jc w:val="both"/>
        <w:rPr>
          <w:color w:val="000000"/>
          <w:sz w:val="28"/>
          <w:szCs w:val="28"/>
        </w:rPr>
      </w:pPr>
      <w:r w:rsidRPr="008A207F">
        <w:rPr>
          <w:color w:val="000000"/>
          <w:sz w:val="28"/>
          <w:szCs w:val="28"/>
        </w:rPr>
        <w:t xml:space="preserve">Зависимость между спросом и ценой на </w:t>
      </w:r>
      <w:r w:rsidRPr="008A207F">
        <w:rPr>
          <w:b/>
          <w:color w:val="000000"/>
          <w:sz w:val="28"/>
          <w:szCs w:val="28"/>
        </w:rPr>
        <w:t>рынке свободной конкуренции</w:t>
      </w:r>
      <w:r w:rsidRPr="008A207F">
        <w:rPr>
          <w:color w:val="000000"/>
          <w:sz w:val="28"/>
          <w:szCs w:val="28"/>
        </w:rPr>
        <w:t xml:space="preserve"> для отрасли – обратно пропорциональная, то есть снижение цены способствует увеличению спроса, а кривая спроса монотонно убывает. Если предложение товаров в отрасли возрастет, то цена снизится, причем для всех фирм независимо от объема их производства.</w:t>
      </w:r>
    </w:p>
    <w:p w:rsidR="00A31C26" w:rsidRPr="008A207F" w:rsidRDefault="00A31C26" w:rsidP="00A31C26">
      <w:pPr>
        <w:pStyle w:val="a9"/>
        <w:spacing w:before="0" w:beforeAutospacing="0" w:after="0" w:afterAutospacing="0" w:line="360" w:lineRule="auto"/>
        <w:ind w:firstLine="567"/>
        <w:jc w:val="both"/>
        <w:rPr>
          <w:color w:val="000000"/>
          <w:sz w:val="28"/>
          <w:szCs w:val="28"/>
        </w:rPr>
      </w:pPr>
      <w:r w:rsidRPr="008A207F">
        <w:rPr>
          <w:b/>
          <w:color w:val="000000"/>
          <w:sz w:val="28"/>
          <w:szCs w:val="28"/>
        </w:rPr>
        <w:lastRenderedPageBreak/>
        <w:t>Рынок монополистической конкуренции</w:t>
      </w:r>
      <w:r w:rsidRPr="008A207F">
        <w:rPr>
          <w:color w:val="000000"/>
          <w:sz w:val="28"/>
          <w:szCs w:val="28"/>
        </w:rPr>
        <w:t xml:space="preserve"> состоит из множества покупателей и продавцов, совершающих сделки не по единой рыночной цене, а в их широкой гамме. Наличие большого диапазона цен объясняется способностью продавцов предложить покупателям разные варианты товаров. Конкретные изделия могут отличаться друг от друга качеством, свойствами, внешним оформлением. Различия могут заключаться и в сопутствующих товарам услугах.</w:t>
      </w:r>
    </w:p>
    <w:p w:rsidR="00A31C26" w:rsidRPr="008A207F" w:rsidRDefault="00A31C26" w:rsidP="00A31C26">
      <w:pPr>
        <w:pStyle w:val="a9"/>
        <w:spacing w:before="0" w:beforeAutospacing="0" w:after="0" w:afterAutospacing="0" w:line="360" w:lineRule="auto"/>
        <w:ind w:firstLine="567"/>
        <w:jc w:val="both"/>
        <w:rPr>
          <w:color w:val="000000"/>
          <w:sz w:val="28"/>
          <w:szCs w:val="28"/>
        </w:rPr>
      </w:pPr>
      <w:r w:rsidRPr="008A207F">
        <w:rPr>
          <w:b/>
          <w:color w:val="000000"/>
          <w:sz w:val="28"/>
          <w:szCs w:val="28"/>
        </w:rPr>
        <w:t>Олигополистическая конкуренция</w:t>
      </w:r>
      <w:r w:rsidRPr="008A207F">
        <w:rPr>
          <w:color w:val="000000"/>
          <w:sz w:val="28"/>
          <w:szCs w:val="28"/>
        </w:rPr>
        <w:t xml:space="preserve"> характерна для немногих крупных компаний, которые предлагают товары однородные и взаимозаменяемые, так и отличные друг от друга (электроника, автомобили). Проникнуть на этот рынок весьма трудно. Каждый участник рынка внимательно следит за маркетинговой деятельностью конкурентов, осторожно относится к изменению цен на свою продукцию.</w:t>
      </w:r>
    </w:p>
    <w:p w:rsidR="00A31C26" w:rsidRPr="008A207F" w:rsidRDefault="00A31C26" w:rsidP="00A31C26">
      <w:pPr>
        <w:pStyle w:val="a9"/>
        <w:spacing w:before="0" w:beforeAutospacing="0" w:after="0" w:afterAutospacing="0" w:line="360" w:lineRule="auto"/>
        <w:ind w:firstLine="567"/>
        <w:jc w:val="both"/>
        <w:rPr>
          <w:color w:val="000000"/>
          <w:sz w:val="28"/>
          <w:szCs w:val="28"/>
        </w:rPr>
      </w:pPr>
      <w:r w:rsidRPr="008A207F">
        <w:rPr>
          <w:b/>
          <w:bCs/>
          <w:color w:val="000000"/>
          <w:sz w:val="28"/>
          <w:szCs w:val="28"/>
        </w:rPr>
        <w:t>Чистая монополия</w:t>
      </w:r>
    </w:p>
    <w:p w:rsidR="00A31C26" w:rsidRPr="008A207F" w:rsidRDefault="00A31C26" w:rsidP="00A31C26">
      <w:pPr>
        <w:pStyle w:val="a9"/>
        <w:spacing w:before="0" w:beforeAutospacing="0" w:after="0" w:afterAutospacing="0" w:line="360" w:lineRule="auto"/>
        <w:ind w:firstLine="567"/>
        <w:jc w:val="both"/>
        <w:rPr>
          <w:color w:val="000000"/>
          <w:sz w:val="28"/>
          <w:szCs w:val="28"/>
        </w:rPr>
      </w:pPr>
      <w:r w:rsidRPr="008A207F">
        <w:rPr>
          <w:color w:val="000000"/>
          <w:sz w:val="28"/>
          <w:szCs w:val="28"/>
        </w:rPr>
        <w:t>В случае нерегулируемой монополии предприятие самостоятельно устанавливает такие цены, какие в состоянии выдержать рынок. По ряду причин фирмы не всегда запрашивают максимально возможную цену. Здесь могут играть роль опасность введения государственного регулирования, нежелание привлекать конкурентов или стремление быстрее проникнуть благодаря невысоким ценам на всю глубину рынка.</w:t>
      </w:r>
    </w:p>
    <w:p w:rsidR="00A31C26" w:rsidRPr="008A207F" w:rsidRDefault="00A31C26" w:rsidP="00A31C26">
      <w:pPr>
        <w:spacing w:line="360" w:lineRule="auto"/>
        <w:ind w:firstLine="567"/>
        <w:jc w:val="both"/>
        <w:rPr>
          <w:color w:val="000000"/>
          <w:sz w:val="28"/>
          <w:szCs w:val="28"/>
        </w:rPr>
      </w:pPr>
      <w:r w:rsidRPr="008A207F">
        <w:rPr>
          <w:color w:val="000000"/>
          <w:sz w:val="28"/>
          <w:szCs w:val="28"/>
        </w:rPr>
        <w:t>Наиболее распространенными являются два метода установления цен по условиям конкуренции:</w:t>
      </w:r>
    </w:p>
    <w:p w:rsidR="00A31C26" w:rsidRPr="008A207F" w:rsidRDefault="00A31C26" w:rsidP="00A31C26">
      <w:pPr>
        <w:spacing w:line="360" w:lineRule="auto"/>
        <w:ind w:firstLine="567"/>
        <w:jc w:val="both"/>
        <w:rPr>
          <w:color w:val="000000"/>
          <w:sz w:val="28"/>
          <w:szCs w:val="28"/>
        </w:rPr>
      </w:pPr>
      <w:r w:rsidRPr="008A207F">
        <w:rPr>
          <w:b/>
          <w:bCs/>
          <w:color w:val="000000"/>
          <w:sz w:val="28"/>
          <w:szCs w:val="28"/>
        </w:rPr>
        <w:t xml:space="preserve">1.Метод текущей цены </w:t>
      </w:r>
      <w:r w:rsidRPr="008A207F">
        <w:rPr>
          <w:color w:val="000000"/>
          <w:sz w:val="28"/>
          <w:szCs w:val="28"/>
        </w:rPr>
        <w:t>используется как инструмент политики цен на рынках, где продаются в основном однородные товары. Компания, продающая однородные товары на рынке с высокой степенью конкуренции, имеет ограниченные возможности влияния на цены.</w:t>
      </w:r>
    </w:p>
    <w:p w:rsidR="00A31C26" w:rsidRPr="008A207F" w:rsidRDefault="00A31C26" w:rsidP="00A31C26">
      <w:pPr>
        <w:spacing w:line="360" w:lineRule="auto"/>
        <w:ind w:firstLine="567"/>
        <w:jc w:val="both"/>
        <w:rPr>
          <w:color w:val="000000"/>
          <w:sz w:val="28"/>
          <w:szCs w:val="28"/>
        </w:rPr>
      </w:pPr>
      <w:r w:rsidRPr="008A207F">
        <w:rPr>
          <w:color w:val="000000"/>
          <w:sz w:val="28"/>
          <w:szCs w:val="28"/>
        </w:rPr>
        <w:lastRenderedPageBreak/>
        <w:t>В этом случае фирмы могут использовать три способа установления цены: 1) методом “гонки за лидером”, 2) методами ценовой конкуренции; 3) методами неценовой конкуренции.</w:t>
      </w:r>
    </w:p>
    <w:p w:rsidR="00A31C26" w:rsidRPr="008A207F" w:rsidRDefault="00A31C26" w:rsidP="00A31C26">
      <w:pPr>
        <w:spacing w:line="360" w:lineRule="auto"/>
        <w:ind w:firstLine="567"/>
        <w:jc w:val="both"/>
        <w:rPr>
          <w:color w:val="000000"/>
          <w:sz w:val="28"/>
          <w:szCs w:val="28"/>
        </w:rPr>
      </w:pPr>
      <w:r w:rsidRPr="008A207F">
        <w:rPr>
          <w:color w:val="000000"/>
          <w:sz w:val="28"/>
          <w:szCs w:val="28"/>
        </w:rPr>
        <w:t xml:space="preserve">При </w:t>
      </w:r>
      <w:r w:rsidRPr="008A207F">
        <w:rPr>
          <w:b/>
          <w:bCs/>
          <w:color w:val="000000"/>
          <w:sz w:val="28"/>
          <w:szCs w:val="28"/>
        </w:rPr>
        <w:t xml:space="preserve">ценовой конкуренции </w:t>
      </w:r>
      <w:r w:rsidRPr="008A207F">
        <w:rPr>
          <w:color w:val="000000"/>
          <w:sz w:val="28"/>
          <w:szCs w:val="28"/>
        </w:rPr>
        <w:t>фирма воздействует на ценовые факторы спроса, повышая или понижая свою цену, изменяя величину спроса, и двигается по кривой спроса.</w:t>
      </w:r>
    </w:p>
    <w:p w:rsidR="00A31C26" w:rsidRPr="008A207F" w:rsidRDefault="00A31C26" w:rsidP="00A31C26">
      <w:pPr>
        <w:spacing w:line="360" w:lineRule="auto"/>
        <w:ind w:firstLine="567"/>
        <w:jc w:val="both"/>
        <w:rPr>
          <w:color w:val="000000"/>
          <w:sz w:val="28"/>
          <w:szCs w:val="28"/>
        </w:rPr>
      </w:pPr>
      <w:r w:rsidRPr="008A207F">
        <w:rPr>
          <w:color w:val="000000"/>
          <w:sz w:val="28"/>
          <w:szCs w:val="28"/>
        </w:rPr>
        <w:t xml:space="preserve">При </w:t>
      </w:r>
      <w:r w:rsidRPr="008A207F">
        <w:rPr>
          <w:b/>
          <w:bCs/>
          <w:color w:val="000000"/>
          <w:sz w:val="28"/>
          <w:szCs w:val="28"/>
        </w:rPr>
        <w:t xml:space="preserve">неценовой конкуренции </w:t>
      </w:r>
      <w:r w:rsidRPr="008A207F">
        <w:rPr>
          <w:color w:val="000000"/>
          <w:sz w:val="28"/>
          <w:szCs w:val="28"/>
        </w:rPr>
        <w:t xml:space="preserve">фирмы воздействуют на неценовые факторы спроса: предпочтения и вкусы потребителей, доходы потребителей и т.д. С этой целью продавцы делают упор на отличительные свойства своей продукции через рекламу, сервисное обслуживание и т.д. При этом происходит перемещение кривой спроса, изменение спроса, которое надо отличать от рассмотренного ранее изменения величины спроса при ценовой конкуренции. </w:t>
      </w:r>
    </w:p>
    <w:p w:rsidR="00A31C26" w:rsidRPr="008A207F" w:rsidRDefault="00A31C26" w:rsidP="00A31C26">
      <w:pPr>
        <w:spacing w:line="360" w:lineRule="auto"/>
        <w:ind w:firstLine="567"/>
        <w:jc w:val="both"/>
        <w:rPr>
          <w:color w:val="000000"/>
          <w:sz w:val="28"/>
          <w:szCs w:val="28"/>
        </w:rPr>
      </w:pPr>
      <w:r w:rsidRPr="008A207F">
        <w:rPr>
          <w:b/>
          <w:bCs/>
          <w:color w:val="000000"/>
          <w:sz w:val="28"/>
          <w:szCs w:val="28"/>
        </w:rPr>
        <w:t xml:space="preserve">2.Метод “запечатанного конверта”, или тендерного ценообразования </w:t>
      </w:r>
      <w:r w:rsidRPr="008A207F">
        <w:rPr>
          <w:color w:val="000000"/>
          <w:sz w:val="28"/>
          <w:szCs w:val="28"/>
        </w:rPr>
        <w:t xml:space="preserve">используется в тех случаях, когда несколько фирм конкурируют за контракт или правительственный заказ. Тендерная цена </w:t>
      </w:r>
      <w:proofErr w:type="gramStart"/>
      <w:r w:rsidRPr="008A207F">
        <w:rPr>
          <w:color w:val="000000"/>
          <w:sz w:val="28"/>
          <w:szCs w:val="28"/>
        </w:rPr>
        <w:t>- это</w:t>
      </w:r>
      <w:proofErr w:type="gramEnd"/>
      <w:r w:rsidRPr="008A207F">
        <w:rPr>
          <w:color w:val="000000"/>
          <w:sz w:val="28"/>
          <w:szCs w:val="28"/>
        </w:rPr>
        <w:t xml:space="preserve"> цена, предлагаемая фирмой в запечатанном конверте с ориентацией на цены конкурентов. При этом цены могут устанавливаться на уровне собственных издержек, т.е. происходит занижение цены с целью выиграть тендер и победить конкурентов.</w:t>
      </w:r>
    </w:p>
    <w:p w:rsidR="00A31C26" w:rsidRPr="0007143A" w:rsidRDefault="00A31C26" w:rsidP="00A31C26">
      <w:pPr>
        <w:spacing w:line="360" w:lineRule="auto"/>
        <w:ind w:firstLine="567"/>
        <w:jc w:val="both"/>
        <w:rPr>
          <w:color w:val="000000"/>
        </w:rPr>
      </w:pPr>
    </w:p>
    <w:p w:rsidR="00A31C26" w:rsidRPr="008A207F" w:rsidRDefault="00A31C26" w:rsidP="00A31C26">
      <w:pPr>
        <w:pStyle w:val="a8"/>
        <w:suppressAutoHyphens/>
        <w:spacing w:line="360" w:lineRule="auto"/>
        <w:jc w:val="center"/>
        <w:rPr>
          <w:b/>
          <w:sz w:val="28"/>
          <w:szCs w:val="28"/>
        </w:rPr>
      </w:pPr>
      <w:r w:rsidRPr="008A207F">
        <w:rPr>
          <w:b/>
          <w:iCs/>
          <w:sz w:val="28"/>
          <w:szCs w:val="28"/>
        </w:rPr>
        <w:t>Вопрос 3. Экономическое содержание, функции и виды прибыли</w:t>
      </w:r>
    </w:p>
    <w:p w:rsidR="00A31C26" w:rsidRPr="008A207F" w:rsidRDefault="00A31C26" w:rsidP="00A31C26">
      <w:pPr>
        <w:spacing w:line="360" w:lineRule="auto"/>
        <w:ind w:firstLine="567"/>
        <w:jc w:val="both"/>
        <w:rPr>
          <w:sz w:val="28"/>
          <w:szCs w:val="28"/>
        </w:rPr>
      </w:pPr>
      <w:r w:rsidRPr="008A207F">
        <w:rPr>
          <w:sz w:val="28"/>
          <w:szCs w:val="28"/>
        </w:rPr>
        <w:t>Прибыль - важнейшая категория рыночных отношений.</w:t>
      </w:r>
    </w:p>
    <w:p w:rsidR="00A31C26" w:rsidRPr="008A207F" w:rsidRDefault="00A31C26" w:rsidP="00A31C26">
      <w:pPr>
        <w:spacing w:line="360" w:lineRule="auto"/>
        <w:ind w:firstLine="567"/>
        <w:jc w:val="both"/>
        <w:rPr>
          <w:sz w:val="28"/>
          <w:szCs w:val="28"/>
        </w:rPr>
      </w:pPr>
      <w:r w:rsidRPr="008A207F">
        <w:rPr>
          <w:sz w:val="28"/>
          <w:szCs w:val="28"/>
        </w:rPr>
        <w:t xml:space="preserve">Прибыль предприятия – главный источник возрастания его рыночной стоимости. Прибыль предприятия – основной внутренний источник формирования финансовых ресурсов предприятия. </w:t>
      </w:r>
    </w:p>
    <w:p w:rsidR="00A31C26" w:rsidRPr="008A207F" w:rsidRDefault="00A31C26" w:rsidP="00A31C26">
      <w:pPr>
        <w:pStyle w:val="a6"/>
        <w:ind w:firstLine="567"/>
        <w:rPr>
          <w:i/>
          <w:szCs w:val="28"/>
        </w:rPr>
      </w:pPr>
      <w:r w:rsidRPr="008A207F">
        <w:rPr>
          <w:i/>
          <w:szCs w:val="28"/>
        </w:rPr>
        <w:t>Прибыль выполняет ряд функций:</w:t>
      </w:r>
    </w:p>
    <w:p w:rsidR="00A31C26" w:rsidRPr="008A207F" w:rsidRDefault="00A31C26" w:rsidP="00A31C26">
      <w:pPr>
        <w:pStyle w:val="a6"/>
        <w:numPr>
          <w:ilvl w:val="0"/>
          <w:numId w:val="2"/>
        </w:numPr>
        <w:ind w:firstLine="567"/>
        <w:rPr>
          <w:szCs w:val="28"/>
        </w:rPr>
      </w:pPr>
      <w:r w:rsidRPr="008A207F">
        <w:rPr>
          <w:szCs w:val="28"/>
        </w:rPr>
        <w:lastRenderedPageBreak/>
        <w:t xml:space="preserve">Служит критерием и показателем эффективности деятельности организации;  </w:t>
      </w:r>
    </w:p>
    <w:p w:rsidR="00A31C26" w:rsidRPr="008A207F" w:rsidRDefault="00A31C26" w:rsidP="00A31C26">
      <w:pPr>
        <w:pStyle w:val="a6"/>
        <w:numPr>
          <w:ilvl w:val="0"/>
          <w:numId w:val="2"/>
        </w:numPr>
        <w:ind w:firstLine="567"/>
        <w:rPr>
          <w:szCs w:val="28"/>
        </w:rPr>
      </w:pPr>
      <w:r w:rsidRPr="008A207F">
        <w:rPr>
          <w:szCs w:val="28"/>
        </w:rPr>
        <w:t>Стимулирующая функция;</w:t>
      </w:r>
    </w:p>
    <w:p w:rsidR="00A31C26" w:rsidRPr="008A207F" w:rsidRDefault="00A31C26" w:rsidP="00A31C26">
      <w:pPr>
        <w:pStyle w:val="a6"/>
        <w:numPr>
          <w:ilvl w:val="0"/>
          <w:numId w:val="2"/>
        </w:numPr>
        <w:ind w:firstLine="567"/>
        <w:rPr>
          <w:szCs w:val="28"/>
        </w:rPr>
      </w:pPr>
      <w:r w:rsidRPr="008A207F">
        <w:rPr>
          <w:szCs w:val="28"/>
        </w:rPr>
        <w:t>Прибыль – основной источник развития предприятия;</w:t>
      </w:r>
    </w:p>
    <w:p w:rsidR="00A31C26" w:rsidRPr="008A207F" w:rsidRDefault="00A31C26" w:rsidP="00A31C26">
      <w:pPr>
        <w:pStyle w:val="a6"/>
        <w:numPr>
          <w:ilvl w:val="0"/>
          <w:numId w:val="2"/>
        </w:numPr>
        <w:ind w:firstLine="567"/>
        <w:rPr>
          <w:szCs w:val="28"/>
        </w:rPr>
      </w:pPr>
      <w:r w:rsidRPr="008A207F">
        <w:rPr>
          <w:szCs w:val="28"/>
        </w:rPr>
        <w:t>Прибыль – источник формирования доходной части бюджетов различных уровней.</w:t>
      </w:r>
    </w:p>
    <w:p w:rsidR="00A31C26" w:rsidRPr="008A207F" w:rsidRDefault="00A31C26" w:rsidP="00A31C26">
      <w:pPr>
        <w:pStyle w:val="a6"/>
        <w:ind w:firstLine="567"/>
        <w:rPr>
          <w:szCs w:val="28"/>
          <w:u w:val="single"/>
        </w:rPr>
      </w:pPr>
      <w:r w:rsidRPr="008A207F">
        <w:rPr>
          <w:szCs w:val="28"/>
          <w:u w:val="single"/>
        </w:rPr>
        <w:t>Механизм формирования показателей прибыли:</w:t>
      </w:r>
    </w:p>
    <w:p w:rsidR="00A31C26" w:rsidRPr="008A207F" w:rsidRDefault="00A31C26" w:rsidP="00A31C26">
      <w:pPr>
        <w:pStyle w:val="a4"/>
        <w:spacing w:line="360" w:lineRule="auto"/>
        <w:ind w:left="426" w:firstLine="567"/>
        <w:rPr>
          <w:sz w:val="28"/>
          <w:szCs w:val="28"/>
        </w:rPr>
      </w:pPr>
      <w:r w:rsidRPr="008A207F">
        <w:rPr>
          <w:sz w:val="28"/>
          <w:szCs w:val="28"/>
        </w:rPr>
        <w:t xml:space="preserve">1.1.Прибыль от реализации (продаж) = выручка от реализации – себестоимость;              </w:t>
      </w:r>
    </w:p>
    <w:p w:rsidR="00A31C26" w:rsidRPr="008A207F" w:rsidRDefault="00A31C26" w:rsidP="00A31C26">
      <w:pPr>
        <w:pStyle w:val="a4"/>
        <w:spacing w:line="360" w:lineRule="auto"/>
        <w:ind w:left="426" w:firstLine="567"/>
        <w:rPr>
          <w:sz w:val="28"/>
          <w:szCs w:val="28"/>
        </w:rPr>
      </w:pPr>
      <w:r w:rsidRPr="008A207F">
        <w:rPr>
          <w:sz w:val="28"/>
          <w:szCs w:val="28"/>
        </w:rPr>
        <w:tab/>
      </w:r>
      <w:r w:rsidRPr="008A207F">
        <w:rPr>
          <w:b/>
          <w:sz w:val="28"/>
          <w:szCs w:val="28"/>
        </w:rPr>
        <w:t xml:space="preserve">П = </w:t>
      </w:r>
      <w:proofErr w:type="spellStart"/>
      <w:r w:rsidRPr="008A207F">
        <w:rPr>
          <w:b/>
          <w:sz w:val="28"/>
          <w:szCs w:val="28"/>
        </w:rPr>
        <w:t>Vp</w:t>
      </w:r>
      <w:proofErr w:type="spellEnd"/>
      <w:r w:rsidRPr="008A207F">
        <w:rPr>
          <w:b/>
          <w:sz w:val="28"/>
          <w:szCs w:val="28"/>
        </w:rPr>
        <w:t xml:space="preserve"> - с/с</w:t>
      </w:r>
      <w:r w:rsidRPr="008A207F">
        <w:rPr>
          <w:sz w:val="28"/>
          <w:szCs w:val="28"/>
        </w:rPr>
        <w:t>;</w:t>
      </w:r>
    </w:p>
    <w:p w:rsidR="00A31C26" w:rsidRPr="008A207F" w:rsidRDefault="00A31C26" w:rsidP="00A31C26">
      <w:pPr>
        <w:pStyle w:val="a4"/>
        <w:spacing w:line="360" w:lineRule="auto"/>
        <w:ind w:firstLine="567"/>
        <w:rPr>
          <w:sz w:val="28"/>
          <w:szCs w:val="28"/>
        </w:rPr>
      </w:pPr>
      <w:r w:rsidRPr="008A207F">
        <w:rPr>
          <w:sz w:val="28"/>
          <w:szCs w:val="28"/>
        </w:rPr>
        <w:t>1.2. Прибыль до налогообложения:</w:t>
      </w:r>
    </w:p>
    <w:p w:rsidR="00A31C26" w:rsidRPr="008A207F" w:rsidRDefault="00A31C26" w:rsidP="00A31C26">
      <w:pPr>
        <w:pStyle w:val="a4"/>
        <w:spacing w:line="360" w:lineRule="auto"/>
        <w:ind w:firstLine="567"/>
        <w:rPr>
          <w:sz w:val="28"/>
          <w:szCs w:val="28"/>
        </w:rPr>
      </w:pPr>
      <w:r w:rsidRPr="008A207F">
        <w:rPr>
          <w:b/>
          <w:sz w:val="28"/>
          <w:szCs w:val="28"/>
        </w:rPr>
        <w:t xml:space="preserve">           </w:t>
      </w:r>
      <w:proofErr w:type="spellStart"/>
      <w:r w:rsidRPr="008A207F">
        <w:rPr>
          <w:b/>
          <w:sz w:val="28"/>
          <w:szCs w:val="28"/>
        </w:rPr>
        <w:t>Пдо</w:t>
      </w:r>
      <w:proofErr w:type="spellEnd"/>
      <w:r w:rsidRPr="008A207F">
        <w:rPr>
          <w:b/>
          <w:sz w:val="28"/>
          <w:szCs w:val="28"/>
        </w:rPr>
        <w:t xml:space="preserve"> н/о = ПР +/- прочие доходы (расходы)</w:t>
      </w:r>
    </w:p>
    <w:p w:rsidR="00A31C26" w:rsidRPr="008A207F" w:rsidRDefault="00A31C26" w:rsidP="00A31C26">
      <w:pPr>
        <w:pStyle w:val="a4"/>
        <w:spacing w:line="360" w:lineRule="auto"/>
        <w:ind w:left="75" w:firstLine="567"/>
        <w:rPr>
          <w:sz w:val="28"/>
          <w:szCs w:val="28"/>
        </w:rPr>
      </w:pPr>
      <w:r w:rsidRPr="008A207F">
        <w:rPr>
          <w:sz w:val="28"/>
          <w:szCs w:val="28"/>
        </w:rPr>
        <w:t>+/- Курсовые разницы;</w:t>
      </w:r>
    </w:p>
    <w:p w:rsidR="00A31C26" w:rsidRPr="008A207F" w:rsidRDefault="00A31C26" w:rsidP="00A31C26">
      <w:pPr>
        <w:pStyle w:val="a4"/>
        <w:spacing w:line="360" w:lineRule="auto"/>
        <w:ind w:firstLine="567"/>
        <w:rPr>
          <w:sz w:val="28"/>
          <w:szCs w:val="28"/>
        </w:rPr>
      </w:pPr>
      <w:r w:rsidRPr="008A207F">
        <w:rPr>
          <w:sz w:val="28"/>
          <w:szCs w:val="28"/>
        </w:rPr>
        <w:t xml:space="preserve"> +/- Штрафы, пени, неустойки;</w:t>
      </w:r>
    </w:p>
    <w:p w:rsidR="00A31C26" w:rsidRPr="008A207F" w:rsidRDefault="00A31C26" w:rsidP="00A31C26">
      <w:pPr>
        <w:pStyle w:val="a4"/>
        <w:spacing w:line="360" w:lineRule="auto"/>
        <w:ind w:left="75" w:firstLine="567"/>
        <w:rPr>
          <w:sz w:val="28"/>
          <w:szCs w:val="28"/>
        </w:rPr>
      </w:pPr>
      <w:r w:rsidRPr="008A207F">
        <w:rPr>
          <w:sz w:val="28"/>
          <w:szCs w:val="28"/>
        </w:rPr>
        <w:t>+ доходы от продажи собственного имущества;</w:t>
      </w:r>
    </w:p>
    <w:p w:rsidR="00A31C26" w:rsidRPr="008A207F" w:rsidRDefault="00A31C26" w:rsidP="00A31C26">
      <w:pPr>
        <w:pStyle w:val="a4"/>
        <w:spacing w:line="360" w:lineRule="auto"/>
        <w:ind w:left="75" w:firstLine="567"/>
        <w:rPr>
          <w:sz w:val="28"/>
          <w:szCs w:val="28"/>
        </w:rPr>
      </w:pPr>
      <w:r w:rsidRPr="008A207F">
        <w:rPr>
          <w:sz w:val="28"/>
          <w:szCs w:val="28"/>
        </w:rPr>
        <w:t>+ доходы от сдачи во временное пользование собственного имущества;</w:t>
      </w:r>
    </w:p>
    <w:p w:rsidR="00A31C26" w:rsidRPr="008A207F" w:rsidRDefault="00A31C26" w:rsidP="00A31C26">
      <w:pPr>
        <w:pStyle w:val="a4"/>
        <w:spacing w:line="360" w:lineRule="auto"/>
        <w:ind w:left="75" w:firstLine="567"/>
        <w:rPr>
          <w:sz w:val="28"/>
          <w:szCs w:val="28"/>
        </w:rPr>
      </w:pPr>
      <w:r>
        <w:rPr>
          <w:sz w:val="28"/>
          <w:szCs w:val="28"/>
          <w:lang w:val="ru-RU"/>
        </w:rPr>
        <w:t xml:space="preserve">+ </w:t>
      </w:r>
      <w:r w:rsidRPr="008A207F">
        <w:rPr>
          <w:sz w:val="28"/>
          <w:szCs w:val="28"/>
        </w:rPr>
        <w:t>доходы от финансовых вложений;</w:t>
      </w:r>
    </w:p>
    <w:p w:rsidR="00A31C26" w:rsidRPr="008A207F" w:rsidRDefault="00A31C26" w:rsidP="00A31C26">
      <w:pPr>
        <w:pStyle w:val="a4"/>
        <w:spacing w:line="360" w:lineRule="auto"/>
        <w:ind w:left="75" w:firstLine="567"/>
        <w:rPr>
          <w:sz w:val="28"/>
          <w:szCs w:val="28"/>
        </w:rPr>
      </w:pPr>
      <w:r>
        <w:rPr>
          <w:sz w:val="28"/>
          <w:szCs w:val="28"/>
          <w:lang w:val="ru-RU"/>
        </w:rPr>
        <w:t xml:space="preserve">+ доходы от </w:t>
      </w:r>
      <w:r w:rsidRPr="008A207F">
        <w:rPr>
          <w:sz w:val="28"/>
          <w:szCs w:val="28"/>
        </w:rPr>
        <w:t>участи</w:t>
      </w:r>
      <w:r>
        <w:rPr>
          <w:sz w:val="28"/>
          <w:szCs w:val="28"/>
          <w:lang w:val="ru-RU"/>
        </w:rPr>
        <w:t>я</w:t>
      </w:r>
      <w:r w:rsidRPr="008A207F">
        <w:rPr>
          <w:sz w:val="28"/>
          <w:szCs w:val="28"/>
        </w:rPr>
        <w:t xml:space="preserve"> в деятельности других предприятий.</w:t>
      </w:r>
    </w:p>
    <w:p w:rsidR="00A31C26" w:rsidRPr="008A207F" w:rsidRDefault="00A31C26" w:rsidP="00A31C26">
      <w:pPr>
        <w:pStyle w:val="a4"/>
        <w:spacing w:line="360" w:lineRule="auto"/>
        <w:ind w:firstLine="567"/>
        <w:rPr>
          <w:sz w:val="28"/>
          <w:szCs w:val="28"/>
        </w:rPr>
      </w:pPr>
      <w:r w:rsidRPr="008A207F">
        <w:rPr>
          <w:sz w:val="28"/>
          <w:szCs w:val="28"/>
        </w:rPr>
        <w:t>1.3. Чистая прибыль (ЧП) = Налогооблагаемая П – налоги.</w:t>
      </w:r>
    </w:p>
    <w:p w:rsidR="00A31C26" w:rsidRPr="008A207F" w:rsidRDefault="00A31C26" w:rsidP="00A31C26">
      <w:pPr>
        <w:pStyle w:val="a4"/>
        <w:ind w:firstLine="567"/>
        <w:rPr>
          <w:b/>
          <w:sz w:val="28"/>
          <w:szCs w:val="28"/>
        </w:rPr>
      </w:pPr>
    </w:p>
    <w:p w:rsidR="00A31C26" w:rsidRPr="008A207F" w:rsidRDefault="00A31C26" w:rsidP="00A31C26">
      <w:pPr>
        <w:pStyle w:val="a4"/>
        <w:ind w:firstLine="567"/>
        <w:rPr>
          <w:sz w:val="28"/>
          <w:szCs w:val="28"/>
        </w:rPr>
      </w:pPr>
      <w:r w:rsidRPr="008A207F">
        <w:rPr>
          <w:b/>
          <w:sz w:val="28"/>
          <w:szCs w:val="28"/>
        </w:rPr>
        <w:t xml:space="preserve">2. Рентабельность </w:t>
      </w:r>
      <w:r w:rsidRPr="008A207F">
        <w:rPr>
          <w:sz w:val="28"/>
          <w:szCs w:val="28"/>
        </w:rPr>
        <w:t xml:space="preserve">- показатель эффективности функционирования предприятия. </w:t>
      </w:r>
    </w:p>
    <w:p w:rsidR="00A31C26" w:rsidRPr="008A207F" w:rsidRDefault="00A31C26" w:rsidP="00A31C26">
      <w:pPr>
        <w:pStyle w:val="a4"/>
        <w:ind w:firstLine="567"/>
        <w:rPr>
          <w:sz w:val="28"/>
          <w:szCs w:val="28"/>
        </w:rPr>
      </w:pPr>
      <w:r w:rsidRPr="00F65FB4">
        <w:rPr>
          <w:b/>
          <w:sz w:val="28"/>
          <w:szCs w:val="28"/>
        </w:rPr>
        <w:t>2.1</w:t>
      </w:r>
      <w:r w:rsidRPr="008A207F">
        <w:rPr>
          <w:sz w:val="28"/>
          <w:szCs w:val="28"/>
        </w:rPr>
        <w:t xml:space="preserve"> </w:t>
      </w:r>
      <w:r w:rsidRPr="008A207F">
        <w:rPr>
          <w:b/>
          <w:sz w:val="28"/>
          <w:szCs w:val="28"/>
        </w:rPr>
        <w:t>рентабельность оборота</w:t>
      </w:r>
      <w:r w:rsidRPr="008A207F">
        <w:rPr>
          <w:sz w:val="28"/>
          <w:szCs w:val="28"/>
        </w:rPr>
        <w:t xml:space="preserve"> (продаж, реализации, выручки):</w:t>
      </w:r>
    </w:p>
    <w:p w:rsidR="00A31C26" w:rsidRPr="008A207F" w:rsidRDefault="00A31C26" w:rsidP="00A31C26">
      <w:pPr>
        <w:pStyle w:val="a4"/>
        <w:ind w:firstLine="567"/>
        <w:rPr>
          <w:sz w:val="28"/>
          <w:szCs w:val="28"/>
        </w:rPr>
      </w:pPr>
      <w:r w:rsidRPr="008A207F">
        <w:rPr>
          <w:position w:val="-32"/>
          <w:sz w:val="28"/>
          <w:szCs w:val="28"/>
        </w:rPr>
        <w:object w:dxaOrig="160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25pt;height:35.25pt" o:ole="" fillcolor="window">
            <v:imagedata r:id="rId5" o:title=""/>
          </v:shape>
          <o:OLEObject Type="Embed" ProgID="Equation.3" ShapeID="_x0000_i1025" DrawAspect="Content" ObjectID="_1677616281" r:id="rId6"/>
        </w:object>
      </w:r>
      <w:r w:rsidRPr="008A207F">
        <w:rPr>
          <w:sz w:val="28"/>
          <w:szCs w:val="28"/>
        </w:rPr>
        <w:t>, где</w:t>
      </w:r>
    </w:p>
    <w:p w:rsidR="00A31C26" w:rsidRPr="008A207F" w:rsidRDefault="00A31C26" w:rsidP="00A31C26">
      <w:pPr>
        <w:pStyle w:val="a4"/>
        <w:ind w:firstLine="567"/>
        <w:rPr>
          <w:sz w:val="24"/>
          <w:szCs w:val="24"/>
        </w:rPr>
      </w:pPr>
      <w:r w:rsidRPr="008A207F">
        <w:rPr>
          <w:sz w:val="24"/>
          <w:szCs w:val="24"/>
        </w:rPr>
        <w:t>ПР - прибыль от реализации (продаж) за период ;</w:t>
      </w:r>
    </w:p>
    <w:p w:rsidR="00A31C26" w:rsidRPr="008A207F" w:rsidRDefault="00A31C26" w:rsidP="00A31C26">
      <w:pPr>
        <w:pStyle w:val="a4"/>
        <w:ind w:firstLine="567"/>
        <w:rPr>
          <w:sz w:val="24"/>
          <w:szCs w:val="24"/>
        </w:rPr>
      </w:pPr>
      <w:r w:rsidRPr="008A207F">
        <w:rPr>
          <w:sz w:val="24"/>
          <w:szCs w:val="24"/>
        </w:rPr>
        <w:tab/>
      </w:r>
      <w:proofErr w:type="spellStart"/>
      <w:r w:rsidRPr="008A207F">
        <w:rPr>
          <w:sz w:val="24"/>
          <w:szCs w:val="24"/>
        </w:rPr>
        <w:t>Vp</w:t>
      </w:r>
      <w:proofErr w:type="spellEnd"/>
      <w:r w:rsidRPr="008A207F">
        <w:rPr>
          <w:sz w:val="24"/>
          <w:szCs w:val="24"/>
        </w:rPr>
        <w:t xml:space="preserve"> -  выручка от реализации за этот же период.</w:t>
      </w:r>
    </w:p>
    <w:p w:rsidR="00A31C26" w:rsidRPr="008A207F" w:rsidRDefault="00A31C26" w:rsidP="00A31C26">
      <w:pPr>
        <w:pStyle w:val="a4"/>
        <w:ind w:firstLine="567"/>
        <w:rPr>
          <w:sz w:val="28"/>
          <w:szCs w:val="28"/>
        </w:rPr>
      </w:pPr>
      <w:r w:rsidRPr="00F65FB4">
        <w:rPr>
          <w:b/>
          <w:sz w:val="28"/>
          <w:szCs w:val="28"/>
        </w:rPr>
        <w:t>2.2</w:t>
      </w:r>
      <w:r w:rsidRPr="008A207F">
        <w:rPr>
          <w:sz w:val="28"/>
          <w:szCs w:val="28"/>
        </w:rPr>
        <w:t xml:space="preserve"> </w:t>
      </w:r>
      <w:r w:rsidRPr="008A207F">
        <w:rPr>
          <w:b/>
          <w:sz w:val="28"/>
          <w:szCs w:val="28"/>
        </w:rPr>
        <w:t>рентабельность затрат</w:t>
      </w:r>
      <w:r w:rsidRPr="008A207F">
        <w:rPr>
          <w:sz w:val="28"/>
          <w:szCs w:val="28"/>
        </w:rPr>
        <w:t xml:space="preserve"> (себестоимости):</w:t>
      </w:r>
    </w:p>
    <w:p w:rsidR="00A31C26" w:rsidRPr="008A207F" w:rsidRDefault="00A31C26" w:rsidP="00A31C26">
      <w:pPr>
        <w:pStyle w:val="a4"/>
        <w:ind w:firstLine="567"/>
        <w:rPr>
          <w:sz w:val="28"/>
          <w:szCs w:val="28"/>
        </w:rPr>
      </w:pPr>
      <w:r w:rsidRPr="008A207F">
        <w:rPr>
          <w:position w:val="-24"/>
          <w:sz w:val="28"/>
          <w:szCs w:val="28"/>
        </w:rPr>
        <w:object w:dxaOrig="1640" w:dyaOrig="620">
          <v:shape id="_x0000_i1026" type="#_x0000_t75" style="width:81.75pt;height:30.75pt" o:ole="" fillcolor="window">
            <v:imagedata r:id="rId7" o:title=""/>
          </v:shape>
          <o:OLEObject Type="Embed" ProgID="Equation.3" ShapeID="_x0000_i1026" DrawAspect="Content" ObjectID="_1677616282" r:id="rId8"/>
        </w:object>
      </w:r>
      <w:r w:rsidRPr="008A207F">
        <w:rPr>
          <w:sz w:val="28"/>
          <w:szCs w:val="28"/>
        </w:rPr>
        <w:t>, где</w:t>
      </w:r>
    </w:p>
    <w:p w:rsidR="00A31C26" w:rsidRPr="008A207F" w:rsidRDefault="00A31C26" w:rsidP="00A31C26">
      <w:pPr>
        <w:pStyle w:val="a4"/>
        <w:ind w:firstLine="567"/>
        <w:rPr>
          <w:sz w:val="24"/>
          <w:szCs w:val="24"/>
        </w:rPr>
      </w:pPr>
      <w:r w:rsidRPr="008A207F">
        <w:rPr>
          <w:sz w:val="28"/>
          <w:szCs w:val="28"/>
        </w:rPr>
        <w:lastRenderedPageBreak/>
        <w:tab/>
      </w:r>
      <w:r w:rsidRPr="008A207F">
        <w:rPr>
          <w:sz w:val="24"/>
          <w:szCs w:val="24"/>
        </w:rPr>
        <w:t>ПР - прибыль от реализации;</w:t>
      </w:r>
    </w:p>
    <w:p w:rsidR="00A31C26" w:rsidRPr="008A207F" w:rsidRDefault="00A31C26" w:rsidP="00A31C26">
      <w:pPr>
        <w:pStyle w:val="a4"/>
        <w:ind w:firstLine="567"/>
        <w:rPr>
          <w:sz w:val="24"/>
          <w:szCs w:val="24"/>
        </w:rPr>
      </w:pPr>
      <w:r w:rsidRPr="008A207F">
        <w:rPr>
          <w:sz w:val="24"/>
          <w:szCs w:val="24"/>
        </w:rPr>
        <w:tab/>
        <w:t>с/с - затраты на производство продукции (себестоимость).</w:t>
      </w:r>
    </w:p>
    <w:p w:rsidR="00A31C26" w:rsidRPr="008A207F" w:rsidRDefault="00A31C26" w:rsidP="00A31C26">
      <w:pPr>
        <w:pStyle w:val="a4"/>
        <w:ind w:firstLine="567"/>
        <w:rPr>
          <w:sz w:val="10"/>
          <w:szCs w:val="10"/>
          <w:lang w:val="ru-RU"/>
        </w:rPr>
      </w:pPr>
    </w:p>
    <w:p w:rsidR="00A31C26" w:rsidRPr="008A207F" w:rsidRDefault="00A31C26" w:rsidP="00A31C26">
      <w:pPr>
        <w:pStyle w:val="a4"/>
        <w:ind w:firstLine="567"/>
        <w:rPr>
          <w:sz w:val="28"/>
          <w:szCs w:val="28"/>
        </w:rPr>
      </w:pPr>
      <w:r w:rsidRPr="008A207F">
        <w:rPr>
          <w:sz w:val="28"/>
          <w:szCs w:val="28"/>
        </w:rPr>
        <w:t>Для более подробного анализа деятельности предприятия рассчитывают:</w:t>
      </w:r>
    </w:p>
    <w:p w:rsidR="00A31C26" w:rsidRPr="008A207F" w:rsidRDefault="00A31C26" w:rsidP="00A31C26">
      <w:pPr>
        <w:pStyle w:val="a4"/>
        <w:ind w:firstLine="567"/>
        <w:rPr>
          <w:sz w:val="28"/>
          <w:szCs w:val="28"/>
        </w:rPr>
      </w:pPr>
      <w:r w:rsidRPr="00F65FB4">
        <w:rPr>
          <w:b/>
          <w:sz w:val="28"/>
          <w:szCs w:val="28"/>
        </w:rPr>
        <w:t>2.3</w:t>
      </w:r>
      <w:r w:rsidRPr="008A207F">
        <w:rPr>
          <w:sz w:val="28"/>
          <w:szCs w:val="28"/>
        </w:rPr>
        <w:t xml:space="preserve"> </w:t>
      </w:r>
      <w:r w:rsidRPr="008A207F">
        <w:rPr>
          <w:b/>
          <w:sz w:val="28"/>
          <w:szCs w:val="28"/>
        </w:rPr>
        <w:t>рентабельность основного капитала (</w:t>
      </w:r>
      <w:r w:rsidRPr="008A207F">
        <w:rPr>
          <w:b/>
          <w:position w:val="-10"/>
          <w:sz w:val="28"/>
          <w:szCs w:val="28"/>
        </w:rPr>
        <w:object w:dxaOrig="999" w:dyaOrig="260">
          <v:shape id="_x0000_i1027" type="#_x0000_t75" style="width:50.25pt;height:12.75pt" o:ole="" fillcolor="window">
            <v:imagedata r:id="rId9" o:title=""/>
          </v:shape>
          <o:OLEObject Type="Embed" ProgID="Equation.3" ShapeID="_x0000_i1027" DrawAspect="Content" ObjectID="_1677616283" r:id="rId10"/>
        </w:object>
      </w:r>
      <w:r w:rsidRPr="008A207F">
        <w:rPr>
          <w:b/>
          <w:sz w:val="28"/>
          <w:szCs w:val="28"/>
        </w:rPr>
        <w:t xml:space="preserve">) - </w:t>
      </w:r>
      <w:r w:rsidRPr="008A207F">
        <w:rPr>
          <w:sz w:val="28"/>
          <w:szCs w:val="28"/>
        </w:rPr>
        <w:t>показывает сколько прибыли приносит 1 рубль, вложенный в основной капитал.</w:t>
      </w:r>
    </w:p>
    <w:p w:rsidR="00A31C26" w:rsidRPr="008A207F" w:rsidRDefault="00A31C26" w:rsidP="00A31C26">
      <w:pPr>
        <w:pStyle w:val="a4"/>
        <w:ind w:firstLine="567"/>
        <w:rPr>
          <w:sz w:val="28"/>
          <w:szCs w:val="28"/>
        </w:rPr>
      </w:pPr>
      <w:r w:rsidRPr="008A207F">
        <w:rPr>
          <w:position w:val="-10"/>
          <w:sz w:val="28"/>
          <w:szCs w:val="28"/>
        </w:rPr>
        <w:object w:dxaOrig="999" w:dyaOrig="260">
          <v:shape id="_x0000_i1028" type="#_x0000_t75" style="width:50.25pt;height:12.75pt" o:ole="" fillcolor="window">
            <v:imagedata r:id="rId9" o:title=""/>
          </v:shape>
          <o:OLEObject Type="Embed" ProgID="Equation.3" ShapeID="_x0000_i1028" DrawAspect="Content" ObjectID="_1677616284" r:id="rId11"/>
        </w:object>
      </w:r>
      <w:r w:rsidRPr="008A207F">
        <w:rPr>
          <w:sz w:val="28"/>
          <w:szCs w:val="28"/>
        </w:rPr>
        <w:t xml:space="preserve"> = </w:t>
      </w:r>
      <w:r w:rsidRPr="008A207F">
        <w:rPr>
          <w:position w:val="-24"/>
          <w:sz w:val="28"/>
          <w:szCs w:val="28"/>
        </w:rPr>
        <w:object w:dxaOrig="1920" w:dyaOrig="620">
          <v:shape id="_x0000_i1029" type="#_x0000_t75" style="width:96pt;height:30.75pt" o:ole="" fillcolor="window">
            <v:imagedata r:id="rId12" o:title=""/>
          </v:shape>
          <o:OLEObject Type="Embed" ProgID="Equation.3" ShapeID="_x0000_i1029" DrawAspect="Content" ObjectID="_1677616285" r:id="rId13"/>
        </w:object>
      </w:r>
      <w:r w:rsidRPr="008A207F">
        <w:rPr>
          <w:sz w:val="28"/>
          <w:szCs w:val="28"/>
        </w:rPr>
        <w:t xml:space="preserve">  ,  где</w:t>
      </w:r>
    </w:p>
    <w:p w:rsidR="00A31C26" w:rsidRPr="008A207F" w:rsidRDefault="00A31C26" w:rsidP="00A31C26">
      <w:pPr>
        <w:pStyle w:val="a4"/>
        <w:ind w:firstLine="567"/>
        <w:rPr>
          <w:sz w:val="24"/>
          <w:szCs w:val="24"/>
        </w:rPr>
      </w:pPr>
      <w:r w:rsidRPr="008A207F">
        <w:rPr>
          <w:sz w:val="24"/>
          <w:szCs w:val="24"/>
        </w:rPr>
        <w:t>П</w:t>
      </w:r>
      <w:r w:rsidRPr="008A207F">
        <w:rPr>
          <w:sz w:val="24"/>
          <w:szCs w:val="24"/>
          <w:lang w:val="ru-RU"/>
        </w:rPr>
        <w:t xml:space="preserve"> </w:t>
      </w:r>
      <w:r w:rsidRPr="008A207F">
        <w:rPr>
          <w:sz w:val="24"/>
          <w:szCs w:val="24"/>
          <w:vertAlign w:val="subscript"/>
          <w:lang w:val="ru-RU"/>
        </w:rPr>
        <w:t>до налог</w:t>
      </w:r>
      <w:r w:rsidRPr="008A207F">
        <w:rPr>
          <w:sz w:val="24"/>
          <w:szCs w:val="24"/>
          <w:lang w:val="ru-RU"/>
        </w:rPr>
        <w:t>.</w:t>
      </w:r>
      <w:r w:rsidRPr="008A207F">
        <w:rPr>
          <w:sz w:val="24"/>
          <w:szCs w:val="24"/>
        </w:rPr>
        <w:t xml:space="preserve"> – прибыль</w:t>
      </w:r>
      <w:r w:rsidRPr="008A207F">
        <w:rPr>
          <w:sz w:val="24"/>
          <w:szCs w:val="24"/>
          <w:lang w:val="ru-RU"/>
        </w:rPr>
        <w:t xml:space="preserve"> до налогообложения</w:t>
      </w:r>
      <w:r w:rsidRPr="008A207F">
        <w:rPr>
          <w:sz w:val="24"/>
          <w:szCs w:val="24"/>
        </w:rPr>
        <w:t>,</w:t>
      </w:r>
    </w:p>
    <w:p w:rsidR="00A31C26" w:rsidRPr="008A207F" w:rsidRDefault="00A31C26" w:rsidP="00A31C26">
      <w:pPr>
        <w:pStyle w:val="a4"/>
        <w:ind w:firstLine="567"/>
        <w:rPr>
          <w:sz w:val="24"/>
          <w:szCs w:val="24"/>
        </w:rPr>
      </w:pPr>
      <w:r w:rsidRPr="008A207F">
        <w:rPr>
          <w:sz w:val="24"/>
          <w:szCs w:val="24"/>
          <w:lang w:val="en-US"/>
        </w:rPr>
        <w:t>S</w:t>
      </w:r>
      <w:proofErr w:type="spellStart"/>
      <w:r w:rsidRPr="008A207F">
        <w:rPr>
          <w:sz w:val="24"/>
          <w:szCs w:val="24"/>
        </w:rPr>
        <w:t>осн.кап</w:t>
      </w:r>
      <w:proofErr w:type="spellEnd"/>
      <w:r w:rsidRPr="008A207F">
        <w:rPr>
          <w:sz w:val="24"/>
          <w:szCs w:val="24"/>
        </w:rPr>
        <w:t>. – стоимость основного капитала;</w:t>
      </w:r>
    </w:p>
    <w:p w:rsidR="00A31C26" w:rsidRPr="008A207F" w:rsidRDefault="00A31C26" w:rsidP="00A31C26">
      <w:pPr>
        <w:pStyle w:val="a4"/>
        <w:ind w:firstLine="567"/>
        <w:rPr>
          <w:sz w:val="28"/>
          <w:szCs w:val="28"/>
        </w:rPr>
      </w:pPr>
    </w:p>
    <w:p w:rsidR="00A31C26" w:rsidRPr="008A207F" w:rsidRDefault="00A31C26" w:rsidP="00A31C26">
      <w:pPr>
        <w:pStyle w:val="a4"/>
        <w:ind w:firstLine="567"/>
        <w:rPr>
          <w:sz w:val="28"/>
          <w:szCs w:val="28"/>
        </w:rPr>
      </w:pPr>
      <w:r w:rsidRPr="00F65FB4">
        <w:rPr>
          <w:b/>
          <w:sz w:val="28"/>
          <w:szCs w:val="28"/>
        </w:rPr>
        <w:t>2.4</w:t>
      </w:r>
      <w:r w:rsidRPr="008A207F">
        <w:rPr>
          <w:sz w:val="28"/>
          <w:szCs w:val="28"/>
        </w:rPr>
        <w:t xml:space="preserve"> </w:t>
      </w:r>
      <w:r w:rsidRPr="008A207F">
        <w:rPr>
          <w:b/>
          <w:sz w:val="28"/>
          <w:szCs w:val="28"/>
        </w:rPr>
        <w:t>рентабельность оборотного капитала (</w:t>
      </w:r>
      <w:r w:rsidRPr="008A207F">
        <w:rPr>
          <w:b/>
          <w:position w:val="-10"/>
          <w:sz w:val="28"/>
          <w:szCs w:val="28"/>
        </w:rPr>
        <w:object w:dxaOrig="900" w:dyaOrig="320">
          <v:shape id="_x0000_i1030" type="#_x0000_t75" style="width:45pt;height:15.75pt" o:ole="" fillcolor="window">
            <v:imagedata r:id="rId14" o:title=""/>
          </v:shape>
          <o:OLEObject Type="Embed" ProgID="Equation.3" ShapeID="_x0000_i1030" DrawAspect="Content" ObjectID="_1677616286" r:id="rId15"/>
        </w:object>
      </w:r>
      <w:r w:rsidRPr="008A207F">
        <w:rPr>
          <w:b/>
          <w:sz w:val="28"/>
          <w:szCs w:val="28"/>
        </w:rPr>
        <w:t xml:space="preserve">) - </w:t>
      </w:r>
      <w:r w:rsidRPr="008A207F">
        <w:rPr>
          <w:sz w:val="28"/>
          <w:szCs w:val="28"/>
        </w:rPr>
        <w:t>показывает сколько прибыли приносит 1 рубль, вложенный в оборотный капитал предприятия.</w:t>
      </w:r>
    </w:p>
    <w:p w:rsidR="00A31C26" w:rsidRPr="008A207F" w:rsidRDefault="00A31C26" w:rsidP="00A31C26">
      <w:pPr>
        <w:pStyle w:val="a4"/>
        <w:ind w:firstLine="567"/>
        <w:rPr>
          <w:sz w:val="28"/>
          <w:szCs w:val="28"/>
        </w:rPr>
      </w:pPr>
      <w:r w:rsidRPr="008A207F">
        <w:rPr>
          <w:position w:val="-10"/>
          <w:sz w:val="28"/>
          <w:szCs w:val="28"/>
        </w:rPr>
        <w:object w:dxaOrig="900" w:dyaOrig="320">
          <v:shape id="_x0000_i1031" type="#_x0000_t75" style="width:44.25pt;height:15.75pt" o:ole="" fillcolor="window">
            <v:imagedata r:id="rId14" o:title=""/>
          </v:shape>
          <o:OLEObject Type="Embed" ProgID="Equation.3" ShapeID="_x0000_i1031" DrawAspect="Content" ObjectID="_1677616287" r:id="rId16"/>
        </w:object>
      </w:r>
      <w:r w:rsidRPr="008A207F">
        <w:rPr>
          <w:sz w:val="28"/>
          <w:szCs w:val="28"/>
        </w:rPr>
        <w:t xml:space="preserve"> = </w:t>
      </w:r>
      <w:r w:rsidRPr="008A207F">
        <w:rPr>
          <w:position w:val="-24"/>
          <w:sz w:val="28"/>
          <w:szCs w:val="28"/>
        </w:rPr>
        <w:object w:dxaOrig="1920" w:dyaOrig="620">
          <v:shape id="_x0000_i1032" type="#_x0000_t75" style="width:96pt;height:30.75pt" o:ole="" fillcolor="window">
            <v:imagedata r:id="rId17" o:title=""/>
          </v:shape>
          <o:OLEObject Type="Embed" ProgID="Equation.3" ShapeID="_x0000_i1032" DrawAspect="Content" ObjectID="_1677616288" r:id="rId18"/>
        </w:object>
      </w:r>
      <w:r w:rsidRPr="008A207F">
        <w:rPr>
          <w:sz w:val="28"/>
          <w:szCs w:val="28"/>
        </w:rPr>
        <w:t xml:space="preserve">  ,  где</w:t>
      </w:r>
    </w:p>
    <w:p w:rsidR="00A31C26" w:rsidRPr="008A207F" w:rsidRDefault="00A31C26" w:rsidP="00A31C26">
      <w:pPr>
        <w:pStyle w:val="a4"/>
        <w:ind w:firstLine="567"/>
        <w:rPr>
          <w:sz w:val="24"/>
          <w:szCs w:val="24"/>
        </w:rPr>
      </w:pPr>
      <w:r w:rsidRPr="008A207F">
        <w:rPr>
          <w:sz w:val="24"/>
          <w:szCs w:val="24"/>
        </w:rPr>
        <w:t>П</w:t>
      </w:r>
      <w:r w:rsidRPr="008A207F">
        <w:rPr>
          <w:sz w:val="24"/>
          <w:szCs w:val="24"/>
          <w:lang w:val="ru-RU"/>
        </w:rPr>
        <w:t xml:space="preserve"> </w:t>
      </w:r>
      <w:r w:rsidRPr="008A207F">
        <w:rPr>
          <w:sz w:val="24"/>
          <w:szCs w:val="24"/>
          <w:vertAlign w:val="subscript"/>
          <w:lang w:val="ru-RU"/>
        </w:rPr>
        <w:t>до налог</w:t>
      </w:r>
      <w:r w:rsidRPr="008A207F">
        <w:rPr>
          <w:sz w:val="24"/>
          <w:szCs w:val="24"/>
        </w:rPr>
        <w:t xml:space="preserve"> – </w:t>
      </w:r>
      <w:r w:rsidRPr="008A207F">
        <w:rPr>
          <w:sz w:val="24"/>
          <w:szCs w:val="24"/>
          <w:lang w:val="ru-RU"/>
        </w:rPr>
        <w:t xml:space="preserve">прибыль до налогообложения </w:t>
      </w:r>
      <w:r w:rsidRPr="008A207F">
        <w:rPr>
          <w:sz w:val="24"/>
          <w:szCs w:val="24"/>
        </w:rPr>
        <w:t>,</w:t>
      </w:r>
    </w:p>
    <w:p w:rsidR="00A31C26" w:rsidRPr="008A207F" w:rsidRDefault="00A31C26" w:rsidP="00A31C26">
      <w:pPr>
        <w:pStyle w:val="a4"/>
        <w:ind w:firstLine="567"/>
        <w:rPr>
          <w:sz w:val="24"/>
          <w:szCs w:val="24"/>
        </w:rPr>
      </w:pPr>
      <w:r w:rsidRPr="008A207F">
        <w:rPr>
          <w:sz w:val="24"/>
          <w:szCs w:val="24"/>
          <w:lang w:val="en-US"/>
        </w:rPr>
        <w:t>S</w:t>
      </w:r>
      <w:proofErr w:type="spellStart"/>
      <w:r w:rsidRPr="008A207F">
        <w:rPr>
          <w:sz w:val="24"/>
          <w:szCs w:val="24"/>
        </w:rPr>
        <w:t>об.кап</w:t>
      </w:r>
      <w:proofErr w:type="spellEnd"/>
      <w:r w:rsidRPr="008A207F">
        <w:rPr>
          <w:sz w:val="24"/>
          <w:szCs w:val="24"/>
        </w:rPr>
        <w:t>. – стоимость оборотного капитала;</w:t>
      </w:r>
    </w:p>
    <w:p w:rsidR="00A31C26" w:rsidRPr="008A207F" w:rsidRDefault="00A31C26" w:rsidP="00A31C26">
      <w:pPr>
        <w:pStyle w:val="a4"/>
        <w:ind w:firstLine="567"/>
        <w:rPr>
          <w:sz w:val="28"/>
          <w:szCs w:val="28"/>
        </w:rPr>
      </w:pPr>
    </w:p>
    <w:p w:rsidR="00A31C26" w:rsidRPr="008A207F" w:rsidRDefault="00A31C26" w:rsidP="00A31C26">
      <w:pPr>
        <w:pStyle w:val="a4"/>
        <w:ind w:firstLine="567"/>
        <w:rPr>
          <w:sz w:val="28"/>
          <w:szCs w:val="28"/>
        </w:rPr>
      </w:pPr>
      <w:r w:rsidRPr="00F65FB4">
        <w:rPr>
          <w:b/>
          <w:sz w:val="28"/>
          <w:szCs w:val="28"/>
        </w:rPr>
        <w:t xml:space="preserve">2.5 </w:t>
      </w:r>
      <w:r w:rsidRPr="008A207F">
        <w:rPr>
          <w:b/>
          <w:sz w:val="28"/>
          <w:szCs w:val="28"/>
        </w:rPr>
        <w:t>рентабельность активов (</w:t>
      </w:r>
      <w:r w:rsidRPr="008A207F">
        <w:rPr>
          <w:b/>
          <w:position w:val="-10"/>
          <w:sz w:val="28"/>
          <w:szCs w:val="28"/>
        </w:rPr>
        <w:object w:dxaOrig="360" w:dyaOrig="320">
          <v:shape id="_x0000_i1033" type="#_x0000_t75" style="width:18pt;height:15.75pt" o:ole="" fillcolor="window">
            <v:imagedata r:id="rId19" o:title=""/>
          </v:shape>
          <o:OLEObject Type="Embed" ProgID="Equation.3" ShapeID="_x0000_i1033" DrawAspect="Content" ObjectID="_1677616289" r:id="rId20"/>
        </w:object>
      </w:r>
      <w:r w:rsidRPr="008A207F">
        <w:rPr>
          <w:b/>
          <w:sz w:val="28"/>
          <w:szCs w:val="28"/>
        </w:rPr>
        <w:t>)</w:t>
      </w:r>
      <w:r w:rsidRPr="008A207F">
        <w:rPr>
          <w:sz w:val="28"/>
          <w:szCs w:val="28"/>
        </w:rPr>
        <w:t xml:space="preserve"> – насколько эффективно менеджеры предприятия используют его ресурсы; показатель характеризует качество использования имущества предприятия;</w:t>
      </w:r>
    </w:p>
    <w:p w:rsidR="00A31C26" w:rsidRPr="008A207F" w:rsidRDefault="00A31C26" w:rsidP="00A31C26">
      <w:pPr>
        <w:pStyle w:val="a4"/>
        <w:ind w:firstLine="567"/>
        <w:rPr>
          <w:sz w:val="28"/>
          <w:szCs w:val="28"/>
        </w:rPr>
      </w:pPr>
      <w:r w:rsidRPr="008A207F">
        <w:rPr>
          <w:position w:val="-10"/>
          <w:sz w:val="28"/>
          <w:szCs w:val="28"/>
        </w:rPr>
        <w:object w:dxaOrig="360" w:dyaOrig="320">
          <v:shape id="_x0000_i1034" type="#_x0000_t75" style="width:17.25pt;height:15.75pt" o:ole="" fillcolor="window">
            <v:imagedata r:id="rId19" o:title=""/>
          </v:shape>
          <o:OLEObject Type="Embed" ProgID="Equation.3" ShapeID="_x0000_i1034" DrawAspect="Content" ObjectID="_1677616290" r:id="rId21"/>
        </w:object>
      </w:r>
      <w:r w:rsidRPr="008A207F">
        <w:rPr>
          <w:sz w:val="28"/>
          <w:szCs w:val="28"/>
        </w:rPr>
        <w:t xml:space="preserve"> = </w:t>
      </w:r>
      <w:r w:rsidRPr="008A207F">
        <w:rPr>
          <w:position w:val="-24"/>
          <w:sz w:val="28"/>
          <w:szCs w:val="28"/>
        </w:rPr>
        <w:object w:dxaOrig="1920" w:dyaOrig="620">
          <v:shape id="_x0000_i1035" type="#_x0000_t75" style="width:95.25pt;height:30.75pt" o:ole="" fillcolor="window">
            <v:imagedata r:id="rId22" o:title=""/>
          </v:shape>
          <o:OLEObject Type="Embed" ProgID="Equation.3" ShapeID="_x0000_i1035" DrawAspect="Content" ObjectID="_1677616291" r:id="rId23"/>
        </w:object>
      </w:r>
      <w:r w:rsidRPr="008A207F">
        <w:rPr>
          <w:sz w:val="28"/>
          <w:szCs w:val="28"/>
        </w:rPr>
        <w:t xml:space="preserve">  ,  где</w:t>
      </w:r>
    </w:p>
    <w:p w:rsidR="00A31C26" w:rsidRPr="008A207F" w:rsidRDefault="00A31C26" w:rsidP="00A31C26">
      <w:pPr>
        <w:pStyle w:val="a4"/>
        <w:ind w:firstLine="567"/>
        <w:rPr>
          <w:sz w:val="24"/>
          <w:szCs w:val="24"/>
        </w:rPr>
      </w:pPr>
      <w:r w:rsidRPr="008A207F">
        <w:rPr>
          <w:sz w:val="24"/>
          <w:szCs w:val="24"/>
        </w:rPr>
        <w:t>П</w:t>
      </w:r>
      <w:r w:rsidRPr="008A207F">
        <w:rPr>
          <w:sz w:val="24"/>
          <w:szCs w:val="24"/>
          <w:lang w:val="ru-RU"/>
        </w:rPr>
        <w:t xml:space="preserve"> </w:t>
      </w:r>
      <w:r w:rsidRPr="008A207F">
        <w:rPr>
          <w:sz w:val="24"/>
          <w:szCs w:val="24"/>
          <w:vertAlign w:val="subscript"/>
          <w:lang w:val="ru-RU"/>
        </w:rPr>
        <w:t>до налог</w:t>
      </w:r>
      <w:r w:rsidRPr="008A207F">
        <w:rPr>
          <w:sz w:val="24"/>
          <w:szCs w:val="24"/>
        </w:rPr>
        <w:t xml:space="preserve"> - прибыль до налогообложения,</w:t>
      </w:r>
    </w:p>
    <w:p w:rsidR="00A31C26" w:rsidRPr="008A207F" w:rsidRDefault="00A31C26" w:rsidP="00A31C26">
      <w:pPr>
        <w:pStyle w:val="a4"/>
        <w:ind w:firstLine="567"/>
        <w:rPr>
          <w:sz w:val="24"/>
          <w:szCs w:val="24"/>
        </w:rPr>
      </w:pPr>
      <w:r w:rsidRPr="008A207F">
        <w:rPr>
          <w:sz w:val="24"/>
          <w:szCs w:val="24"/>
        </w:rPr>
        <w:t>А – стоимость всего имущества предприятия (активы);</w:t>
      </w:r>
    </w:p>
    <w:p w:rsidR="00A31C26" w:rsidRPr="008A207F" w:rsidRDefault="00A31C26" w:rsidP="00A31C26">
      <w:pPr>
        <w:pStyle w:val="a4"/>
        <w:ind w:firstLine="567"/>
        <w:rPr>
          <w:sz w:val="28"/>
          <w:szCs w:val="28"/>
        </w:rPr>
      </w:pPr>
    </w:p>
    <w:p w:rsidR="00A31C26" w:rsidRPr="008A207F" w:rsidRDefault="00A31C26" w:rsidP="00A31C26">
      <w:pPr>
        <w:pStyle w:val="a4"/>
        <w:ind w:firstLine="567"/>
        <w:rPr>
          <w:sz w:val="28"/>
          <w:szCs w:val="28"/>
        </w:rPr>
      </w:pPr>
      <w:r w:rsidRPr="00F65FB4">
        <w:rPr>
          <w:b/>
          <w:sz w:val="28"/>
          <w:szCs w:val="28"/>
        </w:rPr>
        <w:t>2.6 рентабельность</w:t>
      </w:r>
      <w:r w:rsidRPr="008A207F">
        <w:rPr>
          <w:b/>
          <w:sz w:val="28"/>
          <w:szCs w:val="28"/>
        </w:rPr>
        <w:t xml:space="preserve"> собственного капитала (</w:t>
      </w:r>
      <w:r w:rsidRPr="008A207F">
        <w:rPr>
          <w:b/>
          <w:position w:val="-10"/>
          <w:sz w:val="28"/>
          <w:szCs w:val="28"/>
        </w:rPr>
        <w:object w:dxaOrig="440" w:dyaOrig="260">
          <v:shape id="_x0000_i1036" type="#_x0000_t75" style="width:21.75pt;height:12.75pt" o:ole="" fillcolor="window">
            <v:imagedata r:id="rId24" o:title=""/>
          </v:shape>
          <o:OLEObject Type="Embed" ProgID="Equation.3" ShapeID="_x0000_i1036" DrawAspect="Content" ObjectID="_1677616292" r:id="rId25"/>
        </w:object>
      </w:r>
      <w:r w:rsidRPr="008A207F">
        <w:rPr>
          <w:b/>
          <w:sz w:val="28"/>
          <w:szCs w:val="28"/>
        </w:rPr>
        <w:t>)</w:t>
      </w:r>
      <w:r w:rsidRPr="008A207F">
        <w:rPr>
          <w:sz w:val="28"/>
          <w:szCs w:val="28"/>
        </w:rPr>
        <w:t xml:space="preserve"> - сколько собственник получает с 1 рубля собственного капитала; чистый доход предприятия на вложенный собственником капитал;     </w:t>
      </w:r>
    </w:p>
    <w:p w:rsidR="00A31C26" w:rsidRPr="008A207F" w:rsidRDefault="00A31C26" w:rsidP="00A31C26">
      <w:pPr>
        <w:pStyle w:val="a4"/>
        <w:tabs>
          <w:tab w:val="num" w:pos="720"/>
        </w:tabs>
        <w:ind w:left="360" w:firstLine="567"/>
        <w:rPr>
          <w:sz w:val="28"/>
          <w:szCs w:val="28"/>
        </w:rPr>
      </w:pPr>
      <w:r w:rsidRPr="008A207F">
        <w:rPr>
          <w:position w:val="-10"/>
          <w:sz w:val="28"/>
          <w:szCs w:val="28"/>
        </w:rPr>
        <w:object w:dxaOrig="440" w:dyaOrig="260">
          <v:shape id="_x0000_i1037" type="#_x0000_t75" style="width:21.75pt;height:12.75pt" o:ole="" fillcolor="window">
            <v:imagedata r:id="rId26" o:title=""/>
          </v:shape>
          <o:OLEObject Type="Embed" ProgID="Equation.3" ShapeID="_x0000_i1037" DrawAspect="Content" ObjectID="_1677616293" r:id="rId27"/>
        </w:object>
      </w:r>
      <w:r w:rsidRPr="008A207F">
        <w:rPr>
          <w:sz w:val="28"/>
          <w:szCs w:val="28"/>
        </w:rPr>
        <w:t xml:space="preserve"> = </w:t>
      </w:r>
      <w:r w:rsidRPr="008A207F">
        <w:rPr>
          <w:position w:val="-24"/>
          <w:sz w:val="28"/>
          <w:szCs w:val="28"/>
        </w:rPr>
        <w:object w:dxaOrig="1160" w:dyaOrig="620">
          <v:shape id="_x0000_i1038" type="#_x0000_t75" style="width:57.75pt;height:30.75pt" o:ole="" fillcolor="window">
            <v:imagedata r:id="rId28" o:title=""/>
          </v:shape>
          <o:OLEObject Type="Embed" ProgID="Equation.3" ShapeID="_x0000_i1038" DrawAspect="Content" ObjectID="_1677616294" r:id="rId29"/>
        </w:object>
      </w:r>
      <w:r w:rsidRPr="008A207F">
        <w:rPr>
          <w:sz w:val="28"/>
          <w:szCs w:val="28"/>
        </w:rPr>
        <w:t xml:space="preserve">  ,  где</w:t>
      </w:r>
    </w:p>
    <w:p w:rsidR="00A31C26" w:rsidRPr="008A207F" w:rsidRDefault="00A31C26" w:rsidP="00A31C26">
      <w:pPr>
        <w:pStyle w:val="a4"/>
        <w:tabs>
          <w:tab w:val="num" w:pos="720"/>
        </w:tabs>
        <w:ind w:firstLine="567"/>
        <w:rPr>
          <w:sz w:val="24"/>
          <w:szCs w:val="24"/>
        </w:rPr>
      </w:pPr>
      <w:r w:rsidRPr="008A207F">
        <w:rPr>
          <w:sz w:val="24"/>
          <w:szCs w:val="24"/>
        </w:rPr>
        <w:t>ЧП  - чистая прибыль,</w:t>
      </w:r>
    </w:p>
    <w:p w:rsidR="00A31C26" w:rsidRPr="008A207F" w:rsidRDefault="00A31C26" w:rsidP="00A31C26">
      <w:pPr>
        <w:pStyle w:val="a4"/>
        <w:tabs>
          <w:tab w:val="num" w:pos="720"/>
        </w:tabs>
        <w:ind w:firstLine="567"/>
        <w:rPr>
          <w:sz w:val="24"/>
          <w:szCs w:val="24"/>
        </w:rPr>
      </w:pPr>
      <w:r w:rsidRPr="008A207F">
        <w:rPr>
          <w:sz w:val="24"/>
          <w:szCs w:val="24"/>
        </w:rPr>
        <w:t>СК - собственный капитал;</w:t>
      </w:r>
    </w:p>
    <w:p w:rsidR="00A31C26" w:rsidRPr="008A207F" w:rsidRDefault="00A31C26" w:rsidP="00A31C26">
      <w:pPr>
        <w:pStyle w:val="a4"/>
        <w:tabs>
          <w:tab w:val="num" w:pos="720"/>
        </w:tabs>
        <w:ind w:firstLine="567"/>
        <w:rPr>
          <w:sz w:val="28"/>
          <w:szCs w:val="28"/>
        </w:rPr>
      </w:pPr>
    </w:p>
    <w:p w:rsidR="00A31C26" w:rsidRPr="008A207F" w:rsidRDefault="00A31C26" w:rsidP="00A31C26">
      <w:pPr>
        <w:pStyle w:val="a4"/>
        <w:tabs>
          <w:tab w:val="num" w:pos="720"/>
        </w:tabs>
        <w:ind w:firstLine="567"/>
        <w:rPr>
          <w:sz w:val="28"/>
          <w:szCs w:val="28"/>
        </w:rPr>
      </w:pPr>
      <w:r w:rsidRPr="00F65FB4">
        <w:rPr>
          <w:b/>
          <w:sz w:val="28"/>
          <w:szCs w:val="28"/>
        </w:rPr>
        <w:t>2.7</w:t>
      </w:r>
      <w:r w:rsidRPr="008A207F">
        <w:rPr>
          <w:sz w:val="28"/>
          <w:szCs w:val="28"/>
        </w:rPr>
        <w:t xml:space="preserve"> </w:t>
      </w:r>
      <w:r w:rsidRPr="008A207F">
        <w:rPr>
          <w:b/>
          <w:sz w:val="28"/>
          <w:szCs w:val="28"/>
        </w:rPr>
        <w:t>рентабельность заемного капитала (</w:t>
      </w:r>
      <w:r w:rsidRPr="008A207F">
        <w:rPr>
          <w:b/>
          <w:position w:val="-10"/>
          <w:sz w:val="28"/>
          <w:szCs w:val="28"/>
        </w:rPr>
        <w:object w:dxaOrig="440" w:dyaOrig="260">
          <v:shape id="_x0000_i1039" type="#_x0000_t75" style="width:21.75pt;height:12.75pt" o:ole="" fillcolor="window">
            <v:imagedata r:id="rId30" o:title=""/>
          </v:shape>
          <o:OLEObject Type="Embed" ProgID="Equation.3" ShapeID="_x0000_i1039" DrawAspect="Content" ObjectID="_1677616295" r:id="rId31"/>
        </w:object>
      </w:r>
      <w:r w:rsidRPr="008A207F">
        <w:rPr>
          <w:b/>
          <w:sz w:val="28"/>
          <w:szCs w:val="28"/>
        </w:rPr>
        <w:t>)</w:t>
      </w:r>
      <w:r w:rsidRPr="008A207F">
        <w:rPr>
          <w:sz w:val="28"/>
          <w:szCs w:val="28"/>
        </w:rPr>
        <w:t xml:space="preserve"> – сколько прибыли приносит заемный капитал; показатель характеризует эффективность использования заемных средств;</w:t>
      </w:r>
    </w:p>
    <w:p w:rsidR="00A31C26" w:rsidRPr="008A207F" w:rsidRDefault="00A31C26" w:rsidP="00A31C26">
      <w:pPr>
        <w:pStyle w:val="a4"/>
        <w:tabs>
          <w:tab w:val="num" w:pos="720"/>
        </w:tabs>
        <w:ind w:left="360" w:firstLine="567"/>
        <w:rPr>
          <w:sz w:val="28"/>
          <w:szCs w:val="28"/>
        </w:rPr>
      </w:pPr>
      <w:r w:rsidRPr="008A207F">
        <w:rPr>
          <w:position w:val="-10"/>
          <w:sz w:val="28"/>
          <w:szCs w:val="28"/>
        </w:rPr>
        <w:object w:dxaOrig="440" w:dyaOrig="260">
          <v:shape id="_x0000_i1040" type="#_x0000_t75" style="width:21.75pt;height:12.75pt" o:ole="" fillcolor="window">
            <v:imagedata r:id="rId32" o:title=""/>
          </v:shape>
          <o:OLEObject Type="Embed" ProgID="Equation.3" ShapeID="_x0000_i1040" DrawAspect="Content" ObjectID="_1677616296" r:id="rId33"/>
        </w:object>
      </w:r>
      <w:r w:rsidRPr="008A207F">
        <w:rPr>
          <w:sz w:val="28"/>
          <w:szCs w:val="28"/>
        </w:rPr>
        <w:t xml:space="preserve"> = </w:t>
      </w:r>
      <w:r w:rsidRPr="008A207F">
        <w:rPr>
          <w:position w:val="-24"/>
          <w:sz w:val="28"/>
          <w:szCs w:val="28"/>
        </w:rPr>
        <w:object w:dxaOrig="1160" w:dyaOrig="620">
          <v:shape id="_x0000_i1041" type="#_x0000_t75" style="width:57.75pt;height:30.75pt" o:ole="" fillcolor="window">
            <v:imagedata r:id="rId34" o:title=""/>
          </v:shape>
          <o:OLEObject Type="Embed" ProgID="Equation.3" ShapeID="_x0000_i1041" DrawAspect="Content" ObjectID="_1677616297" r:id="rId35"/>
        </w:object>
      </w:r>
      <w:r w:rsidRPr="008A207F">
        <w:rPr>
          <w:sz w:val="28"/>
          <w:szCs w:val="28"/>
        </w:rPr>
        <w:t xml:space="preserve">  ,  где</w:t>
      </w:r>
    </w:p>
    <w:p w:rsidR="00A31C26" w:rsidRPr="00F65FB4" w:rsidRDefault="00A31C26" w:rsidP="00A31C26">
      <w:pPr>
        <w:pStyle w:val="a4"/>
        <w:tabs>
          <w:tab w:val="num" w:pos="720"/>
        </w:tabs>
        <w:ind w:firstLine="567"/>
        <w:rPr>
          <w:sz w:val="24"/>
          <w:szCs w:val="24"/>
        </w:rPr>
      </w:pPr>
      <w:r w:rsidRPr="00F65FB4">
        <w:rPr>
          <w:sz w:val="24"/>
          <w:szCs w:val="24"/>
        </w:rPr>
        <w:t>ЧП  - чистая прибыль;</w:t>
      </w:r>
    </w:p>
    <w:p w:rsidR="00A31C26" w:rsidRPr="00F65FB4" w:rsidRDefault="00A31C26" w:rsidP="00A31C26">
      <w:pPr>
        <w:pStyle w:val="a4"/>
        <w:tabs>
          <w:tab w:val="num" w:pos="720"/>
        </w:tabs>
        <w:ind w:firstLine="567"/>
        <w:rPr>
          <w:sz w:val="24"/>
          <w:szCs w:val="24"/>
        </w:rPr>
      </w:pPr>
      <w:r w:rsidRPr="00F65FB4">
        <w:rPr>
          <w:sz w:val="24"/>
          <w:szCs w:val="24"/>
        </w:rPr>
        <w:t>ЗК - заемный капитал.</w:t>
      </w:r>
    </w:p>
    <w:p w:rsidR="00A31C26" w:rsidRDefault="00A31C26" w:rsidP="00A31C26"/>
    <w:p w:rsidR="00D77154" w:rsidRDefault="00D77154"/>
    <w:sectPr w:rsidR="00D771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C1096"/>
    <w:multiLevelType w:val="multilevel"/>
    <w:tmpl w:val="0FC4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A7D23"/>
    <w:multiLevelType w:val="hybridMultilevel"/>
    <w:tmpl w:val="9CE808D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A758EB"/>
    <w:multiLevelType w:val="multilevel"/>
    <w:tmpl w:val="D36C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B2BE9"/>
    <w:multiLevelType w:val="multilevel"/>
    <w:tmpl w:val="9DE2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7B70B3"/>
    <w:multiLevelType w:val="multilevel"/>
    <w:tmpl w:val="800A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9619C"/>
    <w:multiLevelType w:val="hybridMultilevel"/>
    <w:tmpl w:val="C668FB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FCA01CC"/>
    <w:multiLevelType w:val="hybridMultilevel"/>
    <w:tmpl w:val="01E876C2"/>
    <w:lvl w:ilvl="0" w:tplc="C34E3F2E">
      <w:start w:val="1"/>
      <w:numFmt w:val="bullet"/>
      <w:pStyle w:val="a"/>
      <w:lvlText w:val=""/>
      <w:lvlJc w:val="left"/>
      <w:pPr>
        <w:tabs>
          <w:tab w:val="num" w:pos="720"/>
        </w:tabs>
        <w:ind w:left="644" w:hanging="284"/>
      </w:pPr>
      <w:rPr>
        <w:rFonts w:ascii="Symbol" w:hAnsi="Symbol" w:cs="Times New Roman" w:hint="default"/>
        <w:color w:val="auto"/>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7" w15:restartNumberingAfterBreak="0">
    <w:nsid w:val="363F4297"/>
    <w:multiLevelType w:val="multilevel"/>
    <w:tmpl w:val="CC9270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A874AA"/>
    <w:multiLevelType w:val="multilevel"/>
    <w:tmpl w:val="F8F8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5F2AD5"/>
    <w:multiLevelType w:val="multilevel"/>
    <w:tmpl w:val="DEC0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7904A8"/>
    <w:multiLevelType w:val="multilevel"/>
    <w:tmpl w:val="8EAA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CF1BFE"/>
    <w:multiLevelType w:val="multilevel"/>
    <w:tmpl w:val="387C4B6E"/>
    <w:lvl w:ilvl="0">
      <w:start w:val="8"/>
      <w:numFmt w:val="bullet"/>
      <w:lvlText w:val="-"/>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2F1C46"/>
    <w:multiLevelType w:val="multilevel"/>
    <w:tmpl w:val="D944A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FF1154"/>
    <w:multiLevelType w:val="multilevel"/>
    <w:tmpl w:val="0F4C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5"/>
  </w:num>
  <w:num w:numId="4">
    <w:abstractNumId w:val="3"/>
  </w:num>
  <w:num w:numId="5">
    <w:abstractNumId w:val="13"/>
  </w:num>
  <w:num w:numId="6">
    <w:abstractNumId w:val="10"/>
  </w:num>
  <w:num w:numId="7">
    <w:abstractNumId w:val="0"/>
  </w:num>
  <w:num w:numId="8">
    <w:abstractNumId w:val="2"/>
  </w:num>
  <w:num w:numId="9">
    <w:abstractNumId w:val="8"/>
  </w:num>
  <w:num w:numId="10">
    <w:abstractNumId w:val="9"/>
  </w:num>
  <w:num w:numId="11">
    <w:abstractNumId w:val="4"/>
  </w:num>
  <w:num w:numId="12">
    <w:abstractNumId w:val="12"/>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C26"/>
    <w:rsid w:val="00A31C26"/>
    <w:rsid w:val="00D77154"/>
    <w:rsid w:val="00F53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737F8757"/>
  <w15:chartTrackingRefBased/>
  <w15:docId w15:val="{5C5CBA61-7D33-4221-9E76-6B78DC324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A31C26"/>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0"/>
    <w:next w:val="a0"/>
    <w:link w:val="10"/>
    <w:uiPriority w:val="9"/>
    <w:qFormat/>
    <w:rsid w:val="00A31C26"/>
    <w:pPr>
      <w:keepNext/>
      <w:spacing w:line="360" w:lineRule="auto"/>
      <w:ind w:firstLine="720"/>
      <w:jc w:val="both"/>
      <w:outlineLvl w:val="0"/>
    </w:pPr>
    <w:rPr>
      <w:sz w:val="28"/>
      <w:u w:val="single"/>
      <w:lang w:val="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A31C26"/>
    <w:rPr>
      <w:rFonts w:ascii="Times New Roman" w:eastAsia="Times New Roman" w:hAnsi="Times New Roman" w:cs="Times New Roman"/>
      <w:sz w:val="28"/>
      <w:szCs w:val="24"/>
      <w:u w:val="single"/>
      <w:lang w:val="x-none" w:eastAsia="ru-RU"/>
    </w:rPr>
  </w:style>
  <w:style w:type="paragraph" w:styleId="a4">
    <w:name w:val="Body Text"/>
    <w:basedOn w:val="a0"/>
    <w:link w:val="a5"/>
    <w:rsid w:val="00A31C26"/>
    <w:pPr>
      <w:ind w:right="35"/>
      <w:jc w:val="both"/>
    </w:pPr>
    <w:rPr>
      <w:sz w:val="20"/>
      <w:szCs w:val="20"/>
      <w:lang w:val="x-none"/>
    </w:rPr>
  </w:style>
  <w:style w:type="character" w:customStyle="1" w:styleId="a5">
    <w:name w:val="Основной текст Знак"/>
    <w:basedOn w:val="a1"/>
    <w:link w:val="a4"/>
    <w:rsid w:val="00A31C26"/>
    <w:rPr>
      <w:rFonts w:ascii="Times New Roman" w:eastAsia="Times New Roman" w:hAnsi="Times New Roman" w:cs="Times New Roman"/>
      <w:sz w:val="20"/>
      <w:szCs w:val="20"/>
      <w:lang w:val="x-none" w:eastAsia="ru-RU"/>
    </w:rPr>
  </w:style>
  <w:style w:type="paragraph" w:styleId="a6">
    <w:name w:val="Body Text Indent"/>
    <w:aliases w:val="Основной текст 1"/>
    <w:basedOn w:val="a0"/>
    <w:link w:val="a7"/>
    <w:rsid w:val="00A31C26"/>
    <w:pPr>
      <w:spacing w:line="360" w:lineRule="auto"/>
      <w:ind w:firstLine="720"/>
      <w:jc w:val="both"/>
    </w:pPr>
    <w:rPr>
      <w:sz w:val="28"/>
      <w:lang w:val="x-none"/>
    </w:rPr>
  </w:style>
  <w:style w:type="character" w:customStyle="1" w:styleId="a7">
    <w:name w:val="Основной текст с отступом Знак"/>
    <w:aliases w:val="Основной текст 1 Знак"/>
    <w:basedOn w:val="a1"/>
    <w:link w:val="a6"/>
    <w:rsid w:val="00A31C26"/>
    <w:rPr>
      <w:rFonts w:ascii="Times New Roman" w:eastAsia="Times New Roman" w:hAnsi="Times New Roman" w:cs="Times New Roman"/>
      <w:sz w:val="28"/>
      <w:szCs w:val="24"/>
      <w:lang w:val="x-none" w:eastAsia="ru-RU"/>
    </w:rPr>
  </w:style>
  <w:style w:type="paragraph" w:styleId="2">
    <w:name w:val="Body Text 2"/>
    <w:basedOn w:val="a0"/>
    <w:link w:val="20"/>
    <w:rsid w:val="00A31C26"/>
    <w:pPr>
      <w:jc w:val="center"/>
    </w:pPr>
    <w:rPr>
      <w:sz w:val="18"/>
      <w:szCs w:val="20"/>
      <w:lang w:val="x-none"/>
    </w:rPr>
  </w:style>
  <w:style w:type="character" w:customStyle="1" w:styleId="20">
    <w:name w:val="Основной текст 2 Знак"/>
    <w:basedOn w:val="a1"/>
    <w:link w:val="2"/>
    <w:rsid w:val="00A31C26"/>
    <w:rPr>
      <w:rFonts w:ascii="Times New Roman" w:eastAsia="Times New Roman" w:hAnsi="Times New Roman" w:cs="Times New Roman"/>
      <w:sz w:val="18"/>
      <w:szCs w:val="20"/>
      <w:lang w:val="x-none" w:eastAsia="ru-RU"/>
    </w:rPr>
  </w:style>
  <w:style w:type="paragraph" w:styleId="a8">
    <w:name w:val="List Paragraph"/>
    <w:basedOn w:val="a0"/>
    <w:uiPriority w:val="34"/>
    <w:qFormat/>
    <w:rsid w:val="00A31C26"/>
    <w:pPr>
      <w:ind w:left="720"/>
      <w:contextualSpacing/>
    </w:pPr>
  </w:style>
  <w:style w:type="paragraph" w:styleId="a">
    <w:name w:val="List Bullet"/>
    <w:basedOn w:val="a0"/>
    <w:unhideWhenUsed/>
    <w:rsid w:val="00A31C26"/>
    <w:pPr>
      <w:numPr>
        <w:numId w:val="1"/>
      </w:numPr>
      <w:tabs>
        <w:tab w:val="left" w:pos="851"/>
      </w:tabs>
      <w:spacing w:before="20" w:after="20" w:line="264" w:lineRule="auto"/>
      <w:jc w:val="both"/>
    </w:pPr>
    <w:rPr>
      <w:sz w:val="22"/>
      <w:szCs w:val="20"/>
    </w:rPr>
  </w:style>
  <w:style w:type="paragraph" w:styleId="a9">
    <w:name w:val="Normal (Web)"/>
    <w:aliases w:val="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0"/>
    <w:link w:val="aa"/>
    <w:uiPriority w:val="99"/>
    <w:unhideWhenUsed/>
    <w:rsid w:val="00A31C26"/>
    <w:pPr>
      <w:spacing w:before="100" w:beforeAutospacing="1" w:after="100" w:afterAutospacing="1"/>
    </w:pPr>
    <w:rPr>
      <w:lang w:val="x-none" w:eastAsia="x-none"/>
    </w:rPr>
  </w:style>
  <w:style w:type="character" w:styleId="ab">
    <w:name w:val="Strong"/>
    <w:uiPriority w:val="22"/>
    <w:qFormat/>
    <w:rsid w:val="00A31C26"/>
    <w:rPr>
      <w:b/>
      <w:bCs/>
    </w:rPr>
  </w:style>
  <w:style w:type="character" w:customStyle="1" w:styleId="apple-converted-space">
    <w:name w:val="apple-converted-space"/>
    <w:rsid w:val="00A31C26"/>
  </w:style>
  <w:style w:type="character" w:customStyle="1" w:styleId="aa">
    <w:name w:val="Обычный (веб) Знак"/>
    <w:aliases w:val="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link w:val="a9"/>
    <w:uiPriority w:val="99"/>
    <w:rsid w:val="00A31C26"/>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oleObject" Target="embeddings/oleObject8.bin"/><Relationship Id="rId26" Type="http://schemas.openxmlformats.org/officeDocument/2006/relationships/image" Target="media/image10.wmf"/><Relationship Id="rId21" Type="http://schemas.openxmlformats.org/officeDocument/2006/relationships/oleObject" Target="embeddings/oleObject10.bin"/><Relationship Id="rId34" Type="http://schemas.openxmlformats.org/officeDocument/2006/relationships/image" Target="media/image14.wmf"/><Relationship Id="rId7" Type="http://schemas.openxmlformats.org/officeDocument/2006/relationships/image" Target="media/image2.wmf"/><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oleObject" Target="embeddings/oleObject12.bin"/><Relationship Id="rId33" Type="http://schemas.openxmlformats.org/officeDocument/2006/relationships/oleObject" Target="embeddings/oleObject16.bin"/><Relationship Id="rId2" Type="http://schemas.openxmlformats.org/officeDocument/2006/relationships/styles" Target="styles.xml"/><Relationship Id="rId16" Type="http://schemas.openxmlformats.org/officeDocument/2006/relationships/oleObject" Target="embeddings/oleObject7.bin"/><Relationship Id="rId20" Type="http://schemas.openxmlformats.org/officeDocument/2006/relationships/oleObject" Target="embeddings/oleObject9.bin"/><Relationship Id="rId29" Type="http://schemas.openxmlformats.org/officeDocument/2006/relationships/oleObject" Target="embeddings/oleObject14.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oleObject" Target="embeddings/oleObject6.bin"/><Relationship Id="rId23" Type="http://schemas.openxmlformats.org/officeDocument/2006/relationships/oleObject" Target="embeddings/oleObject11.bin"/><Relationship Id="rId28" Type="http://schemas.openxmlformats.org/officeDocument/2006/relationships/image" Target="media/image11.wmf"/><Relationship Id="rId36"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7.wmf"/><Relationship Id="rId31" Type="http://schemas.openxmlformats.org/officeDocument/2006/relationships/oleObject" Target="embeddings/oleObject15.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5.wmf"/><Relationship Id="rId22" Type="http://schemas.openxmlformats.org/officeDocument/2006/relationships/image" Target="media/image8.wmf"/><Relationship Id="rId27" Type="http://schemas.openxmlformats.org/officeDocument/2006/relationships/oleObject" Target="embeddings/oleObject13.bin"/><Relationship Id="rId30" Type="http://schemas.openxmlformats.org/officeDocument/2006/relationships/image" Target="media/image12.wmf"/><Relationship Id="rId35" Type="http://schemas.openxmlformats.org/officeDocument/2006/relationships/oleObject" Target="embeddings/oleObject17.bin"/><Relationship Id="rId8" Type="http://schemas.openxmlformats.org/officeDocument/2006/relationships/oleObject" Target="embeddings/oleObject2.bin"/><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13</Pages>
  <Words>2814</Words>
  <Characters>16043</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Елена</cp:lastModifiedBy>
  <cp:revision>2</cp:revision>
  <dcterms:created xsi:type="dcterms:W3CDTF">2018-09-12T17:07:00Z</dcterms:created>
  <dcterms:modified xsi:type="dcterms:W3CDTF">2021-03-18T18:45:00Z</dcterms:modified>
</cp:coreProperties>
</file>