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34449C" w:rsidRDefault="007E107F" w:rsidP="00EA67BD">
      <w:r w:rsidRPr="007E107F">
        <w:rPr>
          <w:w w:val="95"/>
          <w:u w:val="single" w:color="000000"/>
        </w:rPr>
        <w:t xml:space="preserve">Студент: </w:t>
      </w:r>
      <w:r w:rsidR="007D1A4A" w:rsidRPr="007D1A4A">
        <w:rPr>
          <w:w w:val="95"/>
          <w:u w:val="single" w:color="000000"/>
        </w:rPr>
        <w:t>Кара-сал Эльдар Эдуардович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7E107F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7E107F" w:rsidRDefault="007D1A4A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507C662D" wp14:editId="5DD7CEB6">
            <wp:extent cx="5114925" cy="1695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7E107F" w:rsidRDefault="007D1A4A" w:rsidP="007E107F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3ED9F97F" wp14:editId="2092FA6E">
            <wp:extent cx="5880100" cy="22879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7D1A4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163DF374" wp14:editId="0509F938">
            <wp:extent cx="5880100" cy="2944495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7E107F" w:rsidRDefault="007D1A4A" w:rsidP="007E107F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0B8E6C0E" wp14:editId="624B1BFB">
            <wp:extent cx="5880100" cy="228473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7E107F" w:rsidRDefault="0019588C" w:rsidP="007D1A4A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7D1A4A" w:rsidP="001D79B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4AAE37A9" wp14:editId="724F70E1">
            <wp:extent cx="5880100" cy="305816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7E107F" w:rsidP="001D79B7">
      <w:pPr>
        <w:spacing w:line="240" w:lineRule="auto"/>
        <w:ind w:firstLine="0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7E107F" w:rsidRDefault="007D1A4A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21B92298" wp14:editId="4DEA427D">
            <wp:extent cx="5880100" cy="1028065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7E107F" w:rsidRDefault="007D1A4A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667BE42A" wp14:editId="23381743">
            <wp:extent cx="5880100" cy="28651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1D79B7" w:rsidRDefault="00453C7E" w:rsidP="007E107F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7E107F" w:rsidRDefault="007D1A4A" w:rsidP="00EA67BD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D92EF8A" wp14:editId="24031F7B">
            <wp:extent cx="5880100" cy="2488565"/>
            <wp:effectExtent l="0" t="0" r="635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7E107F" w:rsidRPr="00AB2D81" w:rsidRDefault="007E107F" w:rsidP="007D1A4A">
      <w:pPr>
        <w:ind w:firstLine="0"/>
      </w:pP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7E107F" w:rsidRDefault="007D1A4A" w:rsidP="00AB2D81">
      <w:pPr>
        <w:ind w:firstLine="0"/>
      </w:pPr>
      <w:r>
        <w:rPr>
          <w:noProof/>
          <w:lang w:eastAsia="ru-RU"/>
        </w:rPr>
        <w:drawing>
          <wp:inline distT="0" distB="0" distL="0" distR="0" wp14:anchorId="2A82AACE" wp14:editId="678AF27D">
            <wp:extent cx="5880100" cy="2703830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7E107F" w:rsidRDefault="007D1A4A" w:rsidP="00EA67BD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DC77F30" wp14:editId="110968D1">
            <wp:extent cx="5880100" cy="3955415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7E107F" w:rsidRDefault="007D1A4A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3C4CEE85" wp14:editId="1AC807BB">
            <wp:extent cx="5880100" cy="2072005"/>
            <wp:effectExtent l="0" t="0" r="635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F4508C" w:rsidP="007D1A4A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F4508C" w:rsidRDefault="00F4508C" w:rsidP="00D64A57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</w:t>
      </w:r>
      <w:r>
        <w:lastRenderedPageBreak/>
        <w:t>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EF3744" w:rsidRDefault="007D1A4A" w:rsidP="00EF3744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679F18DB" wp14:editId="6E87D7D6">
            <wp:extent cx="5880100" cy="3497580"/>
            <wp:effectExtent l="0" t="0" r="635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4A" w:rsidRDefault="007D1A4A" w:rsidP="00EF3744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2246DD7E" wp14:editId="45CA3448">
            <wp:extent cx="5048250" cy="1962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4F2D60" w:rsidRPr="00EA67BD" w:rsidRDefault="004F2D60" w:rsidP="00F4508C">
      <w:pPr>
        <w:ind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53947"/>
    <w:rsid w:val="0019588C"/>
    <w:rsid w:val="001D79B7"/>
    <w:rsid w:val="0031271B"/>
    <w:rsid w:val="0034449C"/>
    <w:rsid w:val="00371B15"/>
    <w:rsid w:val="003B2B54"/>
    <w:rsid w:val="003B6D12"/>
    <w:rsid w:val="004302C5"/>
    <w:rsid w:val="00453C7E"/>
    <w:rsid w:val="004B010E"/>
    <w:rsid w:val="004F2D60"/>
    <w:rsid w:val="00571C83"/>
    <w:rsid w:val="00607F94"/>
    <w:rsid w:val="00612625"/>
    <w:rsid w:val="006D3928"/>
    <w:rsid w:val="00732B16"/>
    <w:rsid w:val="00751D8E"/>
    <w:rsid w:val="007D1A4A"/>
    <w:rsid w:val="007E107F"/>
    <w:rsid w:val="007E367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E47B3C"/>
    <w:rsid w:val="00EA67BD"/>
    <w:rsid w:val="00EF3744"/>
    <w:rsid w:val="00F25E8E"/>
    <w:rsid w:val="00F4508C"/>
    <w:rsid w:val="00F461B5"/>
    <w:rsid w:val="00FE2537"/>
    <w:rsid w:val="00FE465B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2022-12-29T07:35:00Z</dcterms:created>
  <dcterms:modified xsi:type="dcterms:W3CDTF">2023-02-20T20:39:00Z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