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FF07"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14:paraId="05D89347" w14:textId="77777777" w:rsidR="0026109E" w:rsidRDefault="0026109E" w:rsidP="0026109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40"/>
          <w:szCs w:val="40"/>
        </w:rPr>
        <w:t>Hybrid Work Policy</w:t>
      </w:r>
      <w:r>
        <w:rPr>
          <w:rStyle w:val="eop"/>
          <w:rFonts w:ascii="Arial" w:hAnsi="Arial" w:cs="Arial"/>
          <w:sz w:val="40"/>
          <w:szCs w:val="40"/>
        </w:rPr>
        <w:t> </w:t>
      </w:r>
    </w:p>
    <w:p w14:paraId="6096B533" w14:textId="77777777" w:rsidR="0026109E" w:rsidRPr="00CA09AB" w:rsidRDefault="0026109E" w:rsidP="0026109E">
      <w:pPr>
        <w:pStyle w:val="paragraph"/>
        <w:spacing w:before="0" w:beforeAutospacing="0" w:after="0" w:afterAutospacing="0"/>
        <w:jc w:val="center"/>
        <w:textAlignment w:val="baseline"/>
        <w:rPr>
          <w:rFonts w:ascii="Segoe UI" w:hAnsi="Segoe UI" w:cs="Segoe UI"/>
          <w:sz w:val="16"/>
          <w:szCs w:val="16"/>
        </w:rPr>
      </w:pPr>
      <w:r w:rsidRPr="00CA09AB">
        <w:rPr>
          <w:rStyle w:val="normaltextrun"/>
          <w:rFonts w:ascii="Arial" w:hAnsi="Arial" w:cs="Arial"/>
          <w:b/>
          <w:bCs/>
          <w:sz w:val="28"/>
          <w:szCs w:val="28"/>
        </w:rPr>
        <w:t>Creating a Collaborative Work Experience</w:t>
      </w:r>
      <w:r w:rsidRPr="00CA09AB">
        <w:rPr>
          <w:rStyle w:val="eop"/>
          <w:rFonts w:ascii="Arial" w:hAnsi="Arial" w:cs="Arial"/>
          <w:sz w:val="28"/>
          <w:szCs w:val="28"/>
        </w:rPr>
        <w:t> </w:t>
      </w:r>
    </w:p>
    <w:p w14:paraId="10B25E64"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D91F269" w14:textId="26C675FA" w:rsidR="0026109E" w:rsidRDefault="0026109E" w:rsidP="000172C1">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rPr>
        <w:t>November 1, 2023</w:t>
      </w:r>
    </w:p>
    <w:p w14:paraId="630D9C61" w14:textId="77777777" w:rsidR="0026109E" w:rsidRDefault="0026109E" w:rsidP="0026109E">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1C35275B"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E339A09"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u w:val="single"/>
        </w:rPr>
        <w:t>Embracing Flexibility for a Thriving Work Environment</w:t>
      </w:r>
      <w:r>
        <w:rPr>
          <w:rStyle w:val="eop"/>
          <w:rFonts w:ascii="Arial" w:hAnsi="Arial" w:cs="Arial"/>
        </w:rPr>
        <w:t> </w:t>
      </w:r>
    </w:p>
    <w:p w14:paraId="5CA92C26"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10FA8AF" w14:textId="1FF05011"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At </w:t>
      </w:r>
      <w:r w:rsidR="006413E2" w:rsidRPr="006413E2">
        <w:rPr>
          <w:rStyle w:val="normaltextrun"/>
          <w:rFonts w:ascii="Arial" w:hAnsi="Arial" w:cs="Arial"/>
        </w:rPr>
        <w:t>Environmental Science U.S. LLC</w:t>
      </w:r>
      <w:r>
        <w:rPr>
          <w:rStyle w:val="normaltextrun"/>
          <w:rFonts w:ascii="Arial" w:hAnsi="Arial" w:cs="Arial"/>
        </w:rPr>
        <w:t>, known as "Envu," we recognize the importance of work-life balance, employee well-being, and ensuring our dedicated teams thrive while meeting our business goals.   We also believe in-person time is critical to building a stronger culture and facilitating collaboration and agile decision-making.</w:t>
      </w:r>
      <w:r>
        <w:rPr>
          <w:rStyle w:val="scxw80242349"/>
          <w:rFonts w:ascii="Arial" w:hAnsi="Arial" w:cs="Arial"/>
        </w:rPr>
        <w:t> </w:t>
      </w:r>
      <w:r>
        <w:rPr>
          <w:rFonts w:ascii="Arial" w:hAnsi="Arial" w:cs="Arial"/>
        </w:rPr>
        <w:br/>
      </w:r>
      <w:r>
        <w:rPr>
          <w:rStyle w:val="eop"/>
          <w:rFonts w:ascii="Arial" w:hAnsi="Arial" w:cs="Arial"/>
        </w:rPr>
        <w:t> </w:t>
      </w:r>
    </w:p>
    <w:p w14:paraId="30C73D95"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Therefore, we are pleased to introduce our Hybrid Work Policy as the standard work arrangement for most employees, providing certain requirements are met. This policy fosters a blend between in-person and remote work designed for flexibility and collaboration. </w:t>
      </w:r>
      <w:r>
        <w:rPr>
          <w:rStyle w:val="eop"/>
          <w:rFonts w:ascii="Arial" w:hAnsi="Arial" w:cs="Arial"/>
        </w:rPr>
        <w:t> </w:t>
      </w:r>
    </w:p>
    <w:p w14:paraId="66924834"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4E8F33F" w14:textId="77777777" w:rsidR="0026109E" w:rsidRDefault="0026109E" w:rsidP="0026109E">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u w:val="single"/>
        </w:rPr>
        <w:t>Definitions</w:t>
      </w:r>
      <w:r>
        <w:rPr>
          <w:rStyle w:val="eop"/>
          <w:rFonts w:ascii="Arial" w:hAnsi="Arial" w:cs="Arial"/>
          <w:color w:val="000000"/>
        </w:rPr>
        <w:t> </w:t>
      </w:r>
    </w:p>
    <w:p w14:paraId="47C87122" w14:textId="77777777" w:rsidR="0026109E" w:rsidRDefault="0026109E" w:rsidP="000172C1">
      <w:pPr>
        <w:pStyle w:val="paragraph"/>
        <w:spacing w:before="24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The following definitions apply to Envu's Hybrid Work Policy:</w:t>
      </w:r>
      <w:r>
        <w:rPr>
          <w:rStyle w:val="eop"/>
          <w:rFonts w:ascii="Arial" w:hAnsi="Arial" w:cs="Arial"/>
          <w:color w:val="D13438"/>
        </w:rPr>
        <w:t> </w:t>
      </w:r>
    </w:p>
    <w:p w14:paraId="6FA8F67F" w14:textId="77777777" w:rsidR="0026109E" w:rsidRDefault="0026109E" w:rsidP="0026109E">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0055B7A" w14:textId="20F21F73" w:rsidR="0026109E" w:rsidRDefault="0026109E" w:rsidP="000172C1">
      <w:pPr>
        <w:pStyle w:val="paragraph"/>
        <w:numPr>
          <w:ilvl w:val="0"/>
          <w:numId w:val="17"/>
        </w:numPr>
        <w:spacing w:before="0" w:beforeAutospacing="0" w:after="0" w:afterAutospacing="0" w:line="276" w:lineRule="auto"/>
        <w:textAlignment w:val="baseline"/>
        <w:rPr>
          <w:rFonts w:ascii="Arial" w:hAnsi="Arial" w:cs="Arial"/>
          <w:color w:val="000000"/>
        </w:rPr>
      </w:pPr>
      <w:r>
        <w:rPr>
          <w:rStyle w:val="normaltextrun"/>
          <w:rFonts w:ascii="Arial" w:hAnsi="Arial" w:cs="Arial"/>
          <w:color w:val="000000"/>
        </w:rPr>
        <w:t>“Envu office location” refers to Cary, Morrisville or Clayton, NC locations.</w:t>
      </w:r>
      <w:r>
        <w:rPr>
          <w:rStyle w:val="eop"/>
          <w:rFonts w:ascii="Arial" w:hAnsi="Arial" w:cs="Arial"/>
          <w:color w:val="000000"/>
        </w:rPr>
        <w:t> </w:t>
      </w:r>
    </w:p>
    <w:p w14:paraId="28931C2E" w14:textId="77777777" w:rsidR="0026109E" w:rsidRDefault="0026109E" w:rsidP="000172C1">
      <w:pPr>
        <w:pStyle w:val="paragraph"/>
        <w:numPr>
          <w:ilvl w:val="0"/>
          <w:numId w:val="17"/>
        </w:numPr>
        <w:spacing w:before="240" w:beforeAutospacing="0" w:after="0" w:afterAutospacing="0" w:line="276" w:lineRule="auto"/>
        <w:textAlignment w:val="baseline"/>
        <w:rPr>
          <w:rFonts w:ascii="Arial" w:hAnsi="Arial" w:cs="Arial"/>
          <w:color w:val="000000"/>
        </w:rPr>
      </w:pPr>
      <w:r>
        <w:rPr>
          <w:rStyle w:val="normaltextrun"/>
          <w:rFonts w:ascii="Arial" w:hAnsi="Arial" w:cs="Arial"/>
          <w:color w:val="000000"/>
        </w:rPr>
        <w:t>"Hybrid working" refers to Envu's standard work arrangement where employees split their workweek between in-person work (Envu office location) and remote work from home.</w:t>
      </w:r>
      <w:r>
        <w:rPr>
          <w:rStyle w:val="eop"/>
          <w:rFonts w:ascii="Arial" w:hAnsi="Arial" w:cs="Arial"/>
          <w:color w:val="000000"/>
        </w:rPr>
        <w:t> </w:t>
      </w:r>
    </w:p>
    <w:p w14:paraId="2EACE7C7" w14:textId="77777777" w:rsidR="0026109E" w:rsidRDefault="0026109E" w:rsidP="000172C1">
      <w:pPr>
        <w:pStyle w:val="paragraph"/>
        <w:numPr>
          <w:ilvl w:val="0"/>
          <w:numId w:val="17"/>
        </w:numPr>
        <w:spacing w:before="240" w:beforeAutospacing="0" w:after="0" w:afterAutospacing="0" w:line="276" w:lineRule="auto"/>
        <w:textAlignment w:val="baseline"/>
        <w:rPr>
          <w:rFonts w:ascii="Arial" w:hAnsi="Arial" w:cs="Arial"/>
          <w:color w:val="000000"/>
        </w:rPr>
      </w:pPr>
      <w:r>
        <w:rPr>
          <w:rStyle w:val="normaltextrun"/>
          <w:rFonts w:ascii="Arial" w:hAnsi="Arial" w:cs="Arial"/>
          <w:color w:val="000000"/>
        </w:rPr>
        <w:t>"Hybrid employee" refers to employees who split their workweek between in-person work (Envu office location) and remote work under Envu's standard hybrid working arrangement.</w:t>
      </w:r>
      <w:r>
        <w:rPr>
          <w:rStyle w:val="eop"/>
          <w:rFonts w:ascii="Arial" w:hAnsi="Arial" w:cs="Arial"/>
          <w:color w:val="000000"/>
        </w:rPr>
        <w:t> </w:t>
      </w:r>
    </w:p>
    <w:p w14:paraId="3A4499AE" w14:textId="77777777" w:rsidR="0026109E" w:rsidRDefault="0026109E" w:rsidP="000172C1">
      <w:pPr>
        <w:pStyle w:val="paragraph"/>
        <w:numPr>
          <w:ilvl w:val="0"/>
          <w:numId w:val="17"/>
        </w:numPr>
        <w:spacing w:before="240" w:beforeAutospacing="0" w:after="0" w:afterAutospacing="0" w:line="276" w:lineRule="auto"/>
        <w:textAlignment w:val="baseline"/>
        <w:rPr>
          <w:rFonts w:ascii="Arial" w:hAnsi="Arial" w:cs="Arial"/>
          <w:color w:val="000000"/>
        </w:rPr>
      </w:pPr>
      <w:r>
        <w:rPr>
          <w:rStyle w:val="normaltextrun"/>
          <w:rFonts w:ascii="Arial" w:hAnsi="Arial" w:cs="Arial"/>
          <w:color w:val="000000"/>
        </w:rPr>
        <w:t>"Fully remote employee" refers to employees performing their entire workweek remotely with no regular in-person workdays at an Envu office. Envu retains full discretion to require fully remote employees to come into their assigned Envu office occasionally to attend in-person meetings, training, and events or as necessary. </w:t>
      </w:r>
      <w:r>
        <w:rPr>
          <w:rStyle w:val="eop"/>
          <w:rFonts w:ascii="Arial" w:hAnsi="Arial" w:cs="Arial"/>
          <w:color w:val="000000"/>
        </w:rPr>
        <w:t> </w:t>
      </w:r>
    </w:p>
    <w:p w14:paraId="74C880A0" w14:textId="5968B4EF" w:rsidR="0026109E" w:rsidRDefault="0026109E" w:rsidP="000172C1">
      <w:pPr>
        <w:pStyle w:val="paragraph"/>
        <w:numPr>
          <w:ilvl w:val="0"/>
          <w:numId w:val="17"/>
        </w:numPr>
        <w:spacing w:before="240" w:beforeAutospacing="0" w:after="0" w:afterAutospacing="0" w:line="276" w:lineRule="auto"/>
        <w:textAlignment w:val="baseline"/>
        <w:rPr>
          <w:rFonts w:ascii="Arial" w:hAnsi="Arial" w:cs="Arial"/>
          <w:color w:val="000000"/>
        </w:rPr>
      </w:pPr>
      <w:r>
        <w:rPr>
          <w:rStyle w:val="normaltextrun"/>
          <w:rFonts w:ascii="Arial" w:hAnsi="Arial" w:cs="Arial"/>
          <w:color w:val="000000"/>
        </w:rPr>
        <w:t xml:space="preserve">“In-office employee" refers to employees performing their entire workweek </w:t>
      </w:r>
      <w:r w:rsidR="00561BDC">
        <w:rPr>
          <w:rStyle w:val="normaltextrun"/>
          <w:rFonts w:ascii="Arial" w:hAnsi="Arial" w:cs="Arial"/>
          <w:color w:val="000000"/>
        </w:rPr>
        <w:t>in person</w:t>
      </w:r>
      <w:r>
        <w:rPr>
          <w:rStyle w:val="normaltextrun"/>
          <w:rFonts w:ascii="Arial" w:hAnsi="Arial" w:cs="Arial"/>
          <w:color w:val="000000"/>
        </w:rPr>
        <w:t xml:space="preserve"> at their assigned Envu office location with no regular workdays working remotely.  </w:t>
      </w:r>
      <w:r>
        <w:rPr>
          <w:rStyle w:val="eop"/>
          <w:rFonts w:ascii="Arial" w:hAnsi="Arial" w:cs="Arial"/>
          <w:color w:val="000000"/>
        </w:rPr>
        <w:t> </w:t>
      </w:r>
    </w:p>
    <w:p w14:paraId="4AFB60DA" w14:textId="1150CF95" w:rsidR="0026109E" w:rsidRDefault="0026109E" w:rsidP="000172C1">
      <w:pPr>
        <w:pStyle w:val="paragraph"/>
        <w:spacing w:before="0" w:beforeAutospacing="0" w:after="0" w:afterAutospacing="0"/>
        <w:ind w:firstLine="72"/>
        <w:textAlignment w:val="baseline"/>
        <w:rPr>
          <w:rFonts w:ascii="Segoe UI" w:hAnsi="Segoe UI" w:cs="Segoe UI"/>
          <w:sz w:val="18"/>
          <w:szCs w:val="18"/>
        </w:rPr>
      </w:pPr>
    </w:p>
    <w:p w14:paraId="28BF663C"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1C1D9DF"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The Hybrid Work Policy Applies to All Envu Employees, with Consideration</w:t>
      </w:r>
      <w:r>
        <w:rPr>
          <w:rStyle w:val="eop"/>
          <w:rFonts w:ascii="Arial" w:hAnsi="Arial" w:cs="Arial"/>
        </w:rPr>
        <w:t> </w:t>
      </w:r>
    </w:p>
    <w:p w14:paraId="14D02432"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0094006"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We believe in creating an environment where flexibility is the norm and the best interests of our employees, and the company are balanced. Our Hybrid Work Policy </w:t>
      </w:r>
      <w:r>
        <w:rPr>
          <w:rStyle w:val="normaltextrun"/>
          <w:rFonts w:ascii="Arial" w:hAnsi="Arial" w:cs="Arial"/>
        </w:rPr>
        <w:lastRenderedPageBreak/>
        <w:t>applies to all Envu employees, with some exceptions as outlined below. Unless one of the exceptions below applies, employees are automatically designated as hybrid employees and do not need to request to be hybrid formally.  Hybrid employees should live within commuting distance of an assigned Envu office where the employee reports to the office/in person. Envu does not pay for hybrid employees’ normal commuting costs to their assigned Envu office location on in-person days.</w:t>
      </w:r>
      <w:r>
        <w:rPr>
          <w:rStyle w:val="eop"/>
          <w:rFonts w:ascii="Arial" w:hAnsi="Arial" w:cs="Arial"/>
        </w:rPr>
        <w:t> </w:t>
      </w:r>
    </w:p>
    <w:p w14:paraId="4DE9DFF3"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04148D8"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This hybrid work policy does not apply to:</w:t>
      </w:r>
      <w:r>
        <w:rPr>
          <w:rStyle w:val="eop"/>
          <w:rFonts w:ascii="Arial" w:hAnsi="Arial" w:cs="Arial"/>
        </w:rPr>
        <w:t> </w:t>
      </w:r>
    </w:p>
    <w:p w14:paraId="0394389A"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26254A1" w14:textId="77777777" w:rsidR="00D43C6A" w:rsidRDefault="0026109E" w:rsidP="00D43C6A">
      <w:pPr>
        <w:pStyle w:val="paragraph"/>
        <w:numPr>
          <w:ilvl w:val="0"/>
          <w:numId w:val="18"/>
        </w:numPr>
        <w:spacing w:before="0" w:beforeAutospacing="0" w:after="0" w:afterAutospacing="0"/>
        <w:textAlignment w:val="baseline"/>
        <w:rPr>
          <w:rFonts w:ascii="Arial" w:hAnsi="Arial" w:cs="Arial"/>
        </w:rPr>
      </w:pPr>
      <w:r>
        <w:rPr>
          <w:rStyle w:val="normaltextrun"/>
          <w:rFonts w:ascii="Arial" w:hAnsi="Arial" w:cs="Arial"/>
        </w:rPr>
        <w:t xml:space="preserve">Fully remote employees. </w:t>
      </w:r>
      <w:r>
        <w:rPr>
          <w:rStyle w:val="eop"/>
          <w:rFonts w:ascii="Arial" w:hAnsi="Arial" w:cs="Arial"/>
          <w:color w:val="D13438"/>
        </w:rPr>
        <w:t> </w:t>
      </w:r>
    </w:p>
    <w:p w14:paraId="325DC0C8" w14:textId="77777777" w:rsidR="00D43C6A" w:rsidRDefault="0026109E" w:rsidP="00D43C6A">
      <w:pPr>
        <w:pStyle w:val="paragraph"/>
        <w:numPr>
          <w:ilvl w:val="1"/>
          <w:numId w:val="18"/>
        </w:numPr>
        <w:spacing w:before="0" w:beforeAutospacing="0" w:after="0" w:afterAutospacing="0"/>
        <w:textAlignment w:val="baseline"/>
        <w:rPr>
          <w:rStyle w:val="normaltextrun"/>
          <w:rFonts w:ascii="Arial" w:hAnsi="Arial" w:cs="Arial"/>
        </w:rPr>
      </w:pPr>
      <w:r w:rsidRPr="00D43C6A">
        <w:rPr>
          <w:rStyle w:val="normaltextrun"/>
          <w:rFonts w:ascii="Arial" w:hAnsi="Arial" w:cs="Arial"/>
          <w:color w:val="000000"/>
        </w:rPr>
        <w:t>To be considered a fully remote employee, approvals must be obtained by the employee's manager, additional in-line managers, the Head of North America, and the Regional HRBP (HR Business Partner). </w:t>
      </w:r>
    </w:p>
    <w:p w14:paraId="1F98D6A1" w14:textId="16255C97" w:rsidR="0026109E" w:rsidRPr="001465C2" w:rsidRDefault="0026109E" w:rsidP="00D43C6A">
      <w:pPr>
        <w:pStyle w:val="paragraph"/>
        <w:numPr>
          <w:ilvl w:val="1"/>
          <w:numId w:val="18"/>
        </w:numPr>
        <w:spacing w:before="0" w:beforeAutospacing="0" w:after="0" w:afterAutospacing="0"/>
        <w:textAlignment w:val="baseline"/>
        <w:rPr>
          <w:rStyle w:val="normaltextrun"/>
          <w:rFonts w:ascii="Arial" w:hAnsi="Arial" w:cs="Arial"/>
          <w:b/>
          <w:bCs/>
        </w:rPr>
      </w:pPr>
      <w:r w:rsidRPr="001465C2">
        <w:rPr>
          <w:rStyle w:val="normaltextrun"/>
          <w:rFonts w:ascii="Arial" w:hAnsi="Arial" w:cs="Arial"/>
          <w:b/>
          <w:bCs/>
          <w:color w:val="000000"/>
        </w:rPr>
        <w:t>Please Note: Employees in sales positions are deemed fully remote and do not require prior approval. </w:t>
      </w:r>
      <w:r w:rsidRPr="001465C2">
        <w:rPr>
          <w:rStyle w:val="normaltextrun"/>
          <w:b/>
          <w:bCs/>
          <w:color w:val="000000"/>
        </w:rPr>
        <w:t> </w:t>
      </w:r>
    </w:p>
    <w:p w14:paraId="456E9DBA" w14:textId="77777777" w:rsidR="0026109E" w:rsidRPr="00B4553C" w:rsidRDefault="0026109E" w:rsidP="0026109E">
      <w:pPr>
        <w:pStyle w:val="paragraph"/>
        <w:spacing w:before="0" w:beforeAutospacing="0" w:after="0" w:afterAutospacing="0"/>
        <w:ind w:left="-1080"/>
        <w:textAlignment w:val="baseline"/>
        <w:rPr>
          <w:rStyle w:val="normaltextrun"/>
        </w:rPr>
      </w:pPr>
    </w:p>
    <w:p w14:paraId="3FA5CE19" w14:textId="77777777" w:rsidR="0026109E" w:rsidRDefault="0026109E" w:rsidP="00D43C6A">
      <w:pPr>
        <w:pStyle w:val="paragraph"/>
        <w:numPr>
          <w:ilvl w:val="0"/>
          <w:numId w:val="18"/>
        </w:numPr>
        <w:spacing w:before="0" w:beforeAutospacing="0" w:after="0" w:afterAutospacing="0"/>
        <w:textAlignment w:val="baseline"/>
        <w:rPr>
          <w:rFonts w:ascii="Arial" w:hAnsi="Arial" w:cs="Arial"/>
        </w:rPr>
      </w:pPr>
      <w:r>
        <w:rPr>
          <w:rStyle w:val="normaltextrun"/>
          <w:rFonts w:ascii="Arial" w:hAnsi="Arial" w:cs="Arial"/>
        </w:rPr>
        <w:t>In-office employees based on the employee's role or residence, or other unique circumstances as designated by the employee's manager and Regional HRBP.</w:t>
      </w:r>
      <w:r>
        <w:rPr>
          <w:rStyle w:val="eop"/>
          <w:rFonts w:ascii="Arial" w:hAnsi="Arial" w:cs="Arial"/>
          <w:color w:val="D13438"/>
        </w:rPr>
        <w:t> </w:t>
      </w:r>
    </w:p>
    <w:p w14:paraId="56E073A4"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BC13D41"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For exceptions to this Hybrid Work Policy as a reasonable accommodation for a disability, see </w:t>
      </w:r>
      <w:r>
        <w:rPr>
          <w:rStyle w:val="normaltextrun"/>
          <w:rFonts w:ascii="Arial" w:hAnsi="Arial" w:cs="Arial"/>
          <w:u w:val="single"/>
        </w:rPr>
        <w:t>Reasonable Accommodations Based on Disability</w:t>
      </w:r>
      <w:r>
        <w:rPr>
          <w:rStyle w:val="normaltextrun"/>
          <w:rFonts w:ascii="Arial" w:hAnsi="Arial" w:cs="Arial"/>
        </w:rPr>
        <w:t xml:space="preserve"> below.</w:t>
      </w:r>
      <w:r>
        <w:rPr>
          <w:rStyle w:val="eop"/>
          <w:rFonts w:ascii="Arial" w:hAnsi="Arial" w:cs="Arial"/>
        </w:rPr>
        <w:t> </w:t>
      </w:r>
    </w:p>
    <w:p w14:paraId="3F57EF48" w14:textId="77777777" w:rsidR="0026109E" w:rsidRDefault="0026109E" w:rsidP="0026109E">
      <w:pPr>
        <w:pStyle w:val="paragraph"/>
        <w:spacing w:before="0" w:beforeAutospacing="0" w:after="0" w:afterAutospacing="0"/>
        <w:textAlignment w:val="baseline"/>
        <w:rPr>
          <w:rStyle w:val="eop"/>
          <w:rFonts w:ascii="Arial" w:hAnsi="Arial" w:cs="Arial"/>
        </w:rPr>
      </w:pPr>
      <w:r>
        <w:rPr>
          <w:rStyle w:val="eop"/>
          <w:rFonts w:ascii="Arial" w:hAnsi="Arial" w:cs="Arial"/>
        </w:rPr>
        <w:t> </w:t>
      </w:r>
    </w:p>
    <w:p w14:paraId="2B8382FC"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6F44D19D"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u w:val="single"/>
        </w:rPr>
        <w:t>Standard Hybrid Work Schedule</w:t>
      </w:r>
      <w:r>
        <w:rPr>
          <w:rStyle w:val="eop"/>
          <w:rFonts w:ascii="Arial" w:hAnsi="Arial" w:cs="Arial"/>
        </w:rPr>
        <w:t> </w:t>
      </w:r>
    </w:p>
    <w:p w14:paraId="3E2A6C98"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C94E718" w14:textId="5EDC98DA" w:rsidR="0026109E" w:rsidRPr="00B4553C" w:rsidRDefault="0026109E" w:rsidP="0026109E">
      <w:pPr>
        <w:pStyle w:val="paragraph"/>
        <w:spacing w:before="0" w:beforeAutospacing="0" w:after="0" w:afterAutospacing="0"/>
        <w:textAlignment w:val="baseline"/>
        <w:rPr>
          <w:rStyle w:val="normaltextrun"/>
          <w:rFonts w:ascii="Arial" w:hAnsi="Arial" w:cs="Arial"/>
        </w:rPr>
      </w:pPr>
      <w:r w:rsidRPr="00B4553C">
        <w:rPr>
          <w:rStyle w:val="normaltextrun"/>
          <w:rFonts w:ascii="Arial" w:hAnsi="Arial" w:cs="Arial"/>
        </w:rPr>
        <w:t>Hybrid employees are expected to work a minimum of two (2) regular business days per week</w:t>
      </w:r>
      <w:r w:rsidR="001465C2">
        <w:rPr>
          <w:rStyle w:val="normaltextrun"/>
          <w:rFonts w:ascii="Arial" w:hAnsi="Arial" w:cs="Arial"/>
        </w:rPr>
        <w:t>*</w:t>
      </w:r>
      <w:r w:rsidRPr="00B4553C">
        <w:rPr>
          <w:rStyle w:val="normaltextrun"/>
          <w:rFonts w:ascii="Arial" w:hAnsi="Arial" w:cs="Arial"/>
        </w:rPr>
        <w:t xml:space="preserve"> in the office at a designated Envu office location.</w:t>
      </w:r>
      <w:r w:rsidRPr="00B4553C">
        <w:rPr>
          <w:rStyle w:val="normaltextrun"/>
        </w:rPr>
        <w:t> </w:t>
      </w:r>
    </w:p>
    <w:p w14:paraId="777288CA" w14:textId="77777777" w:rsidR="0026109E" w:rsidRPr="00B4553C"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D13438"/>
        </w:rPr>
        <w:t>  </w:t>
      </w:r>
    </w:p>
    <w:p w14:paraId="7FF69DFF"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*Envu may require hybrid employees to report in person to an Envu office location on different or additional days than the standard hybrid working schedule as needed based on Envu’s business or other needs, such as certain meetings, projects, deadlines, or urgent matters requiring in the office work.</w:t>
      </w:r>
      <w:r>
        <w:rPr>
          <w:rStyle w:val="eop"/>
          <w:rFonts w:ascii="Arial" w:hAnsi="Arial" w:cs="Arial"/>
        </w:rPr>
        <w:t> </w:t>
      </w:r>
    </w:p>
    <w:p w14:paraId="33184024"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4616C56"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Hybrid employees generally should not split a single workday between remote and in-person/in-office work unless special circumstances apply, which employees should discuss with their manager.</w:t>
      </w:r>
      <w:r>
        <w:rPr>
          <w:rStyle w:val="eop"/>
          <w:rFonts w:ascii="Arial" w:hAnsi="Arial" w:cs="Arial"/>
        </w:rPr>
        <w:t> </w:t>
      </w:r>
    </w:p>
    <w:p w14:paraId="6885EF1D"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5331D80"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Hybrid working schedules for part-time employees depend on the part-time employee's regular hours and schedule.</w:t>
      </w:r>
      <w:r>
        <w:rPr>
          <w:rStyle w:val="eop"/>
          <w:rFonts w:ascii="Arial" w:hAnsi="Arial" w:cs="Arial"/>
          <w:color w:val="0078D4"/>
        </w:rPr>
        <w:t> </w:t>
      </w:r>
    </w:p>
    <w:p w14:paraId="44FF9BE7"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D0CD60B"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Hybrid employees should consult with their manager regarding:</w:t>
      </w:r>
      <w:r>
        <w:rPr>
          <w:rStyle w:val="eop"/>
          <w:rFonts w:ascii="Arial" w:hAnsi="Arial" w:cs="Arial"/>
        </w:rPr>
        <w:t> </w:t>
      </w:r>
    </w:p>
    <w:p w14:paraId="107C37C5"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87436E5" w14:textId="77777777" w:rsidR="0026109E" w:rsidRDefault="0026109E" w:rsidP="0026109E">
      <w:pPr>
        <w:pStyle w:val="paragraph"/>
        <w:numPr>
          <w:ilvl w:val="0"/>
          <w:numId w:val="12"/>
        </w:numPr>
        <w:spacing w:before="0" w:beforeAutospacing="0" w:after="0" w:afterAutospacing="0"/>
        <w:ind w:left="1080" w:firstLine="0"/>
        <w:textAlignment w:val="baseline"/>
        <w:rPr>
          <w:rFonts w:ascii="Arial" w:hAnsi="Arial" w:cs="Arial"/>
        </w:rPr>
      </w:pPr>
      <w:r>
        <w:rPr>
          <w:rStyle w:val="normaltextrun"/>
          <w:rFonts w:ascii="Arial" w:hAnsi="Arial" w:cs="Arial"/>
        </w:rPr>
        <w:t>Expectations about which days to report to the office and work hours.</w:t>
      </w:r>
      <w:r>
        <w:rPr>
          <w:rStyle w:val="eop"/>
          <w:rFonts w:ascii="Arial" w:hAnsi="Arial" w:cs="Arial"/>
        </w:rPr>
        <w:t> </w:t>
      </w:r>
    </w:p>
    <w:p w14:paraId="6D6A96C0" w14:textId="77777777" w:rsidR="0026109E" w:rsidRDefault="0026109E" w:rsidP="0026109E">
      <w:pPr>
        <w:pStyle w:val="paragraph"/>
        <w:numPr>
          <w:ilvl w:val="0"/>
          <w:numId w:val="12"/>
        </w:numPr>
        <w:spacing w:before="0" w:beforeAutospacing="0" w:after="0" w:afterAutospacing="0"/>
        <w:ind w:left="1080" w:firstLine="0"/>
        <w:textAlignment w:val="baseline"/>
        <w:rPr>
          <w:rFonts w:ascii="Arial" w:hAnsi="Arial" w:cs="Arial"/>
        </w:rPr>
      </w:pPr>
      <w:r>
        <w:rPr>
          <w:rStyle w:val="normaltextrun"/>
          <w:rFonts w:ascii="Arial" w:hAnsi="Arial" w:cs="Arial"/>
        </w:rPr>
        <w:t>Work activities appropriate for in-office work and remote work.</w:t>
      </w:r>
      <w:r>
        <w:rPr>
          <w:rStyle w:val="eop"/>
          <w:rFonts w:ascii="Arial" w:hAnsi="Arial" w:cs="Arial"/>
        </w:rPr>
        <w:t> </w:t>
      </w:r>
    </w:p>
    <w:p w14:paraId="2D26405B" w14:textId="77777777" w:rsidR="0026109E" w:rsidRDefault="0026109E" w:rsidP="0026109E">
      <w:pPr>
        <w:pStyle w:val="paragraph"/>
        <w:numPr>
          <w:ilvl w:val="0"/>
          <w:numId w:val="12"/>
        </w:numPr>
        <w:spacing w:before="0" w:beforeAutospacing="0" w:after="0" w:afterAutospacing="0"/>
        <w:ind w:left="1080" w:firstLine="0"/>
        <w:textAlignment w:val="baseline"/>
        <w:rPr>
          <w:rFonts w:ascii="Arial" w:hAnsi="Arial" w:cs="Arial"/>
        </w:rPr>
      </w:pPr>
      <w:r>
        <w:rPr>
          <w:rStyle w:val="normaltextrun"/>
          <w:rFonts w:ascii="Arial" w:hAnsi="Arial" w:cs="Arial"/>
        </w:rPr>
        <w:t>Any questions regarding an employee's particular hybrid work plan.</w:t>
      </w:r>
      <w:r>
        <w:rPr>
          <w:rStyle w:val="eop"/>
          <w:rFonts w:ascii="Arial" w:hAnsi="Arial" w:cs="Arial"/>
        </w:rPr>
        <w:t> </w:t>
      </w:r>
    </w:p>
    <w:p w14:paraId="2F7FBF99"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F8CE363" w14:textId="2CAC8340"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Hybrid employees may choose to work in an office full-time and should consult with their manager.</w:t>
      </w:r>
      <w:r>
        <w:rPr>
          <w:rStyle w:val="eop"/>
          <w:rFonts w:ascii="Arial" w:hAnsi="Arial" w:cs="Arial"/>
          <w:color w:val="0078D4"/>
        </w:rPr>
        <w:t> </w:t>
      </w:r>
      <w:r>
        <w:rPr>
          <w:rStyle w:val="normaltextrun"/>
          <w:rFonts w:ascii="Arial" w:hAnsi="Arial" w:cs="Arial"/>
        </w:rPr>
        <w:t>Hybrid employees should communicate openly and transparently with their manager and colleagues/team regarding schedules, locations, availability, and contact information.</w:t>
      </w:r>
      <w:r>
        <w:rPr>
          <w:rStyle w:val="eop"/>
          <w:rFonts w:ascii="Arial" w:hAnsi="Arial" w:cs="Arial"/>
        </w:rPr>
        <w:t> </w:t>
      </w:r>
    </w:p>
    <w:p w14:paraId="5AFC59C1"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lastRenderedPageBreak/>
        <w:t> </w:t>
      </w:r>
    </w:p>
    <w:p w14:paraId="1E0C26A5"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normaltextrun"/>
          <w:rFonts w:ascii="Arial" w:hAnsi="Arial" w:cs="Arial"/>
          <w:b/>
          <w:bCs/>
          <w:u w:val="single"/>
        </w:rPr>
        <w:t>Office Experience and Collaboration</w:t>
      </w:r>
      <w:r>
        <w:rPr>
          <w:rStyle w:val="eop"/>
          <w:rFonts w:ascii="Arial" w:hAnsi="Arial" w:cs="Arial"/>
        </w:rPr>
        <w:t> </w:t>
      </w:r>
    </w:p>
    <w:p w14:paraId="53334023"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0306165"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Employees generally do not have assigned desks. Envu has developed a neighborhood concept, encouraging functional employees to locate with their function or key work/collaboration groups. If you prefer an assigned desk, please speak with your neighborhood leaders.</w:t>
      </w:r>
      <w:r>
        <w:rPr>
          <w:rStyle w:val="eop"/>
          <w:rFonts w:ascii="Arial" w:hAnsi="Arial" w:cs="Arial"/>
        </w:rPr>
        <w:t> </w:t>
      </w:r>
    </w:p>
    <w:p w14:paraId="0B154200"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991B977"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684DE4C"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u w:val="single"/>
        </w:rPr>
        <w:t xml:space="preserve">Remote Work Guidelines </w:t>
      </w:r>
      <w:r>
        <w:rPr>
          <w:rStyle w:val="scxw80242349"/>
          <w:rFonts w:ascii="Arial" w:hAnsi="Arial" w:cs="Arial"/>
        </w:rPr>
        <w:t> </w:t>
      </w:r>
      <w:r>
        <w:rPr>
          <w:rFonts w:ascii="Arial" w:hAnsi="Arial" w:cs="Arial"/>
        </w:rPr>
        <w:br/>
      </w:r>
      <w:r>
        <w:rPr>
          <w:rStyle w:val="eop"/>
          <w:rFonts w:ascii="Arial" w:hAnsi="Arial" w:cs="Arial"/>
        </w:rPr>
        <w:t> </w:t>
      </w:r>
    </w:p>
    <w:p w14:paraId="6251022B"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During remote workdays, hybrid employees should remain in compliance with all Envu's policies, and other employee responsibilities that apply to remote work, including but not limited to policies and expectations on the following topics:</w:t>
      </w:r>
      <w:r>
        <w:rPr>
          <w:rStyle w:val="scxw80242349"/>
          <w:rFonts w:ascii="Arial" w:hAnsi="Arial" w:cs="Arial"/>
        </w:rPr>
        <w:t> </w:t>
      </w:r>
      <w:r>
        <w:rPr>
          <w:rFonts w:ascii="Arial" w:hAnsi="Arial" w:cs="Arial"/>
        </w:rPr>
        <w:br/>
      </w:r>
      <w:r>
        <w:rPr>
          <w:rStyle w:val="eop"/>
          <w:rFonts w:ascii="Arial" w:hAnsi="Arial" w:cs="Arial"/>
        </w:rPr>
        <w:t> </w:t>
      </w:r>
    </w:p>
    <w:p w14:paraId="58CD0F80" w14:textId="77777777" w:rsidR="0026109E" w:rsidRDefault="0026109E" w:rsidP="0026109E">
      <w:pPr>
        <w:pStyle w:val="paragraph"/>
        <w:numPr>
          <w:ilvl w:val="0"/>
          <w:numId w:val="13"/>
        </w:numPr>
        <w:spacing w:before="0" w:beforeAutospacing="0" w:after="0" w:afterAutospacing="0"/>
        <w:ind w:left="1080" w:firstLine="0"/>
        <w:textAlignment w:val="baseline"/>
        <w:rPr>
          <w:rFonts w:ascii="Arial" w:hAnsi="Arial" w:cs="Arial"/>
        </w:rPr>
      </w:pPr>
      <w:r>
        <w:rPr>
          <w:rStyle w:val="normaltextrun"/>
          <w:rFonts w:ascii="Arial" w:hAnsi="Arial" w:cs="Arial"/>
        </w:rPr>
        <w:t>Anti-discrimination and anti-harassment, code of ethics, and electronic communications.</w:t>
      </w:r>
      <w:r>
        <w:rPr>
          <w:rStyle w:val="eop"/>
          <w:rFonts w:ascii="Arial" w:hAnsi="Arial" w:cs="Arial"/>
        </w:rPr>
        <w:t> </w:t>
      </w:r>
    </w:p>
    <w:p w14:paraId="4DD88035" w14:textId="77777777" w:rsidR="0026109E" w:rsidRDefault="0026109E" w:rsidP="0026109E">
      <w:pPr>
        <w:pStyle w:val="paragraph"/>
        <w:numPr>
          <w:ilvl w:val="0"/>
          <w:numId w:val="13"/>
        </w:numPr>
        <w:spacing w:before="0" w:beforeAutospacing="0" w:after="0" w:afterAutospacing="0"/>
        <w:ind w:left="1080" w:firstLine="0"/>
        <w:textAlignment w:val="baseline"/>
        <w:rPr>
          <w:rFonts w:ascii="Arial" w:hAnsi="Arial" w:cs="Arial"/>
        </w:rPr>
      </w:pPr>
      <w:r>
        <w:rPr>
          <w:rStyle w:val="normaltextrun"/>
          <w:rFonts w:ascii="Arial" w:hAnsi="Arial" w:cs="Arial"/>
        </w:rPr>
        <w:t>Ensuring adequate workspace and internet connection.</w:t>
      </w:r>
      <w:r>
        <w:rPr>
          <w:rStyle w:val="eop"/>
          <w:rFonts w:ascii="Arial" w:hAnsi="Arial" w:cs="Arial"/>
        </w:rPr>
        <w:t> </w:t>
      </w:r>
    </w:p>
    <w:p w14:paraId="05BB61E0" w14:textId="77777777" w:rsidR="0026109E" w:rsidRDefault="0026109E" w:rsidP="0026109E">
      <w:pPr>
        <w:pStyle w:val="paragraph"/>
        <w:numPr>
          <w:ilvl w:val="0"/>
          <w:numId w:val="14"/>
        </w:numPr>
        <w:spacing w:before="0" w:beforeAutospacing="0" w:after="0" w:afterAutospacing="0"/>
        <w:ind w:left="1080" w:firstLine="0"/>
        <w:textAlignment w:val="baseline"/>
        <w:rPr>
          <w:rFonts w:ascii="Arial" w:hAnsi="Arial" w:cs="Arial"/>
        </w:rPr>
      </w:pPr>
      <w:r>
        <w:rPr>
          <w:rStyle w:val="normaltextrun"/>
          <w:rFonts w:ascii="Arial" w:hAnsi="Arial" w:cs="Arial"/>
        </w:rPr>
        <w:t>Equipment and technology support.</w:t>
      </w:r>
      <w:r>
        <w:rPr>
          <w:rStyle w:val="eop"/>
          <w:rFonts w:ascii="Arial" w:hAnsi="Arial" w:cs="Arial"/>
        </w:rPr>
        <w:t> </w:t>
      </w:r>
    </w:p>
    <w:p w14:paraId="00A68214" w14:textId="77777777" w:rsidR="0026109E" w:rsidRDefault="0026109E" w:rsidP="0026109E">
      <w:pPr>
        <w:pStyle w:val="paragraph"/>
        <w:numPr>
          <w:ilvl w:val="0"/>
          <w:numId w:val="14"/>
        </w:numPr>
        <w:spacing w:before="0" w:beforeAutospacing="0" w:after="0" w:afterAutospacing="0"/>
        <w:ind w:left="1080" w:firstLine="0"/>
        <w:textAlignment w:val="baseline"/>
        <w:rPr>
          <w:rFonts w:ascii="Arial" w:hAnsi="Arial" w:cs="Arial"/>
        </w:rPr>
      </w:pPr>
      <w:r>
        <w:rPr>
          <w:rStyle w:val="normaltextrun"/>
          <w:rFonts w:ascii="Arial" w:hAnsi="Arial" w:cs="Arial"/>
        </w:rPr>
        <w:t>Information security.</w:t>
      </w:r>
      <w:r>
        <w:rPr>
          <w:rStyle w:val="eop"/>
          <w:rFonts w:ascii="Arial" w:hAnsi="Arial" w:cs="Arial"/>
        </w:rPr>
        <w:t> </w:t>
      </w:r>
    </w:p>
    <w:p w14:paraId="0ED8F97C" w14:textId="77777777" w:rsidR="0026109E" w:rsidRDefault="0026109E" w:rsidP="0026109E">
      <w:pPr>
        <w:pStyle w:val="paragraph"/>
        <w:numPr>
          <w:ilvl w:val="0"/>
          <w:numId w:val="14"/>
        </w:numPr>
        <w:spacing w:before="0" w:beforeAutospacing="0" w:after="0" w:afterAutospacing="0"/>
        <w:ind w:left="1080" w:firstLine="0"/>
        <w:textAlignment w:val="baseline"/>
        <w:rPr>
          <w:rFonts w:ascii="Arial" w:hAnsi="Arial" w:cs="Arial"/>
        </w:rPr>
      </w:pPr>
      <w:r>
        <w:rPr>
          <w:rStyle w:val="normaltextrun"/>
          <w:rFonts w:ascii="Arial" w:hAnsi="Arial" w:cs="Arial"/>
        </w:rPr>
        <w:t>Business expense reimbursement.</w:t>
      </w:r>
      <w:r>
        <w:rPr>
          <w:rStyle w:val="eop"/>
          <w:rFonts w:ascii="Arial" w:hAnsi="Arial" w:cs="Arial"/>
        </w:rPr>
        <w:t> </w:t>
      </w:r>
    </w:p>
    <w:p w14:paraId="34E7B0B6" w14:textId="77777777" w:rsidR="0026109E" w:rsidRDefault="0026109E" w:rsidP="0026109E">
      <w:pPr>
        <w:pStyle w:val="paragraph"/>
        <w:numPr>
          <w:ilvl w:val="0"/>
          <w:numId w:val="14"/>
        </w:numPr>
        <w:spacing w:before="0" w:beforeAutospacing="0" w:after="0" w:afterAutospacing="0"/>
        <w:ind w:left="1080" w:firstLine="0"/>
        <w:textAlignment w:val="baseline"/>
        <w:rPr>
          <w:rFonts w:ascii="Arial" w:hAnsi="Arial" w:cs="Arial"/>
        </w:rPr>
      </w:pPr>
      <w:r>
        <w:rPr>
          <w:rStyle w:val="normaltextrun"/>
          <w:rFonts w:ascii="Arial" w:hAnsi="Arial" w:cs="Arial"/>
        </w:rPr>
        <w:t>Safety and health.</w:t>
      </w:r>
      <w:r>
        <w:rPr>
          <w:rStyle w:val="eop"/>
          <w:rFonts w:ascii="Arial" w:hAnsi="Arial" w:cs="Arial"/>
        </w:rPr>
        <w:t> </w:t>
      </w:r>
    </w:p>
    <w:p w14:paraId="377310F8" w14:textId="77777777" w:rsidR="0026109E" w:rsidRDefault="0026109E" w:rsidP="0026109E">
      <w:pPr>
        <w:pStyle w:val="paragraph"/>
        <w:numPr>
          <w:ilvl w:val="0"/>
          <w:numId w:val="14"/>
        </w:numPr>
        <w:spacing w:before="0" w:beforeAutospacing="0" w:after="0" w:afterAutospacing="0"/>
        <w:ind w:left="1080" w:firstLine="0"/>
        <w:textAlignment w:val="baseline"/>
        <w:rPr>
          <w:rFonts w:ascii="Arial" w:hAnsi="Arial" w:cs="Arial"/>
        </w:rPr>
      </w:pPr>
      <w:r>
        <w:rPr>
          <w:rStyle w:val="normaltextrun"/>
          <w:rFonts w:ascii="Arial" w:hAnsi="Arial" w:cs="Arial"/>
        </w:rPr>
        <w:t>Communication and engagement with the employee's manager and colleagues.</w:t>
      </w:r>
      <w:r>
        <w:rPr>
          <w:rStyle w:val="eop"/>
          <w:rFonts w:ascii="Arial" w:hAnsi="Arial" w:cs="Arial"/>
        </w:rPr>
        <w:t> </w:t>
      </w:r>
    </w:p>
    <w:p w14:paraId="545EC9EE" w14:textId="77777777" w:rsidR="0026109E" w:rsidRDefault="0026109E" w:rsidP="0026109E">
      <w:pPr>
        <w:pStyle w:val="paragraph"/>
        <w:numPr>
          <w:ilvl w:val="0"/>
          <w:numId w:val="15"/>
        </w:numPr>
        <w:spacing w:before="0" w:beforeAutospacing="0" w:after="0" w:afterAutospacing="0"/>
        <w:ind w:left="1080" w:firstLine="0"/>
        <w:textAlignment w:val="baseline"/>
        <w:rPr>
          <w:rFonts w:ascii="Arial" w:hAnsi="Arial" w:cs="Arial"/>
        </w:rPr>
      </w:pPr>
      <w:r>
        <w:rPr>
          <w:rStyle w:val="normaltextrun"/>
          <w:rFonts w:ascii="Arial" w:hAnsi="Arial" w:cs="Arial"/>
        </w:rPr>
        <w:t>Prohibition of performing or engaging in unauthorized outside work during remote work hours.</w:t>
      </w:r>
      <w:r>
        <w:rPr>
          <w:rStyle w:val="eop"/>
          <w:rFonts w:ascii="Arial" w:hAnsi="Arial" w:cs="Arial"/>
        </w:rPr>
        <w:t> </w:t>
      </w:r>
    </w:p>
    <w:p w14:paraId="53758AB9" w14:textId="77777777" w:rsidR="0026109E" w:rsidRDefault="0026109E" w:rsidP="0026109E">
      <w:pPr>
        <w:pStyle w:val="paragraph"/>
        <w:numPr>
          <w:ilvl w:val="0"/>
          <w:numId w:val="15"/>
        </w:numPr>
        <w:spacing w:before="0" w:beforeAutospacing="0" w:after="0" w:afterAutospacing="0"/>
        <w:ind w:left="1080" w:firstLine="0"/>
        <w:textAlignment w:val="baseline"/>
        <w:rPr>
          <w:rFonts w:ascii="Arial" w:hAnsi="Arial" w:cs="Arial"/>
        </w:rPr>
      </w:pPr>
      <w:r>
        <w:rPr>
          <w:rStyle w:val="normaltextrun"/>
          <w:rFonts w:ascii="Arial" w:hAnsi="Arial" w:cs="Arial"/>
        </w:rPr>
        <w:t>Obtaining childcare and other dependent care arrangements.</w:t>
      </w:r>
      <w:r>
        <w:rPr>
          <w:rStyle w:val="eop"/>
          <w:rFonts w:ascii="Arial" w:hAnsi="Arial" w:cs="Arial"/>
        </w:rPr>
        <w:t> </w:t>
      </w:r>
    </w:p>
    <w:p w14:paraId="5F57BE30" w14:textId="77777777" w:rsidR="0026109E" w:rsidRDefault="0026109E" w:rsidP="0026109E">
      <w:pPr>
        <w:pStyle w:val="paragraph"/>
        <w:numPr>
          <w:ilvl w:val="0"/>
          <w:numId w:val="15"/>
        </w:numPr>
        <w:spacing w:before="0" w:beforeAutospacing="0" w:after="0" w:afterAutospacing="0"/>
        <w:ind w:left="1080" w:firstLine="0"/>
        <w:textAlignment w:val="baseline"/>
        <w:rPr>
          <w:rFonts w:ascii="Arial" w:hAnsi="Arial" w:cs="Arial"/>
        </w:rPr>
      </w:pPr>
      <w:r>
        <w:rPr>
          <w:rStyle w:val="normaltextrun"/>
          <w:rFonts w:ascii="Arial" w:hAnsi="Arial" w:cs="Arial"/>
        </w:rPr>
        <w:t>Timekeeping for non-exempt employees.</w:t>
      </w:r>
      <w:r>
        <w:rPr>
          <w:rStyle w:val="eop"/>
          <w:rFonts w:ascii="Arial" w:hAnsi="Arial" w:cs="Arial"/>
        </w:rPr>
        <w:t> </w:t>
      </w:r>
    </w:p>
    <w:p w14:paraId="44280F41" w14:textId="77777777" w:rsidR="0026109E" w:rsidRDefault="0026109E" w:rsidP="0026109E">
      <w:pPr>
        <w:pStyle w:val="paragraph"/>
        <w:numPr>
          <w:ilvl w:val="0"/>
          <w:numId w:val="15"/>
        </w:numPr>
        <w:spacing w:before="0" w:beforeAutospacing="0" w:after="0" w:afterAutospacing="0"/>
        <w:ind w:left="1080" w:firstLine="0"/>
        <w:textAlignment w:val="baseline"/>
        <w:rPr>
          <w:rFonts w:ascii="Arial" w:hAnsi="Arial" w:cs="Arial"/>
        </w:rPr>
      </w:pPr>
      <w:r>
        <w:rPr>
          <w:rStyle w:val="normaltextrun"/>
          <w:rFonts w:ascii="Arial" w:hAnsi="Arial" w:cs="Arial"/>
        </w:rPr>
        <w:t>Continuing to remain available during regularly scheduled work hours and devoting attention to the performance of job duties during their work hours.</w:t>
      </w:r>
      <w:r>
        <w:rPr>
          <w:rStyle w:val="eop"/>
          <w:rFonts w:ascii="Arial" w:hAnsi="Arial" w:cs="Arial"/>
          <w:color w:val="0078D4"/>
        </w:rPr>
        <w:t> </w:t>
      </w:r>
    </w:p>
    <w:p w14:paraId="13975D93" w14:textId="733E99E2"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scxw80242349"/>
          <w:rFonts w:ascii="Calibri" w:hAnsi="Calibri" w:cs="Calibri"/>
        </w:rPr>
        <w:t> </w:t>
      </w:r>
      <w:r>
        <w:rPr>
          <w:rFonts w:ascii="Calibri" w:hAnsi="Calibri" w:cs="Calibri"/>
        </w:rPr>
        <w:br/>
      </w:r>
      <w:r>
        <w:rPr>
          <w:rStyle w:val="eop"/>
          <w:rFonts w:ascii="Arial" w:hAnsi="Arial" w:cs="Arial"/>
        </w:rPr>
        <w:t> </w:t>
      </w:r>
      <w:r>
        <w:rPr>
          <w:rStyle w:val="normaltextrun"/>
          <w:rFonts w:ascii="Arial" w:hAnsi="Arial" w:cs="Arial"/>
          <w:b/>
          <w:bCs/>
          <w:u w:val="single"/>
        </w:rPr>
        <w:t>Reasonable Accommodations Based on Disability</w:t>
      </w:r>
      <w:r>
        <w:rPr>
          <w:rStyle w:val="eop"/>
          <w:rFonts w:ascii="Arial" w:hAnsi="Arial" w:cs="Arial"/>
        </w:rPr>
        <w:t> </w:t>
      </w:r>
    </w:p>
    <w:p w14:paraId="30ED9483"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56743B4"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This policy's procedures and requirements do not apply to requests for reasonable accommodations based on a disability under the Americans with Disabilities Act (ADA) or any relevant state or local law. If an employee requires an accommodation, they should refer to Envu's Disability Accommodations Policy, which outlines the necessary procedures.</w:t>
      </w:r>
      <w:r>
        <w:rPr>
          <w:rStyle w:val="eop"/>
          <w:rFonts w:ascii="Arial" w:hAnsi="Arial" w:cs="Arial"/>
        </w:rPr>
        <w:t> </w:t>
      </w:r>
    </w:p>
    <w:p w14:paraId="059D0944"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r>
        <w:rPr>
          <w:rStyle w:val="eop"/>
          <w:rFonts w:ascii="Arial" w:hAnsi="Arial" w:cs="Arial"/>
          <w:color w:val="D13438"/>
        </w:rPr>
        <w:t> </w:t>
      </w:r>
    </w:p>
    <w:p w14:paraId="74792402"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u w:val="single"/>
        </w:rPr>
        <w:t>Questions?</w:t>
      </w:r>
      <w:r>
        <w:rPr>
          <w:rStyle w:val="eop"/>
          <w:rFonts w:ascii="Arial" w:hAnsi="Arial" w:cs="Arial"/>
        </w:rPr>
        <w:t> </w:t>
      </w:r>
    </w:p>
    <w:p w14:paraId="6667444E"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2B44D9D"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The People, Culture, and Communications Department is responsible for administrating this policy. If you have any questions regarding this policy or questions about hybrid working that are not addressed in this policy, please contact your local HRBP. </w:t>
      </w:r>
      <w:r>
        <w:rPr>
          <w:rStyle w:val="eop"/>
          <w:rFonts w:ascii="Arial" w:hAnsi="Arial" w:cs="Arial"/>
        </w:rPr>
        <w:t> </w:t>
      </w:r>
    </w:p>
    <w:p w14:paraId="7A123B60"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87CCCAF"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u w:val="single"/>
        </w:rPr>
        <w:t>Disclaimer of Restrictions on Employees' Rights</w:t>
      </w:r>
      <w:r>
        <w:rPr>
          <w:rStyle w:val="eop"/>
          <w:rFonts w:ascii="Arial" w:hAnsi="Arial" w:cs="Arial"/>
        </w:rPr>
        <w:t> </w:t>
      </w:r>
    </w:p>
    <w:p w14:paraId="56C52453" w14:textId="77777777" w:rsidR="0026109E" w:rsidRDefault="0026109E" w:rsidP="0026109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012DF18A" w14:textId="5B89BE57" w:rsidR="00D466DD" w:rsidRPr="0026109E" w:rsidRDefault="0026109E" w:rsidP="00587936">
      <w:pPr>
        <w:pStyle w:val="paragraph"/>
        <w:spacing w:before="0" w:beforeAutospacing="0" w:after="0" w:afterAutospacing="0"/>
        <w:textAlignment w:val="baseline"/>
      </w:pPr>
      <w:r>
        <w:rPr>
          <w:rStyle w:val="normaltextrun"/>
          <w:rFonts w:ascii="Arial" w:hAnsi="Arial" w:cs="Arial"/>
        </w:rPr>
        <w:t>This policy is not intended to restrict communications or actions protected or required by state or federal law.</w:t>
      </w:r>
      <w:r>
        <w:rPr>
          <w:rStyle w:val="eop"/>
          <w:rFonts w:ascii="Arial" w:hAnsi="Arial" w:cs="Arial"/>
        </w:rPr>
        <w:t> </w:t>
      </w:r>
    </w:p>
    <w:sectPr w:rsidR="00D466DD" w:rsidRPr="0026109E" w:rsidSect="00AE6F86">
      <w:headerReference w:type="default" r:id="rId7"/>
      <w:footerReference w:type="default" r:id="rId8"/>
      <w:pgSz w:w="11909" w:h="16834" w:code="9"/>
      <w:pgMar w:top="1440" w:right="1440" w:bottom="100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643F" w14:textId="77777777" w:rsidR="00785660" w:rsidRDefault="00785660" w:rsidP="008B7638">
      <w:r>
        <w:separator/>
      </w:r>
    </w:p>
  </w:endnote>
  <w:endnote w:type="continuationSeparator" w:id="0">
    <w:p w14:paraId="33A94C11" w14:textId="77777777" w:rsidR="00785660" w:rsidRDefault="00785660" w:rsidP="008B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uclid Circular A">
    <w:altName w:val="Calibri"/>
    <w:panose1 w:val="00000000000000000000"/>
    <w:charset w:val="4D"/>
    <w:family w:val="swiss"/>
    <w:notTrueType/>
    <w:pitch w:val="variable"/>
    <w:sig w:usb0="00000207" w:usb1="00000001"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71B2" w14:textId="49212D9F" w:rsidR="008B7638" w:rsidRDefault="008B7638" w:rsidP="00AE6F86">
    <w:pPr>
      <w:pStyle w:val="Footer"/>
      <w:jc w:val="center"/>
    </w:pPr>
    <w:r>
      <w:rPr>
        <w:noProof/>
      </w:rPr>
      <mc:AlternateContent>
        <mc:Choice Requires="wps">
          <w:drawing>
            <wp:anchor distT="0" distB="0" distL="114300" distR="114300" simplePos="0" relativeHeight="251660288" behindDoc="0" locked="0" layoutInCell="1" allowOverlap="1" wp14:anchorId="334D0961" wp14:editId="57DC548D">
              <wp:simplePos x="0" y="0"/>
              <wp:positionH relativeFrom="column">
                <wp:posOffset>-530225</wp:posOffset>
              </wp:positionH>
              <wp:positionV relativeFrom="paragraph">
                <wp:posOffset>-2605364</wp:posOffset>
              </wp:positionV>
              <wp:extent cx="196645" cy="2143433"/>
              <wp:effectExtent l="0" t="0" r="0" b="3175"/>
              <wp:wrapNone/>
              <wp:docPr id="3" name="Rectangle 3"/>
              <wp:cNvGraphicFramePr/>
              <a:graphic xmlns:a="http://schemas.openxmlformats.org/drawingml/2006/main">
                <a:graphicData uri="http://schemas.microsoft.com/office/word/2010/wordprocessingShape">
                  <wps:wsp>
                    <wps:cNvSpPr/>
                    <wps:spPr>
                      <a:xfrm>
                        <a:off x="0" y="0"/>
                        <a:ext cx="196645" cy="2143433"/>
                      </a:xfrm>
                      <a:prstGeom prst="rect">
                        <a:avLst/>
                      </a:prstGeom>
                      <a:gradFill>
                        <a:gsLst>
                          <a:gs pos="0">
                            <a:srgbClr val="E05658"/>
                          </a:gs>
                          <a:gs pos="50000">
                            <a:srgbClr val="815A96"/>
                          </a:gs>
                          <a:gs pos="100000">
                            <a:srgbClr val="3166A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02404" id="Rectangle 3" o:spid="_x0000_s1026" style="position:absolute;margin-left:-41.75pt;margin-top:-205.15pt;width:15.5pt;height:16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" fillcolor="#e05658" stroked="f" strokeweight="1pt">
              <v:fill color2="#3166a2" colors="0 #e05658;.5 #815a96;1 #3166a2" focus="100%" type="gradient"/>
            </v:rect>
          </w:pict>
        </mc:Fallback>
      </mc:AlternateContent>
    </w:r>
    <w:r w:rsidRPr="006A56A5">
      <w:t>Envu and the Envu logo are trademarks owned by Environmental Science U.S. LLC or one of its affiliates.</w:t>
    </w:r>
  </w:p>
  <w:p w14:paraId="7BB68A5C" w14:textId="77777777" w:rsidR="008B7638" w:rsidRDefault="008B7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FA2AA" w14:textId="77777777" w:rsidR="00785660" w:rsidRDefault="00785660" w:rsidP="008B7638">
      <w:r>
        <w:separator/>
      </w:r>
    </w:p>
  </w:footnote>
  <w:footnote w:type="continuationSeparator" w:id="0">
    <w:p w14:paraId="4A2D0F21" w14:textId="77777777" w:rsidR="00785660" w:rsidRDefault="00785660" w:rsidP="008B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2786" w14:textId="5BEE0FA9" w:rsidR="008B7638" w:rsidRDefault="000E318B" w:rsidP="000E318B">
    <w:pPr>
      <w:pStyle w:val="Header"/>
      <w:jc w:val="right"/>
    </w:pPr>
    <w:r>
      <w:rPr>
        <w:noProof/>
      </w:rPr>
      <w:drawing>
        <wp:inline distT="0" distB="0" distL="0" distR="0" wp14:anchorId="56DBAC12" wp14:editId="613B321F">
          <wp:extent cx="1747462" cy="426085"/>
          <wp:effectExtent l="0" t="0" r="5715"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224" cy="441145"/>
                  </a:xfrm>
                  <a:prstGeom prst="rect">
                    <a:avLst/>
                  </a:prstGeom>
                </pic:spPr>
              </pic:pic>
            </a:graphicData>
          </a:graphic>
        </wp:inline>
      </w:drawing>
    </w:r>
  </w:p>
  <w:p w14:paraId="6B457605" w14:textId="77777777" w:rsidR="008B7638" w:rsidRDefault="008B7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272"/>
    <w:multiLevelType w:val="hybridMultilevel"/>
    <w:tmpl w:val="C76AAE4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150EE9"/>
    <w:multiLevelType w:val="hybridMultilevel"/>
    <w:tmpl w:val="8EA863A0"/>
    <w:lvl w:ilvl="0" w:tplc="FFFFFFFF">
      <w:start w:val="1"/>
      <w:numFmt w:val="decimal"/>
      <w:lvlText w:val="%1."/>
      <w:lvlJc w:val="left"/>
      <w:pPr>
        <w:ind w:left="720" w:hanging="360"/>
      </w:pPr>
    </w:lvl>
    <w:lvl w:ilvl="1" w:tplc="FFFFFFFF">
      <w:start w:val="1"/>
      <w:numFmt w:val="decimal"/>
      <w:lvlText w:val="%2."/>
      <w:lvlJc w:val="left"/>
      <w:pPr>
        <w:ind w:left="1800" w:hanging="72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6FF7BC9"/>
    <w:multiLevelType w:val="multilevel"/>
    <w:tmpl w:val="68B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B5263"/>
    <w:multiLevelType w:val="multilevel"/>
    <w:tmpl w:val="D76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0297B"/>
    <w:multiLevelType w:val="hybridMultilevel"/>
    <w:tmpl w:val="22BE46B4"/>
    <w:lvl w:ilvl="0" w:tplc="E6886C72">
      <w:start w:val="1"/>
      <w:numFmt w:val="bullet"/>
      <w:lvlText w:val=""/>
      <w:lvlJc w:val="left"/>
      <w:pPr>
        <w:tabs>
          <w:tab w:val="num" w:pos="360"/>
        </w:tabs>
        <w:ind w:left="360" w:hanging="360"/>
      </w:pPr>
      <w:rPr>
        <w:rFonts w:ascii="Symbol" w:hAnsi="Symbol" w:hint="default"/>
      </w:rPr>
    </w:lvl>
    <w:lvl w:ilvl="1" w:tplc="B29CBBFE">
      <w:start w:val="1"/>
      <w:numFmt w:val="bullet"/>
      <w:lvlText w:val=""/>
      <w:lvlJc w:val="left"/>
      <w:pPr>
        <w:tabs>
          <w:tab w:val="num" w:pos="1080"/>
        </w:tabs>
        <w:ind w:left="1080" w:hanging="360"/>
      </w:pPr>
      <w:rPr>
        <w:rFonts w:ascii="Symbol" w:hAnsi="Symbol" w:hint="default"/>
      </w:rPr>
    </w:lvl>
    <w:lvl w:ilvl="2" w:tplc="6EF8A64A">
      <w:start w:val="1"/>
      <w:numFmt w:val="bullet"/>
      <w:lvlText w:val=""/>
      <w:lvlJc w:val="left"/>
      <w:pPr>
        <w:tabs>
          <w:tab w:val="num" w:pos="1800"/>
        </w:tabs>
        <w:ind w:left="1800" w:hanging="360"/>
      </w:pPr>
      <w:rPr>
        <w:rFonts w:ascii="Symbol" w:hAnsi="Symbol" w:hint="default"/>
      </w:rPr>
    </w:lvl>
    <w:lvl w:ilvl="3" w:tplc="E9809508">
      <w:start w:val="1"/>
      <w:numFmt w:val="bullet"/>
      <w:lvlText w:val=""/>
      <w:lvlJc w:val="left"/>
      <w:pPr>
        <w:tabs>
          <w:tab w:val="num" w:pos="2520"/>
        </w:tabs>
        <w:ind w:left="2520" w:hanging="360"/>
      </w:pPr>
      <w:rPr>
        <w:rFonts w:ascii="Symbol" w:hAnsi="Symbol" w:hint="default"/>
      </w:rPr>
    </w:lvl>
    <w:lvl w:ilvl="4" w:tplc="E7DA2F2E">
      <w:start w:val="1"/>
      <w:numFmt w:val="bullet"/>
      <w:lvlText w:val=""/>
      <w:lvlJc w:val="left"/>
      <w:pPr>
        <w:tabs>
          <w:tab w:val="num" w:pos="3240"/>
        </w:tabs>
        <w:ind w:left="3240" w:hanging="360"/>
      </w:pPr>
      <w:rPr>
        <w:rFonts w:ascii="Symbol" w:hAnsi="Symbol" w:hint="default"/>
      </w:rPr>
    </w:lvl>
    <w:lvl w:ilvl="5" w:tplc="3FAAB2A0">
      <w:start w:val="1"/>
      <w:numFmt w:val="bullet"/>
      <w:lvlText w:val=""/>
      <w:lvlJc w:val="left"/>
      <w:pPr>
        <w:tabs>
          <w:tab w:val="num" w:pos="3960"/>
        </w:tabs>
        <w:ind w:left="3960" w:hanging="360"/>
      </w:pPr>
      <w:rPr>
        <w:rFonts w:ascii="Symbol" w:hAnsi="Symbol" w:hint="default"/>
      </w:rPr>
    </w:lvl>
    <w:lvl w:ilvl="6" w:tplc="26DC2B5A">
      <w:start w:val="1"/>
      <w:numFmt w:val="bullet"/>
      <w:lvlText w:val=""/>
      <w:lvlJc w:val="left"/>
      <w:pPr>
        <w:tabs>
          <w:tab w:val="num" w:pos="4680"/>
        </w:tabs>
        <w:ind w:left="4680" w:hanging="360"/>
      </w:pPr>
      <w:rPr>
        <w:rFonts w:ascii="Symbol" w:hAnsi="Symbol" w:hint="default"/>
      </w:rPr>
    </w:lvl>
    <w:lvl w:ilvl="7" w:tplc="9F481CA4">
      <w:start w:val="1"/>
      <w:numFmt w:val="bullet"/>
      <w:lvlText w:val=""/>
      <w:lvlJc w:val="left"/>
      <w:pPr>
        <w:tabs>
          <w:tab w:val="num" w:pos="5400"/>
        </w:tabs>
        <w:ind w:left="5400" w:hanging="360"/>
      </w:pPr>
      <w:rPr>
        <w:rFonts w:ascii="Symbol" w:hAnsi="Symbol" w:hint="default"/>
      </w:rPr>
    </w:lvl>
    <w:lvl w:ilvl="8" w:tplc="29E46884">
      <w:start w:val="1"/>
      <w:numFmt w:val="bullet"/>
      <w:lvlText w:val=""/>
      <w:lvlJc w:val="left"/>
      <w:pPr>
        <w:tabs>
          <w:tab w:val="num" w:pos="6120"/>
        </w:tabs>
        <w:ind w:left="6120" w:hanging="360"/>
      </w:pPr>
      <w:rPr>
        <w:rFonts w:ascii="Symbol" w:hAnsi="Symbol" w:hint="default"/>
      </w:rPr>
    </w:lvl>
  </w:abstractNum>
  <w:abstractNum w:abstractNumId="5" w15:restartNumberingAfterBreak="0">
    <w:nsid w:val="2EA40094"/>
    <w:multiLevelType w:val="hybridMultilevel"/>
    <w:tmpl w:val="AD2E6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42B2021"/>
    <w:multiLevelType w:val="hybridMultilevel"/>
    <w:tmpl w:val="D9AE65BE"/>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4EACB2B8">
      <w:start w:val="3"/>
      <w:numFmt w:val="bullet"/>
      <w:lvlText w:val="-"/>
      <w:lvlJc w:val="left"/>
      <w:pPr>
        <w:ind w:left="3510" w:hanging="720"/>
      </w:pPr>
      <w:rPr>
        <w:rFonts w:ascii="Times New Roman" w:eastAsia="Calibri" w:hAnsi="Times New Roman" w:cs="Times New Roman"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7" w15:restartNumberingAfterBreak="0">
    <w:nsid w:val="34F01C08"/>
    <w:multiLevelType w:val="multilevel"/>
    <w:tmpl w:val="07A8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9686C"/>
    <w:multiLevelType w:val="hybridMultilevel"/>
    <w:tmpl w:val="A0F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9744E"/>
    <w:multiLevelType w:val="multilevel"/>
    <w:tmpl w:val="261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207E3"/>
    <w:multiLevelType w:val="multilevel"/>
    <w:tmpl w:val="92E04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081ED9"/>
    <w:multiLevelType w:val="hybridMultilevel"/>
    <w:tmpl w:val="214C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63E92"/>
    <w:multiLevelType w:val="multilevel"/>
    <w:tmpl w:val="360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407A2"/>
    <w:multiLevelType w:val="hybridMultilevel"/>
    <w:tmpl w:val="8EA863A0"/>
    <w:lvl w:ilvl="0" w:tplc="0409000F">
      <w:start w:val="1"/>
      <w:numFmt w:val="decimal"/>
      <w:lvlText w:val="%1."/>
      <w:lvlJc w:val="left"/>
      <w:pPr>
        <w:ind w:left="720" w:hanging="360"/>
      </w:pPr>
    </w:lvl>
    <w:lvl w:ilvl="1" w:tplc="837A7E8E">
      <w:start w:val="1"/>
      <w:numFmt w:val="decimal"/>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83D5BDC"/>
    <w:multiLevelType w:val="multilevel"/>
    <w:tmpl w:val="8B10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01745C"/>
    <w:multiLevelType w:val="multilevel"/>
    <w:tmpl w:val="978A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D30A46"/>
    <w:multiLevelType w:val="hybridMultilevel"/>
    <w:tmpl w:val="B6F46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92005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7537531">
    <w:abstractNumId w:val="16"/>
  </w:num>
  <w:num w:numId="3" w16cid:durableId="846177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060714">
    <w:abstractNumId w:val="6"/>
  </w:num>
  <w:num w:numId="5" w16cid:durableId="1349866916">
    <w:abstractNumId w:val="0"/>
  </w:num>
  <w:num w:numId="6" w16cid:durableId="1949266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4690594">
    <w:abstractNumId w:val="4"/>
  </w:num>
  <w:num w:numId="8" w16cid:durableId="974796894">
    <w:abstractNumId w:val="15"/>
  </w:num>
  <w:num w:numId="9" w16cid:durableId="729690302">
    <w:abstractNumId w:val="7"/>
  </w:num>
  <w:num w:numId="10" w16cid:durableId="572810709">
    <w:abstractNumId w:val="10"/>
  </w:num>
  <w:num w:numId="11" w16cid:durableId="1879317879">
    <w:abstractNumId w:val="12"/>
  </w:num>
  <w:num w:numId="12" w16cid:durableId="149178526">
    <w:abstractNumId w:val="14"/>
  </w:num>
  <w:num w:numId="13" w16cid:durableId="435755688">
    <w:abstractNumId w:val="2"/>
  </w:num>
  <w:num w:numId="14" w16cid:durableId="1364551334">
    <w:abstractNumId w:val="3"/>
  </w:num>
  <w:num w:numId="15" w16cid:durableId="943146901">
    <w:abstractNumId w:val="9"/>
  </w:num>
  <w:num w:numId="16" w16cid:durableId="635569082">
    <w:abstractNumId w:val="5"/>
  </w:num>
  <w:num w:numId="17" w16cid:durableId="438916489">
    <w:abstractNumId w:val="8"/>
  </w:num>
  <w:num w:numId="18" w16cid:durableId="388772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38"/>
    <w:rsid w:val="000172C1"/>
    <w:rsid w:val="00077D29"/>
    <w:rsid w:val="000B46D7"/>
    <w:rsid w:val="000E2AF1"/>
    <w:rsid w:val="000E318B"/>
    <w:rsid w:val="001465C2"/>
    <w:rsid w:val="00157E94"/>
    <w:rsid w:val="001F1235"/>
    <w:rsid w:val="0026109E"/>
    <w:rsid w:val="002E1A8E"/>
    <w:rsid w:val="00455924"/>
    <w:rsid w:val="00561BDC"/>
    <w:rsid w:val="00587936"/>
    <w:rsid w:val="0059392F"/>
    <w:rsid w:val="005B454A"/>
    <w:rsid w:val="006413E2"/>
    <w:rsid w:val="00785660"/>
    <w:rsid w:val="008B7638"/>
    <w:rsid w:val="008C3D68"/>
    <w:rsid w:val="00957DF3"/>
    <w:rsid w:val="00AE6F86"/>
    <w:rsid w:val="00AF60BB"/>
    <w:rsid w:val="00CA09AB"/>
    <w:rsid w:val="00D43C6A"/>
    <w:rsid w:val="00D466DD"/>
    <w:rsid w:val="00E94D06"/>
    <w:rsid w:val="00EC692B"/>
    <w:rsid w:val="00F563DE"/>
    <w:rsid w:val="00FC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3144CD"/>
  <w15:chartTrackingRefBased/>
  <w15:docId w15:val="{81248D39-3CBA-6342-86BA-2776A86D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vu-1">
    <w:name w:val="Envu-1"/>
    <w:basedOn w:val="DefaultParagraphFont"/>
    <w:uiPriority w:val="1"/>
    <w:qFormat/>
    <w:rsid w:val="008C3D68"/>
    <w:rPr>
      <w:rFonts w:ascii="Euclid Circular A" w:hAnsi="Euclid Circular A"/>
      <w:b w:val="0"/>
      <w:i w:val="0"/>
      <w:color w:val="000000" w:themeColor="text1"/>
    </w:rPr>
  </w:style>
  <w:style w:type="paragraph" w:styleId="Footer">
    <w:name w:val="footer"/>
    <w:basedOn w:val="Normal"/>
    <w:link w:val="FooterChar"/>
    <w:uiPriority w:val="99"/>
    <w:unhideWhenUsed/>
    <w:rsid w:val="002E1A8E"/>
    <w:pPr>
      <w:tabs>
        <w:tab w:val="center" w:pos="4680"/>
        <w:tab w:val="right" w:pos="9360"/>
      </w:tabs>
    </w:pPr>
    <w:rPr>
      <w:rFonts w:ascii="Euclid Circular A" w:hAnsi="Euclid Circular A"/>
      <w:sz w:val="17"/>
    </w:rPr>
  </w:style>
  <w:style w:type="character" w:customStyle="1" w:styleId="FooterChar">
    <w:name w:val="Footer Char"/>
    <w:basedOn w:val="DefaultParagraphFont"/>
    <w:link w:val="Footer"/>
    <w:uiPriority w:val="99"/>
    <w:rsid w:val="002E1A8E"/>
    <w:rPr>
      <w:rFonts w:ascii="Euclid Circular A" w:hAnsi="Euclid Circular A"/>
      <w:sz w:val="17"/>
    </w:rPr>
  </w:style>
  <w:style w:type="paragraph" w:styleId="Header">
    <w:name w:val="header"/>
    <w:basedOn w:val="Normal"/>
    <w:link w:val="HeaderChar"/>
    <w:uiPriority w:val="99"/>
    <w:unhideWhenUsed/>
    <w:rsid w:val="008B7638"/>
    <w:pPr>
      <w:tabs>
        <w:tab w:val="center" w:pos="4680"/>
        <w:tab w:val="right" w:pos="9360"/>
      </w:tabs>
    </w:pPr>
  </w:style>
  <w:style w:type="character" w:customStyle="1" w:styleId="HeaderChar">
    <w:name w:val="Header Char"/>
    <w:basedOn w:val="DefaultParagraphFont"/>
    <w:link w:val="Header"/>
    <w:uiPriority w:val="99"/>
    <w:rsid w:val="008B7638"/>
  </w:style>
  <w:style w:type="character" w:styleId="Hyperlink">
    <w:name w:val="Hyperlink"/>
    <w:basedOn w:val="DefaultParagraphFont"/>
    <w:uiPriority w:val="99"/>
    <w:semiHidden/>
    <w:rsid w:val="00E94D06"/>
    <w:rPr>
      <w:color w:val="0563C1" w:themeColor="hyperlink"/>
      <w:u w:val="single"/>
    </w:rPr>
  </w:style>
  <w:style w:type="paragraph" w:styleId="NormalWeb">
    <w:name w:val="Normal (Web)"/>
    <w:basedOn w:val="Normal"/>
    <w:uiPriority w:val="99"/>
    <w:semiHidden/>
    <w:unhideWhenUsed/>
    <w:rsid w:val="00157E94"/>
    <w:rPr>
      <w:rFonts w:ascii="Times New Roman" w:eastAsia="Times New Roman" w:hAnsi="Times New Roman" w:cs="Times New Roman"/>
    </w:rPr>
  </w:style>
  <w:style w:type="paragraph" w:styleId="ListParagraph">
    <w:name w:val="List Paragraph"/>
    <w:basedOn w:val="Normal"/>
    <w:uiPriority w:val="34"/>
    <w:qFormat/>
    <w:rsid w:val="00157E94"/>
    <w:pPr>
      <w:ind w:left="720"/>
      <w:contextualSpacing/>
    </w:pPr>
    <w:rPr>
      <w:rFonts w:ascii="Calibri" w:eastAsia="Calibri" w:hAnsi="Calibri" w:cs="Times New Roman"/>
      <w:sz w:val="22"/>
      <w:szCs w:val="22"/>
    </w:rPr>
  </w:style>
  <w:style w:type="paragraph" w:customStyle="1" w:styleId="paragraph">
    <w:name w:val="paragraph"/>
    <w:basedOn w:val="Normal"/>
    <w:rsid w:val="0026109E"/>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26109E"/>
  </w:style>
  <w:style w:type="character" w:customStyle="1" w:styleId="normaltextrun">
    <w:name w:val="normaltextrun"/>
    <w:basedOn w:val="DefaultParagraphFont"/>
    <w:rsid w:val="0026109E"/>
  </w:style>
  <w:style w:type="character" w:customStyle="1" w:styleId="scxw80242349">
    <w:name w:val="scxw80242349"/>
    <w:basedOn w:val="DefaultParagraphFont"/>
    <w:rsid w:val="0026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0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EC02754CA0440A4FD1E9E8CF2CF6D" ma:contentTypeVersion="14" ma:contentTypeDescription="Create a new document." ma:contentTypeScope="" ma:versionID="1c3084640c292c79d0005f435d70b286">
  <xsd:schema xmlns:xsd="http://www.w3.org/2001/XMLSchema" xmlns:xs="http://www.w3.org/2001/XMLSchema" xmlns:p="http://schemas.microsoft.com/office/2006/metadata/properties" xmlns:ns2="8adf08d8-c4f2-41d1-8a1c-7ee17cf3356d" xmlns:ns3="efeb4584-7687-4174-8566-180f158a0310" targetNamespace="http://schemas.microsoft.com/office/2006/metadata/properties" ma:root="true" ma:fieldsID="61ca000bc3cf99b66ccebca81b79f3d2" ns2:_="" ns3:_="">
    <xsd:import namespace="8adf08d8-c4f2-41d1-8a1c-7ee17cf3356d"/>
    <xsd:import namespace="efeb4584-7687-4174-8566-180f158a03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08d8-c4f2-41d1-8a1c-7ee17cf33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b957db-5486-4e27-a862-af093d247cb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est" ma:index="21" nillable="true" ma:displayName="Test" ma:default="1" ma:description="Test" ma:format="Dropdown" ma:internalName="Tes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feb4584-7687-4174-8566-180f158a031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85c245-3827-4427-9802-e501d677f3bb}" ma:internalName="TaxCatchAll" ma:showField="CatchAllData" ma:web="efeb4584-7687-4174-8566-180f158a031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df08d8-c4f2-41d1-8a1c-7ee17cf3356d">
      <Terms xmlns="http://schemas.microsoft.com/office/infopath/2007/PartnerControls"/>
    </lcf76f155ced4ddcb4097134ff3c332f>
    <Test xmlns="8adf08d8-c4f2-41d1-8a1c-7ee17cf3356d">true</Test>
    <TaxCatchAll xmlns="efeb4584-7687-4174-8566-180f158a0310" xsi:nil="true"/>
  </documentManagement>
</p:properties>
</file>

<file path=customXml/itemProps1.xml><?xml version="1.0" encoding="utf-8"?>
<ds:datastoreItem xmlns:ds="http://schemas.openxmlformats.org/officeDocument/2006/customXml" ds:itemID="{B1A18DB1-C8EF-4BF1-A2F0-0F3CC01F18FE}"/>
</file>

<file path=customXml/itemProps2.xml><?xml version="1.0" encoding="utf-8"?>
<ds:datastoreItem xmlns:ds="http://schemas.openxmlformats.org/officeDocument/2006/customXml" ds:itemID="{7275E9AE-E2D6-4886-811C-D9F32159B3B3}"/>
</file>

<file path=customXml/itemProps3.xml><?xml version="1.0" encoding="utf-8"?>
<ds:datastoreItem xmlns:ds="http://schemas.openxmlformats.org/officeDocument/2006/customXml" ds:itemID="{A91B6A17-1F3A-480F-AE7A-FA2454DD3DC1}"/>
</file>

<file path=docProps/app.xml><?xml version="1.0" encoding="utf-8"?>
<Properties xmlns="http://schemas.openxmlformats.org/officeDocument/2006/extended-properties" xmlns:vt="http://schemas.openxmlformats.org/officeDocument/2006/docPropsVTypes">
  <Template>Normal</Template>
  <TotalTime>3</TotalTime>
  <Pages>3</Pages>
  <Words>922</Words>
  <Characters>5650</Characters>
  <Application>Microsoft Office Word</Application>
  <DocSecurity>0</DocSecurity>
  <Lines>47</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dc:title>
  <dc:subject>Hybrid</dc:subject>
  <dc:creator>Pam Heline</dc:creator>
  <cp:keywords/>
  <dc:description/>
  <cp:lastModifiedBy>Odile Monbon Mordant</cp:lastModifiedBy>
  <cp:revision>2</cp:revision>
  <cp:lastPrinted>2023-09-19T15:31:00Z</cp:lastPrinted>
  <dcterms:created xsi:type="dcterms:W3CDTF">2023-10-15T06:48:00Z</dcterms:created>
  <dcterms:modified xsi:type="dcterms:W3CDTF">2023-10-15T06:48:00Z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704955-3550-4c1c-9097-1672b88a0b7a_Enabled">
    <vt:lpwstr>true</vt:lpwstr>
  </property>
  <property fmtid="{D5CDD505-2E9C-101B-9397-08002B2CF9AE}" pid="3" name="MSIP_Label_52704955-3550-4c1c-9097-1672b88a0b7a_SetDate">
    <vt:lpwstr>2023-03-20T21:33:20Z</vt:lpwstr>
  </property>
  <property fmtid="{D5CDD505-2E9C-101B-9397-08002B2CF9AE}" pid="4" name="MSIP_Label_52704955-3550-4c1c-9097-1672b88a0b7a_Method">
    <vt:lpwstr>Standard</vt:lpwstr>
  </property>
  <property fmtid="{D5CDD505-2E9C-101B-9397-08002B2CF9AE}" pid="5" name="MSIP_Label_52704955-3550-4c1c-9097-1672b88a0b7a_Name">
    <vt:lpwstr>RESTRICTED</vt:lpwstr>
  </property>
  <property fmtid="{D5CDD505-2E9C-101B-9397-08002B2CF9AE}" pid="6" name="MSIP_Label_52704955-3550-4c1c-9097-1672b88a0b7a_SiteId">
    <vt:lpwstr>c4dedb74-d916-4ef4-b6b5-af80c59e9742</vt:lpwstr>
  </property>
  <property fmtid="{D5CDD505-2E9C-101B-9397-08002B2CF9AE}" pid="7" name="MSIP_Label_52704955-3550-4c1c-9097-1672b88a0b7a_ActionId">
    <vt:lpwstr>3655a0a2-2ea0-4981-90a2-d4cd813232e1</vt:lpwstr>
  </property>
  <property fmtid="{D5CDD505-2E9C-101B-9397-08002B2CF9AE}" pid="8" name="MSIP_Label_52704955-3550-4c1c-9097-1672b88a0b7a_ContentBits">
    <vt:lpwstr>0</vt:lpwstr>
  </property>
  <property fmtid="{D5CDD505-2E9C-101B-9397-08002B2CF9AE}" pid="9" name="GrammarlyDocumentId">
    <vt:lpwstr>03629d65ef6e2a388625ffd22e12909de7713bdd35f47782904cb25871f26698</vt:lpwstr>
  </property>
  <property fmtid="{D5CDD505-2E9C-101B-9397-08002B2CF9AE}" pid="10" name="ContentTypeId">
    <vt:lpwstr>0x010100241F103ABC8B5147B3224FE4E4B3A704</vt:lpwstr>
  </property>
</Properties>
</file>